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202E32" w14:textId="77777777" w:rsidR="00B1657F" w:rsidRDefault="00796504" w:rsidP="00B1657F">
      <w:pPr>
        <w:pStyle w:val="af9"/>
        <w:jc w:val="center"/>
        <w:rPr>
          <w:rFonts w:ascii="Times New Roman" w:hAnsi="Times New Roman"/>
          <w:b/>
          <w:color w:val="C00000"/>
          <w:sz w:val="28"/>
          <w:szCs w:val="28"/>
        </w:rPr>
      </w:pPr>
      <w:r w:rsidRPr="00042865">
        <w:rPr>
          <w:rFonts w:ascii="Times New Roman" w:hAnsi="Times New Roman"/>
          <w:noProof/>
          <w:lang w:val="ru-RU" w:bidi="ar-SA"/>
        </w:rPr>
        <w:drawing>
          <wp:inline distT="0" distB="0" distL="0" distR="0" wp14:anchorId="65822FEB" wp14:editId="4E7534EB">
            <wp:extent cx="736270" cy="916656"/>
            <wp:effectExtent l="0" t="0" r="6985" b="0"/>
            <wp:docPr id="1" name="Рисунок 1" descr="Полный герб Фрязино. Герб города Фрязи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олный герб Фрязино. Герб города Фрязино"/>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740196" cy="921544"/>
                    </a:xfrm>
                    <a:prstGeom prst="rect">
                      <a:avLst/>
                    </a:prstGeom>
                    <a:noFill/>
                    <a:ln>
                      <a:noFill/>
                    </a:ln>
                  </pic:spPr>
                </pic:pic>
              </a:graphicData>
            </a:graphic>
          </wp:inline>
        </w:drawing>
      </w:r>
    </w:p>
    <w:p w14:paraId="16990C5C" w14:textId="77777777" w:rsidR="00B1657F" w:rsidRDefault="00B1657F" w:rsidP="00B1657F">
      <w:pPr>
        <w:pBdr>
          <w:bottom w:val="single" w:sz="12" w:space="0" w:color="auto"/>
        </w:pBdr>
        <w:spacing w:after="0" w:line="240" w:lineRule="auto"/>
        <w:rPr>
          <w:rFonts w:ascii="Times New Roman" w:eastAsia="Times New Roman" w:hAnsi="Times New Roman" w:cs="Times New Roman"/>
          <w:sz w:val="28"/>
          <w:szCs w:val="28"/>
        </w:rPr>
      </w:pPr>
    </w:p>
    <w:p w14:paraId="087BD0E2" w14:textId="72FD3861" w:rsidR="00B1657F" w:rsidRDefault="00B1657F" w:rsidP="00B1657F">
      <w:pPr>
        <w:pBdr>
          <w:bottom w:val="single" w:sz="12" w:space="0" w:color="auto"/>
        </w:pBd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Городской округ </w:t>
      </w:r>
      <w:r w:rsidR="00917EE8">
        <w:rPr>
          <w:rFonts w:ascii="Times New Roman" w:eastAsia="Times New Roman" w:hAnsi="Times New Roman" w:cs="Times New Roman"/>
          <w:sz w:val="28"/>
          <w:szCs w:val="28"/>
        </w:rPr>
        <w:t>Фрязино Московской</w:t>
      </w:r>
      <w:r>
        <w:rPr>
          <w:rFonts w:ascii="Times New Roman" w:eastAsia="Times New Roman" w:hAnsi="Times New Roman" w:cs="Times New Roman"/>
          <w:sz w:val="28"/>
          <w:szCs w:val="28"/>
        </w:rPr>
        <w:t xml:space="preserve"> области</w:t>
      </w:r>
    </w:p>
    <w:p w14:paraId="11092F11" w14:textId="77777777" w:rsidR="00B1657F" w:rsidRDefault="00B1657F" w:rsidP="00B1657F">
      <w:pPr>
        <w:spacing w:after="0" w:line="240" w:lineRule="auto"/>
        <w:rPr>
          <w:rFonts w:ascii="Times New Roman" w:eastAsia="Times New Roman" w:hAnsi="Times New Roman" w:cs="Times New Roman"/>
          <w:sz w:val="24"/>
          <w:szCs w:val="24"/>
        </w:rPr>
      </w:pPr>
    </w:p>
    <w:p w14:paraId="285F6529" w14:textId="77777777" w:rsidR="00B1657F" w:rsidRDefault="00B1657F" w:rsidP="00B1657F">
      <w:pPr>
        <w:spacing w:after="0" w:line="240" w:lineRule="auto"/>
        <w:ind w:left="567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Утверждена </w:t>
      </w:r>
    </w:p>
    <w:p w14:paraId="6EB8A265" w14:textId="77777777" w:rsidR="00B1657F" w:rsidRDefault="00B1657F" w:rsidP="00B1657F">
      <w:pPr>
        <w:spacing w:after="0" w:line="240" w:lineRule="auto"/>
        <w:ind w:left="567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Распоряжением Министерства жилищно- коммунального хозяйства Московской области</w:t>
      </w:r>
    </w:p>
    <w:p w14:paraId="3C3AE7FD" w14:textId="34CAE619" w:rsidR="00B1657F" w:rsidRDefault="00B1657F" w:rsidP="00B1657F">
      <w:pPr>
        <w:spacing w:after="0" w:line="240" w:lineRule="auto"/>
        <w:ind w:left="5670"/>
        <w:rPr>
          <w:rFonts w:ascii="Times New Roman" w:eastAsia="Times New Roman" w:hAnsi="Times New Roman" w:cs="Times New Roman"/>
          <w:sz w:val="24"/>
          <w:szCs w:val="24"/>
        </w:rPr>
      </w:pPr>
      <w:r>
        <w:rPr>
          <w:rFonts w:ascii="Times New Roman" w:eastAsia="Times New Roman" w:hAnsi="Times New Roman" w:cs="Times New Roman"/>
          <w:sz w:val="24"/>
          <w:szCs w:val="24"/>
        </w:rPr>
        <w:t>от «___» _______ 2015</w:t>
      </w:r>
      <w:r w:rsidR="00382284">
        <w:rPr>
          <w:rFonts w:ascii="Times New Roman" w:eastAsia="Times New Roman" w:hAnsi="Times New Roman" w:cs="Times New Roman"/>
          <w:sz w:val="24"/>
          <w:szCs w:val="24"/>
        </w:rPr>
        <w:t>г №</w:t>
      </w:r>
      <w:r>
        <w:rPr>
          <w:rFonts w:ascii="Times New Roman" w:eastAsia="Times New Roman" w:hAnsi="Times New Roman" w:cs="Times New Roman"/>
          <w:sz w:val="24"/>
          <w:szCs w:val="24"/>
        </w:rPr>
        <w:t>____</w:t>
      </w:r>
    </w:p>
    <w:p w14:paraId="3AE2B2F2" w14:textId="77777777" w:rsidR="00B1657F" w:rsidRDefault="00B1657F" w:rsidP="00B1657F">
      <w:pPr>
        <w:tabs>
          <w:tab w:val="left" w:pos="6315"/>
        </w:tabs>
        <w:spacing w:after="0" w:line="240" w:lineRule="auto"/>
        <w:rPr>
          <w:rFonts w:ascii="Times New Roman" w:eastAsia="Times New Roman" w:hAnsi="Times New Roman" w:cs="Times New Roman"/>
          <w:sz w:val="24"/>
          <w:szCs w:val="24"/>
        </w:rPr>
      </w:pPr>
    </w:p>
    <w:p w14:paraId="25F7C62E" w14:textId="77777777" w:rsidR="00B1657F" w:rsidRDefault="00B1657F" w:rsidP="00B1657F">
      <w:pPr>
        <w:tabs>
          <w:tab w:val="left" w:pos="6315"/>
        </w:tabs>
        <w:spacing w:after="0" w:line="240" w:lineRule="auto"/>
        <w:rPr>
          <w:rFonts w:ascii="Times New Roman" w:eastAsia="Times New Roman" w:hAnsi="Times New Roman" w:cs="Times New Roman"/>
          <w:sz w:val="24"/>
          <w:szCs w:val="24"/>
        </w:rPr>
      </w:pPr>
    </w:p>
    <w:p w14:paraId="2D7AAB81" w14:textId="77777777" w:rsidR="00B1657F" w:rsidRDefault="00B1657F" w:rsidP="00B1657F">
      <w:pPr>
        <w:tabs>
          <w:tab w:val="left" w:pos="6315"/>
        </w:tabs>
        <w:spacing w:after="0" w:line="240" w:lineRule="auto"/>
        <w:rPr>
          <w:rFonts w:ascii="Times New Roman" w:eastAsia="Times New Roman" w:hAnsi="Times New Roman" w:cs="Times New Roman"/>
          <w:sz w:val="24"/>
          <w:szCs w:val="24"/>
        </w:rPr>
      </w:pPr>
    </w:p>
    <w:p w14:paraId="561230B4" w14:textId="77777777" w:rsidR="00B1657F" w:rsidRDefault="00B1657F" w:rsidP="00B1657F">
      <w:pPr>
        <w:tabs>
          <w:tab w:val="left" w:pos="6315"/>
        </w:tabs>
        <w:spacing w:after="0" w:line="240" w:lineRule="auto"/>
        <w:rPr>
          <w:rFonts w:ascii="Times New Roman" w:eastAsia="Times New Roman" w:hAnsi="Times New Roman" w:cs="Times New Roman"/>
          <w:sz w:val="24"/>
          <w:szCs w:val="24"/>
        </w:rPr>
      </w:pPr>
    </w:p>
    <w:p w14:paraId="12E3561D" w14:textId="77777777" w:rsidR="00B1657F" w:rsidRDefault="00B1657F" w:rsidP="00B1657F">
      <w:pPr>
        <w:tabs>
          <w:tab w:val="left" w:pos="6315"/>
        </w:tabs>
        <w:spacing w:after="0" w:line="240" w:lineRule="auto"/>
        <w:rPr>
          <w:rFonts w:ascii="Times New Roman" w:eastAsia="Times New Roman" w:hAnsi="Times New Roman" w:cs="Times New Roman"/>
          <w:sz w:val="24"/>
          <w:szCs w:val="24"/>
        </w:rPr>
      </w:pPr>
    </w:p>
    <w:p w14:paraId="366B5F84" w14:textId="77777777" w:rsidR="00B1657F" w:rsidRDefault="00B1657F" w:rsidP="00B1657F">
      <w:pPr>
        <w:spacing w:after="0" w:line="240" w:lineRule="auto"/>
        <w:jc w:val="center"/>
        <w:rPr>
          <w:rFonts w:ascii="Times New Roman" w:eastAsia="Times New Roman" w:hAnsi="Times New Roman" w:cs="Times New Roman"/>
          <w:sz w:val="40"/>
          <w:szCs w:val="40"/>
        </w:rPr>
      </w:pPr>
      <w:r>
        <w:rPr>
          <w:rFonts w:ascii="Times New Roman" w:eastAsia="Times New Roman" w:hAnsi="Times New Roman" w:cs="Times New Roman"/>
          <w:sz w:val="40"/>
          <w:szCs w:val="40"/>
        </w:rPr>
        <w:t>Схема водоснабжения и водоотведения</w:t>
      </w:r>
    </w:p>
    <w:p w14:paraId="503C21A5" w14:textId="77777777" w:rsidR="00B1657F" w:rsidRDefault="00B1657F" w:rsidP="00B1657F">
      <w:pPr>
        <w:spacing w:after="0" w:line="240" w:lineRule="auto"/>
        <w:jc w:val="center"/>
        <w:rPr>
          <w:rFonts w:ascii="Times New Roman" w:eastAsia="Times New Roman" w:hAnsi="Times New Roman" w:cs="Times New Roman"/>
          <w:sz w:val="40"/>
          <w:szCs w:val="40"/>
        </w:rPr>
      </w:pPr>
      <w:r>
        <w:rPr>
          <w:rFonts w:ascii="Times New Roman" w:eastAsia="Times New Roman" w:hAnsi="Times New Roman" w:cs="Times New Roman"/>
          <w:sz w:val="40"/>
          <w:szCs w:val="40"/>
        </w:rPr>
        <w:t>городского округа Фрязино</w:t>
      </w:r>
    </w:p>
    <w:p w14:paraId="2DE396DA" w14:textId="77777777" w:rsidR="00B1657F" w:rsidRDefault="00B1657F" w:rsidP="00B1657F">
      <w:pPr>
        <w:tabs>
          <w:tab w:val="left" w:pos="6315"/>
        </w:tabs>
        <w:spacing w:after="0" w:line="240" w:lineRule="auto"/>
        <w:jc w:val="center"/>
        <w:rPr>
          <w:rFonts w:ascii="Times New Roman" w:eastAsia="Times New Roman" w:hAnsi="Times New Roman" w:cs="Times New Roman"/>
          <w:sz w:val="40"/>
          <w:szCs w:val="40"/>
        </w:rPr>
      </w:pPr>
      <w:r>
        <w:rPr>
          <w:rFonts w:ascii="Times New Roman" w:eastAsia="Times New Roman" w:hAnsi="Times New Roman" w:cs="Times New Roman"/>
          <w:sz w:val="40"/>
          <w:szCs w:val="40"/>
        </w:rPr>
        <w:t>Московской области на период до 2030 г.</w:t>
      </w:r>
    </w:p>
    <w:p w14:paraId="0F1EEFDB" w14:textId="77777777" w:rsidR="00B1657F" w:rsidRDefault="00B1657F" w:rsidP="00B1657F">
      <w:pPr>
        <w:tabs>
          <w:tab w:val="left" w:pos="6315"/>
        </w:tabs>
        <w:spacing w:after="0" w:line="240" w:lineRule="auto"/>
        <w:jc w:val="center"/>
        <w:rPr>
          <w:rFonts w:ascii="Times New Roman" w:eastAsia="Times New Roman" w:hAnsi="Times New Roman" w:cs="Times New Roman"/>
          <w:sz w:val="36"/>
          <w:szCs w:val="36"/>
        </w:rPr>
      </w:pPr>
    </w:p>
    <w:p w14:paraId="30E4630D" w14:textId="77777777" w:rsidR="00B1657F" w:rsidRDefault="00B1657F" w:rsidP="00B1657F">
      <w:pPr>
        <w:tabs>
          <w:tab w:val="left" w:pos="6315"/>
        </w:tabs>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44B8AFEE"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7C421EDD"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0FA70996"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1627785E"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03415C75" w14:textId="539F5202" w:rsidR="00B1657F" w:rsidRDefault="00B1657F" w:rsidP="00B1657F">
      <w:pPr>
        <w:tabs>
          <w:tab w:val="left" w:pos="6315"/>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Глава г.о. Фрязино</w:t>
      </w:r>
      <w:r w:rsidR="00E47050">
        <w:rPr>
          <w:rFonts w:ascii="Times New Roman" w:eastAsia="Times New Roman" w:hAnsi="Times New Roman" w:cs="Times New Roman"/>
          <w:sz w:val="28"/>
          <w:szCs w:val="28"/>
        </w:rPr>
        <w:t xml:space="preserve">                                         </w:t>
      </w:r>
      <w:r w:rsidR="00947CAA">
        <w:rPr>
          <w:rFonts w:ascii="Times New Roman" w:eastAsia="Times New Roman" w:hAnsi="Times New Roman" w:cs="Times New Roman"/>
          <w:sz w:val="28"/>
          <w:szCs w:val="28"/>
        </w:rPr>
        <w:t>И.М. Сергеев</w:t>
      </w:r>
    </w:p>
    <w:p w14:paraId="7D84B1B8" w14:textId="2FF8928D" w:rsidR="00B1657F" w:rsidRDefault="00E47050" w:rsidP="00B1657F">
      <w:pPr>
        <w:tabs>
          <w:tab w:val="left" w:pos="6315"/>
        </w:tabs>
        <w:spacing w:after="0" w:line="240" w:lineRule="auto"/>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                                                                  </w:t>
      </w:r>
      <w:r w:rsidR="00F734C2">
        <w:rPr>
          <w:rFonts w:ascii="Times New Roman" w:eastAsia="Times New Roman" w:hAnsi="Times New Roman" w:cs="Times New Roman"/>
          <w:sz w:val="16"/>
          <w:szCs w:val="16"/>
        </w:rPr>
        <w:t xml:space="preserve"> </w:t>
      </w:r>
      <w:r w:rsidR="00B1657F">
        <w:rPr>
          <w:rFonts w:ascii="Times New Roman" w:eastAsia="Times New Roman" w:hAnsi="Times New Roman" w:cs="Times New Roman"/>
          <w:sz w:val="16"/>
          <w:szCs w:val="16"/>
        </w:rPr>
        <w:t>подпись</w:t>
      </w:r>
    </w:p>
    <w:p w14:paraId="66A2C90B"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0E079CD1"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5517AE07"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087C33EA"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Разработчик: Государственное бюджетное учреждение Московской области «Центр тарифно-экспертного обеспечения»;</w:t>
      </w:r>
    </w:p>
    <w:p w14:paraId="1FE044AB" w14:textId="0A2545D6" w:rsidR="00B1657F" w:rsidRDefault="00B1657F" w:rsidP="00B1657F">
      <w:pPr>
        <w:tabs>
          <w:tab w:val="left" w:pos="6315"/>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Юр. Адрес: </w:t>
      </w:r>
      <w:r w:rsidR="00917EE8">
        <w:rPr>
          <w:rFonts w:ascii="Times New Roman" w:eastAsia="Times New Roman" w:hAnsi="Times New Roman" w:cs="Times New Roman"/>
          <w:sz w:val="28"/>
          <w:szCs w:val="28"/>
        </w:rPr>
        <w:t>143407, Московская</w:t>
      </w:r>
      <w:r>
        <w:rPr>
          <w:rFonts w:ascii="Times New Roman" w:eastAsia="Times New Roman" w:hAnsi="Times New Roman" w:cs="Times New Roman"/>
          <w:sz w:val="28"/>
          <w:szCs w:val="28"/>
        </w:rPr>
        <w:t xml:space="preserve"> обл. г. Красногорск, б-р Строителей, д.1.</w:t>
      </w:r>
    </w:p>
    <w:p w14:paraId="79B7117C"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Факт. Адрес: 123592, г. Москва, ул. Кулакова, д.20, стр. 1Л.</w:t>
      </w:r>
    </w:p>
    <w:p w14:paraId="7F26B92E"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0B9B12B9"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572A042B" w14:textId="77777777" w:rsidR="00B1657F" w:rsidRDefault="00B1657F" w:rsidP="00B1657F">
      <w:pPr>
        <w:tabs>
          <w:tab w:val="left" w:pos="6315"/>
        </w:tabs>
        <w:spacing w:after="0" w:line="240" w:lineRule="auto"/>
        <w:rPr>
          <w:rFonts w:ascii="Times New Roman" w:eastAsia="Times New Roman" w:hAnsi="Times New Roman" w:cs="Times New Roman"/>
          <w:sz w:val="28"/>
          <w:szCs w:val="28"/>
        </w:rPr>
      </w:pPr>
    </w:p>
    <w:p w14:paraId="01EED1F9" w14:textId="54FDE084" w:rsidR="0027300C" w:rsidRDefault="00B1657F" w:rsidP="00B1657F">
      <w:pPr>
        <w:tabs>
          <w:tab w:val="left" w:pos="6315"/>
        </w:tabs>
        <w:spacing w:after="0" w:line="240" w:lineRule="auto"/>
        <w:ind w:left="6315" w:hanging="6315"/>
        <w:rPr>
          <w:rFonts w:ascii="Times New Roman" w:eastAsia="Times New Roman" w:hAnsi="Times New Roman" w:cs="Times New Roman"/>
          <w:sz w:val="28"/>
          <w:szCs w:val="28"/>
        </w:rPr>
      </w:pPr>
      <w:r>
        <w:rPr>
          <w:rFonts w:ascii="Times New Roman" w:eastAsia="Times New Roman" w:hAnsi="Times New Roman" w:cs="Times New Roman"/>
          <w:sz w:val="28"/>
          <w:szCs w:val="28"/>
        </w:rPr>
        <w:t>Директор</w:t>
      </w:r>
      <w:r w:rsidR="00E4705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Е.А. Холостов</w:t>
      </w:r>
    </w:p>
    <w:p w14:paraId="41F9E399" w14:textId="3FC4A54E" w:rsidR="00B1657F" w:rsidRDefault="00E47050" w:rsidP="00B1657F">
      <w:pPr>
        <w:tabs>
          <w:tab w:val="left" w:pos="6315"/>
        </w:tabs>
        <w:spacing w:after="0" w:line="240" w:lineRule="auto"/>
        <w:ind w:left="6315" w:hanging="6315"/>
        <w:rPr>
          <w:rFonts w:ascii="Times New Roman" w:eastAsia="Times New Roman" w:hAnsi="Times New Roman" w:cs="Times New Roman"/>
          <w:sz w:val="20"/>
          <w:szCs w:val="20"/>
        </w:rPr>
      </w:pPr>
      <w:r>
        <w:rPr>
          <w:rFonts w:ascii="Times New Roman" w:eastAsia="Times New Roman" w:hAnsi="Times New Roman" w:cs="Times New Roman"/>
          <w:sz w:val="28"/>
          <w:szCs w:val="28"/>
        </w:rPr>
        <w:t xml:space="preserve">                                      </w:t>
      </w:r>
      <w:r w:rsidR="00B1657F">
        <w:rPr>
          <w:rFonts w:ascii="Times New Roman" w:eastAsia="Times New Roman" w:hAnsi="Times New Roman" w:cs="Times New Roman"/>
          <w:sz w:val="16"/>
          <w:szCs w:val="16"/>
        </w:rPr>
        <w:t>подпись</w:t>
      </w:r>
    </w:p>
    <w:p w14:paraId="2A9D2985" w14:textId="77777777" w:rsidR="00B1657F" w:rsidRDefault="00B1657F" w:rsidP="00B1657F">
      <w:pPr>
        <w:tabs>
          <w:tab w:val="left" w:pos="6315"/>
        </w:tabs>
        <w:spacing w:after="0" w:line="240" w:lineRule="auto"/>
        <w:rPr>
          <w:rFonts w:ascii="Times New Roman" w:eastAsia="Times New Roman" w:hAnsi="Times New Roman" w:cs="Times New Roman"/>
          <w:sz w:val="20"/>
          <w:szCs w:val="20"/>
        </w:rPr>
      </w:pPr>
    </w:p>
    <w:p w14:paraId="20704F62" w14:textId="77777777" w:rsidR="00762741" w:rsidRDefault="00762741" w:rsidP="00B1657F">
      <w:pPr>
        <w:tabs>
          <w:tab w:val="left" w:pos="6315"/>
        </w:tabs>
        <w:spacing w:after="0" w:line="240" w:lineRule="auto"/>
        <w:jc w:val="center"/>
        <w:rPr>
          <w:rFonts w:ascii="Times New Roman" w:eastAsia="Times New Roman" w:hAnsi="Times New Roman" w:cs="Times New Roman"/>
        </w:rPr>
      </w:pPr>
    </w:p>
    <w:p w14:paraId="0FA21D0D" w14:textId="77777777" w:rsidR="00762741" w:rsidRDefault="00762741" w:rsidP="00B1657F">
      <w:pPr>
        <w:tabs>
          <w:tab w:val="left" w:pos="6315"/>
        </w:tabs>
        <w:spacing w:after="0" w:line="240" w:lineRule="auto"/>
        <w:jc w:val="center"/>
        <w:rPr>
          <w:rFonts w:ascii="Times New Roman" w:eastAsia="Times New Roman" w:hAnsi="Times New Roman" w:cs="Times New Roman"/>
        </w:rPr>
      </w:pPr>
    </w:p>
    <w:p w14:paraId="6A4EA1FD" w14:textId="77777777" w:rsidR="00B1657F" w:rsidRDefault="00B1657F" w:rsidP="00B1657F">
      <w:pPr>
        <w:tabs>
          <w:tab w:val="left" w:pos="6315"/>
        </w:tabs>
        <w:spacing w:after="0" w:line="240" w:lineRule="auto"/>
        <w:jc w:val="center"/>
        <w:rPr>
          <w:rFonts w:ascii="Times New Roman" w:eastAsia="Times New Roman" w:hAnsi="Times New Roman" w:cs="Times New Roman"/>
        </w:rPr>
      </w:pPr>
      <w:r>
        <w:rPr>
          <w:rFonts w:ascii="Times New Roman" w:eastAsia="Times New Roman" w:hAnsi="Times New Roman" w:cs="Times New Roman"/>
        </w:rPr>
        <w:t>2015 г.</w:t>
      </w:r>
    </w:p>
    <w:p w14:paraId="65A95C78" w14:textId="77777777" w:rsidR="00B1657F" w:rsidRDefault="00B1657F" w:rsidP="00B1657F">
      <w:pPr>
        <w:jc w:val="center"/>
        <w:rPr>
          <w:rFonts w:ascii="Times New Roman" w:eastAsia="Times New Roman" w:hAnsi="Times New Roman" w:cs="Times New Roman"/>
        </w:rPr>
      </w:pPr>
      <w:r>
        <w:rPr>
          <w:rFonts w:ascii="Times New Roman" w:eastAsia="Times New Roman" w:hAnsi="Times New Roman" w:cs="Times New Roman"/>
        </w:rPr>
        <w:t>Москва</w:t>
      </w:r>
    </w:p>
    <w:p w14:paraId="0D8B2F2C" w14:textId="77777777" w:rsidR="001843FC" w:rsidRPr="000547F0" w:rsidRDefault="001843FC" w:rsidP="00B1657F">
      <w:pPr>
        <w:jc w:val="center"/>
        <w:rPr>
          <w:rFonts w:ascii="Times New Roman" w:hAnsi="Times New Roman"/>
          <w:i/>
          <w:sz w:val="24"/>
          <w:szCs w:val="24"/>
        </w:rPr>
      </w:pPr>
    </w:p>
    <w:sdt>
      <w:sdtPr>
        <w:rPr>
          <w:rFonts w:asciiTheme="minorHAnsi" w:eastAsiaTheme="minorHAnsi" w:hAnsiTheme="minorHAnsi" w:cstheme="minorBidi"/>
          <w:b w:val="0"/>
          <w:noProof w:val="0"/>
          <w:sz w:val="22"/>
          <w:szCs w:val="22"/>
          <w:lang w:val="ru-RU" w:bidi="ar-SA"/>
        </w:rPr>
        <w:id w:val="2106994134"/>
      </w:sdtPr>
      <w:sdtEndPr>
        <w:rPr>
          <w:rFonts w:eastAsiaTheme="minorEastAsia"/>
          <w:bCs/>
        </w:rPr>
      </w:sdtEndPr>
      <w:sdtContent>
        <w:p w14:paraId="2F9D6A60" w14:textId="77777777" w:rsidR="00AD2CCA" w:rsidRPr="00433497" w:rsidRDefault="00AD2CCA" w:rsidP="00DD6896">
          <w:pPr>
            <w:pStyle w:val="12"/>
            <w:sectPr w:rsidR="00AD2CCA" w:rsidRPr="00433497" w:rsidSect="001843FC">
              <w:footerReference w:type="default" r:id="rId9"/>
              <w:pgSz w:w="11900" w:h="16820"/>
              <w:pgMar w:top="567" w:right="987" w:bottom="301" w:left="1276" w:header="720" w:footer="720" w:gutter="0"/>
              <w:cols w:space="60"/>
              <w:noEndnote/>
              <w:titlePg/>
              <w:docGrid w:linePitch="299"/>
            </w:sectPr>
          </w:pPr>
        </w:p>
        <w:p w14:paraId="4506B1FA" w14:textId="77777777" w:rsidR="00B6623C" w:rsidRPr="00433497" w:rsidRDefault="00B6623C" w:rsidP="00DD6896">
          <w:pPr>
            <w:pStyle w:val="12"/>
          </w:pPr>
          <w:r w:rsidRPr="00433497">
            <w:lastRenderedPageBreak/>
            <w:t>Оглавление</w:t>
          </w:r>
        </w:p>
        <w:p w14:paraId="23FCCE80" w14:textId="77777777" w:rsidR="000E50BA" w:rsidRPr="000E50BA" w:rsidRDefault="0097779D">
          <w:pPr>
            <w:pStyle w:val="12"/>
            <w:rPr>
              <w:rFonts w:eastAsiaTheme="minorEastAsia" w:cstheme="minorBidi"/>
              <w:b w:val="0"/>
              <w:i/>
              <w:sz w:val="20"/>
              <w:szCs w:val="22"/>
              <w:lang w:val="ru-RU" w:bidi="ar-SA"/>
            </w:rPr>
          </w:pPr>
          <w:r w:rsidRPr="000E50BA">
            <w:rPr>
              <w:b w:val="0"/>
              <w:i/>
              <w:sz w:val="20"/>
            </w:rPr>
            <w:fldChar w:fldCharType="begin"/>
          </w:r>
          <w:r w:rsidR="008F7CC1" w:rsidRPr="000E50BA">
            <w:rPr>
              <w:b w:val="0"/>
              <w:i/>
              <w:sz w:val="20"/>
            </w:rPr>
            <w:instrText xml:space="preserve"> TOC \o "1-3" \h \z \u </w:instrText>
          </w:r>
          <w:r w:rsidRPr="000E50BA">
            <w:rPr>
              <w:b w:val="0"/>
              <w:i/>
              <w:sz w:val="20"/>
            </w:rPr>
            <w:fldChar w:fldCharType="separate"/>
          </w:r>
          <w:hyperlink w:anchor="_Toc453158697" w:history="1">
            <w:r w:rsidR="000E50BA" w:rsidRPr="000E50BA">
              <w:rPr>
                <w:rStyle w:val="af1"/>
                <w:b w:val="0"/>
                <w:i/>
                <w:sz w:val="20"/>
              </w:rPr>
              <w:t>ВВЕДЕНИЕ</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_Toc453158697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9</w:t>
            </w:r>
            <w:r w:rsidR="000E50BA" w:rsidRPr="000E50BA">
              <w:rPr>
                <w:b w:val="0"/>
                <w:i/>
                <w:webHidden/>
                <w:sz w:val="20"/>
              </w:rPr>
              <w:fldChar w:fldCharType="end"/>
            </w:r>
          </w:hyperlink>
        </w:p>
        <w:p w14:paraId="348AD054" w14:textId="77777777" w:rsidR="000E50BA" w:rsidRPr="000E50BA" w:rsidRDefault="005B0AB2">
          <w:pPr>
            <w:pStyle w:val="12"/>
            <w:rPr>
              <w:rFonts w:eastAsiaTheme="minorEastAsia" w:cstheme="minorBidi"/>
              <w:b w:val="0"/>
              <w:i/>
              <w:sz w:val="20"/>
              <w:szCs w:val="22"/>
              <w:lang w:val="ru-RU" w:bidi="ar-SA"/>
            </w:rPr>
          </w:pPr>
          <w:hyperlink w:anchor="_Toc453158698" w:history="1">
            <w:r w:rsidR="000E50BA" w:rsidRPr="000E50BA">
              <w:rPr>
                <w:rStyle w:val="af1"/>
                <w:b w:val="0"/>
                <w:i/>
                <w:sz w:val="20"/>
              </w:rPr>
              <w:t>Общая часть</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_Toc453158698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12</w:t>
            </w:r>
            <w:r w:rsidR="000E50BA" w:rsidRPr="000E50BA">
              <w:rPr>
                <w:b w:val="0"/>
                <w:i/>
                <w:webHidden/>
                <w:sz w:val="20"/>
              </w:rPr>
              <w:fldChar w:fldCharType="end"/>
            </w:r>
          </w:hyperlink>
        </w:p>
        <w:p w14:paraId="4C66F976" w14:textId="77777777" w:rsidR="000E50BA" w:rsidRPr="000E50BA" w:rsidRDefault="005B0AB2">
          <w:pPr>
            <w:pStyle w:val="12"/>
            <w:rPr>
              <w:rFonts w:eastAsiaTheme="minorEastAsia" w:cstheme="minorBidi"/>
              <w:b w:val="0"/>
              <w:i/>
              <w:sz w:val="20"/>
              <w:szCs w:val="22"/>
              <w:lang w:val="ru-RU" w:bidi="ar-SA"/>
            </w:rPr>
          </w:pPr>
          <w:hyperlink w:anchor="_Toc453158699" w:history="1">
            <w:r w:rsidR="000E50BA" w:rsidRPr="000E50BA">
              <w:rPr>
                <w:rStyle w:val="af1"/>
                <w:b w:val="0"/>
                <w:i/>
                <w:sz w:val="20"/>
              </w:rPr>
              <w:t>1.</w:t>
            </w:r>
            <w:r w:rsidR="000E50BA" w:rsidRPr="000E50BA">
              <w:rPr>
                <w:rStyle w:val="af1"/>
                <w:rFonts w:cs="Arial"/>
                <w:b w:val="0"/>
                <w:i/>
                <w:sz w:val="20"/>
              </w:rPr>
              <w:t>ВОДОСНАБЖЕНИЕ</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_Toc453158699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15</w:t>
            </w:r>
            <w:r w:rsidR="000E50BA" w:rsidRPr="000E50BA">
              <w:rPr>
                <w:b w:val="0"/>
                <w:i/>
                <w:webHidden/>
                <w:sz w:val="20"/>
              </w:rPr>
              <w:fldChar w:fldCharType="end"/>
            </w:r>
          </w:hyperlink>
        </w:p>
        <w:p w14:paraId="257D00A1" w14:textId="77777777" w:rsidR="000E50BA" w:rsidRPr="000E50BA" w:rsidRDefault="005B0AB2">
          <w:pPr>
            <w:pStyle w:val="12"/>
            <w:rPr>
              <w:rFonts w:eastAsiaTheme="minorEastAsia" w:cstheme="minorBidi"/>
              <w:b w:val="0"/>
              <w:i/>
              <w:sz w:val="20"/>
              <w:szCs w:val="22"/>
              <w:lang w:val="ru-RU" w:bidi="ar-SA"/>
            </w:rPr>
          </w:pPr>
          <w:hyperlink w:anchor="_Toc453158700" w:history="1">
            <w:r w:rsidR="000E50BA" w:rsidRPr="000E50BA">
              <w:rPr>
                <w:rStyle w:val="af1"/>
                <w:b w:val="0"/>
                <w:i/>
                <w:sz w:val="20"/>
              </w:rPr>
              <w:t>1.1.Технико-экономическое состояние централизованных систем водоснабжения городского округа Фрязино Московской области</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_Toc453158700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15</w:t>
            </w:r>
            <w:r w:rsidR="000E50BA" w:rsidRPr="000E50BA">
              <w:rPr>
                <w:b w:val="0"/>
                <w:i/>
                <w:webHidden/>
                <w:sz w:val="20"/>
              </w:rPr>
              <w:fldChar w:fldCharType="end"/>
            </w:r>
          </w:hyperlink>
        </w:p>
        <w:p w14:paraId="478DF562" w14:textId="77777777" w:rsidR="000E50BA" w:rsidRPr="000E50BA" w:rsidRDefault="005B0AB2">
          <w:pPr>
            <w:pStyle w:val="35"/>
            <w:tabs>
              <w:tab w:val="right" w:leader="dot" w:pos="9627"/>
            </w:tabs>
            <w:rPr>
              <w:rFonts w:ascii="Times New Roman" w:hAnsi="Times New Roman"/>
              <w:i/>
              <w:noProof/>
              <w:sz w:val="20"/>
            </w:rPr>
          </w:pPr>
          <w:hyperlink w:anchor="_Toc453158701" w:history="1">
            <w:r w:rsidR="000E50BA" w:rsidRPr="000E50BA">
              <w:rPr>
                <w:rStyle w:val="af1"/>
                <w:rFonts w:ascii="Times New Roman" w:hAnsi="Times New Roman" w:cs="Times New Roman"/>
                <w:i/>
                <w:noProof/>
                <w:sz w:val="20"/>
              </w:rPr>
              <w:t>1.1.1. Описание системы и структуры водоснабжения городского округа и деление территории городского округа на эксплуатационные зоны.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18</w:t>
            </w:r>
            <w:r w:rsidR="000E50BA" w:rsidRPr="000E50BA">
              <w:rPr>
                <w:rFonts w:ascii="Times New Roman" w:hAnsi="Times New Roman"/>
                <w:i/>
                <w:noProof/>
                <w:webHidden/>
                <w:sz w:val="20"/>
              </w:rPr>
              <w:fldChar w:fldCharType="end"/>
            </w:r>
          </w:hyperlink>
        </w:p>
        <w:p w14:paraId="2C0B82B9" w14:textId="77777777" w:rsidR="000E50BA" w:rsidRPr="000E50BA" w:rsidRDefault="005B0AB2">
          <w:pPr>
            <w:pStyle w:val="35"/>
            <w:tabs>
              <w:tab w:val="right" w:leader="dot" w:pos="9627"/>
            </w:tabs>
            <w:rPr>
              <w:rFonts w:ascii="Times New Roman" w:hAnsi="Times New Roman"/>
              <w:i/>
              <w:noProof/>
              <w:sz w:val="20"/>
            </w:rPr>
          </w:pPr>
          <w:hyperlink w:anchor="_Toc453158702" w:history="1">
            <w:r w:rsidR="000E50BA" w:rsidRPr="000E50BA">
              <w:rPr>
                <w:rStyle w:val="af1"/>
                <w:rFonts w:ascii="Times New Roman" w:hAnsi="Times New Roman" w:cs="Times New Roman"/>
                <w:i/>
                <w:noProof/>
                <w:sz w:val="20"/>
              </w:rPr>
              <w:t>1.1.2. Описание территорий поселения, городского округа, не охваченных централизованными системами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19</w:t>
            </w:r>
            <w:r w:rsidR="000E50BA" w:rsidRPr="000E50BA">
              <w:rPr>
                <w:rFonts w:ascii="Times New Roman" w:hAnsi="Times New Roman"/>
                <w:i/>
                <w:noProof/>
                <w:webHidden/>
                <w:sz w:val="20"/>
              </w:rPr>
              <w:fldChar w:fldCharType="end"/>
            </w:r>
          </w:hyperlink>
        </w:p>
        <w:p w14:paraId="50A2D00B" w14:textId="77777777" w:rsidR="000E50BA" w:rsidRPr="000E50BA" w:rsidRDefault="005B0AB2">
          <w:pPr>
            <w:pStyle w:val="35"/>
            <w:tabs>
              <w:tab w:val="right" w:leader="dot" w:pos="9627"/>
            </w:tabs>
            <w:rPr>
              <w:rFonts w:ascii="Times New Roman" w:hAnsi="Times New Roman"/>
              <w:i/>
              <w:noProof/>
              <w:sz w:val="20"/>
            </w:rPr>
          </w:pPr>
          <w:hyperlink w:anchor="_Toc453158703" w:history="1">
            <w:r w:rsidR="000E50BA" w:rsidRPr="000E50BA">
              <w:rPr>
                <w:rStyle w:val="af1"/>
                <w:rFonts w:ascii="Times New Roman" w:hAnsi="Times New Roman" w:cs="Times New Roman"/>
                <w:i/>
                <w:noProof/>
                <w:sz w:val="20"/>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19</w:t>
            </w:r>
            <w:r w:rsidR="000E50BA" w:rsidRPr="000E50BA">
              <w:rPr>
                <w:rFonts w:ascii="Times New Roman" w:hAnsi="Times New Roman"/>
                <w:i/>
                <w:noProof/>
                <w:webHidden/>
                <w:sz w:val="20"/>
              </w:rPr>
              <w:fldChar w:fldCharType="end"/>
            </w:r>
          </w:hyperlink>
        </w:p>
        <w:p w14:paraId="111411DD" w14:textId="77777777" w:rsidR="000E50BA" w:rsidRPr="000E50BA" w:rsidRDefault="005B0AB2">
          <w:pPr>
            <w:pStyle w:val="35"/>
            <w:tabs>
              <w:tab w:val="right" w:leader="dot" w:pos="9627"/>
            </w:tabs>
            <w:rPr>
              <w:rFonts w:ascii="Times New Roman" w:hAnsi="Times New Roman"/>
              <w:i/>
              <w:noProof/>
              <w:sz w:val="20"/>
            </w:rPr>
          </w:pPr>
          <w:hyperlink w:anchor="_Toc453158704" w:history="1">
            <w:r w:rsidR="000E50BA" w:rsidRPr="000E50BA">
              <w:rPr>
                <w:rStyle w:val="af1"/>
                <w:rFonts w:ascii="Times New Roman" w:hAnsi="Times New Roman" w:cs="Times New Roman"/>
                <w:i/>
                <w:noProof/>
                <w:sz w:val="20"/>
              </w:rPr>
              <w:t>1.1.4. Описание результатов технического обследования централизованных систем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_Toc453158704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21</w:t>
            </w:r>
            <w:r w:rsidR="000E50BA" w:rsidRPr="000E50BA">
              <w:rPr>
                <w:rFonts w:ascii="Times New Roman" w:hAnsi="Times New Roman"/>
                <w:i/>
                <w:noProof/>
                <w:webHidden/>
                <w:sz w:val="20"/>
              </w:rPr>
              <w:fldChar w:fldCharType="end"/>
            </w:r>
          </w:hyperlink>
        </w:p>
        <w:p w14:paraId="49FDF2EC" w14:textId="77777777" w:rsidR="000E50BA" w:rsidRPr="000E50BA" w:rsidRDefault="005B0AB2">
          <w:pPr>
            <w:pStyle w:val="35"/>
            <w:tabs>
              <w:tab w:val="right" w:leader="dot" w:pos="9627"/>
            </w:tabs>
            <w:rPr>
              <w:rFonts w:ascii="Times New Roman" w:hAnsi="Times New Roman"/>
              <w:i/>
              <w:noProof/>
              <w:sz w:val="20"/>
            </w:rPr>
          </w:pPr>
          <w:hyperlink w:anchor="_Toc453158705" w:history="1">
            <w:r w:rsidR="000E50BA" w:rsidRPr="000E50BA">
              <w:rPr>
                <w:rStyle w:val="af1"/>
                <w:rFonts w:ascii="Times New Roman" w:hAnsi="Times New Roman" w:cs="Times New Roman"/>
                <w:i/>
                <w:noProof/>
                <w:sz w:val="20"/>
              </w:rPr>
              <w:t>а) Описание состояния существующих источников водоснабжения и водозаборных сооружений.</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21</w:t>
            </w:r>
            <w:r w:rsidR="000E50BA" w:rsidRPr="000E50BA">
              <w:rPr>
                <w:rFonts w:ascii="Times New Roman" w:hAnsi="Times New Roman"/>
                <w:i/>
                <w:noProof/>
                <w:webHidden/>
                <w:sz w:val="20"/>
              </w:rPr>
              <w:fldChar w:fldCharType="end"/>
            </w:r>
          </w:hyperlink>
        </w:p>
        <w:p w14:paraId="2E5D24F2" w14:textId="77777777" w:rsidR="000E50BA" w:rsidRPr="000E50BA" w:rsidRDefault="005B0AB2">
          <w:pPr>
            <w:pStyle w:val="35"/>
            <w:tabs>
              <w:tab w:val="right" w:leader="dot" w:pos="9627"/>
            </w:tabs>
            <w:rPr>
              <w:rFonts w:ascii="Times New Roman" w:hAnsi="Times New Roman"/>
              <w:i/>
              <w:noProof/>
              <w:sz w:val="20"/>
            </w:rPr>
          </w:pPr>
          <w:hyperlink w:anchor="_Toc453158706" w:history="1">
            <w:r w:rsidR="000E50BA" w:rsidRPr="000E50BA">
              <w:rPr>
                <w:rStyle w:val="af1"/>
                <w:rFonts w:ascii="Times New Roman" w:hAnsi="Times New Roman" w:cs="Times New Roman"/>
                <w:i/>
                <w:noProof/>
                <w:sz w:val="20"/>
              </w:rPr>
              <w:t>б).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24</w:t>
            </w:r>
            <w:r w:rsidR="000E50BA" w:rsidRPr="000E50BA">
              <w:rPr>
                <w:rFonts w:ascii="Times New Roman" w:hAnsi="Times New Roman"/>
                <w:i/>
                <w:noProof/>
                <w:webHidden/>
                <w:sz w:val="20"/>
              </w:rPr>
              <w:fldChar w:fldCharType="end"/>
            </w:r>
          </w:hyperlink>
        </w:p>
        <w:p w14:paraId="465F3041" w14:textId="77777777" w:rsidR="000E50BA" w:rsidRPr="000E50BA" w:rsidRDefault="005B0AB2">
          <w:pPr>
            <w:pStyle w:val="35"/>
            <w:tabs>
              <w:tab w:val="right" w:leader="dot" w:pos="9627"/>
            </w:tabs>
            <w:rPr>
              <w:rFonts w:ascii="Times New Roman" w:hAnsi="Times New Roman"/>
              <w:i/>
              <w:noProof/>
              <w:sz w:val="20"/>
            </w:rPr>
          </w:pPr>
          <w:hyperlink w:anchor="_Toc453158707" w:history="1">
            <w:r w:rsidR="000E50BA" w:rsidRPr="000E50BA">
              <w:rPr>
                <w:rStyle w:val="af1"/>
                <w:rFonts w:ascii="Times New Roman" w:hAnsi="Times New Roman" w:cs="Times New Roman"/>
                <w:i/>
                <w:noProof/>
                <w:sz w:val="20"/>
              </w:rPr>
              <w:t>в).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26</w:t>
            </w:r>
            <w:r w:rsidR="000E50BA" w:rsidRPr="000E50BA">
              <w:rPr>
                <w:rFonts w:ascii="Times New Roman" w:hAnsi="Times New Roman"/>
                <w:i/>
                <w:noProof/>
                <w:webHidden/>
                <w:sz w:val="20"/>
              </w:rPr>
              <w:fldChar w:fldCharType="end"/>
            </w:r>
          </w:hyperlink>
        </w:p>
        <w:p w14:paraId="4CCB0D5F" w14:textId="77777777" w:rsidR="000E50BA" w:rsidRPr="000E50BA" w:rsidRDefault="005B0AB2">
          <w:pPr>
            <w:pStyle w:val="35"/>
            <w:tabs>
              <w:tab w:val="right" w:leader="dot" w:pos="9627"/>
            </w:tabs>
            <w:rPr>
              <w:rFonts w:ascii="Times New Roman" w:hAnsi="Times New Roman"/>
              <w:i/>
              <w:noProof/>
              <w:sz w:val="20"/>
            </w:rPr>
          </w:pPr>
          <w:hyperlink w:anchor="_Toc453158708" w:history="1">
            <w:r w:rsidR="000E50BA" w:rsidRPr="000E50BA">
              <w:rPr>
                <w:rStyle w:val="af1"/>
                <w:rFonts w:ascii="Times New Roman" w:hAnsi="Times New Roman" w:cs="Times New Roman"/>
                <w:i/>
                <w:noProof/>
                <w:sz w:val="20"/>
              </w:rPr>
              <w:t>г).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32</w:t>
            </w:r>
            <w:r w:rsidR="000E50BA" w:rsidRPr="000E50BA">
              <w:rPr>
                <w:rFonts w:ascii="Times New Roman" w:hAnsi="Times New Roman"/>
                <w:i/>
                <w:noProof/>
                <w:webHidden/>
                <w:sz w:val="20"/>
              </w:rPr>
              <w:fldChar w:fldCharType="end"/>
            </w:r>
          </w:hyperlink>
        </w:p>
        <w:p w14:paraId="24CCD499" w14:textId="77777777" w:rsidR="000E50BA" w:rsidRPr="000E50BA" w:rsidRDefault="005B0AB2">
          <w:pPr>
            <w:pStyle w:val="35"/>
            <w:tabs>
              <w:tab w:val="right" w:leader="dot" w:pos="9627"/>
            </w:tabs>
            <w:rPr>
              <w:rFonts w:ascii="Times New Roman" w:hAnsi="Times New Roman"/>
              <w:i/>
              <w:noProof/>
              <w:sz w:val="20"/>
            </w:rPr>
          </w:pPr>
          <w:hyperlink w:anchor="_Toc453158709" w:history="1">
            <w:r w:rsidR="000E50BA" w:rsidRPr="000E50BA">
              <w:rPr>
                <w:rStyle w:val="af1"/>
                <w:rFonts w:ascii="Times New Roman" w:hAnsi="Times New Roman" w:cs="Times New Roman"/>
                <w:i/>
                <w:noProof/>
                <w:sz w:val="20"/>
              </w:rPr>
              <w:t>д). Описание существующих технических и технологических проблем, возникающих при водоснабжении поселений, городских округов,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_Toc453158709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33</w:t>
            </w:r>
            <w:r w:rsidR="000E50BA" w:rsidRPr="000E50BA">
              <w:rPr>
                <w:rFonts w:ascii="Times New Roman" w:hAnsi="Times New Roman"/>
                <w:i/>
                <w:noProof/>
                <w:webHidden/>
                <w:sz w:val="20"/>
              </w:rPr>
              <w:fldChar w:fldCharType="end"/>
            </w:r>
          </w:hyperlink>
        </w:p>
        <w:p w14:paraId="6104B850" w14:textId="77777777" w:rsidR="000E50BA" w:rsidRPr="000E50BA" w:rsidRDefault="005B0AB2">
          <w:pPr>
            <w:pStyle w:val="35"/>
            <w:tabs>
              <w:tab w:val="right" w:leader="dot" w:pos="9627"/>
            </w:tabs>
            <w:rPr>
              <w:rFonts w:ascii="Times New Roman" w:hAnsi="Times New Roman"/>
              <w:i/>
              <w:noProof/>
              <w:sz w:val="20"/>
            </w:rPr>
          </w:pPr>
          <w:hyperlink w:anchor="_Toc453158710" w:history="1">
            <w:r w:rsidR="000E50BA" w:rsidRPr="000E50BA">
              <w:rPr>
                <w:rStyle w:val="af1"/>
                <w:rFonts w:ascii="Times New Roman" w:hAnsi="Times New Roman" w:cs="Times New Roman"/>
                <w:i/>
                <w:noProof/>
                <w:sz w:val="20"/>
              </w:rPr>
              <w:t>е).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34</w:t>
            </w:r>
            <w:r w:rsidR="000E50BA" w:rsidRPr="000E50BA">
              <w:rPr>
                <w:rFonts w:ascii="Times New Roman" w:hAnsi="Times New Roman"/>
                <w:i/>
                <w:noProof/>
                <w:webHidden/>
                <w:sz w:val="20"/>
              </w:rPr>
              <w:fldChar w:fldCharType="end"/>
            </w:r>
          </w:hyperlink>
        </w:p>
        <w:p w14:paraId="0D1FC0E3" w14:textId="77777777" w:rsidR="000E50BA" w:rsidRPr="000E50BA" w:rsidRDefault="005B0AB2">
          <w:pPr>
            <w:pStyle w:val="35"/>
            <w:tabs>
              <w:tab w:val="right" w:leader="dot" w:pos="9627"/>
            </w:tabs>
            <w:rPr>
              <w:rFonts w:ascii="Times New Roman" w:hAnsi="Times New Roman"/>
              <w:i/>
              <w:noProof/>
              <w:sz w:val="20"/>
            </w:rPr>
          </w:pPr>
          <w:hyperlink w:anchor="_Toc453158711" w:history="1">
            <w:r w:rsidR="000E50BA" w:rsidRPr="000E50BA">
              <w:rPr>
                <w:rStyle w:val="af1"/>
                <w:rFonts w:ascii="Times New Roman" w:hAnsi="Times New Roman" w:cs="Times New Roman"/>
                <w:i/>
                <w:noProof/>
                <w:sz w:val="20"/>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37</w:t>
            </w:r>
            <w:r w:rsidR="000E50BA" w:rsidRPr="000E50BA">
              <w:rPr>
                <w:rFonts w:ascii="Times New Roman" w:hAnsi="Times New Roman"/>
                <w:i/>
                <w:noProof/>
                <w:webHidden/>
                <w:sz w:val="20"/>
              </w:rPr>
              <w:fldChar w:fldCharType="end"/>
            </w:r>
          </w:hyperlink>
        </w:p>
        <w:p w14:paraId="1637868E" w14:textId="77777777" w:rsidR="000E50BA" w:rsidRPr="000E50BA" w:rsidRDefault="005B0AB2">
          <w:pPr>
            <w:pStyle w:val="35"/>
            <w:tabs>
              <w:tab w:val="right" w:leader="dot" w:pos="9627"/>
            </w:tabs>
            <w:rPr>
              <w:rFonts w:ascii="Times New Roman" w:hAnsi="Times New Roman"/>
              <w:i/>
              <w:noProof/>
              <w:sz w:val="20"/>
            </w:rPr>
          </w:pPr>
          <w:hyperlink w:anchor="_Toc453158712" w:history="1">
            <w:r w:rsidR="000E50BA" w:rsidRPr="000E50BA">
              <w:rPr>
                <w:rStyle w:val="af1"/>
                <w:rFonts w:ascii="Times New Roman" w:hAnsi="Times New Roman" w:cs="Times New Roman"/>
                <w:i/>
                <w:noProof/>
                <w:sz w:val="20"/>
              </w:rPr>
              <w:t>1.1.6.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40</w:t>
            </w:r>
            <w:r w:rsidR="000E50BA" w:rsidRPr="000E50BA">
              <w:rPr>
                <w:rFonts w:ascii="Times New Roman" w:hAnsi="Times New Roman"/>
                <w:i/>
                <w:noProof/>
                <w:webHidden/>
                <w:sz w:val="20"/>
              </w:rPr>
              <w:fldChar w:fldCharType="end"/>
            </w:r>
          </w:hyperlink>
        </w:p>
        <w:p w14:paraId="6B31B100" w14:textId="77777777" w:rsidR="000E50BA" w:rsidRPr="000E50BA" w:rsidRDefault="005B0AB2">
          <w:pPr>
            <w:pStyle w:val="12"/>
            <w:rPr>
              <w:rFonts w:eastAsiaTheme="minorEastAsia" w:cstheme="minorBidi"/>
              <w:b w:val="0"/>
              <w:i/>
              <w:sz w:val="20"/>
              <w:szCs w:val="22"/>
              <w:lang w:val="ru-RU" w:bidi="ar-SA"/>
            </w:rPr>
          </w:pPr>
          <w:hyperlink w:anchor="_Toc453158713" w:history="1">
            <w:r w:rsidR="000E50BA" w:rsidRPr="000E50BA">
              <w:rPr>
                <w:rStyle w:val="af1"/>
                <w:b w:val="0"/>
                <w:i/>
                <w:sz w:val="20"/>
              </w:rPr>
              <w:t>1.2. Направления развития централизованных систем водоснабжения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_Toc453158713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40</w:t>
            </w:r>
            <w:r w:rsidR="000E50BA" w:rsidRPr="000E50BA">
              <w:rPr>
                <w:b w:val="0"/>
                <w:i/>
                <w:webHidden/>
                <w:sz w:val="20"/>
              </w:rPr>
              <w:fldChar w:fldCharType="end"/>
            </w:r>
          </w:hyperlink>
        </w:p>
        <w:p w14:paraId="6C604EC6" w14:textId="77777777" w:rsidR="000E50BA" w:rsidRPr="000E50BA" w:rsidRDefault="005B0AB2">
          <w:pPr>
            <w:pStyle w:val="35"/>
            <w:tabs>
              <w:tab w:val="right" w:leader="dot" w:pos="9627"/>
            </w:tabs>
            <w:rPr>
              <w:rFonts w:ascii="Times New Roman" w:hAnsi="Times New Roman"/>
              <w:i/>
              <w:noProof/>
              <w:sz w:val="20"/>
            </w:rPr>
          </w:pPr>
          <w:hyperlink w:anchor="_Toc453158714" w:history="1">
            <w:r w:rsidR="000E50BA" w:rsidRPr="000E50BA">
              <w:rPr>
                <w:rStyle w:val="af1"/>
                <w:rFonts w:ascii="Times New Roman" w:hAnsi="Times New Roman" w:cs="Times New Roman"/>
                <w:i/>
                <w:noProof/>
                <w:sz w:val="20"/>
              </w:rPr>
              <w:t>1.2.1. Основные направления, принципы, задачи и целевые показатели развития централизованных систем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_Toc453158714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40</w:t>
            </w:r>
            <w:r w:rsidR="000E50BA" w:rsidRPr="000E50BA">
              <w:rPr>
                <w:rFonts w:ascii="Times New Roman" w:hAnsi="Times New Roman"/>
                <w:i/>
                <w:noProof/>
                <w:webHidden/>
                <w:sz w:val="20"/>
              </w:rPr>
              <w:fldChar w:fldCharType="end"/>
            </w:r>
          </w:hyperlink>
        </w:p>
        <w:p w14:paraId="45BAF2D9" w14:textId="77777777" w:rsidR="000E50BA" w:rsidRPr="000E50BA" w:rsidRDefault="005B0AB2">
          <w:pPr>
            <w:pStyle w:val="35"/>
            <w:tabs>
              <w:tab w:val="right" w:leader="dot" w:pos="9627"/>
            </w:tabs>
            <w:rPr>
              <w:rFonts w:ascii="Times New Roman" w:hAnsi="Times New Roman"/>
              <w:i/>
              <w:noProof/>
              <w:sz w:val="20"/>
            </w:rPr>
          </w:pPr>
          <w:hyperlink w:anchor="_Toc453158715" w:history="1">
            <w:r w:rsidR="000E50BA" w:rsidRPr="000E50BA">
              <w:rPr>
                <w:rStyle w:val="af1"/>
                <w:rFonts w:ascii="Times New Roman" w:hAnsi="Times New Roman" w:cs="Times New Roman"/>
                <w:i/>
                <w:noProof/>
                <w:sz w:val="20"/>
              </w:rPr>
              <w:t>1.2.2. Различные сценарии развития централизованных систем водоснабжения в зависимости от различных сценариев развития поселения.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42</w:t>
            </w:r>
            <w:r w:rsidR="000E50BA" w:rsidRPr="000E50BA">
              <w:rPr>
                <w:rFonts w:ascii="Times New Roman" w:hAnsi="Times New Roman"/>
                <w:i/>
                <w:noProof/>
                <w:webHidden/>
                <w:sz w:val="20"/>
              </w:rPr>
              <w:fldChar w:fldCharType="end"/>
            </w:r>
          </w:hyperlink>
        </w:p>
        <w:p w14:paraId="30033E7B" w14:textId="77777777" w:rsidR="000E50BA" w:rsidRPr="000E50BA" w:rsidRDefault="005B0AB2">
          <w:pPr>
            <w:pStyle w:val="12"/>
            <w:rPr>
              <w:rFonts w:eastAsiaTheme="minorEastAsia" w:cstheme="minorBidi"/>
              <w:b w:val="0"/>
              <w:i/>
              <w:sz w:val="20"/>
              <w:szCs w:val="22"/>
              <w:lang w:val="ru-RU" w:bidi="ar-SA"/>
            </w:rPr>
          </w:pPr>
          <w:hyperlink w:anchor="_Toc453158716" w:history="1">
            <w:r w:rsidR="000E50BA" w:rsidRPr="000E50BA">
              <w:rPr>
                <w:rStyle w:val="af1"/>
                <w:b w:val="0"/>
                <w:i/>
                <w:sz w:val="20"/>
              </w:rPr>
              <w:t>1.3. Баланс водоснабжения и потребления горячей, питьевой, технической воды</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_Toc453158716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45</w:t>
            </w:r>
            <w:r w:rsidR="000E50BA" w:rsidRPr="000E50BA">
              <w:rPr>
                <w:b w:val="0"/>
                <w:i/>
                <w:webHidden/>
                <w:sz w:val="20"/>
              </w:rPr>
              <w:fldChar w:fldCharType="end"/>
            </w:r>
          </w:hyperlink>
        </w:p>
        <w:p w14:paraId="0780D1C0" w14:textId="77777777" w:rsidR="000E50BA" w:rsidRPr="000E50BA" w:rsidRDefault="005B0AB2">
          <w:pPr>
            <w:pStyle w:val="35"/>
            <w:tabs>
              <w:tab w:val="right" w:leader="dot" w:pos="9627"/>
            </w:tabs>
            <w:rPr>
              <w:rFonts w:ascii="Times New Roman" w:hAnsi="Times New Roman"/>
              <w:i/>
              <w:noProof/>
              <w:sz w:val="20"/>
            </w:rPr>
          </w:pPr>
          <w:hyperlink w:anchor="_Toc453158717" w:history="1">
            <w:r w:rsidR="000E50BA" w:rsidRPr="000E50BA">
              <w:rPr>
                <w:rStyle w:val="af1"/>
                <w:rFonts w:ascii="Times New Roman" w:hAnsi="Times New Roman" w:cs="Times New Roman"/>
                <w:i/>
                <w:noProof/>
                <w:sz w:val="20"/>
              </w:rPr>
              <w:t>1.3.1.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45</w:t>
            </w:r>
            <w:r w:rsidR="000E50BA" w:rsidRPr="000E50BA">
              <w:rPr>
                <w:rFonts w:ascii="Times New Roman" w:hAnsi="Times New Roman"/>
                <w:i/>
                <w:noProof/>
                <w:webHidden/>
                <w:sz w:val="20"/>
              </w:rPr>
              <w:fldChar w:fldCharType="end"/>
            </w:r>
          </w:hyperlink>
        </w:p>
        <w:p w14:paraId="73FB56CA" w14:textId="77777777" w:rsidR="000E50BA" w:rsidRPr="000E50BA" w:rsidRDefault="005B0AB2">
          <w:pPr>
            <w:pStyle w:val="35"/>
            <w:tabs>
              <w:tab w:val="right" w:leader="dot" w:pos="9627"/>
            </w:tabs>
            <w:rPr>
              <w:rFonts w:ascii="Times New Roman" w:hAnsi="Times New Roman"/>
              <w:i/>
              <w:noProof/>
              <w:sz w:val="20"/>
            </w:rPr>
          </w:pPr>
          <w:hyperlink w:anchor="_Toc453158718" w:history="1">
            <w:r w:rsidR="000E50BA" w:rsidRPr="000E50BA">
              <w:rPr>
                <w:rStyle w:val="af1"/>
                <w:rFonts w:ascii="Times New Roman" w:hAnsi="Times New Roman" w:cs="Times New Roman"/>
                <w:i/>
                <w:noProof/>
                <w:sz w:val="20"/>
              </w:rPr>
              <w:t>1.3.2. 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47</w:t>
            </w:r>
            <w:r w:rsidR="000E50BA" w:rsidRPr="000E50BA">
              <w:rPr>
                <w:rFonts w:ascii="Times New Roman" w:hAnsi="Times New Roman"/>
                <w:i/>
                <w:noProof/>
                <w:webHidden/>
                <w:sz w:val="20"/>
              </w:rPr>
              <w:fldChar w:fldCharType="end"/>
            </w:r>
          </w:hyperlink>
        </w:p>
        <w:p w14:paraId="0C3D6B63" w14:textId="77777777" w:rsidR="000E50BA" w:rsidRPr="000E50BA" w:rsidRDefault="005B0AB2">
          <w:pPr>
            <w:pStyle w:val="35"/>
            <w:tabs>
              <w:tab w:val="right" w:leader="dot" w:pos="9627"/>
            </w:tabs>
            <w:rPr>
              <w:rFonts w:ascii="Times New Roman" w:hAnsi="Times New Roman"/>
              <w:i/>
              <w:noProof/>
              <w:sz w:val="20"/>
            </w:rPr>
          </w:pPr>
          <w:hyperlink w:anchor="_Toc453158719" w:history="1">
            <w:r w:rsidR="000E50BA" w:rsidRPr="000E50BA">
              <w:rPr>
                <w:rStyle w:val="af1"/>
                <w:rFonts w:ascii="Times New Roman" w:hAnsi="Times New Roman" w:cs="Times New Roman"/>
                <w:i/>
                <w:noProof/>
                <w:sz w:val="20"/>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_Toc453158719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51</w:t>
            </w:r>
            <w:r w:rsidR="000E50BA" w:rsidRPr="000E50BA">
              <w:rPr>
                <w:rFonts w:ascii="Times New Roman" w:hAnsi="Times New Roman"/>
                <w:i/>
                <w:noProof/>
                <w:webHidden/>
                <w:sz w:val="20"/>
              </w:rPr>
              <w:fldChar w:fldCharType="end"/>
            </w:r>
          </w:hyperlink>
        </w:p>
        <w:p w14:paraId="2B4D6CF0" w14:textId="77777777" w:rsidR="000E50BA" w:rsidRPr="000E50BA" w:rsidRDefault="005B0AB2">
          <w:pPr>
            <w:pStyle w:val="35"/>
            <w:tabs>
              <w:tab w:val="right" w:leader="dot" w:pos="9627"/>
            </w:tabs>
            <w:rPr>
              <w:rFonts w:ascii="Times New Roman" w:hAnsi="Times New Roman"/>
              <w:i/>
              <w:noProof/>
              <w:sz w:val="20"/>
            </w:rPr>
          </w:pPr>
          <w:hyperlink w:anchor="_Toc453158720" w:history="1">
            <w:r w:rsidR="000E50BA" w:rsidRPr="000E50BA">
              <w:rPr>
                <w:rStyle w:val="af1"/>
                <w:rFonts w:ascii="Times New Roman" w:hAnsi="Times New Roman" w:cs="Times New Roman"/>
                <w:i/>
                <w:noProof/>
                <w:sz w:val="20"/>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51</w:t>
            </w:r>
            <w:r w:rsidR="000E50BA" w:rsidRPr="000E50BA">
              <w:rPr>
                <w:rFonts w:ascii="Times New Roman" w:hAnsi="Times New Roman"/>
                <w:i/>
                <w:noProof/>
                <w:webHidden/>
                <w:sz w:val="20"/>
              </w:rPr>
              <w:fldChar w:fldCharType="end"/>
            </w:r>
          </w:hyperlink>
        </w:p>
        <w:p w14:paraId="545900F6" w14:textId="77777777" w:rsidR="000E50BA" w:rsidRPr="000E50BA" w:rsidRDefault="005B0AB2">
          <w:pPr>
            <w:pStyle w:val="35"/>
            <w:tabs>
              <w:tab w:val="right" w:leader="dot" w:pos="9627"/>
            </w:tabs>
            <w:rPr>
              <w:rFonts w:ascii="Times New Roman" w:hAnsi="Times New Roman"/>
              <w:i/>
              <w:noProof/>
              <w:sz w:val="20"/>
            </w:rPr>
          </w:pPr>
          <w:hyperlink w:anchor="_Toc453158721" w:history="1">
            <w:r w:rsidR="000E50BA" w:rsidRPr="000E50BA">
              <w:rPr>
                <w:rStyle w:val="af1"/>
                <w:rFonts w:ascii="Times New Roman" w:hAnsi="Times New Roman" w:cs="Times New Roman"/>
                <w:i/>
                <w:noProof/>
                <w:sz w:val="20"/>
              </w:rPr>
              <w:t>1.3.5. Описание существующей системы коммерческого учета горячей, питьевой, технической воды.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53</w:t>
            </w:r>
            <w:r w:rsidR="000E50BA" w:rsidRPr="000E50BA">
              <w:rPr>
                <w:rFonts w:ascii="Times New Roman" w:hAnsi="Times New Roman"/>
                <w:i/>
                <w:noProof/>
                <w:webHidden/>
                <w:sz w:val="20"/>
              </w:rPr>
              <w:fldChar w:fldCharType="end"/>
            </w:r>
          </w:hyperlink>
        </w:p>
        <w:p w14:paraId="7586CC09" w14:textId="77777777" w:rsidR="000E50BA" w:rsidRPr="000E50BA" w:rsidRDefault="005B0AB2">
          <w:pPr>
            <w:pStyle w:val="35"/>
            <w:tabs>
              <w:tab w:val="right" w:leader="dot" w:pos="9627"/>
            </w:tabs>
            <w:rPr>
              <w:rFonts w:ascii="Times New Roman" w:hAnsi="Times New Roman"/>
              <w:i/>
              <w:noProof/>
              <w:sz w:val="20"/>
            </w:rPr>
          </w:pPr>
          <w:hyperlink w:anchor="_Toc453158722" w:history="1">
            <w:r w:rsidR="000E50BA" w:rsidRPr="000E50BA">
              <w:rPr>
                <w:rStyle w:val="af1"/>
                <w:rFonts w:ascii="Times New Roman" w:hAnsi="Times New Roman" w:cs="Times New Roman"/>
                <w:i/>
                <w:noProof/>
                <w:sz w:val="20"/>
              </w:rPr>
              <w:t>1.3.6. Анализ резервов и дефицитов производственных мощностей системы водоснабжения поселения, городского округа.</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54</w:t>
            </w:r>
            <w:r w:rsidR="000E50BA" w:rsidRPr="000E50BA">
              <w:rPr>
                <w:rFonts w:ascii="Times New Roman" w:hAnsi="Times New Roman"/>
                <w:i/>
                <w:noProof/>
                <w:webHidden/>
                <w:sz w:val="20"/>
              </w:rPr>
              <w:fldChar w:fldCharType="end"/>
            </w:r>
          </w:hyperlink>
        </w:p>
        <w:p w14:paraId="4F4E59F9" w14:textId="77777777" w:rsidR="000E50BA" w:rsidRPr="000E50BA" w:rsidRDefault="005B0AB2">
          <w:pPr>
            <w:pStyle w:val="35"/>
            <w:tabs>
              <w:tab w:val="right" w:leader="dot" w:pos="9627"/>
            </w:tabs>
            <w:rPr>
              <w:rFonts w:ascii="Times New Roman" w:hAnsi="Times New Roman"/>
              <w:i/>
              <w:noProof/>
              <w:sz w:val="20"/>
            </w:rPr>
          </w:pPr>
          <w:hyperlink w:anchor="_Toc453158723" w:history="1">
            <w:r w:rsidR="000E50BA" w:rsidRPr="000E50BA">
              <w:rPr>
                <w:rStyle w:val="af1"/>
                <w:rFonts w:ascii="Times New Roman" w:hAnsi="Times New Roman" w:cs="Times New Roman"/>
                <w:i/>
                <w:noProof/>
                <w:sz w:val="20"/>
              </w:rPr>
              <w:t>1.3.7.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56</w:t>
            </w:r>
            <w:r w:rsidR="000E50BA" w:rsidRPr="000E50BA">
              <w:rPr>
                <w:rFonts w:ascii="Times New Roman" w:hAnsi="Times New Roman"/>
                <w:i/>
                <w:noProof/>
                <w:webHidden/>
                <w:sz w:val="20"/>
              </w:rPr>
              <w:fldChar w:fldCharType="end"/>
            </w:r>
          </w:hyperlink>
        </w:p>
        <w:p w14:paraId="0BDE8418" w14:textId="77777777" w:rsidR="000E50BA" w:rsidRPr="000E50BA" w:rsidRDefault="005B0AB2">
          <w:pPr>
            <w:pStyle w:val="12"/>
            <w:rPr>
              <w:rFonts w:eastAsiaTheme="minorEastAsia" w:cstheme="minorBidi"/>
              <w:b w:val="0"/>
              <w:i/>
              <w:sz w:val="20"/>
              <w:szCs w:val="22"/>
              <w:lang w:val="ru-RU" w:bidi="ar-SA"/>
            </w:rPr>
          </w:pPr>
          <w:hyperlink w:anchor="_Toc453158724" w:history="1">
            <w:r w:rsidR="000E50BA" w:rsidRPr="000E50BA">
              <w:rPr>
                <w:rStyle w:val="af1"/>
                <w:b w:val="0"/>
                <w:bCs/>
                <w:i/>
                <w:spacing w:val="2"/>
                <w:kern w:val="36"/>
                <w:sz w:val="20"/>
              </w:rPr>
              <w:t>Актуализированная редакция СНиП 2.04.02-84* - СП 31.13330.2012 Водоснабжение. Наружные сети и сооружения.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_Toc453158724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56</w:t>
            </w:r>
            <w:r w:rsidR="000E50BA" w:rsidRPr="000E50BA">
              <w:rPr>
                <w:b w:val="0"/>
                <w:i/>
                <w:webHidden/>
                <w:sz w:val="20"/>
              </w:rPr>
              <w:fldChar w:fldCharType="end"/>
            </w:r>
          </w:hyperlink>
        </w:p>
        <w:p w14:paraId="727E5000" w14:textId="77777777" w:rsidR="000E50BA" w:rsidRPr="000E50BA" w:rsidRDefault="005B0AB2">
          <w:pPr>
            <w:pStyle w:val="12"/>
            <w:rPr>
              <w:rFonts w:eastAsiaTheme="minorEastAsia" w:cstheme="minorBidi"/>
              <w:b w:val="0"/>
              <w:i/>
              <w:sz w:val="20"/>
              <w:szCs w:val="22"/>
              <w:lang w:val="ru-RU" w:bidi="ar-SA"/>
            </w:rPr>
          </w:pPr>
          <w:hyperlink w:anchor="_Toc453158725" w:history="1">
            <w:r w:rsidR="000E50BA" w:rsidRPr="000E50BA">
              <w:rPr>
                <w:rStyle w:val="af1"/>
                <w:b w:val="0"/>
                <w:i/>
                <w:kern w:val="36"/>
                <w:sz w:val="20"/>
              </w:rPr>
              <w:t>Актуализированная редакция СНиП 2.04.01-85* - СП 30.13330.2012. Внутренний водопровод и канализация зданий.</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_Toc453158725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56</w:t>
            </w:r>
            <w:r w:rsidR="000E50BA" w:rsidRPr="000E50BA">
              <w:rPr>
                <w:b w:val="0"/>
                <w:i/>
                <w:webHidden/>
                <w:sz w:val="20"/>
              </w:rPr>
              <w:fldChar w:fldCharType="end"/>
            </w:r>
          </w:hyperlink>
        </w:p>
        <w:p w14:paraId="72D0148C" w14:textId="77777777" w:rsidR="000E50BA" w:rsidRPr="000E50BA" w:rsidRDefault="005B0AB2">
          <w:pPr>
            <w:pStyle w:val="35"/>
            <w:tabs>
              <w:tab w:val="right" w:leader="dot" w:pos="9627"/>
            </w:tabs>
            <w:rPr>
              <w:rFonts w:ascii="Times New Roman" w:hAnsi="Times New Roman"/>
              <w:i/>
              <w:noProof/>
              <w:sz w:val="20"/>
            </w:rPr>
          </w:pPr>
          <w:hyperlink w:anchor="_Toc453158726" w:history="1">
            <w:r w:rsidR="000E50BA" w:rsidRPr="000E50BA">
              <w:rPr>
                <w:rStyle w:val="af1"/>
                <w:rFonts w:ascii="Times New Roman" w:hAnsi="Times New Roman" w:cs="Times New Roman"/>
                <w:i/>
                <w:noProof/>
                <w:sz w:val="20"/>
              </w:rPr>
              <w:t>1.3.8. Сведения о фактическом и ожидаемом потреблении горячей, питьевой, технической воды (годовое, среднесуточное, максимальное суточное).</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58</w:t>
            </w:r>
            <w:r w:rsidR="000E50BA" w:rsidRPr="000E50BA">
              <w:rPr>
                <w:rFonts w:ascii="Times New Roman" w:hAnsi="Times New Roman"/>
                <w:i/>
                <w:noProof/>
                <w:webHidden/>
                <w:sz w:val="20"/>
              </w:rPr>
              <w:fldChar w:fldCharType="end"/>
            </w:r>
          </w:hyperlink>
        </w:p>
        <w:p w14:paraId="33B12523" w14:textId="77777777" w:rsidR="000E50BA" w:rsidRPr="000E50BA" w:rsidRDefault="005B0AB2">
          <w:pPr>
            <w:pStyle w:val="35"/>
            <w:tabs>
              <w:tab w:val="right" w:leader="dot" w:pos="9627"/>
            </w:tabs>
            <w:rPr>
              <w:rFonts w:ascii="Times New Roman" w:hAnsi="Times New Roman"/>
              <w:i/>
              <w:noProof/>
              <w:sz w:val="20"/>
            </w:rPr>
          </w:pPr>
          <w:hyperlink w:anchor="_Toc453158727" w:history="1">
            <w:r w:rsidR="000E50BA" w:rsidRPr="000E50BA">
              <w:rPr>
                <w:rStyle w:val="af1"/>
                <w:rFonts w:ascii="Times New Roman" w:hAnsi="Times New Roman" w:cs="Times New Roman"/>
                <w:i/>
                <w:noProof/>
                <w:sz w:val="20"/>
              </w:rPr>
              <w:t>1.3.19.Описание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59</w:t>
            </w:r>
            <w:r w:rsidR="000E50BA" w:rsidRPr="000E50BA">
              <w:rPr>
                <w:rFonts w:ascii="Times New Roman" w:hAnsi="Times New Roman"/>
                <w:i/>
                <w:noProof/>
                <w:webHidden/>
                <w:sz w:val="20"/>
              </w:rPr>
              <w:fldChar w:fldCharType="end"/>
            </w:r>
          </w:hyperlink>
        </w:p>
        <w:p w14:paraId="2DEA874F" w14:textId="77777777" w:rsidR="000E50BA" w:rsidRPr="000E50BA" w:rsidRDefault="005B0AB2">
          <w:pPr>
            <w:pStyle w:val="35"/>
            <w:tabs>
              <w:tab w:val="right" w:leader="dot" w:pos="9627"/>
            </w:tabs>
            <w:rPr>
              <w:rFonts w:ascii="Times New Roman" w:hAnsi="Times New Roman"/>
              <w:i/>
              <w:noProof/>
              <w:sz w:val="20"/>
            </w:rPr>
          </w:pPr>
          <w:hyperlink w:anchor="_Toc453158728" w:history="1">
            <w:r w:rsidR="000E50BA" w:rsidRPr="000E50BA">
              <w:rPr>
                <w:rStyle w:val="af1"/>
                <w:rFonts w:ascii="Times New Roman" w:hAnsi="Times New Roman" w:cs="Times New Roman"/>
                <w:i/>
                <w:noProof/>
                <w:sz w:val="20"/>
              </w:rPr>
              <w:t>1.3.10. Прогноз распределения расходов воды на водоснабжение по типам абонентов,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59</w:t>
            </w:r>
            <w:r w:rsidR="000E50BA" w:rsidRPr="000E50BA">
              <w:rPr>
                <w:rFonts w:ascii="Times New Roman" w:hAnsi="Times New Roman"/>
                <w:i/>
                <w:noProof/>
                <w:webHidden/>
                <w:sz w:val="20"/>
              </w:rPr>
              <w:fldChar w:fldCharType="end"/>
            </w:r>
          </w:hyperlink>
        </w:p>
        <w:p w14:paraId="1955A224" w14:textId="77777777" w:rsidR="000E50BA" w:rsidRPr="000E50BA" w:rsidRDefault="005B0AB2">
          <w:pPr>
            <w:pStyle w:val="35"/>
            <w:tabs>
              <w:tab w:val="right" w:leader="dot" w:pos="9627"/>
            </w:tabs>
            <w:rPr>
              <w:rFonts w:ascii="Times New Roman" w:hAnsi="Times New Roman"/>
              <w:i/>
              <w:noProof/>
              <w:sz w:val="20"/>
            </w:rPr>
          </w:pPr>
          <w:hyperlink w:anchor="_Toc453158729" w:history="1">
            <w:r w:rsidR="000E50BA" w:rsidRPr="000E50BA">
              <w:rPr>
                <w:rStyle w:val="af1"/>
                <w:rFonts w:ascii="Times New Roman" w:hAnsi="Times New Roman" w:cs="Times New Roman"/>
                <w:i/>
                <w:noProof/>
                <w:sz w:val="20"/>
              </w:rPr>
              <w:t>1.3.11.Сведения о фактических и планируемых потерях горячей, питьевой, технической воды при ее транспортировке (годовые, среднесуточные значения).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_Toc453158729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62</w:t>
            </w:r>
            <w:r w:rsidR="000E50BA" w:rsidRPr="000E50BA">
              <w:rPr>
                <w:rFonts w:ascii="Times New Roman" w:hAnsi="Times New Roman"/>
                <w:i/>
                <w:noProof/>
                <w:webHidden/>
                <w:sz w:val="20"/>
              </w:rPr>
              <w:fldChar w:fldCharType="end"/>
            </w:r>
          </w:hyperlink>
        </w:p>
        <w:p w14:paraId="0539FAA6" w14:textId="77777777" w:rsidR="000E50BA" w:rsidRPr="000E50BA" w:rsidRDefault="005B0AB2">
          <w:pPr>
            <w:pStyle w:val="35"/>
            <w:tabs>
              <w:tab w:val="right" w:leader="dot" w:pos="9627"/>
            </w:tabs>
            <w:rPr>
              <w:rFonts w:ascii="Times New Roman" w:hAnsi="Times New Roman"/>
              <w:i/>
              <w:noProof/>
              <w:sz w:val="20"/>
            </w:rPr>
          </w:pPr>
          <w:hyperlink w:anchor="_Toc453158730" w:history="1">
            <w:r w:rsidR="000E50BA" w:rsidRPr="000E50BA">
              <w:rPr>
                <w:rStyle w:val="af1"/>
                <w:rFonts w:ascii="Times New Roman" w:hAnsi="Times New Roman" w:cs="Times New Roman"/>
                <w:i/>
                <w:noProof/>
                <w:sz w:val="20"/>
              </w:rPr>
              <w:t>1.3.12. Перспективные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62</w:t>
            </w:r>
            <w:r w:rsidR="000E50BA" w:rsidRPr="000E50BA">
              <w:rPr>
                <w:rFonts w:ascii="Times New Roman" w:hAnsi="Times New Roman"/>
                <w:i/>
                <w:noProof/>
                <w:webHidden/>
                <w:sz w:val="20"/>
              </w:rPr>
              <w:fldChar w:fldCharType="end"/>
            </w:r>
          </w:hyperlink>
        </w:p>
        <w:p w14:paraId="1C51754B" w14:textId="77777777" w:rsidR="000E50BA" w:rsidRPr="000E50BA" w:rsidRDefault="005B0AB2">
          <w:pPr>
            <w:pStyle w:val="35"/>
            <w:tabs>
              <w:tab w:val="right" w:leader="dot" w:pos="9627"/>
            </w:tabs>
            <w:rPr>
              <w:rFonts w:ascii="Times New Roman" w:hAnsi="Times New Roman"/>
              <w:i/>
              <w:noProof/>
              <w:sz w:val="20"/>
            </w:rPr>
          </w:pPr>
          <w:hyperlink w:anchor="_Toc453158731" w:history="1">
            <w:r w:rsidR="000E50BA" w:rsidRPr="000E50BA">
              <w:rPr>
                <w:rStyle w:val="af1"/>
                <w:rFonts w:ascii="Times New Roman" w:hAnsi="Times New Roman" w:cs="Times New Roman"/>
                <w:i/>
                <w:noProof/>
                <w:sz w:val="20"/>
              </w:rPr>
              <w:t>1.3.13. 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64</w:t>
            </w:r>
            <w:r w:rsidR="000E50BA" w:rsidRPr="000E50BA">
              <w:rPr>
                <w:rFonts w:ascii="Times New Roman" w:hAnsi="Times New Roman"/>
                <w:i/>
                <w:noProof/>
                <w:webHidden/>
                <w:sz w:val="20"/>
              </w:rPr>
              <w:fldChar w:fldCharType="end"/>
            </w:r>
          </w:hyperlink>
        </w:p>
        <w:p w14:paraId="7C0D808E" w14:textId="77777777" w:rsidR="000E50BA" w:rsidRPr="000E50BA" w:rsidRDefault="005B0AB2">
          <w:pPr>
            <w:pStyle w:val="35"/>
            <w:tabs>
              <w:tab w:val="right" w:leader="dot" w:pos="9627"/>
            </w:tabs>
            <w:rPr>
              <w:rFonts w:ascii="Times New Roman" w:hAnsi="Times New Roman"/>
              <w:i/>
              <w:noProof/>
              <w:sz w:val="20"/>
            </w:rPr>
          </w:pPr>
          <w:hyperlink w:anchor="_Toc453158732" w:history="1">
            <w:r w:rsidR="000E50BA" w:rsidRPr="000E50BA">
              <w:rPr>
                <w:rStyle w:val="af1"/>
                <w:rFonts w:ascii="Times New Roman" w:eastAsia="Calibri" w:hAnsi="Times New Roman" w:cs="Times New Roman"/>
                <w:i/>
                <w:noProof/>
                <w:sz w:val="20"/>
              </w:rPr>
              <w:t xml:space="preserve">1.3.14. </w:t>
            </w:r>
            <w:r w:rsidR="000E50BA" w:rsidRPr="000E50BA">
              <w:rPr>
                <w:rStyle w:val="af1"/>
                <w:rFonts w:ascii="Times New Roman" w:hAnsi="Times New Roman" w:cs="Times New Roman"/>
                <w:i/>
                <w:noProof/>
                <w:sz w:val="20"/>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65</w:t>
            </w:r>
            <w:r w:rsidR="000E50BA" w:rsidRPr="000E50BA">
              <w:rPr>
                <w:rFonts w:ascii="Times New Roman" w:hAnsi="Times New Roman"/>
                <w:i/>
                <w:noProof/>
                <w:webHidden/>
                <w:sz w:val="20"/>
              </w:rPr>
              <w:fldChar w:fldCharType="end"/>
            </w:r>
          </w:hyperlink>
        </w:p>
        <w:p w14:paraId="2D09BE46" w14:textId="77777777" w:rsidR="000E50BA" w:rsidRPr="000E50BA" w:rsidRDefault="005B0AB2">
          <w:pPr>
            <w:pStyle w:val="35"/>
            <w:tabs>
              <w:tab w:val="right" w:leader="dot" w:pos="9627"/>
            </w:tabs>
            <w:rPr>
              <w:rFonts w:ascii="Times New Roman" w:hAnsi="Times New Roman"/>
              <w:i/>
              <w:noProof/>
              <w:sz w:val="20"/>
            </w:rPr>
          </w:pPr>
          <w:hyperlink w:anchor="_Toc453158733" w:history="1">
            <w:r w:rsidR="000E50BA" w:rsidRPr="000E50BA">
              <w:rPr>
                <w:rStyle w:val="af1"/>
                <w:rFonts w:ascii="Times New Roman" w:hAnsi="Times New Roman" w:cs="Times New Roman"/>
                <w:i/>
                <w:noProof/>
                <w:sz w:val="20"/>
              </w:rPr>
              <w:t>1.3.15. Наименование организации, которая наделена статусом гарантирующей организации.</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66</w:t>
            </w:r>
            <w:r w:rsidR="000E50BA" w:rsidRPr="000E50BA">
              <w:rPr>
                <w:rFonts w:ascii="Times New Roman" w:hAnsi="Times New Roman"/>
                <w:i/>
                <w:noProof/>
                <w:webHidden/>
                <w:sz w:val="20"/>
              </w:rPr>
              <w:fldChar w:fldCharType="end"/>
            </w:r>
          </w:hyperlink>
        </w:p>
        <w:p w14:paraId="69D5527A" w14:textId="77777777" w:rsidR="000E50BA" w:rsidRPr="000E50BA" w:rsidRDefault="005B0AB2">
          <w:pPr>
            <w:pStyle w:val="12"/>
            <w:rPr>
              <w:rFonts w:eastAsiaTheme="minorEastAsia" w:cstheme="minorBidi"/>
              <w:b w:val="0"/>
              <w:i/>
              <w:sz w:val="20"/>
              <w:szCs w:val="22"/>
              <w:lang w:val="ru-RU" w:bidi="ar-SA"/>
            </w:rPr>
          </w:pPr>
          <w:hyperlink w:anchor="_Toc453158734" w:history="1">
            <w:r w:rsidR="000E50BA" w:rsidRPr="000E50BA">
              <w:rPr>
                <w:rStyle w:val="af1"/>
                <w:rFonts w:eastAsia="Arial Unicode MS"/>
                <w:b w:val="0"/>
                <w:i/>
                <w:sz w:val="20"/>
              </w:rPr>
              <w:t>1.4. Предложения по строительству, реконструкции и модернизации объектов централизованных систем водоснабжения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_Toc453158734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67</w:t>
            </w:r>
            <w:r w:rsidR="000E50BA" w:rsidRPr="000E50BA">
              <w:rPr>
                <w:b w:val="0"/>
                <w:i/>
                <w:webHidden/>
                <w:sz w:val="20"/>
              </w:rPr>
              <w:fldChar w:fldCharType="end"/>
            </w:r>
          </w:hyperlink>
        </w:p>
        <w:p w14:paraId="37CA045D" w14:textId="77777777" w:rsidR="000E50BA" w:rsidRPr="000E50BA" w:rsidRDefault="005B0AB2">
          <w:pPr>
            <w:pStyle w:val="35"/>
            <w:tabs>
              <w:tab w:val="right" w:leader="dot" w:pos="9627"/>
            </w:tabs>
            <w:rPr>
              <w:rFonts w:ascii="Times New Roman" w:hAnsi="Times New Roman"/>
              <w:i/>
              <w:noProof/>
              <w:sz w:val="20"/>
            </w:rPr>
          </w:pPr>
          <w:hyperlink w:anchor="_Toc453158735" w:history="1">
            <w:r w:rsidR="000E50BA" w:rsidRPr="000E50BA">
              <w:rPr>
                <w:rStyle w:val="af1"/>
                <w:rFonts w:ascii="Times New Roman" w:eastAsia="Arial Unicode MS" w:hAnsi="Times New Roman" w:cs="Times New Roman"/>
                <w:i/>
                <w:noProof/>
                <w:sz w:val="20"/>
              </w:rPr>
              <w:t>1.4.1. Перечень основных мероприятий по реализации актуализированной схемы водоснабжения с разбивкой по годам.</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67</w:t>
            </w:r>
            <w:r w:rsidR="000E50BA" w:rsidRPr="000E50BA">
              <w:rPr>
                <w:rFonts w:ascii="Times New Roman" w:hAnsi="Times New Roman"/>
                <w:i/>
                <w:noProof/>
                <w:webHidden/>
                <w:sz w:val="20"/>
              </w:rPr>
              <w:fldChar w:fldCharType="end"/>
            </w:r>
          </w:hyperlink>
        </w:p>
        <w:p w14:paraId="5C1628CB" w14:textId="77777777" w:rsidR="000E50BA" w:rsidRPr="000E50BA" w:rsidRDefault="005B0AB2">
          <w:pPr>
            <w:pStyle w:val="35"/>
            <w:tabs>
              <w:tab w:val="right" w:leader="dot" w:pos="9627"/>
            </w:tabs>
            <w:rPr>
              <w:rFonts w:ascii="Times New Roman" w:hAnsi="Times New Roman"/>
              <w:i/>
              <w:noProof/>
              <w:sz w:val="20"/>
            </w:rPr>
          </w:pPr>
          <w:hyperlink w:anchor="_Toc453158736" w:history="1">
            <w:r w:rsidR="000E50BA" w:rsidRPr="000E50BA">
              <w:rPr>
                <w:rStyle w:val="af1"/>
                <w:rFonts w:ascii="Times New Roman" w:eastAsia="Arial Unicode MS" w:hAnsi="Times New Roman" w:cs="Times New Roman"/>
                <w:i/>
                <w:noProof/>
                <w:sz w:val="20"/>
              </w:rPr>
              <w:t>1.4.2. Данные по вводу в эксплуатацию за прошедший период построенных, реконструированных и модернизированных объектов централизованных систем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69</w:t>
            </w:r>
            <w:r w:rsidR="000E50BA" w:rsidRPr="000E50BA">
              <w:rPr>
                <w:rFonts w:ascii="Times New Roman" w:hAnsi="Times New Roman"/>
                <w:i/>
                <w:noProof/>
                <w:webHidden/>
                <w:sz w:val="20"/>
              </w:rPr>
              <w:fldChar w:fldCharType="end"/>
            </w:r>
          </w:hyperlink>
        </w:p>
        <w:p w14:paraId="5927D8C0" w14:textId="77777777" w:rsidR="000E50BA" w:rsidRPr="000E50BA" w:rsidRDefault="005B0AB2">
          <w:pPr>
            <w:pStyle w:val="35"/>
            <w:tabs>
              <w:tab w:val="right" w:leader="dot" w:pos="9627"/>
            </w:tabs>
            <w:rPr>
              <w:rFonts w:ascii="Times New Roman" w:hAnsi="Times New Roman"/>
              <w:i/>
              <w:noProof/>
              <w:sz w:val="20"/>
            </w:rPr>
          </w:pPr>
          <w:hyperlink w:anchor="_Toc453158737" w:history="1">
            <w:r w:rsidR="000E50BA" w:rsidRPr="000E50BA">
              <w:rPr>
                <w:rStyle w:val="af1"/>
                <w:rFonts w:ascii="Times New Roman" w:eastAsia="Arial Unicode MS" w:hAnsi="Times New Roman" w:cs="Times New Roman"/>
                <w:i/>
                <w:noProof/>
                <w:sz w:val="20"/>
              </w:rPr>
              <w:t xml:space="preserve">1.4.3.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w:t>
            </w:r>
            <w:r w:rsidR="000E50BA" w:rsidRPr="000E50BA">
              <w:rPr>
                <w:rStyle w:val="af1"/>
                <w:rFonts w:ascii="Times New Roman" w:eastAsia="Arial Unicode MS" w:hAnsi="Times New Roman" w:cs="Times New Roman"/>
                <w:i/>
                <w:noProof/>
                <w:sz w:val="20"/>
              </w:rPr>
              <w:lastRenderedPageBreak/>
              <w:t>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70</w:t>
            </w:r>
            <w:r w:rsidR="000E50BA" w:rsidRPr="000E50BA">
              <w:rPr>
                <w:rFonts w:ascii="Times New Roman" w:hAnsi="Times New Roman"/>
                <w:i/>
                <w:noProof/>
                <w:webHidden/>
                <w:sz w:val="20"/>
              </w:rPr>
              <w:fldChar w:fldCharType="end"/>
            </w:r>
          </w:hyperlink>
        </w:p>
        <w:p w14:paraId="68B311E4" w14:textId="77777777" w:rsidR="000E50BA" w:rsidRPr="000E50BA" w:rsidRDefault="005B0AB2">
          <w:pPr>
            <w:pStyle w:val="35"/>
            <w:tabs>
              <w:tab w:val="right" w:leader="dot" w:pos="9627"/>
            </w:tabs>
            <w:rPr>
              <w:rFonts w:ascii="Times New Roman" w:hAnsi="Times New Roman"/>
              <w:i/>
              <w:noProof/>
              <w:sz w:val="20"/>
            </w:rPr>
          </w:pPr>
          <w:hyperlink w:anchor="_Toc453158738" w:history="1">
            <w:r w:rsidR="000E50BA" w:rsidRPr="000E50BA">
              <w:rPr>
                <w:rStyle w:val="af1"/>
                <w:rFonts w:ascii="Times New Roman" w:eastAsia="Arial Unicode MS" w:hAnsi="Times New Roman" w:cs="Times New Roman"/>
                <w:i/>
                <w:noProof/>
                <w:sz w:val="20"/>
              </w:rPr>
              <w:t>1.4.4. Сведения о вновь строящихся, реконструируемых и предлагаемых к выводу из эксплуатации объектах системы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75</w:t>
            </w:r>
            <w:r w:rsidR="000E50BA" w:rsidRPr="000E50BA">
              <w:rPr>
                <w:rFonts w:ascii="Times New Roman" w:hAnsi="Times New Roman"/>
                <w:i/>
                <w:noProof/>
                <w:webHidden/>
                <w:sz w:val="20"/>
              </w:rPr>
              <w:fldChar w:fldCharType="end"/>
            </w:r>
          </w:hyperlink>
        </w:p>
        <w:p w14:paraId="38C2575B" w14:textId="77777777" w:rsidR="000E50BA" w:rsidRPr="000E50BA" w:rsidRDefault="005B0AB2">
          <w:pPr>
            <w:pStyle w:val="35"/>
            <w:tabs>
              <w:tab w:val="right" w:leader="dot" w:pos="9627"/>
            </w:tabs>
            <w:rPr>
              <w:rFonts w:ascii="Times New Roman" w:hAnsi="Times New Roman"/>
              <w:i/>
              <w:noProof/>
              <w:sz w:val="20"/>
            </w:rPr>
          </w:pPr>
          <w:hyperlink w:anchor="_Toc453158739" w:history="1">
            <w:r w:rsidR="000E50BA" w:rsidRPr="000E50BA">
              <w:rPr>
                <w:rStyle w:val="af1"/>
                <w:rFonts w:ascii="Times New Roman" w:eastAsia="Arial Unicode MS" w:hAnsi="Times New Roman" w:cs="Times New Roman"/>
                <w:i/>
                <w:noProof/>
                <w:sz w:val="20"/>
              </w:rPr>
              <w:t>1.4.5.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_Toc453158739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75</w:t>
            </w:r>
            <w:r w:rsidR="000E50BA" w:rsidRPr="000E50BA">
              <w:rPr>
                <w:rFonts w:ascii="Times New Roman" w:hAnsi="Times New Roman"/>
                <w:i/>
                <w:noProof/>
                <w:webHidden/>
                <w:sz w:val="20"/>
              </w:rPr>
              <w:fldChar w:fldCharType="end"/>
            </w:r>
          </w:hyperlink>
        </w:p>
        <w:p w14:paraId="129E1DBF" w14:textId="77777777" w:rsidR="000E50BA" w:rsidRPr="000E50BA" w:rsidRDefault="005B0AB2">
          <w:pPr>
            <w:pStyle w:val="35"/>
            <w:tabs>
              <w:tab w:val="right" w:leader="dot" w:pos="9627"/>
            </w:tabs>
            <w:rPr>
              <w:rFonts w:ascii="Times New Roman" w:hAnsi="Times New Roman"/>
              <w:i/>
              <w:noProof/>
              <w:sz w:val="20"/>
            </w:rPr>
          </w:pPr>
          <w:hyperlink w:anchor="_Toc453158740" w:history="1">
            <w:r w:rsidR="000E50BA" w:rsidRPr="000E50BA">
              <w:rPr>
                <w:rStyle w:val="af1"/>
                <w:rFonts w:ascii="Times New Roman" w:eastAsia="Arial Unicode MS" w:hAnsi="Times New Roman" w:cs="Times New Roman"/>
                <w:i/>
                <w:noProof/>
                <w:sz w:val="20"/>
              </w:rPr>
              <w:t>1.4.6. Сведения об оснащенности зданий, строений, сооружений приборами учета воды и их применении при осуществлении расчетов за потребленную воду.</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77</w:t>
            </w:r>
            <w:r w:rsidR="000E50BA" w:rsidRPr="000E50BA">
              <w:rPr>
                <w:rFonts w:ascii="Times New Roman" w:hAnsi="Times New Roman"/>
                <w:i/>
                <w:noProof/>
                <w:webHidden/>
                <w:sz w:val="20"/>
              </w:rPr>
              <w:fldChar w:fldCharType="end"/>
            </w:r>
          </w:hyperlink>
        </w:p>
        <w:p w14:paraId="56E7DA23" w14:textId="77777777" w:rsidR="000E50BA" w:rsidRPr="000E50BA" w:rsidRDefault="005B0AB2">
          <w:pPr>
            <w:pStyle w:val="35"/>
            <w:tabs>
              <w:tab w:val="right" w:leader="dot" w:pos="9627"/>
            </w:tabs>
            <w:rPr>
              <w:rFonts w:ascii="Times New Roman" w:hAnsi="Times New Roman"/>
              <w:i/>
              <w:noProof/>
              <w:sz w:val="20"/>
            </w:rPr>
          </w:pPr>
          <w:hyperlink w:anchor="_Toc453158741" w:history="1">
            <w:r w:rsidR="000E50BA" w:rsidRPr="000E50BA">
              <w:rPr>
                <w:rStyle w:val="af1"/>
                <w:rFonts w:ascii="Times New Roman" w:eastAsia="Arial Unicode MS" w:hAnsi="Times New Roman" w:cs="Times New Roman"/>
                <w:i/>
                <w:noProof/>
                <w:sz w:val="20"/>
              </w:rPr>
              <w:t>1.4.7. Описание вариантов маршрутов прохождения трубопроводов (трасс) по территории поселения, городского округа и их обоснование.</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78</w:t>
            </w:r>
            <w:r w:rsidR="000E50BA" w:rsidRPr="000E50BA">
              <w:rPr>
                <w:rFonts w:ascii="Times New Roman" w:hAnsi="Times New Roman"/>
                <w:i/>
                <w:noProof/>
                <w:webHidden/>
                <w:sz w:val="20"/>
              </w:rPr>
              <w:fldChar w:fldCharType="end"/>
            </w:r>
          </w:hyperlink>
        </w:p>
        <w:p w14:paraId="17A861EF" w14:textId="77777777" w:rsidR="000E50BA" w:rsidRPr="000E50BA" w:rsidRDefault="005B0AB2">
          <w:pPr>
            <w:pStyle w:val="12"/>
            <w:rPr>
              <w:rFonts w:eastAsiaTheme="minorEastAsia" w:cstheme="minorBidi"/>
              <w:b w:val="0"/>
              <w:i/>
              <w:sz w:val="20"/>
              <w:szCs w:val="22"/>
              <w:lang w:val="ru-RU" w:bidi="ar-SA"/>
            </w:rPr>
          </w:pPr>
          <w:hyperlink w:anchor="_Toc453158742" w:history="1">
            <w:r w:rsidR="000E50BA" w:rsidRPr="000E50BA">
              <w:rPr>
                <w:rStyle w:val="af1"/>
                <w:rFonts w:eastAsia="Arial Unicode MS"/>
                <w:b w:val="0"/>
                <w:i/>
                <w:sz w:val="20"/>
              </w:rPr>
              <w:t xml:space="preserve">Разработка проектов должна производиться, согласно </w:t>
            </w:r>
            <w:r w:rsidR="000E50BA" w:rsidRPr="000E50BA">
              <w:rPr>
                <w:rStyle w:val="af1"/>
                <w:b w:val="0"/>
                <w:i/>
                <w:kern w:val="36"/>
                <w:sz w:val="20"/>
              </w:rPr>
              <w:t>Своду правил СП 31.13330.2012 "СНиП 2.04.02-84*. Водоснабжение. Наружные сети и сооружения". Актуализированная редакция СНиП 2.04.02-84* (утв. приказом Министерства регионального развития РФ от 29 декабря 2011 г. N 635/14)</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_Toc453158742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78</w:t>
            </w:r>
            <w:r w:rsidR="000E50BA" w:rsidRPr="000E50BA">
              <w:rPr>
                <w:b w:val="0"/>
                <w:i/>
                <w:webHidden/>
                <w:sz w:val="20"/>
              </w:rPr>
              <w:fldChar w:fldCharType="end"/>
            </w:r>
          </w:hyperlink>
        </w:p>
        <w:p w14:paraId="31C1D2E9" w14:textId="77777777" w:rsidR="000E50BA" w:rsidRPr="000E50BA" w:rsidRDefault="005B0AB2">
          <w:pPr>
            <w:pStyle w:val="35"/>
            <w:tabs>
              <w:tab w:val="right" w:leader="dot" w:pos="9627"/>
            </w:tabs>
            <w:rPr>
              <w:rFonts w:ascii="Times New Roman" w:hAnsi="Times New Roman"/>
              <w:i/>
              <w:noProof/>
              <w:sz w:val="20"/>
            </w:rPr>
          </w:pPr>
          <w:hyperlink w:anchor="_Toc453158743" w:history="1">
            <w:r w:rsidR="000E50BA" w:rsidRPr="000E50BA">
              <w:rPr>
                <w:rStyle w:val="af1"/>
                <w:rFonts w:ascii="Times New Roman" w:eastAsia="Arial Unicode MS" w:hAnsi="Times New Roman" w:cs="Times New Roman"/>
                <w:i/>
                <w:noProof/>
                <w:sz w:val="20"/>
              </w:rPr>
              <w:t>1.4.8. Рекомендации о месте размещения насосных станций, резервуаров, водонапорных башен.</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79</w:t>
            </w:r>
            <w:r w:rsidR="000E50BA" w:rsidRPr="000E50BA">
              <w:rPr>
                <w:rFonts w:ascii="Times New Roman" w:hAnsi="Times New Roman"/>
                <w:i/>
                <w:noProof/>
                <w:webHidden/>
                <w:sz w:val="20"/>
              </w:rPr>
              <w:fldChar w:fldCharType="end"/>
            </w:r>
          </w:hyperlink>
        </w:p>
        <w:p w14:paraId="73C4FA40" w14:textId="77777777" w:rsidR="000E50BA" w:rsidRPr="000E50BA" w:rsidRDefault="005B0AB2">
          <w:pPr>
            <w:pStyle w:val="35"/>
            <w:tabs>
              <w:tab w:val="right" w:leader="dot" w:pos="9627"/>
            </w:tabs>
            <w:rPr>
              <w:rFonts w:ascii="Times New Roman" w:hAnsi="Times New Roman"/>
              <w:i/>
              <w:noProof/>
              <w:sz w:val="20"/>
            </w:rPr>
          </w:pPr>
          <w:hyperlink w:anchor="_Toc453158744" w:history="1">
            <w:r w:rsidR="000E50BA" w:rsidRPr="000E50BA">
              <w:rPr>
                <w:rStyle w:val="af1"/>
                <w:rFonts w:ascii="Times New Roman" w:eastAsia="Arial Unicode MS" w:hAnsi="Times New Roman" w:cs="Times New Roman"/>
                <w:i/>
                <w:noProof/>
                <w:sz w:val="20"/>
              </w:rPr>
              <w:t>1.4.9. Границы планируемых зон размещения объектов централизованных систем горячего водоснабжения, холодного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_Toc453158744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79</w:t>
            </w:r>
            <w:r w:rsidR="000E50BA" w:rsidRPr="000E50BA">
              <w:rPr>
                <w:rFonts w:ascii="Times New Roman" w:hAnsi="Times New Roman"/>
                <w:i/>
                <w:noProof/>
                <w:webHidden/>
                <w:sz w:val="20"/>
              </w:rPr>
              <w:fldChar w:fldCharType="end"/>
            </w:r>
          </w:hyperlink>
        </w:p>
        <w:p w14:paraId="66C15FA2" w14:textId="77777777" w:rsidR="000E50BA" w:rsidRPr="000E50BA" w:rsidRDefault="005B0AB2">
          <w:pPr>
            <w:pStyle w:val="35"/>
            <w:tabs>
              <w:tab w:val="right" w:leader="dot" w:pos="9627"/>
            </w:tabs>
            <w:rPr>
              <w:rFonts w:ascii="Times New Roman" w:hAnsi="Times New Roman"/>
              <w:i/>
              <w:noProof/>
              <w:sz w:val="20"/>
            </w:rPr>
          </w:pPr>
          <w:hyperlink w:anchor="_Toc453158745" w:history="1">
            <w:r w:rsidR="000E50BA" w:rsidRPr="000E50BA">
              <w:rPr>
                <w:rStyle w:val="af1"/>
                <w:rFonts w:ascii="Times New Roman" w:eastAsia="Arial Unicode MS" w:hAnsi="Times New Roman" w:cs="Times New Roman"/>
                <w:i/>
                <w:noProof/>
                <w:sz w:val="20"/>
              </w:rPr>
              <w:t>1.4.10. Карты (схемы) существующего и планируемого размещения объектов централизованных систем горячего водоснабжения, холодного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79</w:t>
            </w:r>
            <w:r w:rsidR="000E50BA" w:rsidRPr="000E50BA">
              <w:rPr>
                <w:rFonts w:ascii="Times New Roman" w:hAnsi="Times New Roman"/>
                <w:i/>
                <w:noProof/>
                <w:webHidden/>
                <w:sz w:val="20"/>
              </w:rPr>
              <w:fldChar w:fldCharType="end"/>
            </w:r>
          </w:hyperlink>
        </w:p>
        <w:p w14:paraId="237EC9C2" w14:textId="77777777" w:rsidR="000E50BA" w:rsidRPr="000E50BA" w:rsidRDefault="005B0AB2">
          <w:pPr>
            <w:pStyle w:val="35"/>
            <w:tabs>
              <w:tab w:val="right" w:leader="dot" w:pos="9627"/>
            </w:tabs>
            <w:rPr>
              <w:rFonts w:ascii="Times New Roman" w:hAnsi="Times New Roman"/>
              <w:i/>
              <w:noProof/>
              <w:sz w:val="20"/>
            </w:rPr>
          </w:pPr>
          <w:hyperlink w:anchor="_Toc453158746" w:history="1">
            <w:r w:rsidR="000E50BA" w:rsidRPr="000E50BA">
              <w:rPr>
                <w:rStyle w:val="af1"/>
                <w:rFonts w:ascii="Times New Roman" w:eastAsia="Arial Unicode MS" w:hAnsi="Times New Roman" w:cs="Times New Roman"/>
                <w:i/>
                <w:noProof/>
                <w:sz w:val="20"/>
              </w:rPr>
              <w:t>1.4.11. Перечень мероприятий по строительству, модернизации и реконструкции объектов централизованных систем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81</w:t>
            </w:r>
            <w:r w:rsidR="000E50BA" w:rsidRPr="000E50BA">
              <w:rPr>
                <w:rFonts w:ascii="Times New Roman" w:hAnsi="Times New Roman"/>
                <w:i/>
                <w:noProof/>
                <w:webHidden/>
                <w:sz w:val="20"/>
              </w:rPr>
              <w:fldChar w:fldCharType="end"/>
            </w:r>
          </w:hyperlink>
        </w:p>
        <w:p w14:paraId="520ECD46" w14:textId="77777777" w:rsidR="000E50BA" w:rsidRPr="000E50BA" w:rsidRDefault="005B0AB2">
          <w:pPr>
            <w:pStyle w:val="12"/>
            <w:rPr>
              <w:rFonts w:eastAsiaTheme="minorEastAsia" w:cstheme="minorBidi"/>
              <w:b w:val="0"/>
              <w:i/>
              <w:sz w:val="20"/>
              <w:szCs w:val="22"/>
              <w:lang w:val="ru-RU" w:bidi="ar-SA"/>
            </w:rPr>
          </w:pPr>
          <w:hyperlink w:anchor="_Toc453158747" w:history="1">
            <w:r w:rsidR="000E50BA" w:rsidRPr="000E50BA">
              <w:rPr>
                <w:rStyle w:val="af1"/>
                <w:rFonts w:eastAsia="Arial Unicode MS"/>
                <w:b w:val="0"/>
                <w:i/>
                <w:sz w:val="20"/>
              </w:rPr>
              <w:t>1.5. Задачи, решаемые при обосновании предложений по строительству, реконструкции и выводу из эксплуатации объектов централизованных систем водоснабжения городской округ Фрязино.</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_Toc453158747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84</w:t>
            </w:r>
            <w:r w:rsidR="000E50BA" w:rsidRPr="000E50BA">
              <w:rPr>
                <w:b w:val="0"/>
                <w:i/>
                <w:webHidden/>
                <w:sz w:val="20"/>
              </w:rPr>
              <w:fldChar w:fldCharType="end"/>
            </w:r>
          </w:hyperlink>
        </w:p>
        <w:p w14:paraId="1CE5E04E" w14:textId="77777777" w:rsidR="000E50BA" w:rsidRPr="000E50BA" w:rsidRDefault="005B0AB2">
          <w:pPr>
            <w:pStyle w:val="12"/>
            <w:rPr>
              <w:rFonts w:eastAsiaTheme="minorEastAsia" w:cstheme="minorBidi"/>
              <w:b w:val="0"/>
              <w:i/>
              <w:sz w:val="20"/>
              <w:szCs w:val="22"/>
              <w:lang w:val="ru-RU" w:bidi="ar-SA"/>
            </w:rPr>
          </w:pPr>
          <w:hyperlink w:anchor="_Toc453158748" w:history="1">
            <w:r w:rsidR="000E50BA" w:rsidRPr="000E50BA">
              <w:rPr>
                <w:rStyle w:val="af1"/>
                <w:rFonts w:eastAsia="Arial Unicode MS"/>
                <w:b w:val="0"/>
                <w:i/>
                <w:sz w:val="20"/>
              </w:rPr>
              <w:t>1.6. Экологические аспекты мероприятий по строительству, реконструкции и модернизации объектов централизованных систем водоснабжения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_Toc453158748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84</w:t>
            </w:r>
            <w:r w:rsidR="000E50BA" w:rsidRPr="000E50BA">
              <w:rPr>
                <w:b w:val="0"/>
                <w:i/>
                <w:webHidden/>
                <w:sz w:val="20"/>
              </w:rPr>
              <w:fldChar w:fldCharType="end"/>
            </w:r>
          </w:hyperlink>
        </w:p>
        <w:p w14:paraId="39DADD10" w14:textId="77777777" w:rsidR="000E50BA" w:rsidRPr="000E50BA" w:rsidRDefault="005B0AB2">
          <w:pPr>
            <w:pStyle w:val="35"/>
            <w:tabs>
              <w:tab w:val="right" w:leader="dot" w:pos="9627"/>
            </w:tabs>
            <w:rPr>
              <w:rFonts w:ascii="Times New Roman" w:hAnsi="Times New Roman"/>
              <w:i/>
              <w:noProof/>
              <w:sz w:val="20"/>
            </w:rPr>
          </w:pPr>
          <w:hyperlink w:anchor="_Toc453158749" w:history="1">
            <w:r w:rsidR="000E50BA" w:rsidRPr="000E50BA">
              <w:rPr>
                <w:rStyle w:val="af1"/>
                <w:rFonts w:ascii="Times New Roman" w:hAnsi="Times New Roman" w:cs="Times New Roman"/>
                <w:i/>
                <w:noProof/>
                <w:sz w:val="20"/>
              </w:rPr>
              <w:t>1.6.1.Меры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_Toc453158749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87</w:t>
            </w:r>
            <w:r w:rsidR="000E50BA" w:rsidRPr="000E50BA">
              <w:rPr>
                <w:rFonts w:ascii="Times New Roman" w:hAnsi="Times New Roman"/>
                <w:i/>
                <w:noProof/>
                <w:webHidden/>
                <w:sz w:val="20"/>
              </w:rPr>
              <w:fldChar w:fldCharType="end"/>
            </w:r>
          </w:hyperlink>
        </w:p>
        <w:p w14:paraId="1C5F88A7" w14:textId="77777777" w:rsidR="000E50BA" w:rsidRPr="000E50BA" w:rsidRDefault="005B0AB2">
          <w:pPr>
            <w:pStyle w:val="35"/>
            <w:tabs>
              <w:tab w:val="right" w:leader="dot" w:pos="9627"/>
            </w:tabs>
            <w:rPr>
              <w:rFonts w:ascii="Times New Roman" w:hAnsi="Times New Roman"/>
              <w:i/>
              <w:noProof/>
              <w:sz w:val="20"/>
            </w:rPr>
          </w:pPr>
          <w:hyperlink w:anchor="_Toc453158750" w:history="1">
            <w:r w:rsidR="000E50BA" w:rsidRPr="000E50BA">
              <w:rPr>
                <w:rStyle w:val="af1"/>
                <w:rFonts w:ascii="Times New Roman" w:hAnsi="Times New Roman" w:cs="Times New Roman"/>
                <w:i/>
                <w:noProof/>
                <w:sz w:val="20"/>
              </w:rPr>
              <w:t>1.6.2.Меры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_Toc453158750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87</w:t>
            </w:r>
            <w:r w:rsidR="000E50BA" w:rsidRPr="000E50BA">
              <w:rPr>
                <w:rFonts w:ascii="Times New Roman" w:hAnsi="Times New Roman"/>
                <w:i/>
                <w:noProof/>
                <w:webHidden/>
                <w:sz w:val="20"/>
              </w:rPr>
              <w:fldChar w:fldCharType="end"/>
            </w:r>
          </w:hyperlink>
        </w:p>
        <w:p w14:paraId="180A4058" w14:textId="77777777" w:rsidR="000E50BA" w:rsidRPr="000E50BA" w:rsidRDefault="005B0AB2">
          <w:pPr>
            <w:pStyle w:val="12"/>
            <w:rPr>
              <w:rFonts w:eastAsiaTheme="minorEastAsia" w:cstheme="minorBidi"/>
              <w:b w:val="0"/>
              <w:i/>
              <w:sz w:val="20"/>
              <w:szCs w:val="22"/>
              <w:lang w:val="ru-RU" w:bidi="ar-SA"/>
            </w:rPr>
          </w:pPr>
          <w:hyperlink w:anchor="_Toc453158751" w:history="1">
            <w:r w:rsidR="000E50BA" w:rsidRPr="000E50BA">
              <w:rPr>
                <w:rStyle w:val="af1"/>
                <w:b w:val="0"/>
                <w:i/>
                <w:sz w:val="20"/>
              </w:rPr>
              <w:t>1.7.Оценка объемов капитальных вложений в строительство, реконструкцию и модернизацию объектов централизованных систем водоснабжения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_Toc453158751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87</w:t>
            </w:r>
            <w:r w:rsidR="000E50BA" w:rsidRPr="000E50BA">
              <w:rPr>
                <w:b w:val="0"/>
                <w:i/>
                <w:webHidden/>
                <w:sz w:val="20"/>
              </w:rPr>
              <w:fldChar w:fldCharType="end"/>
            </w:r>
          </w:hyperlink>
        </w:p>
        <w:p w14:paraId="5C5322FE" w14:textId="77777777" w:rsidR="000E50BA" w:rsidRPr="000E50BA" w:rsidRDefault="005B0AB2">
          <w:pPr>
            <w:pStyle w:val="35"/>
            <w:tabs>
              <w:tab w:val="right" w:leader="dot" w:pos="9627"/>
            </w:tabs>
            <w:rPr>
              <w:rFonts w:ascii="Times New Roman" w:hAnsi="Times New Roman"/>
              <w:i/>
              <w:noProof/>
              <w:sz w:val="20"/>
            </w:rPr>
          </w:pPr>
          <w:hyperlink w:anchor="_Toc453158752" w:history="1">
            <w:r w:rsidR="000E50BA" w:rsidRPr="000E50BA">
              <w:rPr>
                <w:rStyle w:val="af1"/>
                <w:rFonts w:ascii="Times New Roman" w:hAnsi="Times New Roman" w:cs="Times New Roman"/>
                <w:i/>
                <w:noProof/>
                <w:sz w:val="20"/>
              </w:rPr>
              <w:t>1.7.1. Оценка стоимости основных мероприятий по реализации схем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_Toc453158752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90</w:t>
            </w:r>
            <w:r w:rsidR="000E50BA" w:rsidRPr="000E50BA">
              <w:rPr>
                <w:rFonts w:ascii="Times New Roman" w:hAnsi="Times New Roman"/>
                <w:i/>
                <w:noProof/>
                <w:webHidden/>
                <w:sz w:val="20"/>
              </w:rPr>
              <w:fldChar w:fldCharType="end"/>
            </w:r>
          </w:hyperlink>
        </w:p>
        <w:p w14:paraId="7C725EDC" w14:textId="77777777" w:rsidR="000E50BA" w:rsidRPr="000E50BA" w:rsidRDefault="005B0AB2">
          <w:pPr>
            <w:pStyle w:val="35"/>
            <w:tabs>
              <w:tab w:val="right" w:leader="dot" w:pos="9627"/>
            </w:tabs>
            <w:rPr>
              <w:rFonts w:ascii="Times New Roman" w:hAnsi="Times New Roman"/>
              <w:i/>
              <w:noProof/>
              <w:sz w:val="20"/>
            </w:rPr>
          </w:pPr>
          <w:hyperlink w:anchor="_Toc453158753" w:history="1">
            <w:r w:rsidR="000E50BA" w:rsidRPr="000E50BA">
              <w:rPr>
                <w:rStyle w:val="af1"/>
                <w:rFonts w:ascii="Times New Roman" w:hAnsi="Times New Roman" w:cs="Times New Roman"/>
                <w:i/>
                <w:noProof/>
                <w:sz w:val="20"/>
              </w:rPr>
              <w:t>1.7.2. Оценку величины необходимых капитальных вложений в строительство и реконструкцию объектов централизованных систем водоснабжения.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_Toc453158753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94</w:t>
            </w:r>
            <w:r w:rsidR="000E50BA" w:rsidRPr="000E50BA">
              <w:rPr>
                <w:rFonts w:ascii="Times New Roman" w:hAnsi="Times New Roman"/>
                <w:i/>
                <w:noProof/>
                <w:webHidden/>
                <w:sz w:val="20"/>
              </w:rPr>
              <w:fldChar w:fldCharType="end"/>
            </w:r>
          </w:hyperlink>
        </w:p>
        <w:p w14:paraId="4AAE100A" w14:textId="77777777" w:rsidR="000E50BA" w:rsidRPr="000E50BA" w:rsidRDefault="005B0AB2">
          <w:pPr>
            <w:pStyle w:val="12"/>
            <w:rPr>
              <w:rFonts w:eastAsiaTheme="minorEastAsia" w:cstheme="minorBidi"/>
              <w:b w:val="0"/>
              <w:i/>
              <w:sz w:val="20"/>
              <w:szCs w:val="22"/>
              <w:lang w:val="ru-RU" w:bidi="ar-SA"/>
            </w:rPr>
          </w:pPr>
          <w:hyperlink w:anchor="_Toc453158754" w:history="1">
            <w:r w:rsidR="000E50BA" w:rsidRPr="000E50BA">
              <w:rPr>
                <w:rStyle w:val="af1"/>
                <w:b w:val="0"/>
                <w:i/>
                <w:sz w:val="20"/>
              </w:rPr>
              <w:t>1.8. Целевые показатели развития централизованных систем водоснабжения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_Toc453158754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99</w:t>
            </w:r>
            <w:r w:rsidR="000E50BA" w:rsidRPr="000E50BA">
              <w:rPr>
                <w:b w:val="0"/>
                <w:i/>
                <w:webHidden/>
                <w:sz w:val="20"/>
              </w:rPr>
              <w:fldChar w:fldCharType="end"/>
            </w:r>
          </w:hyperlink>
        </w:p>
        <w:p w14:paraId="12AA1BB0" w14:textId="77777777" w:rsidR="000E50BA" w:rsidRPr="000E50BA" w:rsidRDefault="005B0AB2">
          <w:pPr>
            <w:pStyle w:val="12"/>
            <w:rPr>
              <w:rFonts w:eastAsiaTheme="minorEastAsia" w:cstheme="minorBidi"/>
              <w:b w:val="0"/>
              <w:i/>
              <w:sz w:val="20"/>
              <w:szCs w:val="22"/>
              <w:lang w:val="ru-RU" w:bidi="ar-SA"/>
            </w:rPr>
          </w:pPr>
          <w:hyperlink w:anchor="_Toc453158755" w:history="1">
            <w:r w:rsidR="000E50BA" w:rsidRPr="000E50BA">
              <w:rPr>
                <w:rStyle w:val="af1"/>
                <w:b w:val="0"/>
                <w:i/>
                <w:sz w:val="20"/>
              </w:rPr>
              <w:t>2. ВОДООТВЕДЕНИЕ</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_Toc453158755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105</w:t>
            </w:r>
            <w:r w:rsidR="000E50BA" w:rsidRPr="000E50BA">
              <w:rPr>
                <w:b w:val="0"/>
                <w:i/>
                <w:webHidden/>
                <w:sz w:val="20"/>
              </w:rPr>
              <w:fldChar w:fldCharType="end"/>
            </w:r>
          </w:hyperlink>
        </w:p>
        <w:p w14:paraId="22F4F06D" w14:textId="77777777" w:rsidR="000E50BA" w:rsidRPr="000E50BA" w:rsidRDefault="005B0AB2">
          <w:pPr>
            <w:pStyle w:val="12"/>
            <w:rPr>
              <w:rFonts w:eastAsiaTheme="minorEastAsia" w:cstheme="minorBidi"/>
              <w:b w:val="0"/>
              <w:i/>
              <w:sz w:val="20"/>
              <w:szCs w:val="22"/>
              <w:lang w:val="ru-RU" w:bidi="ar-SA"/>
            </w:rPr>
          </w:pPr>
          <w:hyperlink w:anchor="_Toc453158756" w:history="1">
            <w:r w:rsidR="000E50BA" w:rsidRPr="000E50BA">
              <w:rPr>
                <w:rStyle w:val="af1"/>
                <w:b w:val="0"/>
                <w:i/>
                <w:sz w:val="20"/>
              </w:rPr>
              <w:t>2.1. Существующее положение в сфере водоотведения городского округа Фрязино Московской области</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_Toc453158756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105</w:t>
            </w:r>
            <w:r w:rsidR="000E50BA" w:rsidRPr="000E50BA">
              <w:rPr>
                <w:b w:val="0"/>
                <w:i/>
                <w:webHidden/>
                <w:sz w:val="20"/>
              </w:rPr>
              <w:fldChar w:fldCharType="end"/>
            </w:r>
          </w:hyperlink>
        </w:p>
        <w:p w14:paraId="29B855FF" w14:textId="77777777" w:rsidR="000E50BA" w:rsidRPr="000E50BA" w:rsidRDefault="005B0AB2">
          <w:pPr>
            <w:pStyle w:val="35"/>
            <w:tabs>
              <w:tab w:val="right" w:leader="dot" w:pos="9627"/>
            </w:tabs>
            <w:rPr>
              <w:rFonts w:ascii="Times New Roman" w:hAnsi="Times New Roman"/>
              <w:i/>
              <w:noProof/>
              <w:sz w:val="20"/>
            </w:rPr>
          </w:pPr>
          <w:hyperlink w:anchor="_Toc453158757" w:history="1">
            <w:r w:rsidR="000E50BA" w:rsidRPr="000E50BA">
              <w:rPr>
                <w:rStyle w:val="af1"/>
                <w:rFonts w:ascii="Times New Roman" w:hAnsi="Times New Roman" w:cs="Times New Roman"/>
                <w:i/>
                <w:noProof/>
                <w:sz w:val="20"/>
              </w:rPr>
              <w:t>2.1.1. 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_Toc453158757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107</w:t>
            </w:r>
            <w:r w:rsidR="000E50BA" w:rsidRPr="000E50BA">
              <w:rPr>
                <w:rFonts w:ascii="Times New Roman" w:hAnsi="Times New Roman"/>
                <w:i/>
                <w:noProof/>
                <w:webHidden/>
                <w:sz w:val="20"/>
              </w:rPr>
              <w:fldChar w:fldCharType="end"/>
            </w:r>
          </w:hyperlink>
        </w:p>
        <w:p w14:paraId="1FC7EDA8" w14:textId="77777777" w:rsidR="000E50BA" w:rsidRPr="000E50BA" w:rsidRDefault="005B0AB2">
          <w:pPr>
            <w:pStyle w:val="35"/>
            <w:tabs>
              <w:tab w:val="right" w:leader="dot" w:pos="9627"/>
            </w:tabs>
            <w:rPr>
              <w:rFonts w:ascii="Times New Roman" w:hAnsi="Times New Roman"/>
              <w:i/>
              <w:noProof/>
              <w:sz w:val="20"/>
            </w:rPr>
          </w:pPr>
          <w:hyperlink w:anchor="_Toc453158758" w:history="1">
            <w:r w:rsidR="000E50BA" w:rsidRPr="000E50BA">
              <w:rPr>
                <w:rStyle w:val="af1"/>
                <w:rFonts w:ascii="Times New Roman" w:hAnsi="Times New Roman" w:cs="Times New Roman"/>
                <w:i/>
                <w:noProof/>
                <w:sz w:val="20"/>
              </w:rPr>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_Toc453158758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110</w:t>
            </w:r>
            <w:r w:rsidR="000E50BA" w:rsidRPr="000E50BA">
              <w:rPr>
                <w:rFonts w:ascii="Times New Roman" w:hAnsi="Times New Roman"/>
                <w:i/>
                <w:noProof/>
                <w:webHidden/>
                <w:sz w:val="20"/>
              </w:rPr>
              <w:fldChar w:fldCharType="end"/>
            </w:r>
          </w:hyperlink>
        </w:p>
        <w:p w14:paraId="53F50D96" w14:textId="77777777" w:rsidR="000E50BA" w:rsidRPr="000E50BA" w:rsidRDefault="005B0AB2">
          <w:pPr>
            <w:pStyle w:val="35"/>
            <w:tabs>
              <w:tab w:val="right" w:leader="dot" w:pos="9627"/>
            </w:tabs>
            <w:rPr>
              <w:rFonts w:ascii="Times New Roman" w:hAnsi="Times New Roman"/>
              <w:i/>
              <w:noProof/>
              <w:sz w:val="20"/>
            </w:rPr>
          </w:pPr>
          <w:hyperlink w:anchor="_Toc453158759" w:history="1">
            <w:r w:rsidR="000E50BA" w:rsidRPr="000E50BA">
              <w:rPr>
                <w:rStyle w:val="af1"/>
                <w:rFonts w:ascii="Times New Roman" w:hAnsi="Times New Roman" w:cs="Times New Roman"/>
                <w:i/>
                <w:noProof/>
                <w:sz w:val="20"/>
              </w:rPr>
              <w:t>2.1.3.Описание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_Toc453158759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111</w:t>
            </w:r>
            <w:r w:rsidR="000E50BA" w:rsidRPr="000E50BA">
              <w:rPr>
                <w:rFonts w:ascii="Times New Roman" w:hAnsi="Times New Roman"/>
                <w:i/>
                <w:noProof/>
                <w:webHidden/>
                <w:sz w:val="20"/>
              </w:rPr>
              <w:fldChar w:fldCharType="end"/>
            </w:r>
          </w:hyperlink>
        </w:p>
        <w:p w14:paraId="7B171F3C" w14:textId="77777777" w:rsidR="000E50BA" w:rsidRPr="000E50BA" w:rsidRDefault="005B0AB2">
          <w:pPr>
            <w:pStyle w:val="35"/>
            <w:tabs>
              <w:tab w:val="right" w:leader="dot" w:pos="9627"/>
            </w:tabs>
            <w:rPr>
              <w:rFonts w:ascii="Times New Roman" w:hAnsi="Times New Roman"/>
              <w:i/>
              <w:noProof/>
              <w:sz w:val="20"/>
            </w:rPr>
          </w:pPr>
          <w:hyperlink w:anchor="_Toc453158760" w:history="1">
            <w:r w:rsidR="000E50BA" w:rsidRPr="000E50BA">
              <w:rPr>
                <w:rStyle w:val="af1"/>
                <w:rFonts w:ascii="Times New Roman" w:hAnsi="Times New Roman" w:cs="Times New Roman"/>
                <w:i/>
                <w:noProof/>
                <w:sz w:val="20"/>
              </w:rPr>
              <w:t>2.1.4.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111</w:t>
            </w:r>
            <w:r w:rsidR="000E50BA" w:rsidRPr="000E50BA">
              <w:rPr>
                <w:rFonts w:ascii="Times New Roman" w:hAnsi="Times New Roman"/>
                <w:i/>
                <w:noProof/>
                <w:webHidden/>
                <w:sz w:val="20"/>
              </w:rPr>
              <w:fldChar w:fldCharType="end"/>
            </w:r>
          </w:hyperlink>
        </w:p>
        <w:p w14:paraId="411648A4" w14:textId="77777777" w:rsidR="000E50BA" w:rsidRPr="000E50BA" w:rsidRDefault="005B0AB2">
          <w:pPr>
            <w:pStyle w:val="35"/>
            <w:tabs>
              <w:tab w:val="right" w:leader="dot" w:pos="9627"/>
            </w:tabs>
            <w:rPr>
              <w:rFonts w:ascii="Times New Roman" w:hAnsi="Times New Roman"/>
              <w:i/>
              <w:noProof/>
              <w:sz w:val="20"/>
            </w:rPr>
          </w:pPr>
          <w:hyperlink w:anchor="_Toc453158761" w:history="1">
            <w:r w:rsidR="000E50BA" w:rsidRPr="000E50BA">
              <w:rPr>
                <w:rStyle w:val="af1"/>
                <w:rFonts w:ascii="Times New Roman" w:hAnsi="Times New Roman" w:cs="Times New Roman"/>
                <w:i/>
                <w:noProof/>
                <w:sz w:val="20"/>
              </w:rPr>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112</w:t>
            </w:r>
            <w:r w:rsidR="000E50BA" w:rsidRPr="000E50BA">
              <w:rPr>
                <w:rFonts w:ascii="Times New Roman" w:hAnsi="Times New Roman"/>
                <w:i/>
                <w:noProof/>
                <w:webHidden/>
                <w:sz w:val="20"/>
              </w:rPr>
              <w:fldChar w:fldCharType="end"/>
            </w:r>
          </w:hyperlink>
        </w:p>
        <w:p w14:paraId="0EEDA18F" w14:textId="77777777" w:rsidR="000E50BA" w:rsidRPr="000E50BA" w:rsidRDefault="005B0AB2">
          <w:pPr>
            <w:pStyle w:val="35"/>
            <w:tabs>
              <w:tab w:val="right" w:leader="dot" w:pos="9627"/>
            </w:tabs>
            <w:rPr>
              <w:rFonts w:ascii="Times New Roman" w:hAnsi="Times New Roman"/>
              <w:i/>
              <w:noProof/>
              <w:sz w:val="20"/>
            </w:rPr>
          </w:pPr>
          <w:hyperlink w:anchor="_Toc453158762" w:history="1">
            <w:r w:rsidR="000E50BA" w:rsidRPr="000E50BA">
              <w:rPr>
                <w:rStyle w:val="af1"/>
                <w:rFonts w:ascii="Times New Roman" w:hAnsi="Times New Roman" w:cs="Times New Roman"/>
                <w:i/>
                <w:noProof/>
                <w:sz w:val="20"/>
              </w:rPr>
              <w:t>2.1.6. Оценка безопасности и надежности объектов централизованной системы водоотведения и их управляемости.</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113</w:t>
            </w:r>
            <w:r w:rsidR="000E50BA" w:rsidRPr="000E50BA">
              <w:rPr>
                <w:rFonts w:ascii="Times New Roman" w:hAnsi="Times New Roman"/>
                <w:i/>
                <w:noProof/>
                <w:webHidden/>
                <w:sz w:val="20"/>
              </w:rPr>
              <w:fldChar w:fldCharType="end"/>
            </w:r>
          </w:hyperlink>
        </w:p>
        <w:p w14:paraId="4D5BA697" w14:textId="77777777" w:rsidR="000E50BA" w:rsidRPr="000E50BA" w:rsidRDefault="005B0AB2">
          <w:pPr>
            <w:pStyle w:val="35"/>
            <w:tabs>
              <w:tab w:val="right" w:leader="dot" w:pos="9627"/>
            </w:tabs>
            <w:rPr>
              <w:rFonts w:ascii="Times New Roman" w:hAnsi="Times New Roman"/>
              <w:i/>
              <w:noProof/>
              <w:sz w:val="20"/>
            </w:rPr>
          </w:pPr>
          <w:hyperlink w:anchor="_Toc453158763" w:history="1">
            <w:r w:rsidR="000E50BA" w:rsidRPr="000E50BA">
              <w:rPr>
                <w:rStyle w:val="af1"/>
                <w:rFonts w:ascii="Times New Roman" w:hAnsi="Times New Roman" w:cs="Times New Roman"/>
                <w:i/>
                <w:noProof/>
                <w:sz w:val="20"/>
              </w:rPr>
              <w:t>2.1.7. Оценка воздействия сбросов сточных вод через централизованную систему водоотведения на окружающую среду.</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116</w:t>
            </w:r>
            <w:r w:rsidR="000E50BA" w:rsidRPr="000E50BA">
              <w:rPr>
                <w:rFonts w:ascii="Times New Roman" w:hAnsi="Times New Roman"/>
                <w:i/>
                <w:noProof/>
                <w:webHidden/>
                <w:sz w:val="20"/>
              </w:rPr>
              <w:fldChar w:fldCharType="end"/>
            </w:r>
          </w:hyperlink>
        </w:p>
        <w:p w14:paraId="5012DF2C" w14:textId="77777777" w:rsidR="000E50BA" w:rsidRPr="000E50BA" w:rsidRDefault="005B0AB2">
          <w:pPr>
            <w:pStyle w:val="35"/>
            <w:tabs>
              <w:tab w:val="right" w:leader="dot" w:pos="9627"/>
            </w:tabs>
            <w:rPr>
              <w:rFonts w:ascii="Times New Roman" w:hAnsi="Times New Roman"/>
              <w:i/>
              <w:noProof/>
              <w:sz w:val="20"/>
            </w:rPr>
          </w:pPr>
          <w:hyperlink w:anchor="_Toc453158764" w:history="1">
            <w:r w:rsidR="000E50BA" w:rsidRPr="000E50BA">
              <w:rPr>
                <w:rStyle w:val="af1"/>
                <w:rFonts w:ascii="Times New Roman" w:hAnsi="Times New Roman" w:cs="Times New Roman"/>
                <w:i/>
                <w:noProof/>
                <w:sz w:val="20"/>
              </w:rPr>
              <w:t>2.1.8. Описание территорий муниципального образования, не охваченных централизованной системой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_Toc453158764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116</w:t>
            </w:r>
            <w:r w:rsidR="000E50BA" w:rsidRPr="000E50BA">
              <w:rPr>
                <w:rFonts w:ascii="Times New Roman" w:hAnsi="Times New Roman"/>
                <w:i/>
                <w:noProof/>
                <w:webHidden/>
                <w:sz w:val="20"/>
              </w:rPr>
              <w:fldChar w:fldCharType="end"/>
            </w:r>
          </w:hyperlink>
        </w:p>
        <w:p w14:paraId="7F087F89" w14:textId="77777777" w:rsidR="000E50BA" w:rsidRPr="000E50BA" w:rsidRDefault="005B0AB2">
          <w:pPr>
            <w:pStyle w:val="35"/>
            <w:tabs>
              <w:tab w:val="right" w:leader="dot" w:pos="9627"/>
            </w:tabs>
            <w:rPr>
              <w:rFonts w:ascii="Times New Roman" w:hAnsi="Times New Roman"/>
              <w:i/>
              <w:noProof/>
              <w:sz w:val="20"/>
            </w:rPr>
          </w:pPr>
          <w:hyperlink w:anchor="_Toc453158765" w:history="1">
            <w:r w:rsidR="000E50BA" w:rsidRPr="000E50BA">
              <w:rPr>
                <w:rStyle w:val="af1"/>
                <w:rFonts w:ascii="Times New Roman" w:hAnsi="Times New Roman" w:cs="Times New Roman"/>
                <w:i/>
                <w:noProof/>
                <w:sz w:val="20"/>
              </w:rPr>
              <w:t>2.1.9. Описание существующих технических и технологических проблем системы водоотведения городского округа Фрязино Московской области.</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117</w:t>
            </w:r>
            <w:r w:rsidR="000E50BA" w:rsidRPr="000E50BA">
              <w:rPr>
                <w:rFonts w:ascii="Times New Roman" w:hAnsi="Times New Roman"/>
                <w:i/>
                <w:noProof/>
                <w:webHidden/>
                <w:sz w:val="20"/>
              </w:rPr>
              <w:fldChar w:fldCharType="end"/>
            </w:r>
          </w:hyperlink>
        </w:p>
        <w:p w14:paraId="0411A1D6" w14:textId="77777777" w:rsidR="000E50BA" w:rsidRPr="000E50BA" w:rsidRDefault="005B0AB2">
          <w:pPr>
            <w:pStyle w:val="12"/>
            <w:rPr>
              <w:rFonts w:eastAsiaTheme="minorEastAsia" w:cstheme="minorBidi"/>
              <w:b w:val="0"/>
              <w:i/>
              <w:sz w:val="20"/>
              <w:szCs w:val="22"/>
              <w:lang w:val="ru-RU" w:bidi="ar-SA"/>
            </w:rPr>
          </w:pPr>
          <w:hyperlink w:anchor="_Toc453158766" w:history="1">
            <w:r w:rsidR="000E50BA" w:rsidRPr="000E50BA">
              <w:rPr>
                <w:rStyle w:val="af1"/>
                <w:b w:val="0"/>
                <w:i/>
                <w:sz w:val="20"/>
              </w:rPr>
              <w:t>2.2. Балансы сточных вод в системе водоотведения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_Toc453158766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117</w:t>
            </w:r>
            <w:r w:rsidR="000E50BA" w:rsidRPr="000E50BA">
              <w:rPr>
                <w:b w:val="0"/>
                <w:i/>
                <w:webHidden/>
                <w:sz w:val="20"/>
              </w:rPr>
              <w:fldChar w:fldCharType="end"/>
            </w:r>
          </w:hyperlink>
        </w:p>
        <w:p w14:paraId="337A33FC" w14:textId="77777777" w:rsidR="000E50BA" w:rsidRPr="000E50BA" w:rsidRDefault="005B0AB2">
          <w:pPr>
            <w:pStyle w:val="35"/>
            <w:tabs>
              <w:tab w:val="right" w:leader="dot" w:pos="9627"/>
            </w:tabs>
            <w:rPr>
              <w:rFonts w:ascii="Times New Roman" w:hAnsi="Times New Roman"/>
              <w:i/>
              <w:noProof/>
              <w:sz w:val="20"/>
            </w:rPr>
          </w:pPr>
          <w:hyperlink w:anchor="_Toc453158767" w:history="1">
            <w:r w:rsidR="000E50BA" w:rsidRPr="000E50BA">
              <w:rPr>
                <w:rStyle w:val="af1"/>
                <w:rFonts w:ascii="Times New Roman" w:hAnsi="Times New Roman" w:cs="Times New Roman"/>
                <w:i/>
                <w:noProof/>
                <w:sz w:val="20"/>
              </w:rPr>
              <w:t>2.2.1. Баланс поступления сточных вод в централизованную систему водоотведения и отведения стоков по технологическим зонам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117</w:t>
            </w:r>
            <w:r w:rsidR="000E50BA" w:rsidRPr="000E50BA">
              <w:rPr>
                <w:rFonts w:ascii="Times New Roman" w:hAnsi="Times New Roman"/>
                <w:i/>
                <w:noProof/>
                <w:webHidden/>
                <w:sz w:val="20"/>
              </w:rPr>
              <w:fldChar w:fldCharType="end"/>
            </w:r>
          </w:hyperlink>
        </w:p>
        <w:p w14:paraId="72290896" w14:textId="77777777" w:rsidR="000E50BA" w:rsidRPr="000E50BA" w:rsidRDefault="005B0AB2">
          <w:pPr>
            <w:pStyle w:val="35"/>
            <w:tabs>
              <w:tab w:val="right" w:leader="dot" w:pos="9627"/>
            </w:tabs>
            <w:rPr>
              <w:rFonts w:ascii="Times New Roman" w:hAnsi="Times New Roman"/>
              <w:i/>
              <w:noProof/>
              <w:sz w:val="20"/>
            </w:rPr>
          </w:pPr>
          <w:hyperlink w:anchor="_Toc453158768" w:history="1">
            <w:r w:rsidR="000E50BA" w:rsidRPr="000E50BA">
              <w:rPr>
                <w:rStyle w:val="af1"/>
                <w:rFonts w:ascii="Times New Roman" w:hAnsi="Times New Roman" w:cs="Times New Roman"/>
                <w:i/>
                <w:noProof/>
                <w:sz w:val="20"/>
              </w:rPr>
              <w:t>2.2.2. Оценку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118</w:t>
            </w:r>
            <w:r w:rsidR="000E50BA" w:rsidRPr="000E50BA">
              <w:rPr>
                <w:rFonts w:ascii="Times New Roman" w:hAnsi="Times New Roman"/>
                <w:i/>
                <w:noProof/>
                <w:webHidden/>
                <w:sz w:val="20"/>
              </w:rPr>
              <w:fldChar w:fldCharType="end"/>
            </w:r>
          </w:hyperlink>
        </w:p>
        <w:p w14:paraId="2B3B4B9E" w14:textId="77777777" w:rsidR="000E50BA" w:rsidRPr="000E50BA" w:rsidRDefault="005B0AB2">
          <w:pPr>
            <w:pStyle w:val="35"/>
            <w:tabs>
              <w:tab w:val="right" w:leader="dot" w:pos="9627"/>
            </w:tabs>
            <w:rPr>
              <w:rFonts w:ascii="Times New Roman" w:hAnsi="Times New Roman"/>
              <w:i/>
              <w:noProof/>
              <w:sz w:val="20"/>
            </w:rPr>
          </w:pPr>
          <w:hyperlink w:anchor="_Toc453158769" w:history="1">
            <w:r w:rsidR="000E50BA" w:rsidRPr="000E50BA">
              <w:rPr>
                <w:rStyle w:val="af1"/>
                <w:rFonts w:ascii="Times New Roman" w:hAnsi="Times New Roman" w:cs="Times New Roman"/>
                <w:i/>
                <w:noProof/>
                <w:sz w:val="20"/>
              </w:rPr>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_Toc453158769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118</w:t>
            </w:r>
            <w:r w:rsidR="000E50BA" w:rsidRPr="000E50BA">
              <w:rPr>
                <w:rFonts w:ascii="Times New Roman" w:hAnsi="Times New Roman"/>
                <w:i/>
                <w:noProof/>
                <w:webHidden/>
                <w:sz w:val="20"/>
              </w:rPr>
              <w:fldChar w:fldCharType="end"/>
            </w:r>
          </w:hyperlink>
        </w:p>
        <w:p w14:paraId="1CD0C03F" w14:textId="77777777" w:rsidR="000E50BA" w:rsidRPr="000E50BA" w:rsidRDefault="005B0AB2">
          <w:pPr>
            <w:pStyle w:val="35"/>
            <w:tabs>
              <w:tab w:val="right" w:leader="dot" w:pos="9627"/>
            </w:tabs>
            <w:rPr>
              <w:rFonts w:ascii="Times New Roman" w:hAnsi="Times New Roman"/>
              <w:i/>
              <w:noProof/>
              <w:sz w:val="20"/>
            </w:rPr>
          </w:pPr>
          <w:hyperlink w:anchor="_Toc453158770" w:history="1">
            <w:r w:rsidR="000E50BA" w:rsidRPr="000E50BA">
              <w:rPr>
                <w:rStyle w:val="af1"/>
                <w:rFonts w:ascii="Times New Roman" w:hAnsi="Times New Roman" w:cs="Times New Roman"/>
                <w:i/>
                <w:noProof/>
                <w:sz w:val="20"/>
              </w:rPr>
              <w:t>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119</w:t>
            </w:r>
            <w:r w:rsidR="000E50BA" w:rsidRPr="000E50BA">
              <w:rPr>
                <w:rFonts w:ascii="Times New Roman" w:hAnsi="Times New Roman"/>
                <w:i/>
                <w:noProof/>
                <w:webHidden/>
                <w:sz w:val="20"/>
              </w:rPr>
              <w:fldChar w:fldCharType="end"/>
            </w:r>
          </w:hyperlink>
        </w:p>
        <w:p w14:paraId="0F6BEE2E" w14:textId="77777777" w:rsidR="000E50BA" w:rsidRPr="000E50BA" w:rsidRDefault="005B0AB2">
          <w:pPr>
            <w:pStyle w:val="35"/>
            <w:tabs>
              <w:tab w:val="right" w:leader="dot" w:pos="9627"/>
            </w:tabs>
            <w:rPr>
              <w:rFonts w:ascii="Times New Roman" w:hAnsi="Times New Roman"/>
              <w:i/>
              <w:noProof/>
              <w:sz w:val="20"/>
            </w:rPr>
          </w:pPr>
          <w:hyperlink w:anchor="_Toc453158771" w:history="1">
            <w:r w:rsidR="000E50BA" w:rsidRPr="000E50BA">
              <w:rPr>
                <w:rStyle w:val="af1"/>
                <w:rFonts w:ascii="Times New Roman" w:hAnsi="Times New Roman" w:cs="Times New Roman"/>
                <w:i/>
                <w:noProof/>
                <w:sz w:val="20"/>
              </w:rPr>
              <w:t>2.2.5.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119</w:t>
            </w:r>
            <w:r w:rsidR="000E50BA" w:rsidRPr="000E50BA">
              <w:rPr>
                <w:rFonts w:ascii="Times New Roman" w:hAnsi="Times New Roman"/>
                <w:i/>
                <w:noProof/>
                <w:webHidden/>
                <w:sz w:val="20"/>
              </w:rPr>
              <w:fldChar w:fldCharType="end"/>
            </w:r>
          </w:hyperlink>
        </w:p>
        <w:p w14:paraId="3A9D2484" w14:textId="77777777" w:rsidR="000E50BA" w:rsidRPr="000E50BA" w:rsidRDefault="005B0AB2">
          <w:pPr>
            <w:pStyle w:val="12"/>
            <w:rPr>
              <w:rFonts w:eastAsiaTheme="minorEastAsia" w:cstheme="minorBidi"/>
              <w:b w:val="0"/>
              <w:i/>
              <w:sz w:val="20"/>
              <w:szCs w:val="22"/>
              <w:lang w:val="ru-RU" w:bidi="ar-SA"/>
            </w:rPr>
          </w:pPr>
          <w:hyperlink w:anchor="_Toc453158772" w:history="1">
            <w:r w:rsidR="000E50BA" w:rsidRPr="000E50BA">
              <w:rPr>
                <w:rStyle w:val="af1"/>
                <w:b w:val="0"/>
                <w:i/>
                <w:sz w:val="20"/>
              </w:rPr>
              <w:t>2.3. Прогноз объема сточных вод</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_Toc453158772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121</w:t>
            </w:r>
            <w:r w:rsidR="000E50BA" w:rsidRPr="000E50BA">
              <w:rPr>
                <w:b w:val="0"/>
                <w:i/>
                <w:webHidden/>
                <w:sz w:val="20"/>
              </w:rPr>
              <w:fldChar w:fldCharType="end"/>
            </w:r>
          </w:hyperlink>
        </w:p>
        <w:p w14:paraId="398EB292" w14:textId="77777777" w:rsidR="000E50BA" w:rsidRPr="000E50BA" w:rsidRDefault="005B0AB2">
          <w:pPr>
            <w:pStyle w:val="35"/>
            <w:tabs>
              <w:tab w:val="right" w:leader="dot" w:pos="9627"/>
            </w:tabs>
            <w:rPr>
              <w:rFonts w:ascii="Times New Roman" w:hAnsi="Times New Roman"/>
              <w:i/>
              <w:noProof/>
              <w:sz w:val="20"/>
            </w:rPr>
          </w:pPr>
          <w:hyperlink w:anchor="_Toc453158773" w:history="1">
            <w:r w:rsidR="000E50BA" w:rsidRPr="000E50BA">
              <w:rPr>
                <w:rStyle w:val="af1"/>
                <w:rFonts w:ascii="Times New Roman" w:hAnsi="Times New Roman" w:cs="Times New Roman"/>
                <w:i/>
                <w:noProof/>
                <w:sz w:val="20"/>
              </w:rPr>
              <w:t>2.3.1. Сведения о фактическом и ожидаемом поступлении сточных вод в централизованную систему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121</w:t>
            </w:r>
            <w:r w:rsidR="000E50BA" w:rsidRPr="000E50BA">
              <w:rPr>
                <w:rFonts w:ascii="Times New Roman" w:hAnsi="Times New Roman"/>
                <w:i/>
                <w:noProof/>
                <w:webHidden/>
                <w:sz w:val="20"/>
              </w:rPr>
              <w:fldChar w:fldCharType="end"/>
            </w:r>
          </w:hyperlink>
        </w:p>
        <w:p w14:paraId="326563FB" w14:textId="77777777" w:rsidR="000E50BA" w:rsidRPr="000E50BA" w:rsidRDefault="005B0AB2">
          <w:pPr>
            <w:pStyle w:val="35"/>
            <w:tabs>
              <w:tab w:val="right" w:leader="dot" w:pos="9627"/>
            </w:tabs>
            <w:rPr>
              <w:rFonts w:ascii="Times New Roman" w:hAnsi="Times New Roman"/>
              <w:i/>
              <w:noProof/>
              <w:sz w:val="20"/>
            </w:rPr>
          </w:pPr>
          <w:hyperlink w:anchor="_Toc453158774" w:history="1">
            <w:r w:rsidR="000E50BA" w:rsidRPr="000E50BA">
              <w:rPr>
                <w:rStyle w:val="af1"/>
                <w:rFonts w:ascii="Times New Roman" w:hAnsi="Times New Roman" w:cs="Times New Roman"/>
                <w:i/>
                <w:noProof/>
                <w:sz w:val="20"/>
              </w:rPr>
              <w:t>2.3.2. Описание структуры централизованной системы водоотведения, (эксплуатационные и технологические зоны).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_Toc453158774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121</w:t>
            </w:r>
            <w:r w:rsidR="000E50BA" w:rsidRPr="000E50BA">
              <w:rPr>
                <w:rFonts w:ascii="Times New Roman" w:hAnsi="Times New Roman"/>
                <w:i/>
                <w:noProof/>
                <w:webHidden/>
                <w:sz w:val="20"/>
              </w:rPr>
              <w:fldChar w:fldCharType="end"/>
            </w:r>
          </w:hyperlink>
        </w:p>
        <w:p w14:paraId="76B95EF6" w14:textId="77777777" w:rsidR="000E50BA" w:rsidRPr="000E50BA" w:rsidRDefault="005B0AB2">
          <w:pPr>
            <w:pStyle w:val="35"/>
            <w:tabs>
              <w:tab w:val="right" w:leader="dot" w:pos="9627"/>
            </w:tabs>
            <w:rPr>
              <w:rFonts w:ascii="Times New Roman" w:hAnsi="Times New Roman"/>
              <w:i/>
              <w:noProof/>
              <w:sz w:val="20"/>
            </w:rPr>
          </w:pPr>
          <w:hyperlink w:anchor="_Toc453158775" w:history="1">
            <w:r w:rsidR="000E50BA" w:rsidRPr="000E50BA">
              <w:rPr>
                <w:rStyle w:val="af1"/>
                <w:rFonts w:ascii="Times New Roman" w:hAnsi="Times New Roman" w:cs="Times New Roman"/>
                <w:i/>
                <w:noProof/>
                <w:sz w:val="20"/>
              </w:rPr>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122</w:t>
            </w:r>
            <w:r w:rsidR="000E50BA" w:rsidRPr="000E50BA">
              <w:rPr>
                <w:rFonts w:ascii="Times New Roman" w:hAnsi="Times New Roman"/>
                <w:i/>
                <w:noProof/>
                <w:webHidden/>
                <w:sz w:val="20"/>
              </w:rPr>
              <w:fldChar w:fldCharType="end"/>
            </w:r>
          </w:hyperlink>
        </w:p>
        <w:p w14:paraId="407CE7D9" w14:textId="77777777" w:rsidR="000E50BA" w:rsidRPr="000E50BA" w:rsidRDefault="005B0AB2">
          <w:pPr>
            <w:pStyle w:val="35"/>
            <w:tabs>
              <w:tab w:val="right" w:leader="dot" w:pos="9627"/>
            </w:tabs>
            <w:rPr>
              <w:rFonts w:ascii="Times New Roman" w:hAnsi="Times New Roman"/>
              <w:i/>
              <w:noProof/>
              <w:sz w:val="20"/>
            </w:rPr>
          </w:pPr>
          <w:hyperlink w:anchor="_Toc453158776" w:history="1">
            <w:r w:rsidR="000E50BA" w:rsidRPr="000E50BA">
              <w:rPr>
                <w:rStyle w:val="af1"/>
                <w:rFonts w:ascii="Times New Roman" w:hAnsi="Times New Roman" w:cs="Times New Roman"/>
                <w:i/>
                <w:noProof/>
                <w:sz w:val="20"/>
              </w:rPr>
              <w:t>2.3.4. Результаты анализа гидравлических режимов и режимов работы элементов централизованной системы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122</w:t>
            </w:r>
            <w:r w:rsidR="000E50BA" w:rsidRPr="000E50BA">
              <w:rPr>
                <w:rFonts w:ascii="Times New Roman" w:hAnsi="Times New Roman"/>
                <w:i/>
                <w:noProof/>
                <w:webHidden/>
                <w:sz w:val="20"/>
              </w:rPr>
              <w:fldChar w:fldCharType="end"/>
            </w:r>
          </w:hyperlink>
        </w:p>
        <w:p w14:paraId="12D739A4" w14:textId="77777777" w:rsidR="000E50BA" w:rsidRPr="000E50BA" w:rsidRDefault="005B0AB2">
          <w:pPr>
            <w:pStyle w:val="35"/>
            <w:tabs>
              <w:tab w:val="right" w:leader="dot" w:pos="9627"/>
            </w:tabs>
            <w:rPr>
              <w:rFonts w:ascii="Times New Roman" w:hAnsi="Times New Roman"/>
              <w:i/>
              <w:noProof/>
              <w:sz w:val="20"/>
            </w:rPr>
          </w:pPr>
          <w:hyperlink w:anchor="_Toc453158777" w:history="1">
            <w:r w:rsidR="000E50BA" w:rsidRPr="000E50BA">
              <w:rPr>
                <w:rStyle w:val="af1"/>
                <w:rFonts w:ascii="Times New Roman" w:hAnsi="Times New Roman" w:cs="Times New Roman"/>
                <w:i/>
                <w:noProof/>
                <w:sz w:val="20"/>
              </w:rPr>
              <w:t>2.3.5. Анализ резервов производственных мощностей очистных сооружений системы водоотведения и возможности расширения зоны их действия.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123</w:t>
            </w:r>
            <w:r w:rsidR="000E50BA" w:rsidRPr="000E50BA">
              <w:rPr>
                <w:rFonts w:ascii="Times New Roman" w:hAnsi="Times New Roman"/>
                <w:i/>
                <w:noProof/>
                <w:webHidden/>
                <w:sz w:val="20"/>
              </w:rPr>
              <w:fldChar w:fldCharType="end"/>
            </w:r>
          </w:hyperlink>
        </w:p>
        <w:p w14:paraId="65CAF8D4" w14:textId="77777777" w:rsidR="000E50BA" w:rsidRPr="000E50BA" w:rsidRDefault="005B0AB2">
          <w:pPr>
            <w:pStyle w:val="12"/>
            <w:rPr>
              <w:rFonts w:eastAsiaTheme="minorEastAsia" w:cstheme="minorBidi"/>
              <w:b w:val="0"/>
              <w:i/>
              <w:sz w:val="20"/>
              <w:szCs w:val="22"/>
              <w:lang w:val="ru-RU" w:bidi="ar-SA"/>
            </w:rPr>
          </w:pPr>
          <w:hyperlink w:anchor="_Toc453158778" w:history="1">
            <w:r w:rsidR="000E50BA" w:rsidRPr="000E50BA">
              <w:rPr>
                <w:rStyle w:val="af1"/>
                <w:b w:val="0"/>
                <w:i/>
                <w:sz w:val="20"/>
              </w:rPr>
              <w:t>2.4. Предложения по строительству, реконструкции и модернизации (техническому перевооружению) объектов централизованной системы водоотведения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_Toc453158778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124</w:t>
            </w:r>
            <w:r w:rsidR="000E50BA" w:rsidRPr="000E50BA">
              <w:rPr>
                <w:b w:val="0"/>
                <w:i/>
                <w:webHidden/>
                <w:sz w:val="20"/>
              </w:rPr>
              <w:fldChar w:fldCharType="end"/>
            </w:r>
          </w:hyperlink>
        </w:p>
        <w:p w14:paraId="36B8DC52" w14:textId="77777777" w:rsidR="000E50BA" w:rsidRPr="000E50BA" w:rsidRDefault="005B0AB2">
          <w:pPr>
            <w:pStyle w:val="35"/>
            <w:tabs>
              <w:tab w:val="right" w:leader="dot" w:pos="9627"/>
            </w:tabs>
            <w:rPr>
              <w:rFonts w:ascii="Times New Roman" w:hAnsi="Times New Roman"/>
              <w:i/>
              <w:noProof/>
              <w:sz w:val="20"/>
            </w:rPr>
          </w:pPr>
          <w:hyperlink w:anchor="_Toc453158779" w:history="1">
            <w:r w:rsidR="000E50BA" w:rsidRPr="000E50BA">
              <w:rPr>
                <w:rStyle w:val="af1"/>
                <w:rFonts w:ascii="Times New Roman" w:hAnsi="Times New Roman" w:cs="Times New Roman"/>
                <w:i/>
                <w:noProof/>
                <w:sz w:val="20"/>
              </w:rPr>
              <w:t>2.4.1. Основные направления, принципы, задачи и целевые показатели развития централизованной системы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_Toc453158779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124</w:t>
            </w:r>
            <w:r w:rsidR="000E50BA" w:rsidRPr="000E50BA">
              <w:rPr>
                <w:rFonts w:ascii="Times New Roman" w:hAnsi="Times New Roman"/>
                <w:i/>
                <w:noProof/>
                <w:webHidden/>
                <w:sz w:val="20"/>
              </w:rPr>
              <w:fldChar w:fldCharType="end"/>
            </w:r>
          </w:hyperlink>
        </w:p>
        <w:p w14:paraId="6CE90091" w14:textId="77777777" w:rsidR="000E50BA" w:rsidRPr="000E50BA" w:rsidRDefault="005B0AB2">
          <w:pPr>
            <w:pStyle w:val="35"/>
            <w:tabs>
              <w:tab w:val="right" w:leader="dot" w:pos="9627"/>
            </w:tabs>
            <w:rPr>
              <w:rFonts w:ascii="Times New Roman" w:hAnsi="Times New Roman"/>
              <w:i/>
              <w:noProof/>
              <w:sz w:val="20"/>
            </w:rPr>
          </w:pPr>
          <w:hyperlink w:anchor="_Toc453158780" w:history="1">
            <w:r w:rsidR="000E50BA" w:rsidRPr="000E50BA">
              <w:rPr>
                <w:rStyle w:val="af1"/>
                <w:rFonts w:ascii="Times New Roman" w:hAnsi="Times New Roman" w:cs="Times New Roman"/>
                <w:i/>
                <w:noProof/>
                <w:sz w:val="20"/>
              </w:rPr>
              <w:t>2.4.2. Перечень основных мероприятий по реализации схем водоотведения с разбивкой по годам (с учетом актуализации и Инвестиционных программ), включая технические обоснования этих мероприятий.</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124</w:t>
            </w:r>
            <w:r w:rsidR="000E50BA" w:rsidRPr="000E50BA">
              <w:rPr>
                <w:rFonts w:ascii="Times New Roman" w:hAnsi="Times New Roman"/>
                <w:i/>
                <w:noProof/>
                <w:webHidden/>
                <w:sz w:val="20"/>
              </w:rPr>
              <w:fldChar w:fldCharType="end"/>
            </w:r>
          </w:hyperlink>
        </w:p>
        <w:p w14:paraId="41C79F28" w14:textId="77777777" w:rsidR="000E50BA" w:rsidRPr="000E50BA" w:rsidRDefault="005B0AB2">
          <w:pPr>
            <w:pStyle w:val="35"/>
            <w:tabs>
              <w:tab w:val="right" w:leader="dot" w:pos="9627"/>
            </w:tabs>
            <w:rPr>
              <w:rFonts w:ascii="Times New Roman" w:hAnsi="Times New Roman"/>
              <w:i/>
              <w:noProof/>
              <w:sz w:val="20"/>
            </w:rPr>
          </w:pPr>
          <w:hyperlink w:anchor="_Toc453158781" w:history="1">
            <w:r w:rsidR="000E50BA" w:rsidRPr="000E50BA">
              <w:rPr>
                <w:rStyle w:val="af1"/>
                <w:rFonts w:ascii="Times New Roman" w:hAnsi="Times New Roman" w:cs="Times New Roman"/>
                <w:i/>
                <w:noProof/>
                <w:sz w:val="20"/>
              </w:rPr>
              <w:t>2.4.3. Технические обоснования основных мероприятий по реализации схем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126</w:t>
            </w:r>
            <w:r w:rsidR="000E50BA" w:rsidRPr="000E50BA">
              <w:rPr>
                <w:rFonts w:ascii="Times New Roman" w:hAnsi="Times New Roman"/>
                <w:i/>
                <w:noProof/>
                <w:webHidden/>
                <w:sz w:val="20"/>
              </w:rPr>
              <w:fldChar w:fldCharType="end"/>
            </w:r>
          </w:hyperlink>
        </w:p>
        <w:p w14:paraId="22318B56" w14:textId="77777777" w:rsidR="000E50BA" w:rsidRPr="000E50BA" w:rsidRDefault="005B0AB2">
          <w:pPr>
            <w:pStyle w:val="35"/>
            <w:tabs>
              <w:tab w:val="right" w:leader="dot" w:pos="9627"/>
            </w:tabs>
            <w:rPr>
              <w:rFonts w:ascii="Times New Roman" w:hAnsi="Times New Roman"/>
              <w:i/>
              <w:noProof/>
              <w:sz w:val="20"/>
            </w:rPr>
          </w:pPr>
          <w:hyperlink w:anchor="_Toc453158782" w:history="1">
            <w:r w:rsidR="000E50BA" w:rsidRPr="000E50BA">
              <w:rPr>
                <w:rStyle w:val="af1"/>
                <w:rFonts w:ascii="Times New Roman" w:hAnsi="Times New Roman" w:cs="Times New Roman"/>
                <w:i/>
                <w:noProof/>
                <w:sz w:val="20"/>
              </w:rPr>
              <w:t>2.4.4. Сведения о вновь строящихся, реконструируемых и предлагаемых к выводу из эксплуатации объектах централизованной системы водоотведения</w:t>
            </w:r>
            <w:r w:rsidR="000E50BA" w:rsidRPr="000E50BA">
              <w:rPr>
                <w:rStyle w:val="af1"/>
                <w:rFonts w:ascii="Times New Roman" w:hAnsi="Times New Roman"/>
                <w:i/>
                <w:noProof/>
                <w:sz w:val="20"/>
              </w:rPr>
              <w:t>.</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130</w:t>
            </w:r>
            <w:r w:rsidR="000E50BA" w:rsidRPr="000E50BA">
              <w:rPr>
                <w:rFonts w:ascii="Times New Roman" w:hAnsi="Times New Roman"/>
                <w:i/>
                <w:noProof/>
                <w:webHidden/>
                <w:sz w:val="20"/>
              </w:rPr>
              <w:fldChar w:fldCharType="end"/>
            </w:r>
          </w:hyperlink>
        </w:p>
        <w:p w14:paraId="61BB38DC" w14:textId="77777777" w:rsidR="000E50BA" w:rsidRPr="000E50BA" w:rsidRDefault="005B0AB2">
          <w:pPr>
            <w:pStyle w:val="35"/>
            <w:tabs>
              <w:tab w:val="right" w:leader="dot" w:pos="9627"/>
            </w:tabs>
            <w:rPr>
              <w:rFonts w:ascii="Times New Roman" w:hAnsi="Times New Roman"/>
              <w:i/>
              <w:noProof/>
              <w:sz w:val="20"/>
            </w:rPr>
          </w:pPr>
          <w:hyperlink w:anchor="_Toc453158783" w:history="1">
            <w:r w:rsidR="000E50BA" w:rsidRPr="000E50BA">
              <w:rPr>
                <w:rStyle w:val="af1"/>
                <w:rFonts w:ascii="Times New Roman" w:hAnsi="Times New Roman" w:cs="Times New Roman"/>
                <w:i/>
                <w:noProof/>
                <w:sz w:val="20"/>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131</w:t>
            </w:r>
            <w:r w:rsidR="000E50BA" w:rsidRPr="000E50BA">
              <w:rPr>
                <w:rFonts w:ascii="Times New Roman" w:hAnsi="Times New Roman"/>
                <w:i/>
                <w:noProof/>
                <w:webHidden/>
                <w:sz w:val="20"/>
              </w:rPr>
              <w:fldChar w:fldCharType="end"/>
            </w:r>
          </w:hyperlink>
        </w:p>
        <w:p w14:paraId="668128DC" w14:textId="77777777" w:rsidR="000E50BA" w:rsidRPr="000E50BA" w:rsidRDefault="005B0AB2">
          <w:pPr>
            <w:pStyle w:val="35"/>
            <w:tabs>
              <w:tab w:val="right" w:leader="dot" w:pos="9627"/>
            </w:tabs>
            <w:rPr>
              <w:rFonts w:ascii="Times New Roman" w:hAnsi="Times New Roman"/>
              <w:i/>
              <w:noProof/>
              <w:sz w:val="20"/>
            </w:rPr>
          </w:pPr>
          <w:hyperlink w:anchor="_Toc453158784" w:history="1">
            <w:r w:rsidR="000E50BA" w:rsidRPr="000E50BA">
              <w:rPr>
                <w:rStyle w:val="af1"/>
                <w:rFonts w:ascii="Times New Roman" w:hAnsi="Times New Roman" w:cs="Times New Roman"/>
                <w:i/>
                <w:noProof/>
                <w:sz w:val="20"/>
              </w:rPr>
              <w:t>2.4.6. Описание вариантов маршрутов прохождения трубопроводов (трасс) по территории городского округа Фрязино Московской области, расположения намечаемых площадок под строительство сооружений водоотведения и их обоснование.</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_Toc453158784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132</w:t>
            </w:r>
            <w:r w:rsidR="000E50BA" w:rsidRPr="000E50BA">
              <w:rPr>
                <w:rFonts w:ascii="Times New Roman" w:hAnsi="Times New Roman"/>
                <w:i/>
                <w:noProof/>
                <w:webHidden/>
                <w:sz w:val="20"/>
              </w:rPr>
              <w:fldChar w:fldCharType="end"/>
            </w:r>
          </w:hyperlink>
        </w:p>
        <w:p w14:paraId="04097111" w14:textId="77777777" w:rsidR="000E50BA" w:rsidRPr="000E50BA" w:rsidRDefault="005B0AB2">
          <w:pPr>
            <w:pStyle w:val="35"/>
            <w:tabs>
              <w:tab w:val="right" w:leader="dot" w:pos="9627"/>
            </w:tabs>
            <w:rPr>
              <w:rFonts w:ascii="Times New Roman" w:hAnsi="Times New Roman"/>
              <w:i/>
              <w:noProof/>
              <w:sz w:val="20"/>
            </w:rPr>
          </w:pPr>
          <w:hyperlink w:anchor="_Toc453158785" w:history="1">
            <w:r w:rsidR="000E50BA" w:rsidRPr="000E50BA">
              <w:rPr>
                <w:rStyle w:val="af1"/>
                <w:rFonts w:ascii="Times New Roman" w:hAnsi="Times New Roman" w:cs="Times New Roman"/>
                <w:i/>
                <w:noProof/>
                <w:sz w:val="20"/>
              </w:rPr>
              <w:t>2.4.7. Границы и характеристики охранных зон сетей и сооружений централизованной системы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132</w:t>
            </w:r>
            <w:r w:rsidR="000E50BA" w:rsidRPr="000E50BA">
              <w:rPr>
                <w:rFonts w:ascii="Times New Roman" w:hAnsi="Times New Roman"/>
                <w:i/>
                <w:noProof/>
                <w:webHidden/>
                <w:sz w:val="20"/>
              </w:rPr>
              <w:fldChar w:fldCharType="end"/>
            </w:r>
          </w:hyperlink>
        </w:p>
        <w:p w14:paraId="7943574A" w14:textId="77777777" w:rsidR="000E50BA" w:rsidRPr="000E50BA" w:rsidRDefault="005B0AB2">
          <w:pPr>
            <w:pStyle w:val="35"/>
            <w:tabs>
              <w:tab w:val="right" w:leader="dot" w:pos="9627"/>
            </w:tabs>
            <w:rPr>
              <w:rFonts w:ascii="Times New Roman" w:hAnsi="Times New Roman"/>
              <w:i/>
              <w:noProof/>
              <w:sz w:val="20"/>
            </w:rPr>
          </w:pPr>
          <w:hyperlink w:anchor="_Toc453158786" w:history="1">
            <w:r w:rsidR="000E50BA" w:rsidRPr="000E50BA">
              <w:rPr>
                <w:rStyle w:val="af1"/>
                <w:rFonts w:ascii="Times New Roman" w:hAnsi="Times New Roman" w:cs="Times New Roman"/>
                <w:i/>
                <w:noProof/>
                <w:sz w:val="20"/>
              </w:rPr>
              <w:t>2.4.8. Границы планируемых зон размещения объектов централизованной системы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134</w:t>
            </w:r>
            <w:r w:rsidR="000E50BA" w:rsidRPr="000E50BA">
              <w:rPr>
                <w:rFonts w:ascii="Times New Roman" w:hAnsi="Times New Roman"/>
                <w:i/>
                <w:noProof/>
                <w:webHidden/>
                <w:sz w:val="20"/>
              </w:rPr>
              <w:fldChar w:fldCharType="end"/>
            </w:r>
          </w:hyperlink>
        </w:p>
        <w:p w14:paraId="2778A1FA" w14:textId="77777777" w:rsidR="000E50BA" w:rsidRPr="000E50BA" w:rsidRDefault="005B0AB2">
          <w:pPr>
            <w:pStyle w:val="12"/>
            <w:rPr>
              <w:rFonts w:eastAsiaTheme="minorEastAsia" w:cstheme="minorBidi"/>
              <w:b w:val="0"/>
              <w:i/>
              <w:sz w:val="20"/>
              <w:szCs w:val="22"/>
              <w:lang w:val="ru-RU" w:bidi="ar-SA"/>
            </w:rPr>
          </w:pPr>
          <w:hyperlink w:anchor="_Toc453158787" w:history="1">
            <w:r w:rsidR="000E50BA" w:rsidRPr="000E50BA">
              <w:rPr>
                <w:rStyle w:val="af1"/>
                <w:b w:val="0"/>
                <w:i/>
                <w:sz w:val="20"/>
              </w:rPr>
              <w:t>2.5. Экологические аспекты мероприятий по строительству и реконструкции объектов централизованной системы водоотведения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_Toc453158787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134</w:t>
            </w:r>
            <w:r w:rsidR="000E50BA" w:rsidRPr="000E50BA">
              <w:rPr>
                <w:b w:val="0"/>
                <w:i/>
                <w:webHidden/>
                <w:sz w:val="20"/>
              </w:rPr>
              <w:fldChar w:fldCharType="end"/>
            </w:r>
          </w:hyperlink>
        </w:p>
        <w:p w14:paraId="59EAC378" w14:textId="77777777" w:rsidR="000E50BA" w:rsidRPr="000E50BA" w:rsidRDefault="005B0AB2">
          <w:pPr>
            <w:pStyle w:val="35"/>
            <w:tabs>
              <w:tab w:val="right" w:leader="dot" w:pos="9627"/>
            </w:tabs>
            <w:rPr>
              <w:rFonts w:ascii="Times New Roman" w:hAnsi="Times New Roman"/>
              <w:i/>
              <w:noProof/>
              <w:sz w:val="20"/>
            </w:rPr>
          </w:pPr>
          <w:hyperlink w:anchor="_Toc453158788" w:history="1">
            <w:r w:rsidR="000E50BA" w:rsidRPr="000E50BA">
              <w:rPr>
                <w:rStyle w:val="af1"/>
                <w:rFonts w:ascii="Times New Roman" w:hAnsi="Times New Roman" w:cs="Times New Roman"/>
                <w:i/>
                <w:noProof/>
                <w:sz w:val="20"/>
              </w:rPr>
              <w:t>2.5.1.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135</w:t>
            </w:r>
            <w:r w:rsidR="000E50BA" w:rsidRPr="000E50BA">
              <w:rPr>
                <w:rFonts w:ascii="Times New Roman" w:hAnsi="Times New Roman"/>
                <w:i/>
                <w:noProof/>
                <w:webHidden/>
                <w:sz w:val="20"/>
              </w:rPr>
              <w:fldChar w:fldCharType="end"/>
            </w:r>
          </w:hyperlink>
        </w:p>
        <w:p w14:paraId="1E59AFA8" w14:textId="77777777" w:rsidR="000E50BA" w:rsidRPr="000E50BA" w:rsidRDefault="005B0AB2">
          <w:pPr>
            <w:pStyle w:val="35"/>
            <w:tabs>
              <w:tab w:val="right" w:leader="dot" w:pos="9627"/>
            </w:tabs>
            <w:rPr>
              <w:rFonts w:ascii="Times New Roman" w:hAnsi="Times New Roman"/>
              <w:i/>
              <w:noProof/>
              <w:sz w:val="20"/>
            </w:rPr>
          </w:pPr>
          <w:hyperlink w:anchor="_Toc453158789" w:history="1">
            <w:r w:rsidR="000E50BA" w:rsidRPr="000E50BA">
              <w:rPr>
                <w:rStyle w:val="af1"/>
                <w:rFonts w:ascii="Times New Roman" w:hAnsi="Times New Roman" w:cs="Times New Roman"/>
                <w:i/>
                <w:noProof/>
                <w:sz w:val="20"/>
              </w:rPr>
              <w:t>2.5.2. Сведения о применении методов, безопасных для окружающей среды, при утилизации осадков сточных вод.</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_Toc453158789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135</w:t>
            </w:r>
            <w:r w:rsidR="000E50BA" w:rsidRPr="000E50BA">
              <w:rPr>
                <w:rFonts w:ascii="Times New Roman" w:hAnsi="Times New Roman"/>
                <w:i/>
                <w:noProof/>
                <w:webHidden/>
                <w:sz w:val="20"/>
              </w:rPr>
              <w:fldChar w:fldCharType="end"/>
            </w:r>
          </w:hyperlink>
        </w:p>
        <w:p w14:paraId="71B48A6F" w14:textId="77777777" w:rsidR="000E50BA" w:rsidRPr="000E50BA" w:rsidRDefault="005B0AB2">
          <w:pPr>
            <w:pStyle w:val="12"/>
            <w:rPr>
              <w:rFonts w:eastAsiaTheme="minorEastAsia" w:cstheme="minorBidi"/>
              <w:b w:val="0"/>
              <w:i/>
              <w:sz w:val="20"/>
              <w:szCs w:val="22"/>
              <w:lang w:val="ru-RU" w:bidi="ar-SA"/>
            </w:rPr>
          </w:pPr>
          <w:hyperlink w:anchor="_Toc453158790" w:history="1">
            <w:r w:rsidR="000E50BA" w:rsidRPr="000E50BA">
              <w:rPr>
                <w:rStyle w:val="af1"/>
                <w:b w:val="0"/>
                <w:i/>
                <w:sz w:val="20"/>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_Toc453158790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136</w:t>
            </w:r>
            <w:r w:rsidR="000E50BA" w:rsidRPr="000E50BA">
              <w:rPr>
                <w:b w:val="0"/>
                <w:i/>
                <w:webHidden/>
                <w:sz w:val="20"/>
              </w:rPr>
              <w:fldChar w:fldCharType="end"/>
            </w:r>
          </w:hyperlink>
        </w:p>
        <w:p w14:paraId="362FAC53" w14:textId="77777777" w:rsidR="000E50BA" w:rsidRPr="000E50BA" w:rsidRDefault="005B0AB2">
          <w:pPr>
            <w:pStyle w:val="12"/>
            <w:rPr>
              <w:rFonts w:eastAsiaTheme="minorEastAsia" w:cstheme="minorBidi"/>
              <w:b w:val="0"/>
              <w:i/>
              <w:sz w:val="20"/>
              <w:szCs w:val="22"/>
              <w:lang w:val="ru-RU" w:bidi="ar-SA"/>
            </w:rPr>
          </w:pPr>
          <w:hyperlink w:anchor="_Toc453158791" w:history="1">
            <w:r w:rsidR="000E50BA" w:rsidRPr="000E50BA">
              <w:rPr>
                <w:rStyle w:val="af1"/>
                <w:b w:val="0"/>
                <w:i/>
                <w:sz w:val="20"/>
              </w:rPr>
              <w:t>2.7.Целевые показатели развития централизованной системы водоотведения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_Toc453158791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143</w:t>
            </w:r>
            <w:r w:rsidR="000E50BA" w:rsidRPr="000E50BA">
              <w:rPr>
                <w:b w:val="0"/>
                <w:i/>
                <w:webHidden/>
                <w:sz w:val="20"/>
              </w:rPr>
              <w:fldChar w:fldCharType="end"/>
            </w:r>
          </w:hyperlink>
        </w:p>
        <w:p w14:paraId="5DF2CA7C" w14:textId="77777777" w:rsidR="000E50BA" w:rsidRPr="000E50BA" w:rsidRDefault="005B0AB2">
          <w:pPr>
            <w:pStyle w:val="12"/>
            <w:rPr>
              <w:rFonts w:eastAsiaTheme="minorEastAsia" w:cstheme="minorBidi"/>
              <w:b w:val="0"/>
              <w:i/>
              <w:sz w:val="20"/>
              <w:szCs w:val="22"/>
              <w:lang w:val="ru-RU" w:bidi="ar-SA"/>
            </w:rPr>
          </w:pPr>
          <w:hyperlink w:anchor="_Toc453158792" w:history="1">
            <w:r w:rsidR="000E50BA" w:rsidRPr="000E50BA">
              <w:rPr>
                <w:rStyle w:val="af1"/>
                <w:b w:val="0"/>
                <w:i/>
                <w:sz w:val="20"/>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_Toc453158792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146</w:t>
            </w:r>
            <w:r w:rsidR="000E50BA" w:rsidRPr="000E50BA">
              <w:rPr>
                <w:b w:val="0"/>
                <w:i/>
                <w:webHidden/>
                <w:sz w:val="20"/>
              </w:rPr>
              <w:fldChar w:fldCharType="end"/>
            </w:r>
          </w:hyperlink>
        </w:p>
        <w:p w14:paraId="464EEB30" w14:textId="77777777" w:rsidR="000E50BA" w:rsidRPr="000E50BA" w:rsidRDefault="005B0AB2">
          <w:pPr>
            <w:pStyle w:val="12"/>
            <w:rPr>
              <w:rFonts w:eastAsiaTheme="minorEastAsia" w:cstheme="minorBidi"/>
              <w:b w:val="0"/>
              <w:i/>
              <w:sz w:val="20"/>
              <w:szCs w:val="22"/>
              <w:lang w:val="ru-RU" w:bidi="ar-SA"/>
            </w:rPr>
          </w:pPr>
          <w:hyperlink w:anchor="_Toc453158793" w:history="1">
            <w:r w:rsidR="000E50BA" w:rsidRPr="000E50BA">
              <w:rPr>
                <w:rStyle w:val="af1"/>
                <w:b w:val="0"/>
                <w:i/>
                <w:sz w:val="20"/>
              </w:rPr>
              <w:t>3.Электронная модель систем водоснабжения и водоотведения.</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_Toc453158793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147</w:t>
            </w:r>
            <w:r w:rsidR="000E50BA" w:rsidRPr="000E50BA">
              <w:rPr>
                <w:b w:val="0"/>
                <w:i/>
                <w:webHidden/>
                <w:sz w:val="20"/>
              </w:rPr>
              <w:fldChar w:fldCharType="end"/>
            </w:r>
          </w:hyperlink>
        </w:p>
        <w:p w14:paraId="5CA158BE" w14:textId="77777777" w:rsidR="000E50BA" w:rsidRPr="000E50BA" w:rsidRDefault="005B0AB2">
          <w:pPr>
            <w:pStyle w:val="12"/>
            <w:rPr>
              <w:rFonts w:eastAsiaTheme="minorEastAsia" w:cstheme="minorBidi"/>
              <w:b w:val="0"/>
              <w:i/>
              <w:sz w:val="20"/>
              <w:szCs w:val="22"/>
              <w:lang w:val="ru-RU" w:bidi="ar-SA"/>
            </w:rPr>
          </w:pPr>
          <w:hyperlink w:anchor="_Toc453158794" w:history="1">
            <w:r w:rsidR="000E50BA" w:rsidRPr="000E50BA">
              <w:rPr>
                <w:rStyle w:val="af1"/>
                <w:b w:val="0"/>
                <w:i/>
                <w:sz w:val="20"/>
              </w:rPr>
              <w:t>3.1. Электронная модель системы водоснабжения и водоотведения (текстовая часть)</w:t>
            </w:r>
            <w:r w:rsidR="000E50BA" w:rsidRPr="000E50BA">
              <w:rPr>
                <w:b w:val="0"/>
                <w:i/>
                <w:webHidden/>
                <w:sz w:val="20"/>
              </w:rPr>
              <w:tab/>
            </w:r>
            <w:r w:rsidR="000E50BA" w:rsidRPr="000E50BA">
              <w:rPr>
                <w:b w:val="0"/>
                <w:i/>
                <w:webHidden/>
                <w:sz w:val="20"/>
              </w:rPr>
              <w:fldChar w:fldCharType="begin"/>
            </w:r>
            <w:r w:rsidR="000E50BA" w:rsidRPr="000E50BA">
              <w:rPr>
                <w:b w:val="0"/>
                <w:i/>
                <w:webHidden/>
                <w:sz w:val="20"/>
              </w:rPr>
              <w:instrText xml:space="preserve"> PAGEREF _Toc453158794 \h </w:instrText>
            </w:r>
            <w:r w:rsidR="000E50BA" w:rsidRPr="000E50BA">
              <w:rPr>
                <w:b w:val="0"/>
                <w:i/>
                <w:webHidden/>
                <w:sz w:val="20"/>
              </w:rPr>
            </w:r>
            <w:r w:rsidR="000E50BA" w:rsidRPr="000E50BA">
              <w:rPr>
                <w:b w:val="0"/>
                <w:i/>
                <w:webHidden/>
                <w:sz w:val="20"/>
              </w:rPr>
              <w:fldChar w:fldCharType="separate"/>
            </w:r>
            <w:r w:rsidR="000E50BA" w:rsidRPr="000E50BA">
              <w:rPr>
                <w:b w:val="0"/>
                <w:i/>
                <w:webHidden/>
                <w:sz w:val="20"/>
              </w:rPr>
              <w:t>147</w:t>
            </w:r>
            <w:r w:rsidR="000E50BA" w:rsidRPr="000E50BA">
              <w:rPr>
                <w:b w:val="0"/>
                <w:i/>
                <w:webHidden/>
                <w:sz w:val="20"/>
              </w:rPr>
              <w:fldChar w:fldCharType="end"/>
            </w:r>
          </w:hyperlink>
        </w:p>
        <w:p w14:paraId="34D655BA"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795" w:history="1">
            <w:r w:rsidR="000E50BA" w:rsidRPr="000E50BA">
              <w:rPr>
                <w:rStyle w:val="af1"/>
                <w:rFonts w:ascii="Times New Roman" w:eastAsia="Times New Roman" w:hAnsi="Times New Roman" w:cs="Times New Roman"/>
                <w:bCs/>
                <w:i/>
                <w:noProof/>
                <w:sz w:val="20"/>
              </w:rPr>
              <w:t>3.1.1.</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Описание системы ввода, вывода и способа переноса исходных данных и характеристик объектов централизованных систем водоснабжения и водоотведения в электронную модель систем водоснабжения и водоотведения, а также результатов моделирования в другие информационные системы.</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_Toc453158795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150</w:t>
            </w:r>
            <w:r w:rsidR="000E50BA" w:rsidRPr="000E50BA">
              <w:rPr>
                <w:rFonts w:ascii="Times New Roman" w:hAnsi="Times New Roman"/>
                <w:i/>
                <w:noProof/>
                <w:webHidden/>
                <w:sz w:val="20"/>
              </w:rPr>
              <w:fldChar w:fldCharType="end"/>
            </w:r>
          </w:hyperlink>
        </w:p>
        <w:p w14:paraId="1DA39F35"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796" w:history="1">
            <w:r w:rsidR="000E50BA" w:rsidRPr="000E50BA">
              <w:rPr>
                <w:rStyle w:val="af1"/>
                <w:rFonts w:ascii="Times New Roman" w:eastAsia="Times New Roman" w:hAnsi="Times New Roman" w:cs="Times New Roman"/>
                <w:bCs/>
                <w:i/>
                <w:noProof/>
                <w:sz w:val="20"/>
              </w:rPr>
              <w:t>3.1.2.</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Описание моделирования централизованных систем водоснабжения и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_Toc453158796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164</w:t>
            </w:r>
            <w:r w:rsidR="000E50BA" w:rsidRPr="000E50BA">
              <w:rPr>
                <w:rFonts w:ascii="Times New Roman" w:hAnsi="Times New Roman"/>
                <w:i/>
                <w:noProof/>
                <w:webHidden/>
                <w:sz w:val="20"/>
              </w:rPr>
              <w:fldChar w:fldCharType="end"/>
            </w:r>
          </w:hyperlink>
        </w:p>
        <w:p w14:paraId="291F778B"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797" w:history="1">
            <w:r w:rsidR="000E50BA" w:rsidRPr="000E50BA">
              <w:rPr>
                <w:rStyle w:val="af1"/>
                <w:rFonts w:ascii="Times New Roman" w:eastAsia="Times New Roman" w:hAnsi="Times New Roman" w:cs="Times New Roman"/>
                <w:bCs/>
                <w:i/>
                <w:noProof/>
                <w:sz w:val="20"/>
              </w:rPr>
              <w:t>3.1.3.</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Методика расчета. Определение расходов воды, стоков и расчет потерь напора по участкам водопроводной и канализационной сетей.</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_Toc453158797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166</w:t>
            </w:r>
            <w:r w:rsidR="000E50BA" w:rsidRPr="000E50BA">
              <w:rPr>
                <w:rFonts w:ascii="Times New Roman" w:hAnsi="Times New Roman"/>
                <w:i/>
                <w:noProof/>
                <w:webHidden/>
                <w:sz w:val="20"/>
              </w:rPr>
              <w:fldChar w:fldCharType="end"/>
            </w:r>
          </w:hyperlink>
        </w:p>
        <w:p w14:paraId="3739C752"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798" w:history="1">
            <w:r w:rsidR="000E50BA" w:rsidRPr="000E50BA">
              <w:rPr>
                <w:rStyle w:val="af1"/>
                <w:rFonts w:ascii="Times New Roman" w:eastAsia="Times New Roman" w:hAnsi="Times New Roman" w:cs="Times New Roman"/>
                <w:bCs/>
                <w:i/>
                <w:noProof/>
                <w:sz w:val="20"/>
              </w:rPr>
              <w:t>3.1.4.</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Анализ полученного результата расчета гидравлических режимов по участкам водопроводных и канализационных сетей.</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_Toc453158798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168</w:t>
            </w:r>
            <w:r w:rsidR="000E50BA" w:rsidRPr="000E50BA">
              <w:rPr>
                <w:rFonts w:ascii="Times New Roman" w:hAnsi="Times New Roman"/>
                <w:i/>
                <w:noProof/>
                <w:webHidden/>
                <w:sz w:val="20"/>
              </w:rPr>
              <w:fldChar w:fldCharType="end"/>
            </w:r>
          </w:hyperlink>
        </w:p>
        <w:p w14:paraId="3EA054A1"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799" w:history="1">
            <w:r w:rsidR="000E50BA" w:rsidRPr="000E50BA">
              <w:rPr>
                <w:rStyle w:val="af1"/>
                <w:rFonts w:ascii="Times New Roman" w:eastAsia="Times New Roman" w:hAnsi="Times New Roman" w:cs="Times New Roman"/>
                <w:bCs/>
                <w:i/>
                <w:noProof/>
                <w:sz w:val="20"/>
              </w:rPr>
              <w:t>3.1.5.</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Рекомендации по замене участков.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_Toc453158799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168</w:t>
            </w:r>
            <w:r w:rsidR="000E50BA" w:rsidRPr="000E50BA">
              <w:rPr>
                <w:rFonts w:ascii="Times New Roman" w:hAnsi="Times New Roman"/>
                <w:i/>
                <w:noProof/>
                <w:webHidden/>
                <w:sz w:val="20"/>
              </w:rPr>
              <w:fldChar w:fldCharType="end"/>
            </w:r>
          </w:hyperlink>
        </w:p>
        <w:p w14:paraId="27DB750A"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800" w:history="1">
            <w:r w:rsidR="000E50BA" w:rsidRPr="000E50BA">
              <w:rPr>
                <w:rStyle w:val="af1"/>
                <w:rFonts w:ascii="Times New Roman" w:eastAsia="Times New Roman" w:hAnsi="Times New Roman" w:cs="Times New Roman"/>
                <w:bCs/>
                <w:i/>
                <w:noProof/>
                <w:sz w:val="20"/>
              </w:rPr>
              <w:t>3.1.6.</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Различные режимы функционирования существующей системы водоснабжения и водоотведения.</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_Toc453158800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169</w:t>
            </w:r>
            <w:r w:rsidR="000E50BA" w:rsidRPr="000E50BA">
              <w:rPr>
                <w:rFonts w:ascii="Times New Roman" w:hAnsi="Times New Roman"/>
                <w:i/>
                <w:noProof/>
                <w:webHidden/>
                <w:sz w:val="20"/>
              </w:rPr>
              <w:fldChar w:fldCharType="end"/>
            </w:r>
          </w:hyperlink>
        </w:p>
        <w:p w14:paraId="2925BE3A"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801" w:history="1">
            <w:r w:rsidR="000E50BA" w:rsidRPr="000E50BA">
              <w:rPr>
                <w:rStyle w:val="af1"/>
                <w:rFonts w:ascii="Times New Roman" w:eastAsia="Times New Roman" w:hAnsi="Times New Roman" w:cs="Times New Roman"/>
                <w:bCs/>
                <w:i/>
                <w:noProof/>
                <w:sz w:val="20"/>
              </w:rPr>
              <w:t>3.1.7.</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Электронная модель развития системы водоснабжения и водоотведения. Оценка выполнения сценариев перспективного развития централизованных систем водоснабжения и (или) водоотведения с точки зрения обеспечения режимов подачи воды и отведения стоков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_Toc453158801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170</w:t>
            </w:r>
            <w:r w:rsidR="000E50BA" w:rsidRPr="000E50BA">
              <w:rPr>
                <w:rFonts w:ascii="Times New Roman" w:hAnsi="Times New Roman"/>
                <w:i/>
                <w:noProof/>
                <w:webHidden/>
                <w:sz w:val="20"/>
              </w:rPr>
              <w:fldChar w:fldCharType="end"/>
            </w:r>
          </w:hyperlink>
        </w:p>
        <w:p w14:paraId="27FF7663"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802" w:history="1">
            <w:r w:rsidR="000E50BA" w:rsidRPr="000E50BA">
              <w:rPr>
                <w:rStyle w:val="af1"/>
                <w:rFonts w:ascii="Times New Roman" w:eastAsia="Times New Roman" w:hAnsi="Times New Roman" w:cs="Times New Roman"/>
                <w:bCs/>
                <w:i/>
                <w:noProof/>
                <w:sz w:val="20"/>
              </w:rPr>
              <w:t>3.1.8.</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Описание программы моделирования Zulu, ее структуры, алгоритмов, возможностей и ограничений при выполнении расчетов</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_Toc453158802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172</w:t>
            </w:r>
            <w:r w:rsidR="000E50BA" w:rsidRPr="000E50BA">
              <w:rPr>
                <w:rFonts w:ascii="Times New Roman" w:hAnsi="Times New Roman"/>
                <w:i/>
                <w:noProof/>
                <w:webHidden/>
                <w:sz w:val="20"/>
              </w:rPr>
              <w:fldChar w:fldCharType="end"/>
            </w:r>
          </w:hyperlink>
        </w:p>
        <w:p w14:paraId="0E6D7A1A" w14:textId="77777777" w:rsidR="000E50BA" w:rsidRPr="000E50BA" w:rsidRDefault="005B0AB2">
          <w:pPr>
            <w:pStyle w:val="35"/>
            <w:tabs>
              <w:tab w:val="left" w:pos="1320"/>
              <w:tab w:val="right" w:leader="dot" w:pos="9627"/>
            </w:tabs>
            <w:rPr>
              <w:rFonts w:ascii="Times New Roman" w:hAnsi="Times New Roman"/>
              <w:i/>
              <w:noProof/>
              <w:sz w:val="20"/>
            </w:rPr>
          </w:pPr>
          <w:hyperlink w:anchor="_Toc453158803" w:history="1">
            <w:r w:rsidR="000E50BA" w:rsidRPr="000E50BA">
              <w:rPr>
                <w:rStyle w:val="af1"/>
                <w:rFonts w:ascii="Times New Roman" w:eastAsia="Times New Roman" w:hAnsi="Times New Roman" w:cs="Times New Roman"/>
                <w:bCs/>
                <w:i/>
                <w:noProof/>
                <w:sz w:val="20"/>
              </w:rPr>
              <w:t>3.1.9.</w:t>
            </w:r>
            <w:r w:rsidR="000E50BA" w:rsidRPr="000E50BA">
              <w:rPr>
                <w:rFonts w:ascii="Times New Roman" w:hAnsi="Times New Roman"/>
                <w:i/>
                <w:noProof/>
                <w:sz w:val="20"/>
              </w:rPr>
              <w:tab/>
            </w:r>
            <w:r w:rsidR="000E50BA" w:rsidRPr="000E50BA">
              <w:rPr>
                <w:rStyle w:val="af1"/>
                <w:rFonts w:ascii="Times New Roman" w:eastAsia="Times New Roman" w:hAnsi="Times New Roman"/>
                <w:bCs/>
                <w:i/>
                <w:noProof/>
                <w:sz w:val="20"/>
              </w:rPr>
              <w:t>Описание модели системы подачи и распределения воды, модели системы сбора и отведения сточных вод.</w:t>
            </w:r>
            <w:r w:rsidR="000E50BA" w:rsidRPr="000E50BA">
              <w:rPr>
                <w:rFonts w:ascii="Times New Roman" w:hAnsi="Times New Roman"/>
                <w:i/>
                <w:noProof/>
                <w:webHidden/>
                <w:sz w:val="20"/>
              </w:rPr>
              <w:tab/>
            </w:r>
            <w:r w:rsidR="000E50BA" w:rsidRPr="000E50BA">
              <w:rPr>
                <w:rFonts w:ascii="Times New Roman" w:hAnsi="Times New Roman"/>
                <w:i/>
                <w:noProof/>
                <w:webHidden/>
                <w:sz w:val="20"/>
              </w:rPr>
              <w:fldChar w:fldCharType="begin"/>
            </w:r>
            <w:r w:rsidR="000E50BA" w:rsidRPr="000E50BA">
              <w:rPr>
                <w:rFonts w:ascii="Times New Roman" w:hAnsi="Times New Roman"/>
                <w:i/>
                <w:noProof/>
                <w:webHidden/>
                <w:sz w:val="20"/>
              </w:rPr>
              <w:instrText xml:space="preserve"> PAGEREF _Toc453158803 \h </w:instrText>
            </w:r>
            <w:r w:rsidR="000E50BA" w:rsidRPr="000E50BA">
              <w:rPr>
                <w:rFonts w:ascii="Times New Roman" w:hAnsi="Times New Roman"/>
                <w:i/>
                <w:noProof/>
                <w:webHidden/>
                <w:sz w:val="20"/>
              </w:rPr>
            </w:r>
            <w:r w:rsidR="000E50BA" w:rsidRPr="000E50BA">
              <w:rPr>
                <w:rFonts w:ascii="Times New Roman" w:hAnsi="Times New Roman"/>
                <w:i/>
                <w:noProof/>
                <w:webHidden/>
                <w:sz w:val="20"/>
              </w:rPr>
              <w:fldChar w:fldCharType="separate"/>
            </w:r>
            <w:r w:rsidR="000E50BA" w:rsidRPr="000E50BA">
              <w:rPr>
                <w:rFonts w:ascii="Times New Roman" w:hAnsi="Times New Roman"/>
                <w:i/>
                <w:noProof/>
                <w:webHidden/>
                <w:sz w:val="20"/>
              </w:rPr>
              <w:t>175</w:t>
            </w:r>
            <w:r w:rsidR="000E50BA" w:rsidRPr="000E50BA">
              <w:rPr>
                <w:rFonts w:ascii="Times New Roman" w:hAnsi="Times New Roman"/>
                <w:i/>
                <w:noProof/>
                <w:webHidden/>
                <w:sz w:val="20"/>
              </w:rPr>
              <w:fldChar w:fldCharType="end"/>
            </w:r>
          </w:hyperlink>
        </w:p>
        <w:p w14:paraId="6A7DA8B0" w14:textId="77777777" w:rsidR="008F7CC1" w:rsidRPr="00433497" w:rsidRDefault="0097779D">
          <w:pPr>
            <w:rPr>
              <w:rFonts w:ascii="Times New Roman" w:hAnsi="Times New Roman" w:cs="Times New Roman"/>
              <w:sz w:val="24"/>
              <w:szCs w:val="24"/>
            </w:rPr>
          </w:pPr>
          <w:r w:rsidRPr="000E50BA">
            <w:rPr>
              <w:rFonts w:ascii="Times New Roman" w:hAnsi="Times New Roman" w:cs="Times New Roman"/>
              <w:bCs/>
              <w:i/>
              <w:sz w:val="20"/>
              <w:szCs w:val="24"/>
            </w:rPr>
            <w:fldChar w:fldCharType="end"/>
          </w:r>
        </w:p>
      </w:sdtContent>
    </w:sdt>
    <w:p w14:paraId="71BD679D" w14:textId="77777777" w:rsidR="001843FC" w:rsidRDefault="001843FC" w:rsidP="00F45A04">
      <w:pPr>
        <w:spacing w:line="360" w:lineRule="auto"/>
        <w:jc w:val="both"/>
        <w:rPr>
          <w:rFonts w:ascii="Times New Roman" w:hAnsi="Times New Roman"/>
          <w:sz w:val="24"/>
        </w:rPr>
        <w:sectPr w:rsidR="001843FC" w:rsidSect="00535DF4">
          <w:headerReference w:type="default" r:id="rId10"/>
          <w:headerReference w:type="first" r:id="rId11"/>
          <w:footerReference w:type="first" r:id="rId12"/>
          <w:pgSz w:w="11900" w:h="16820"/>
          <w:pgMar w:top="567" w:right="987" w:bottom="301" w:left="1276" w:header="720" w:footer="720" w:gutter="0"/>
          <w:pgNumType w:start="3"/>
          <w:cols w:space="60"/>
          <w:noEndnote/>
          <w:titlePg/>
          <w:docGrid w:linePitch="299"/>
        </w:sectPr>
      </w:pPr>
    </w:p>
    <w:p w14:paraId="0A3CDFA9" w14:textId="77777777" w:rsidR="005C3EF9" w:rsidRPr="00702E15" w:rsidRDefault="005C3EF9" w:rsidP="00527410">
      <w:pPr>
        <w:pStyle w:val="1"/>
        <w:rPr>
          <w:color w:val="auto"/>
        </w:rPr>
      </w:pPr>
      <w:bookmarkStart w:id="0" w:name="_Toc453158697"/>
      <w:r w:rsidRPr="00702E15">
        <w:rPr>
          <w:color w:val="auto"/>
        </w:rPr>
        <w:lastRenderedPageBreak/>
        <w:t>ВВЕДЕНИЕ</w:t>
      </w:r>
      <w:bookmarkEnd w:id="0"/>
    </w:p>
    <w:p w14:paraId="5C5CFFFA" w14:textId="77777777" w:rsidR="005C3EF9" w:rsidRDefault="005C3EF9" w:rsidP="005C3EF9"/>
    <w:p w14:paraId="76D512C0" w14:textId="77777777" w:rsidR="005C3EF9" w:rsidRPr="005C3EF9" w:rsidRDefault="005C3EF9" w:rsidP="005C3EF9">
      <w:pPr>
        <w:spacing w:after="0" w:line="360" w:lineRule="auto"/>
        <w:ind w:firstLine="540"/>
        <w:jc w:val="both"/>
        <w:rPr>
          <w:rFonts w:ascii="Times New Roman" w:eastAsia="Calibri" w:hAnsi="Times New Roman" w:cs="Times New Roman"/>
          <w:sz w:val="24"/>
          <w:szCs w:val="24"/>
        </w:rPr>
      </w:pPr>
      <w:r>
        <w:tab/>
      </w:r>
      <w:r w:rsidR="00A823B9">
        <w:rPr>
          <w:rFonts w:ascii="Times New Roman" w:eastAsia="Calibri" w:hAnsi="Times New Roman" w:cs="Times New Roman"/>
          <w:sz w:val="24"/>
          <w:szCs w:val="24"/>
        </w:rPr>
        <w:t>Актуализация</w:t>
      </w:r>
      <w:r w:rsidRPr="005C3EF9">
        <w:rPr>
          <w:rFonts w:ascii="Times New Roman" w:eastAsia="Calibri" w:hAnsi="Times New Roman" w:cs="Times New Roman"/>
          <w:sz w:val="24"/>
          <w:szCs w:val="24"/>
        </w:rPr>
        <w:t xml:space="preserve"> схемы водоснабжения и водоотведения выполняется на основании Федерального закона от 7 декабря 2011 года № 416-ФЗ «О водоснабжении и водоотведении». Настоящий Федеральный закон регулирует отношения в сфере водоснабжения и водоотведения.</w:t>
      </w:r>
    </w:p>
    <w:p w14:paraId="673D5665" w14:textId="77777777"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Содержание схемы водоснабжения и водоотведения принято в соответствии с правилами разработки и утверждения схем водоснабжения и водоотведения, утвержденные постановлением Правительства РФ от 5.09.2013 № 782. </w:t>
      </w:r>
    </w:p>
    <w:p w14:paraId="37284A44" w14:textId="5F22A0BF"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В соответствии с требованиями Федерального закона № 416-ФЗ</w:t>
      </w:r>
      <w:r w:rsidR="00E47050">
        <w:rPr>
          <w:rFonts w:ascii="Times New Roman" w:eastAsia="Calibri" w:hAnsi="Times New Roman" w:cs="Times New Roman"/>
          <w:sz w:val="24"/>
          <w:szCs w:val="24"/>
        </w:rPr>
        <w:t xml:space="preserve"> </w:t>
      </w:r>
      <w:r w:rsidRPr="005C3EF9">
        <w:rPr>
          <w:rFonts w:ascii="Times New Roman" w:eastAsia="Calibri" w:hAnsi="Times New Roman" w:cs="Times New Roman"/>
          <w:sz w:val="24"/>
          <w:szCs w:val="24"/>
        </w:rPr>
        <w:t>«О</w:t>
      </w:r>
      <w:r w:rsidR="00A823B9">
        <w:rPr>
          <w:rFonts w:ascii="Times New Roman" w:eastAsia="Calibri" w:hAnsi="Times New Roman" w:cs="Times New Roman"/>
          <w:sz w:val="24"/>
          <w:szCs w:val="24"/>
        </w:rPr>
        <w:t xml:space="preserve"> водоснабжении и водоотведении»,</w:t>
      </w:r>
      <w:r w:rsidR="00E47050">
        <w:rPr>
          <w:rFonts w:ascii="Times New Roman" w:eastAsia="Calibri" w:hAnsi="Times New Roman" w:cs="Times New Roman"/>
          <w:sz w:val="24"/>
          <w:szCs w:val="24"/>
        </w:rPr>
        <w:t xml:space="preserve"> </w:t>
      </w:r>
      <w:r w:rsidRPr="005C3EF9">
        <w:rPr>
          <w:rFonts w:ascii="Times New Roman" w:eastAsia="Calibri" w:hAnsi="Times New Roman" w:cs="Times New Roman"/>
          <w:sz w:val="24"/>
          <w:szCs w:val="24"/>
        </w:rPr>
        <w:t>развитие централизованных систем горячего водоснабжения, холодного водоснабжения и водоотведения необходимо для охраны здоровья населения и улучшения качества жизни путем обеспечения бесперебойного и качественного водоснабжения и водоотведения, повышения энергетической эффективности путем экономного потребления воды, снижения негативного воздействия на водные объекты путем повышения качества очистки сточных вод.</w:t>
      </w:r>
    </w:p>
    <w:p w14:paraId="1FB5E9EC" w14:textId="18EFCFCF"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Развитие централизованных систем холодного водоснабжения и водоотведения осуществляется в соответствии с </w:t>
      </w:r>
      <w:r w:rsidR="00917EE8" w:rsidRPr="005C3EF9">
        <w:rPr>
          <w:rFonts w:ascii="Times New Roman" w:eastAsia="Calibri" w:hAnsi="Times New Roman" w:cs="Times New Roman"/>
          <w:sz w:val="24"/>
          <w:szCs w:val="24"/>
        </w:rPr>
        <w:t>разработанными схемами</w:t>
      </w:r>
      <w:r w:rsidRPr="005C3EF9">
        <w:rPr>
          <w:rFonts w:ascii="Times New Roman" w:eastAsia="Calibri" w:hAnsi="Times New Roman" w:cs="Times New Roman"/>
          <w:sz w:val="24"/>
          <w:szCs w:val="24"/>
        </w:rPr>
        <w:t xml:space="preserve"> водоснабжения и водоотведения </w:t>
      </w:r>
      <w:r w:rsidR="00A823B9">
        <w:rPr>
          <w:rFonts w:ascii="Times New Roman" w:eastAsia="Calibri" w:hAnsi="Times New Roman" w:cs="Times New Roman"/>
          <w:sz w:val="24"/>
          <w:szCs w:val="24"/>
        </w:rPr>
        <w:t>г</w:t>
      </w:r>
      <w:r w:rsidR="00674FDC">
        <w:rPr>
          <w:rFonts w:ascii="Times New Roman" w:eastAsia="Calibri" w:hAnsi="Times New Roman" w:cs="Times New Roman"/>
          <w:sz w:val="24"/>
          <w:szCs w:val="24"/>
        </w:rPr>
        <w:t xml:space="preserve">ородского округа Фрязино </w:t>
      </w:r>
      <w:r w:rsidRPr="005C3EF9">
        <w:rPr>
          <w:rFonts w:ascii="Times New Roman" w:eastAsia="Calibri" w:hAnsi="Times New Roman" w:cs="Times New Roman"/>
          <w:sz w:val="24"/>
          <w:szCs w:val="24"/>
        </w:rPr>
        <w:t>Московской области.</w:t>
      </w:r>
    </w:p>
    <w:p w14:paraId="20DBC6B2" w14:textId="041A689D" w:rsidR="00E703CF" w:rsidRPr="00E703CF" w:rsidRDefault="005C3EF9" w:rsidP="00E703CF">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Работа выполнена </w:t>
      </w:r>
      <w:r w:rsidR="00702E15">
        <w:rPr>
          <w:rFonts w:ascii="Times New Roman" w:eastAsia="Calibri" w:hAnsi="Times New Roman" w:cs="Times New Roman"/>
          <w:sz w:val="24"/>
          <w:szCs w:val="24"/>
        </w:rPr>
        <w:t xml:space="preserve">на основании распоряжения </w:t>
      </w:r>
      <w:r w:rsidR="007D2643" w:rsidRPr="007D2643">
        <w:rPr>
          <w:rFonts w:ascii="Times New Roman" w:eastAsia="Calibri" w:hAnsi="Times New Roman" w:cs="Times New Roman"/>
          <w:sz w:val="24"/>
          <w:szCs w:val="24"/>
        </w:rPr>
        <w:t>М</w:t>
      </w:r>
      <w:r w:rsidR="00F84CE3">
        <w:rPr>
          <w:rFonts w:ascii="Times New Roman" w:eastAsia="Calibri" w:hAnsi="Times New Roman" w:cs="Times New Roman"/>
          <w:sz w:val="24"/>
          <w:szCs w:val="24"/>
        </w:rPr>
        <w:t xml:space="preserve">инистерства </w:t>
      </w:r>
      <w:r w:rsidR="007D2643" w:rsidRPr="007D2643">
        <w:rPr>
          <w:rFonts w:ascii="Times New Roman" w:eastAsia="Calibri" w:hAnsi="Times New Roman" w:cs="Times New Roman"/>
          <w:sz w:val="24"/>
          <w:szCs w:val="24"/>
        </w:rPr>
        <w:t xml:space="preserve">ЖКХ Московской области №210-РВ от 22.09.2015 года «Об утверждении инвестиционных программ организаций, осуществляющих деятельность в сфере водоснабжения и </w:t>
      </w:r>
      <w:r w:rsidR="00917EE8" w:rsidRPr="007D2643">
        <w:rPr>
          <w:rFonts w:ascii="Times New Roman" w:eastAsia="Calibri" w:hAnsi="Times New Roman" w:cs="Times New Roman"/>
          <w:sz w:val="24"/>
          <w:szCs w:val="24"/>
        </w:rPr>
        <w:t>водоотведения»</w:t>
      </w:r>
      <w:r w:rsidR="00917EE8">
        <w:rPr>
          <w:rFonts w:ascii="Times New Roman" w:eastAsia="Calibri" w:hAnsi="Times New Roman" w:cs="Times New Roman"/>
          <w:sz w:val="24"/>
          <w:szCs w:val="24"/>
        </w:rPr>
        <w:t>,</w:t>
      </w:r>
      <w:r w:rsidR="00917EE8" w:rsidRPr="005C3EF9">
        <w:rPr>
          <w:rFonts w:ascii="Times New Roman" w:eastAsia="Calibri" w:hAnsi="Times New Roman" w:cs="Times New Roman"/>
          <w:sz w:val="24"/>
          <w:szCs w:val="24"/>
        </w:rPr>
        <w:t xml:space="preserve"> в</w:t>
      </w:r>
      <w:r w:rsidRPr="005C3EF9">
        <w:rPr>
          <w:rFonts w:ascii="Times New Roman" w:eastAsia="Calibri" w:hAnsi="Times New Roman" w:cs="Times New Roman"/>
          <w:sz w:val="24"/>
          <w:szCs w:val="24"/>
        </w:rPr>
        <w:t xml:space="preserve"> соответствии с </w:t>
      </w:r>
      <w:r w:rsidR="00702E15">
        <w:rPr>
          <w:rFonts w:ascii="Times New Roman" w:eastAsia="Calibri" w:hAnsi="Times New Roman" w:cs="Times New Roman"/>
          <w:sz w:val="24"/>
          <w:szCs w:val="24"/>
        </w:rPr>
        <w:t>Техническим заданием на разработку Инвестиционной программы по реконструкции, модернизации и развитию коммунальной системы водоснабжения и водоотведения Филиал МУП ЩМР «Межрайонный Щелковский водоканал» - «Водоканал городского окр</w:t>
      </w:r>
      <w:r w:rsidR="00E703CF">
        <w:rPr>
          <w:rFonts w:ascii="Times New Roman" w:eastAsia="Calibri" w:hAnsi="Times New Roman" w:cs="Times New Roman"/>
          <w:sz w:val="24"/>
          <w:szCs w:val="24"/>
        </w:rPr>
        <w:t>уга Фрязино» на 2016 -2020 годы, на основании Муниципального</w:t>
      </w:r>
      <w:r w:rsidR="00E47050">
        <w:rPr>
          <w:rFonts w:ascii="Times New Roman" w:eastAsia="Calibri" w:hAnsi="Times New Roman" w:cs="Times New Roman"/>
          <w:sz w:val="24"/>
          <w:szCs w:val="24"/>
        </w:rPr>
        <w:t xml:space="preserve"> </w:t>
      </w:r>
      <w:r w:rsidR="00E703CF" w:rsidRPr="00E703CF">
        <w:rPr>
          <w:rFonts w:ascii="Times New Roman" w:eastAsia="Calibri" w:hAnsi="Times New Roman" w:cs="Times New Roman"/>
          <w:sz w:val="24"/>
          <w:szCs w:val="24"/>
        </w:rPr>
        <w:t>контракт</w:t>
      </w:r>
      <w:r w:rsidR="00E703CF">
        <w:rPr>
          <w:rFonts w:ascii="Times New Roman" w:eastAsia="Calibri" w:hAnsi="Times New Roman" w:cs="Times New Roman"/>
          <w:sz w:val="24"/>
          <w:szCs w:val="24"/>
        </w:rPr>
        <w:t>а</w:t>
      </w:r>
      <w:r w:rsidR="00E47050">
        <w:rPr>
          <w:rFonts w:ascii="Times New Roman" w:eastAsia="Calibri" w:hAnsi="Times New Roman" w:cs="Times New Roman"/>
          <w:sz w:val="24"/>
          <w:szCs w:val="24"/>
        </w:rPr>
        <w:t xml:space="preserve"> </w:t>
      </w:r>
      <w:r w:rsidR="00E703CF" w:rsidRPr="00E703CF">
        <w:rPr>
          <w:rFonts w:ascii="Times New Roman" w:eastAsia="Calibri" w:hAnsi="Times New Roman" w:cs="Times New Roman"/>
          <w:sz w:val="24"/>
          <w:szCs w:val="24"/>
        </w:rPr>
        <w:t>№ 0148200005415000549</w:t>
      </w:r>
      <w:r w:rsidR="00E703CF">
        <w:rPr>
          <w:rFonts w:ascii="Times New Roman" w:eastAsia="Calibri" w:hAnsi="Times New Roman" w:cs="Times New Roman"/>
          <w:sz w:val="24"/>
          <w:szCs w:val="24"/>
        </w:rPr>
        <w:t xml:space="preserve"> от30.09.2015 г.</w:t>
      </w:r>
    </w:p>
    <w:p w14:paraId="2A626AD7" w14:textId="77777777" w:rsidR="00702E15" w:rsidRDefault="00702E15" w:rsidP="005C3EF9">
      <w:pPr>
        <w:spacing w:after="0" w:line="360" w:lineRule="auto"/>
        <w:ind w:firstLine="540"/>
        <w:jc w:val="both"/>
        <w:rPr>
          <w:rFonts w:ascii="Times New Roman" w:eastAsia="Calibri" w:hAnsi="Times New Roman" w:cs="Times New Roman"/>
          <w:sz w:val="24"/>
          <w:szCs w:val="24"/>
        </w:rPr>
      </w:pPr>
    </w:p>
    <w:p w14:paraId="1CA97B38" w14:textId="0BF23D07"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Настоящей работой </w:t>
      </w:r>
      <w:r w:rsidR="00A823B9">
        <w:rPr>
          <w:rFonts w:ascii="Times New Roman" w:eastAsia="Calibri" w:hAnsi="Times New Roman" w:cs="Times New Roman"/>
          <w:sz w:val="24"/>
          <w:szCs w:val="24"/>
        </w:rPr>
        <w:t>актуализированы</w:t>
      </w:r>
      <w:r w:rsidRPr="005C3EF9">
        <w:rPr>
          <w:rFonts w:ascii="Times New Roman" w:eastAsia="Calibri" w:hAnsi="Times New Roman" w:cs="Times New Roman"/>
          <w:sz w:val="24"/>
          <w:szCs w:val="24"/>
        </w:rPr>
        <w:t xml:space="preserve"> основные мероприятия по развитию централизованной системы водоснабжения и водоот</w:t>
      </w:r>
      <w:r w:rsidR="00A823B9">
        <w:rPr>
          <w:rFonts w:ascii="Times New Roman" w:eastAsia="Calibri" w:hAnsi="Times New Roman" w:cs="Times New Roman"/>
          <w:sz w:val="24"/>
          <w:szCs w:val="24"/>
        </w:rPr>
        <w:t>ведения г</w:t>
      </w:r>
      <w:r w:rsidRPr="005C3EF9">
        <w:rPr>
          <w:rFonts w:ascii="Times New Roman" w:eastAsia="Calibri" w:hAnsi="Times New Roman" w:cs="Times New Roman"/>
          <w:sz w:val="24"/>
          <w:szCs w:val="24"/>
        </w:rPr>
        <w:t xml:space="preserve">ородского округа </w:t>
      </w:r>
      <w:r w:rsidR="00674FDC">
        <w:rPr>
          <w:rFonts w:ascii="Times New Roman" w:eastAsia="Calibri" w:hAnsi="Times New Roman" w:cs="Times New Roman"/>
          <w:sz w:val="24"/>
          <w:szCs w:val="24"/>
        </w:rPr>
        <w:t>Фрязино</w:t>
      </w:r>
      <w:r w:rsidRPr="005C3EF9">
        <w:rPr>
          <w:rFonts w:ascii="Times New Roman" w:eastAsia="Calibri" w:hAnsi="Times New Roman" w:cs="Times New Roman"/>
          <w:sz w:val="24"/>
          <w:szCs w:val="24"/>
        </w:rPr>
        <w:t xml:space="preserve"> Московской области, по укрупненным показателям </w:t>
      </w:r>
      <w:r w:rsidR="00917EE8">
        <w:rPr>
          <w:rFonts w:ascii="Times New Roman" w:eastAsia="Calibri" w:hAnsi="Times New Roman" w:cs="Times New Roman"/>
          <w:sz w:val="24"/>
          <w:szCs w:val="24"/>
        </w:rPr>
        <w:t xml:space="preserve">актуализирована </w:t>
      </w:r>
      <w:r w:rsidR="00917EE8" w:rsidRPr="005C3EF9">
        <w:rPr>
          <w:rFonts w:ascii="Times New Roman" w:eastAsia="Calibri" w:hAnsi="Times New Roman" w:cs="Times New Roman"/>
          <w:sz w:val="24"/>
          <w:szCs w:val="24"/>
        </w:rPr>
        <w:t>стоимость</w:t>
      </w:r>
      <w:r w:rsidRPr="005C3EF9">
        <w:rPr>
          <w:rFonts w:ascii="Times New Roman" w:eastAsia="Calibri" w:hAnsi="Times New Roman" w:cs="Times New Roman"/>
          <w:sz w:val="24"/>
          <w:szCs w:val="24"/>
        </w:rPr>
        <w:t xml:space="preserve"> строительства, реконструкции и модернизации объектов вышеназванной системы.</w:t>
      </w:r>
      <w:r w:rsidRPr="005C3EF9">
        <w:rPr>
          <w:rFonts w:ascii="Times New Roman" w:eastAsia="Calibri" w:hAnsi="Times New Roman" w:cs="Times New Roman"/>
          <w:sz w:val="24"/>
          <w:szCs w:val="24"/>
        </w:rPr>
        <w:tab/>
      </w:r>
    </w:p>
    <w:p w14:paraId="2CE8E744" w14:textId="77777777"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lastRenderedPageBreak/>
        <w:t>Целью разработки схемы водоснабжения и водоотведения является обеспечение для абонентов доступности водоснабжения и водоотведения с использованием централизованных систем водоснабжения. Обеспечение рационального водопользования, а также развитие централизованных систем водоснабжения и водоотведения на основе наилучших доступных технологий и внедрения энергосберегающих технологий.</w:t>
      </w:r>
    </w:p>
    <w:p w14:paraId="7DFCDFF6" w14:textId="77777777" w:rsidR="005C3EF9" w:rsidRPr="005C3EF9" w:rsidRDefault="005C3EF9" w:rsidP="005C3EF9">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Государственная политика в сфере водоснабжения и водоотведения направлена на достижение следующих целей:</w:t>
      </w:r>
    </w:p>
    <w:p w14:paraId="6928CC69" w14:textId="77777777"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охраны здоровья населения и улучшения качества жизни населения путем обеспечения бесперебойного и качественного водоснабжения и водоотведения;</w:t>
      </w:r>
    </w:p>
    <w:p w14:paraId="5D36D5A6" w14:textId="77777777"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повышения энергетической эффективности путем экономного потребления воды;</w:t>
      </w:r>
    </w:p>
    <w:p w14:paraId="1BAF24AA" w14:textId="77777777"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-снижения негативного воздействия на водные объекты путем повышения качества очистки сточных вод;</w:t>
      </w:r>
    </w:p>
    <w:p w14:paraId="291E3BB1" w14:textId="77777777"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обеспечения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14:paraId="07E4B60B" w14:textId="77777777"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обеспечения развития централизованных систем, холодного водоснабжения и водоотведения путем развития эффективных форм управления этими системами, привлечения инвестиций и развития кадрового потенциала организаций, осуществляющих горячее водоснабжение, холодное водоснабжение и (или) водоотведение.</w:t>
      </w:r>
    </w:p>
    <w:p w14:paraId="6C287512" w14:textId="77777777" w:rsidR="005C3EF9" w:rsidRPr="005C3EF9" w:rsidRDefault="005C3EF9" w:rsidP="003A5FEC">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При разработке схем водоснабжения и водоотведения использовались:</w:t>
      </w:r>
    </w:p>
    <w:p w14:paraId="672032C4" w14:textId="26F9124F" w:rsidR="005C3EF9" w:rsidRPr="005C3EF9" w:rsidRDefault="005C3EF9" w:rsidP="003A5FEC">
      <w:pPr>
        <w:spacing w:after="0" w:line="360" w:lineRule="auto"/>
        <w:ind w:firstLine="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5C3EF9">
        <w:rPr>
          <w:rFonts w:ascii="Times New Roman" w:eastAsia="Calibri" w:hAnsi="Times New Roman" w:cs="Times New Roman"/>
          <w:sz w:val="24"/>
          <w:szCs w:val="24"/>
        </w:rPr>
        <w:t xml:space="preserve">Проект Генерального плана </w:t>
      </w:r>
      <w:r w:rsidR="00674FDC">
        <w:rPr>
          <w:rFonts w:ascii="Times New Roman" w:eastAsia="Calibri" w:hAnsi="Times New Roman" w:cs="Times New Roman"/>
          <w:sz w:val="24"/>
          <w:szCs w:val="24"/>
        </w:rPr>
        <w:t xml:space="preserve">г. </w:t>
      </w:r>
      <w:r w:rsidR="00917EE8">
        <w:rPr>
          <w:rFonts w:ascii="Times New Roman" w:eastAsia="Calibri" w:hAnsi="Times New Roman" w:cs="Times New Roman"/>
          <w:sz w:val="24"/>
          <w:szCs w:val="24"/>
        </w:rPr>
        <w:t>Фрязино Московской</w:t>
      </w:r>
      <w:r w:rsidR="00674FDC">
        <w:rPr>
          <w:rFonts w:ascii="Times New Roman" w:eastAsia="Calibri" w:hAnsi="Times New Roman" w:cs="Times New Roman"/>
          <w:sz w:val="24"/>
          <w:szCs w:val="24"/>
        </w:rPr>
        <w:t xml:space="preserve"> области </w:t>
      </w:r>
      <w:r w:rsidRPr="005C3EF9">
        <w:rPr>
          <w:rFonts w:ascii="Times New Roman" w:eastAsia="Calibri" w:hAnsi="Times New Roman" w:cs="Times New Roman"/>
          <w:sz w:val="24"/>
          <w:szCs w:val="24"/>
        </w:rPr>
        <w:t>201</w:t>
      </w:r>
      <w:r w:rsidR="00DE0749">
        <w:rPr>
          <w:rFonts w:ascii="Times New Roman" w:eastAsia="Calibri" w:hAnsi="Times New Roman" w:cs="Times New Roman"/>
          <w:sz w:val="24"/>
          <w:szCs w:val="24"/>
        </w:rPr>
        <w:t xml:space="preserve">0 </w:t>
      </w:r>
      <w:r w:rsidRPr="005C3EF9">
        <w:rPr>
          <w:rFonts w:ascii="Times New Roman" w:eastAsia="Calibri" w:hAnsi="Times New Roman" w:cs="Times New Roman"/>
          <w:sz w:val="24"/>
          <w:szCs w:val="24"/>
        </w:rPr>
        <w:t>года;</w:t>
      </w:r>
    </w:p>
    <w:p w14:paraId="59487386" w14:textId="77777777"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Pr="005C3EF9">
        <w:rPr>
          <w:rFonts w:ascii="Times New Roman" w:eastAsia="Calibri" w:hAnsi="Times New Roman" w:cs="Times New Roman"/>
          <w:sz w:val="24"/>
          <w:szCs w:val="24"/>
        </w:rPr>
        <w:tab/>
        <w:t xml:space="preserve"> Данные о соответствии качества питьевой воды требованиям законодательства Российской Федерации о санитарно-эпидемиологическом благополучии человека;</w:t>
      </w:r>
    </w:p>
    <w:p w14:paraId="4B84D237" w14:textId="77777777"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Pr="005C3EF9">
        <w:rPr>
          <w:rFonts w:ascii="Times New Roman" w:eastAsia="Calibri" w:hAnsi="Times New Roman" w:cs="Times New Roman"/>
          <w:sz w:val="24"/>
          <w:szCs w:val="24"/>
        </w:rPr>
        <w:tab/>
        <w:t xml:space="preserve"> Программа энергосбережения и повышения энергетической эффективности </w:t>
      </w:r>
    </w:p>
    <w:p w14:paraId="41816F75" w14:textId="1E4A77AC" w:rsid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в </w:t>
      </w:r>
      <w:r w:rsidR="00A823B9">
        <w:rPr>
          <w:rFonts w:ascii="Times New Roman" w:eastAsia="Calibri" w:hAnsi="Times New Roman" w:cs="Times New Roman"/>
          <w:sz w:val="24"/>
          <w:szCs w:val="24"/>
        </w:rPr>
        <w:t>г</w:t>
      </w:r>
      <w:r w:rsidR="00CA7E2C">
        <w:rPr>
          <w:rFonts w:ascii="Times New Roman" w:eastAsia="Calibri" w:hAnsi="Times New Roman" w:cs="Times New Roman"/>
          <w:sz w:val="24"/>
          <w:szCs w:val="24"/>
        </w:rPr>
        <w:t xml:space="preserve">ородском </w:t>
      </w:r>
      <w:r w:rsidR="00917EE8">
        <w:rPr>
          <w:rFonts w:ascii="Times New Roman" w:eastAsia="Calibri" w:hAnsi="Times New Roman" w:cs="Times New Roman"/>
          <w:sz w:val="24"/>
          <w:szCs w:val="24"/>
        </w:rPr>
        <w:t>округе Фрязино</w:t>
      </w:r>
      <w:r w:rsidRPr="005C3EF9">
        <w:rPr>
          <w:rFonts w:ascii="Times New Roman" w:eastAsia="Calibri" w:hAnsi="Times New Roman" w:cs="Times New Roman"/>
          <w:sz w:val="24"/>
          <w:szCs w:val="24"/>
        </w:rPr>
        <w:t xml:space="preserve"> Московской области на период 2012-2020 </w:t>
      </w:r>
      <w:r w:rsidR="00917EE8" w:rsidRPr="005C3EF9">
        <w:rPr>
          <w:rFonts w:ascii="Times New Roman" w:eastAsia="Calibri" w:hAnsi="Times New Roman" w:cs="Times New Roman"/>
          <w:sz w:val="24"/>
          <w:szCs w:val="24"/>
        </w:rPr>
        <w:t>годы;</w:t>
      </w:r>
    </w:p>
    <w:p w14:paraId="1D9DAF6D" w14:textId="77777777" w:rsidR="003A5FEC" w:rsidRPr="005C3EF9" w:rsidRDefault="003A5FEC" w:rsidP="003A5FEC">
      <w:pPr>
        <w:spacing w:after="0" w:line="360" w:lineRule="auto"/>
        <w:ind w:left="540"/>
        <w:jc w:val="both"/>
        <w:rPr>
          <w:rFonts w:ascii="Times New Roman" w:eastAsia="Calibri" w:hAnsi="Times New Roman" w:cs="Times New Roman"/>
          <w:sz w:val="24"/>
          <w:szCs w:val="24"/>
        </w:rPr>
      </w:pPr>
      <w:r>
        <w:rPr>
          <w:rFonts w:ascii="Times New Roman" w:eastAsia="Calibri" w:hAnsi="Times New Roman" w:cs="Times New Roman"/>
          <w:sz w:val="24"/>
          <w:szCs w:val="24"/>
        </w:rPr>
        <w:t>- Лицензия на право пользования недрами МСК 00528 ВЭ;</w:t>
      </w:r>
    </w:p>
    <w:p w14:paraId="455FACDB" w14:textId="6E48C83D" w:rsidR="005C3EF9" w:rsidRPr="005C3EF9" w:rsidRDefault="00E47050" w:rsidP="00A823B9">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A823B9">
        <w:rPr>
          <w:rFonts w:ascii="Times New Roman" w:eastAsia="Calibri" w:hAnsi="Times New Roman" w:cs="Times New Roman"/>
          <w:sz w:val="24"/>
          <w:szCs w:val="24"/>
        </w:rPr>
        <w:t>-</w:t>
      </w:r>
      <w:r w:rsidR="005C3EF9" w:rsidRPr="005C3EF9">
        <w:rPr>
          <w:rFonts w:ascii="Times New Roman" w:eastAsia="Calibri" w:hAnsi="Times New Roman" w:cs="Times New Roman"/>
          <w:sz w:val="24"/>
          <w:szCs w:val="24"/>
        </w:rPr>
        <w:t xml:space="preserve">Рабочая Программа производственного контроля холодного и горячего водоснабжения </w:t>
      </w:r>
      <w:r w:rsidR="005C3EF9">
        <w:rPr>
          <w:rFonts w:ascii="Times New Roman" w:eastAsia="Calibri" w:hAnsi="Times New Roman" w:cs="Times New Roman"/>
          <w:sz w:val="24"/>
          <w:szCs w:val="24"/>
        </w:rPr>
        <w:t xml:space="preserve">в </w:t>
      </w:r>
      <w:r w:rsidR="00917EE8">
        <w:rPr>
          <w:rFonts w:ascii="Times New Roman" w:eastAsia="Calibri" w:hAnsi="Times New Roman" w:cs="Times New Roman"/>
          <w:sz w:val="24"/>
          <w:szCs w:val="24"/>
        </w:rPr>
        <w:t>городском округе</w:t>
      </w:r>
      <w:r w:rsidR="00A823B9">
        <w:rPr>
          <w:rFonts w:ascii="Times New Roman" w:eastAsia="Calibri" w:hAnsi="Times New Roman" w:cs="Times New Roman"/>
          <w:sz w:val="24"/>
          <w:szCs w:val="24"/>
        </w:rPr>
        <w:t xml:space="preserve"> и</w:t>
      </w:r>
      <w:r w:rsidR="00674FDC">
        <w:rPr>
          <w:rFonts w:ascii="Times New Roman" w:eastAsia="Calibri" w:hAnsi="Times New Roman" w:cs="Times New Roman"/>
          <w:sz w:val="24"/>
          <w:szCs w:val="24"/>
        </w:rPr>
        <w:t xml:space="preserve"> Фрязино</w:t>
      </w:r>
      <w:r w:rsidR="005C3EF9" w:rsidRPr="005C3EF9">
        <w:rPr>
          <w:rFonts w:ascii="Times New Roman" w:eastAsia="Calibri" w:hAnsi="Times New Roman" w:cs="Times New Roman"/>
          <w:sz w:val="24"/>
          <w:szCs w:val="24"/>
        </w:rPr>
        <w:t xml:space="preserve"> Московской области</w:t>
      </w:r>
      <w:r w:rsidR="00DE0749">
        <w:rPr>
          <w:rFonts w:ascii="Times New Roman" w:eastAsia="Calibri" w:hAnsi="Times New Roman" w:cs="Times New Roman"/>
          <w:sz w:val="24"/>
          <w:szCs w:val="24"/>
        </w:rPr>
        <w:t xml:space="preserve"> 2015-2020г.г.</w:t>
      </w:r>
      <w:r w:rsidR="005C3EF9" w:rsidRPr="005C3EF9">
        <w:rPr>
          <w:rFonts w:ascii="Times New Roman" w:eastAsia="Calibri" w:hAnsi="Times New Roman" w:cs="Times New Roman"/>
          <w:sz w:val="24"/>
          <w:szCs w:val="24"/>
        </w:rPr>
        <w:t>;</w:t>
      </w:r>
    </w:p>
    <w:p w14:paraId="0277399C" w14:textId="25BBCB48"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00917EE8" w:rsidRPr="005C3EF9">
        <w:rPr>
          <w:rFonts w:ascii="Times New Roman" w:eastAsia="Calibri" w:hAnsi="Times New Roman" w:cs="Times New Roman"/>
          <w:sz w:val="24"/>
          <w:szCs w:val="24"/>
        </w:rPr>
        <w:tab/>
        <w:t xml:space="preserve"> План</w:t>
      </w:r>
      <w:r w:rsidRPr="005C3EF9">
        <w:rPr>
          <w:rFonts w:ascii="Times New Roman" w:eastAsia="Calibri" w:hAnsi="Times New Roman" w:cs="Times New Roman"/>
          <w:sz w:val="24"/>
          <w:szCs w:val="24"/>
        </w:rPr>
        <w:t xml:space="preserve"> мероприятий по улучшению качества питьевой воды в соответствии с установленными требованиями на 201</w:t>
      </w:r>
      <w:r>
        <w:rPr>
          <w:rFonts w:ascii="Times New Roman" w:eastAsia="Calibri" w:hAnsi="Times New Roman" w:cs="Times New Roman"/>
          <w:sz w:val="24"/>
          <w:szCs w:val="24"/>
        </w:rPr>
        <w:t>5</w:t>
      </w:r>
      <w:r w:rsidRPr="005C3EF9">
        <w:rPr>
          <w:rFonts w:ascii="Times New Roman" w:eastAsia="Calibri" w:hAnsi="Times New Roman" w:cs="Times New Roman"/>
          <w:sz w:val="24"/>
          <w:szCs w:val="24"/>
        </w:rPr>
        <w:t>-20</w:t>
      </w:r>
      <w:r>
        <w:rPr>
          <w:rFonts w:ascii="Times New Roman" w:eastAsia="Calibri" w:hAnsi="Times New Roman" w:cs="Times New Roman"/>
          <w:sz w:val="24"/>
          <w:szCs w:val="24"/>
        </w:rPr>
        <w:t>22</w:t>
      </w:r>
      <w:r w:rsidRPr="005C3EF9">
        <w:rPr>
          <w:rFonts w:ascii="Times New Roman" w:eastAsia="Calibri" w:hAnsi="Times New Roman" w:cs="Times New Roman"/>
          <w:sz w:val="24"/>
          <w:szCs w:val="24"/>
        </w:rPr>
        <w:t xml:space="preserve">г.г.; </w:t>
      </w:r>
    </w:p>
    <w:p w14:paraId="32E9C64D" w14:textId="42798981" w:rsidR="005C3EF9" w:rsidRPr="005C3EF9" w:rsidRDefault="005C3EF9" w:rsidP="003A5FEC">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003A5FEC">
        <w:rPr>
          <w:rFonts w:ascii="Times New Roman" w:eastAsia="Calibri" w:hAnsi="Times New Roman" w:cs="Times New Roman"/>
          <w:sz w:val="24"/>
          <w:szCs w:val="24"/>
        </w:rPr>
        <w:t xml:space="preserve">Схема теплоснабжения городского округа Фрязино Московской области </w:t>
      </w:r>
      <w:r w:rsidR="003A5FEC" w:rsidRPr="003A5FEC">
        <w:rPr>
          <w:rFonts w:ascii="Times New Roman" w:eastAsia="Calibri" w:hAnsi="Times New Roman" w:cs="Times New Roman"/>
          <w:sz w:val="24"/>
          <w:szCs w:val="24"/>
        </w:rPr>
        <w:t>на период до 2028 года</w:t>
      </w:r>
      <w:r w:rsidR="003A5FEC" w:rsidRPr="005C3EF9">
        <w:rPr>
          <w:rFonts w:ascii="Times New Roman" w:eastAsia="Calibri" w:hAnsi="Times New Roman" w:cs="Times New Roman"/>
          <w:sz w:val="24"/>
          <w:szCs w:val="24"/>
        </w:rPr>
        <w:t>;</w:t>
      </w:r>
    </w:p>
    <w:p w14:paraId="4D694D65" w14:textId="77777777" w:rsidR="005C3EF9" w:rsidRPr="005C3EF9" w:rsidRDefault="005C3EF9" w:rsidP="005C3EF9">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 xml:space="preserve">- Обосновывающие материалы, представленные для заключения договоров на </w:t>
      </w:r>
      <w:bookmarkStart w:id="1" w:name="_GoBack"/>
      <w:bookmarkEnd w:id="1"/>
      <w:r w:rsidRPr="005C3EF9">
        <w:rPr>
          <w:rFonts w:ascii="Times New Roman" w:eastAsia="Calibri" w:hAnsi="Times New Roman" w:cs="Times New Roman"/>
          <w:sz w:val="24"/>
          <w:szCs w:val="24"/>
        </w:rPr>
        <w:t>получение права пользования водными объектами;</w:t>
      </w:r>
    </w:p>
    <w:p w14:paraId="5BCAE8DE" w14:textId="5D7DA63C" w:rsidR="005C3EF9" w:rsidRPr="005C3EF9" w:rsidRDefault="005C3EF9" w:rsidP="005C3EF9">
      <w:pPr>
        <w:spacing w:after="0" w:line="360" w:lineRule="auto"/>
        <w:ind w:left="540"/>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lastRenderedPageBreak/>
        <w:t>-</w:t>
      </w:r>
      <w:r w:rsidR="00E47050">
        <w:rPr>
          <w:rFonts w:ascii="Times New Roman" w:eastAsia="Calibri" w:hAnsi="Times New Roman" w:cs="Times New Roman"/>
          <w:sz w:val="24"/>
          <w:szCs w:val="24"/>
        </w:rPr>
        <w:t xml:space="preserve"> </w:t>
      </w:r>
      <w:r w:rsidRPr="005C3EF9">
        <w:rPr>
          <w:rFonts w:ascii="Times New Roman" w:eastAsia="Calibri" w:hAnsi="Times New Roman" w:cs="Times New Roman"/>
          <w:sz w:val="24"/>
          <w:szCs w:val="24"/>
        </w:rPr>
        <w:t xml:space="preserve"> Документы по хозяйственной и финансовой деятельности (действующие нормы и нормативы, тарифы и их составляющие);</w:t>
      </w:r>
    </w:p>
    <w:p w14:paraId="125469F0" w14:textId="77777777" w:rsidR="005C3EF9" w:rsidRPr="005C3EF9" w:rsidRDefault="00E60301" w:rsidP="005C3EF9">
      <w:pPr>
        <w:spacing w:after="0" w:line="360" w:lineRule="auto"/>
        <w:ind w:left="540"/>
        <w:jc w:val="both"/>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5C3EF9" w:rsidRPr="005C3EF9">
        <w:rPr>
          <w:rFonts w:ascii="Times New Roman" w:eastAsia="Calibri" w:hAnsi="Times New Roman" w:cs="Times New Roman"/>
          <w:sz w:val="24"/>
          <w:szCs w:val="24"/>
        </w:rPr>
        <w:t xml:space="preserve">Принципиальные схемы существующих водопроводных и канализационных сетей </w:t>
      </w:r>
      <w:r w:rsidR="00A823B9">
        <w:rPr>
          <w:rFonts w:ascii="Times New Roman" w:eastAsia="Calibri" w:hAnsi="Times New Roman" w:cs="Times New Roman"/>
          <w:sz w:val="24"/>
          <w:szCs w:val="24"/>
        </w:rPr>
        <w:t>городского округа Фрязино Московской области</w:t>
      </w:r>
      <w:r w:rsidR="00CA7E2C">
        <w:rPr>
          <w:rFonts w:ascii="Times New Roman" w:eastAsia="Calibri" w:hAnsi="Times New Roman" w:cs="Times New Roman"/>
          <w:sz w:val="24"/>
          <w:szCs w:val="24"/>
        </w:rPr>
        <w:t>,</w:t>
      </w:r>
      <w:r w:rsidR="005C3EF9" w:rsidRPr="005C3EF9">
        <w:rPr>
          <w:rFonts w:ascii="Times New Roman" w:eastAsia="Calibri" w:hAnsi="Times New Roman" w:cs="Times New Roman"/>
          <w:sz w:val="24"/>
          <w:szCs w:val="24"/>
        </w:rPr>
        <w:t xml:space="preserve"> схемы водозаборов, б/масштабные.</w:t>
      </w:r>
    </w:p>
    <w:p w14:paraId="4B70D522" w14:textId="77777777" w:rsidR="005C3EF9" w:rsidRPr="005C3EF9" w:rsidRDefault="005C3EF9" w:rsidP="005C3EF9">
      <w:pPr>
        <w:spacing w:after="0" w:line="360" w:lineRule="auto"/>
        <w:ind w:left="708"/>
        <w:jc w:val="both"/>
        <w:rPr>
          <w:rFonts w:ascii="Times New Roman" w:eastAsia="Calibri" w:hAnsi="Times New Roman" w:cs="Times New Roman"/>
          <w:sz w:val="24"/>
          <w:szCs w:val="24"/>
        </w:rPr>
      </w:pPr>
    </w:p>
    <w:p w14:paraId="42AD54FD" w14:textId="466F04C3" w:rsidR="005C3EF9" w:rsidRPr="005C3EF9" w:rsidRDefault="00E47050" w:rsidP="005C3EF9">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5C3EF9" w:rsidRPr="005C3EF9">
        <w:rPr>
          <w:rFonts w:ascii="Times New Roman" w:eastAsia="Calibri" w:hAnsi="Times New Roman" w:cs="Times New Roman"/>
          <w:sz w:val="24"/>
          <w:szCs w:val="24"/>
        </w:rPr>
        <w:t xml:space="preserve"> Схема водоснабжения и водоотведения </w:t>
      </w:r>
      <w:r w:rsidR="005C3EF9">
        <w:rPr>
          <w:rFonts w:ascii="Times New Roman" w:eastAsia="Calibri" w:hAnsi="Times New Roman" w:cs="Times New Roman"/>
          <w:sz w:val="24"/>
          <w:szCs w:val="24"/>
        </w:rPr>
        <w:t>актуализируется</w:t>
      </w:r>
      <w:r w:rsidR="005C3EF9" w:rsidRPr="005C3EF9">
        <w:rPr>
          <w:rFonts w:ascii="Times New Roman" w:eastAsia="Calibri" w:hAnsi="Times New Roman" w:cs="Times New Roman"/>
          <w:sz w:val="24"/>
          <w:szCs w:val="24"/>
        </w:rPr>
        <w:t xml:space="preserve"> на период </w:t>
      </w:r>
      <w:r w:rsidR="00917EE8" w:rsidRPr="005C3EF9">
        <w:rPr>
          <w:rFonts w:ascii="Times New Roman" w:eastAsia="Calibri" w:hAnsi="Times New Roman" w:cs="Times New Roman"/>
          <w:sz w:val="24"/>
          <w:szCs w:val="24"/>
        </w:rPr>
        <w:t>до 2030</w:t>
      </w:r>
      <w:r w:rsidR="00D9472C">
        <w:rPr>
          <w:rFonts w:ascii="Times New Roman" w:eastAsia="Calibri" w:hAnsi="Times New Roman" w:cs="Times New Roman"/>
          <w:sz w:val="24"/>
          <w:szCs w:val="24"/>
        </w:rPr>
        <w:t xml:space="preserve"> </w:t>
      </w:r>
      <w:r w:rsidR="005C3EF9" w:rsidRPr="005C3EF9">
        <w:rPr>
          <w:rFonts w:ascii="Times New Roman" w:eastAsia="Calibri" w:hAnsi="Times New Roman" w:cs="Times New Roman"/>
          <w:sz w:val="24"/>
          <w:szCs w:val="24"/>
        </w:rPr>
        <w:t>года.</w:t>
      </w:r>
    </w:p>
    <w:p w14:paraId="0EA24D5F" w14:textId="77777777" w:rsidR="005C3EF9" w:rsidRPr="005C3EF9" w:rsidRDefault="005C3EF9" w:rsidP="005C3EF9">
      <w:pPr>
        <w:spacing w:after="0" w:line="360" w:lineRule="auto"/>
        <w:jc w:val="both"/>
        <w:rPr>
          <w:rFonts w:ascii="Times New Roman" w:eastAsia="Calibri" w:hAnsi="Times New Roman" w:cs="Times New Roman"/>
          <w:sz w:val="24"/>
          <w:szCs w:val="24"/>
        </w:rPr>
      </w:pPr>
      <w:r w:rsidRPr="005C3EF9">
        <w:rPr>
          <w:rFonts w:ascii="Times New Roman" w:eastAsia="Calibri" w:hAnsi="Times New Roman" w:cs="Times New Roman"/>
          <w:sz w:val="24"/>
          <w:szCs w:val="24"/>
        </w:rPr>
        <w:tab/>
        <w:t>По результатам разработки схемы составлен настоящий отчет.</w:t>
      </w:r>
    </w:p>
    <w:p w14:paraId="037EF8BA" w14:textId="77777777" w:rsidR="00F45DCE" w:rsidRDefault="00F45DCE">
      <w:pPr>
        <w:rPr>
          <w:rFonts w:ascii="Times New Roman" w:eastAsiaTheme="majorEastAsia" w:hAnsi="Times New Roman" w:cs="Times New Roman"/>
          <w:b/>
          <w:bCs/>
          <w:sz w:val="28"/>
          <w:szCs w:val="28"/>
        </w:rPr>
      </w:pPr>
      <w:r>
        <w:rPr>
          <w:rFonts w:ascii="Times New Roman" w:hAnsi="Times New Roman" w:cs="Times New Roman"/>
        </w:rPr>
        <w:br w:type="page"/>
      </w:r>
    </w:p>
    <w:p w14:paraId="3918A86D" w14:textId="77777777" w:rsidR="00527410" w:rsidRPr="00CA7E2C" w:rsidRDefault="00527410" w:rsidP="00527410">
      <w:pPr>
        <w:pStyle w:val="1"/>
        <w:rPr>
          <w:color w:val="auto"/>
        </w:rPr>
      </w:pPr>
      <w:bookmarkStart w:id="2" w:name="_Toc453158698"/>
      <w:r w:rsidRPr="00CA7E2C">
        <w:rPr>
          <w:rFonts w:ascii="Times New Roman" w:hAnsi="Times New Roman" w:cs="Times New Roman"/>
          <w:color w:val="auto"/>
        </w:rPr>
        <w:lastRenderedPageBreak/>
        <w:t>Общая</w:t>
      </w:r>
      <w:r w:rsidRPr="00CA7E2C">
        <w:rPr>
          <w:color w:val="auto"/>
        </w:rPr>
        <w:t xml:space="preserve"> часть</w:t>
      </w:r>
      <w:bookmarkEnd w:id="2"/>
    </w:p>
    <w:p w14:paraId="02022190" w14:textId="77777777" w:rsid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Муниципальное образование </w:t>
      </w:r>
      <w:r w:rsidR="00A73DC5">
        <w:rPr>
          <w:color w:val="000000"/>
        </w:rPr>
        <w:t xml:space="preserve">городской </w:t>
      </w:r>
      <w:r w:rsidRPr="003A5FEC">
        <w:rPr>
          <w:color w:val="000000"/>
        </w:rPr>
        <w:t>округ Фрязино расположено на северо-востоке Московской области, в пределах Щёлковского района</w:t>
      </w:r>
      <w:r w:rsidR="00D47916">
        <w:rPr>
          <w:color w:val="000000"/>
        </w:rPr>
        <w:t>.</w:t>
      </w:r>
    </w:p>
    <w:p w14:paraId="26CE3B20" w14:textId="18043FE4" w:rsidR="00412AE2" w:rsidRDefault="00D47916" w:rsidP="003A5FEC">
      <w:pPr>
        <w:pStyle w:val="ae"/>
        <w:shd w:val="clear" w:color="auto" w:fill="FFFFFF"/>
        <w:spacing w:before="120" w:after="216" w:line="269" w:lineRule="atLeast"/>
        <w:ind w:firstLine="708"/>
        <w:jc w:val="both"/>
        <w:rPr>
          <w:color w:val="000000"/>
        </w:rPr>
      </w:pPr>
      <w:r w:rsidRPr="00D47916">
        <w:rPr>
          <w:color w:val="000000"/>
        </w:rPr>
        <w:t xml:space="preserve">Территория города, находится в районе, расположенном на </w:t>
      </w:r>
      <w:r w:rsidR="00917EE8" w:rsidRPr="00D47916">
        <w:rPr>
          <w:color w:val="000000"/>
        </w:rPr>
        <w:t>стыке двух</w:t>
      </w:r>
      <w:r w:rsidRPr="00D47916">
        <w:rPr>
          <w:color w:val="000000"/>
        </w:rPr>
        <w:t xml:space="preserve"> физико-географических </w:t>
      </w:r>
      <w:r w:rsidR="00917EE8" w:rsidRPr="00D47916">
        <w:rPr>
          <w:color w:val="000000"/>
        </w:rPr>
        <w:t>районов: Клинско</w:t>
      </w:r>
      <w:r w:rsidRPr="00D47916">
        <w:rPr>
          <w:color w:val="000000"/>
        </w:rPr>
        <w:t>-Дмитриевской моренно-</w:t>
      </w:r>
      <w:r w:rsidR="00917EE8" w:rsidRPr="00D47916">
        <w:rPr>
          <w:color w:val="000000"/>
        </w:rPr>
        <w:t>эрозийной возвышенности</w:t>
      </w:r>
      <w:r w:rsidRPr="00D47916">
        <w:rPr>
          <w:color w:val="000000"/>
        </w:rPr>
        <w:t xml:space="preserve"> и Мещерской зандровой низменной равнины, на реке Любосеевка, впадающей в реку Воря (бассейн Клязьмы). </w:t>
      </w:r>
    </w:p>
    <w:p w14:paraId="50BEFBBD" w14:textId="707E0CE6" w:rsidR="00D47916" w:rsidRPr="003A5FEC" w:rsidRDefault="00D47916" w:rsidP="003A5FEC">
      <w:pPr>
        <w:pStyle w:val="ae"/>
        <w:shd w:val="clear" w:color="auto" w:fill="FFFFFF"/>
        <w:spacing w:before="120" w:after="216" w:line="269" w:lineRule="atLeast"/>
        <w:ind w:firstLine="708"/>
        <w:jc w:val="both"/>
        <w:rPr>
          <w:color w:val="000000"/>
        </w:rPr>
      </w:pPr>
      <w:r w:rsidRPr="00D47916">
        <w:rPr>
          <w:color w:val="000000"/>
        </w:rPr>
        <w:t xml:space="preserve">Город связан с </w:t>
      </w:r>
      <w:r w:rsidR="00917EE8" w:rsidRPr="00D47916">
        <w:rPr>
          <w:color w:val="000000"/>
        </w:rPr>
        <w:t>Москвой электрифицированной</w:t>
      </w:r>
      <w:r w:rsidRPr="00D47916">
        <w:rPr>
          <w:color w:val="000000"/>
        </w:rPr>
        <w:t xml:space="preserve"> железнодорожной веткой (42 км) и автомобильным шоссе (25 км).</w:t>
      </w:r>
    </w:p>
    <w:p w14:paraId="49CC6C95" w14:textId="5CA08E53"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Статусом городского округа муниципальное образование "город Фрязино Московской области" было наделено в 20</w:t>
      </w:r>
      <w:r>
        <w:rPr>
          <w:color w:val="000000"/>
        </w:rPr>
        <w:t>05 году. Согласно закону</w:t>
      </w:r>
      <w:r w:rsidRPr="003A5FEC">
        <w:rPr>
          <w:color w:val="000000"/>
        </w:rPr>
        <w:t xml:space="preserve"> Московской области от 09.02.2005 </w:t>
      </w:r>
      <w:r w:rsidR="00917EE8" w:rsidRPr="003A5FEC">
        <w:rPr>
          <w:color w:val="000000"/>
        </w:rPr>
        <w:t>года, №</w:t>
      </w:r>
      <w:r w:rsidRPr="003A5FEC">
        <w:rPr>
          <w:color w:val="000000"/>
        </w:rPr>
        <w:t>38/2005 – ОЗ «О статусе и границах городского округа Фрязино», в границу округа Фрязино входят – город Фрязино и деревня Чижово. Территория городского округа граничит со следующими землями Щёлковского района:</w:t>
      </w:r>
    </w:p>
    <w:p w14:paraId="426E71B0" w14:textId="77777777"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на севере, северо-востоке – с землями Гребневского лесничества, сельского поселения Гребневское;</w:t>
      </w:r>
    </w:p>
    <w:p w14:paraId="220C3372" w14:textId="77777777"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на востоке – с землями ЗАСХО «Богослово»;</w:t>
      </w:r>
    </w:p>
    <w:p w14:paraId="491E7355" w14:textId="77777777"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 на юго-востоке, юго-западе, западе и северо-западе - с землями Гребневского лесничества. </w:t>
      </w:r>
    </w:p>
    <w:p w14:paraId="303B5255" w14:textId="7941DB79"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в состав территории городского округа Фрязино входит населенный пункт деревня Чижово -</w:t>
      </w:r>
      <w:r w:rsidR="00E47050">
        <w:rPr>
          <w:color w:val="000000"/>
        </w:rPr>
        <w:t xml:space="preserve"> </w:t>
      </w:r>
      <w:r w:rsidRPr="003A5FEC">
        <w:rPr>
          <w:color w:val="000000"/>
        </w:rPr>
        <w:t>28 человек (удельный вес сельского населения в общей численности – 0,1%).</w:t>
      </w:r>
    </w:p>
    <w:p w14:paraId="6ED2412C" w14:textId="77777777"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 xml:space="preserve">Указом Президента Российской Федерации от 29 декабря 2003 года </w:t>
      </w:r>
      <w:r w:rsidRPr="003A5FEC">
        <w:rPr>
          <w:color w:val="000000"/>
        </w:rPr>
        <w:br/>
        <w:t>№ 1531 присвоен статус наукограда Российской Федерации городу Фрязино.</w:t>
      </w:r>
    </w:p>
    <w:p w14:paraId="131B1AF7" w14:textId="77777777" w:rsidR="003A5FEC" w:rsidRPr="003A5FEC" w:rsidRDefault="003A5FEC" w:rsidP="003A5FEC">
      <w:pPr>
        <w:pStyle w:val="ae"/>
        <w:shd w:val="clear" w:color="auto" w:fill="FFFFFF"/>
        <w:spacing w:before="120" w:after="216" w:line="269" w:lineRule="atLeast"/>
        <w:ind w:firstLine="708"/>
        <w:jc w:val="both"/>
        <w:rPr>
          <w:color w:val="000000"/>
        </w:rPr>
      </w:pPr>
      <w:r w:rsidRPr="003A5FEC">
        <w:rPr>
          <w:color w:val="000000"/>
        </w:rPr>
        <w:t>Площадь города составляет 915 га. Границы муниципального образования г. Фрязино установлены Постановлением Губернатора Московской области от 29.05.98 №145- ПГ.</w:t>
      </w:r>
    </w:p>
    <w:p w14:paraId="11E63174" w14:textId="6D6AD369" w:rsidR="003A5FEC" w:rsidRDefault="00917EE8" w:rsidP="003A5FEC">
      <w:pPr>
        <w:pStyle w:val="ae"/>
        <w:shd w:val="clear" w:color="auto" w:fill="FFFFFF"/>
        <w:spacing w:before="120" w:after="216" w:line="269" w:lineRule="atLeast"/>
        <w:ind w:firstLine="708"/>
        <w:jc w:val="both"/>
        <w:rPr>
          <w:color w:val="000000"/>
        </w:rPr>
      </w:pPr>
      <w:r w:rsidRPr="003A5FEC">
        <w:rPr>
          <w:color w:val="000000"/>
        </w:rPr>
        <w:t>Проживает в</w:t>
      </w:r>
      <w:r w:rsidR="003A5FEC" w:rsidRPr="003A5FEC">
        <w:rPr>
          <w:color w:val="000000"/>
        </w:rPr>
        <w:t xml:space="preserve"> городе 56,7 тыс. человек. Внешние связи городского округа Фрязино осуществляются по территориальной автодороге первого класса - Фряновскому шоссе в направлении юго-запад – северо-восток и по железнодорожной ветке Мытищи – Болшево – Фрязино Ярославского направления Московской железной дороги.</w:t>
      </w:r>
    </w:p>
    <w:p w14:paraId="4703D9B3" w14:textId="4A3481D9" w:rsidR="00042107" w:rsidRDefault="00A76B10" w:rsidP="00412AE2">
      <w:pPr>
        <w:pStyle w:val="ae"/>
        <w:shd w:val="clear" w:color="auto" w:fill="FFFFFF"/>
        <w:spacing w:before="120" w:after="216" w:line="269" w:lineRule="atLeast"/>
        <w:ind w:left="708"/>
        <w:jc w:val="both"/>
        <w:rPr>
          <w:color w:val="000000"/>
        </w:rPr>
      </w:pPr>
      <w:r w:rsidRPr="00A76B10">
        <w:rPr>
          <w:color w:val="000000"/>
        </w:rPr>
        <w:t>Схематичное расположение города в Московской области представлено на рисунке А.</w:t>
      </w:r>
      <w:r w:rsidR="00E47050">
        <w:rPr>
          <w:color w:val="000000"/>
        </w:rPr>
        <w:t xml:space="preserve"> </w:t>
      </w:r>
      <w:r w:rsidRPr="00A76B10">
        <w:rPr>
          <w:color w:val="000000"/>
        </w:rPr>
        <w:t>Границы городского ок</w:t>
      </w:r>
      <w:r w:rsidR="00412AE2">
        <w:rPr>
          <w:color w:val="000000"/>
        </w:rPr>
        <w:t>руга представлены на рисунке Б.</w:t>
      </w:r>
    </w:p>
    <w:p w14:paraId="79C38875" w14:textId="77777777" w:rsidR="003532A8" w:rsidRDefault="00D47916" w:rsidP="00E91AB9">
      <w:pPr>
        <w:pStyle w:val="ae"/>
        <w:shd w:val="clear" w:color="auto" w:fill="FFFFFF"/>
        <w:spacing w:before="120" w:beforeAutospacing="0" w:after="216" w:afterAutospacing="0" w:line="269" w:lineRule="atLeast"/>
        <w:jc w:val="center"/>
        <w:rPr>
          <w:color w:val="000000"/>
        </w:rPr>
      </w:pPr>
      <w:r>
        <w:rPr>
          <w:noProof/>
          <w:color w:val="000000"/>
        </w:rPr>
        <w:lastRenderedPageBreak/>
        <w:drawing>
          <wp:inline distT="0" distB="0" distL="0" distR="0" wp14:anchorId="017C0074" wp14:editId="0D2A16E5">
            <wp:extent cx="3723005" cy="3211195"/>
            <wp:effectExtent l="0" t="0" r="0"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723005" cy="3211195"/>
                    </a:xfrm>
                    <a:prstGeom prst="rect">
                      <a:avLst/>
                    </a:prstGeom>
                    <a:noFill/>
                    <a:ln>
                      <a:noFill/>
                    </a:ln>
                  </pic:spPr>
                </pic:pic>
              </a:graphicData>
            </a:graphic>
          </wp:inline>
        </w:drawing>
      </w:r>
    </w:p>
    <w:p w14:paraId="5D56E7F0" w14:textId="692670A6" w:rsidR="00A76B10" w:rsidRPr="003532A8" w:rsidRDefault="00917EE8" w:rsidP="003532A8">
      <w:pPr>
        <w:pStyle w:val="ae"/>
        <w:shd w:val="clear" w:color="auto" w:fill="FFFFFF"/>
        <w:spacing w:before="120" w:beforeAutospacing="0" w:after="216" w:afterAutospacing="0" w:line="269" w:lineRule="atLeast"/>
        <w:jc w:val="both"/>
        <w:rPr>
          <w:color w:val="000000"/>
        </w:rPr>
      </w:pPr>
      <w:r>
        <w:t xml:space="preserve">Рисунок </w:t>
      </w:r>
      <w:r w:rsidR="00A76B10">
        <w:t>А</w:t>
      </w:r>
      <w:r w:rsidR="00A823B9">
        <w:t xml:space="preserve">. </w:t>
      </w:r>
      <w:r w:rsidR="00A823B9">
        <w:rPr>
          <w:color w:val="000000"/>
        </w:rPr>
        <w:t>Географическое р</w:t>
      </w:r>
      <w:r w:rsidR="00A823B9" w:rsidRPr="00A76B10">
        <w:rPr>
          <w:color w:val="000000"/>
        </w:rPr>
        <w:t xml:space="preserve">асположение </w:t>
      </w:r>
      <w:r w:rsidR="00A823B9">
        <w:rPr>
          <w:color w:val="000000"/>
        </w:rPr>
        <w:t>ГО</w:t>
      </w:r>
      <w:r>
        <w:rPr>
          <w:color w:val="000000"/>
        </w:rPr>
        <w:t xml:space="preserve"> </w:t>
      </w:r>
      <w:r w:rsidR="00A823B9">
        <w:rPr>
          <w:color w:val="000000"/>
        </w:rPr>
        <w:t>Фрязино</w:t>
      </w:r>
      <w:r>
        <w:rPr>
          <w:color w:val="000000"/>
        </w:rPr>
        <w:t xml:space="preserve"> </w:t>
      </w:r>
      <w:r w:rsidR="00A823B9" w:rsidRPr="00A76B10">
        <w:rPr>
          <w:color w:val="000000"/>
        </w:rPr>
        <w:t>в Московской области</w:t>
      </w:r>
      <w:r w:rsidR="00A823B9">
        <w:rPr>
          <w:color w:val="000000"/>
        </w:rPr>
        <w:t>.</w:t>
      </w:r>
    </w:p>
    <w:p w14:paraId="6A0CD0B4" w14:textId="77777777" w:rsidR="008F7CC1" w:rsidRDefault="005C0517" w:rsidP="00A76B10">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3360" behindDoc="0" locked="0" layoutInCell="1" allowOverlap="1" wp14:anchorId="22BCFDE0" wp14:editId="2B70180D">
            <wp:simplePos x="0" y="0"/>
            <wp:positionH relativeFrom="column">
              <wp:posOffset>904240</wp:posOffset>
            </wp:positionH>
            <wp:positionV relativeFrom="paragraph">
              <wp:posOffset>55245</wp:posOffset>
            </wp:positionV>
            <wp:extent cx="4791075" cy="4124325"/>
            <wp:effectExtent l="0" t="0" r="9525" b="9525"/>
            <wp:wrapSquare wrapText="bothSides"/>
            <wp:docPr id="11" name="Рисунок 11" descr="D:\Водоснабжение\Ивантеевка и Фрязино\Фрязино г.о\granica_goro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Водоснабжение\Ивантеевка и Фрязино\Фрязино г.о\granica_goroda.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4791075" cy="4124325"/>
                    </a:xfrm>
                    <a:prstGeom prst="rect">
                      <a:avLst/>
                    </a:prstGeom>
                    <a:noFill/>
                    <a:ln>
                      <a:noFill/>
                    </a:ln>
                  </pic:spPr>
                </pic:pic>
              </a:graphicData>
            </a:graphic>
          </wp:anchor>
        </w:drawing>
      </w:r>
      <w:r w:rsidR="00A76B10">
        <w:rPr>
          <w:rFonts w:ascii="Times New Roman" w:hAnsi="Times New Roman" w:cs="Times New Roman"/>
          <w:sz w:val="24"/>
          <w:szCs w:val="24"/>
        </w:rPr>
        <w:br w:type="textWrapping" w:clear="all"/>
      </w:r>
    </w:p>
    <w:p w14:paraId="08AF8686" w14:textId="460BF60D" w:rsidR="00FC63CC" w:rsidRPr="00A823B9" w:rsidRDefault="00E47050" w:rsidP="008F7CC1">
      <w:pPr>
        <w:tabs>
          <w:tab w:val="right" w:pos="9637"/>
        </w:tabs>
        <w:rPr>
          <w:rFonts w:ascii="Times New Roman" w:hAnsi="Times New Roman" w:cs="Times New Roman"/>
          <w:sz w:val="24"/>
          <w:szCs w:val="24"/>
        </w:rPr>
      </w:pPr>
      <w:r>
        <w:rPr>
          <w:rFonts w:ascii="Times New Roman" w:hAnsi="Times New Roman" w:cs="Times New Roman"/>
          <w:sz w:val="24"/>
          <w:szCs w:val="24"/>
        </w:rPr>
        <w:t>Рисунок</w:t>
      </w:r>
      <w:r w:rsidR="003532A8">
        <w:rPr>
          <w:rFonts w:ascii="Times New Roman" w:hAnsi="Times New Roman" w:cs="Times New Roman"/>
          <w:sz w:val="24"/>
          <w:szCs w:val="24"/>
        </w:rPr>
        <w:t xml:space="preserve"> Б</w:t>
      </w:r>
      <w:r w:rsidR="00A823B9" w:rsidRPr="00A823B9">
        <w:rPr>
          <w:rFonts w:ascii="Times New Roman" w:hAnsi="Times New Roman" w:cs="Times New Roman"/>
          <w:sz w:val="24"/>
          <w:szCs w:val="24"/>
        </w:rPr>
        <w:t xml:space="preserve">. </w:t>
      </w:r>
      <w:r w:rsidR="00A823B9" w:rsidRPr="00A823B9">
        <w:rPr>
          <w:rFonts w:ascii="Times New Roman" w:hAnsi="Times New Roman" w:cs="Times New Roman"/>
          <w:color w:val="000000"/>
          <w:sz w:val="24"/>
          <w:szCs w:val="24"/>
        </w:rPr>
        <w:t>Границы городского округа</w:t>
      </w:r>
      <w:r w:rsidR="00A823B9">
        <w:rPr>
          <w:rFonts w:ascii="Times New Roman" w:hAnsi="Times New Roman" w:cs="Times New Roman"/>
          <w:color w:val="000000"/>
          <w:sz w:val="24"/>
          <w:szCs w:val="24"/>
        </w:rPr>
        <w:t xml:space="preserve"> Фрязино Московской области.</w:t>
      </w:r>
    </w:p>
    <w:p w14:paraId="50C88331" w14:textId="77777777" w:rsidR="00871351" w:rsidRDefault="00871351" w:rsidP="002010B9">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Данные по численности населения </w:t>
      </w:r>
      <w:r w:rsidRPr="002010B9">
        <w:rPr>
          <w:rFonts w:ascii="Times New Roman" w:eastAsia="Calibri" w:hAnsi="Times New Roman" w:cs="Times New Roman"/>
          <w:sz w:val="24"/>
          <w:szCs w:val="24"/>
        </w:rPr>
        <w:t xml:space="preserve">городского округа Фрязино </w:t>
      </w:r>
      <w:r>
        <w:rPr>
          <w:rFonts w:ascii="Times New Roman" w:eastAsia="Calibri" w:hAnsi="Times New Roman" w:cs="Times New Roman"/>
          <w:sz w:val="24"/>
          <w:szCs w:val="24"/>
        </w:rPr>
        <w:t xml:space="preserve">представлена в таблице А. </w:t>
      </w:r>
    </w:p>
    <w:p w14:paraId="375DD7B4" w14:textId="7DAD5027" w:rsidR="00871351" w:rsidRDefault="00871351" w:rsidP="002010B9">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Прогнозная численность населения </w:t>
      </w:r>
      <w:r w:rsidR="00917EE8">
        <w:rPr>
          <w:rFonts w:ascii="Times New Roman" w:eastAsia="Calibri" w:hAnsi="Times New Roman" w:cs="Times New Roman"/>
          <w:sz w:val="24"/>
          <w:szCs w:val="24"/>
        </w:rPr>
        <w:t>муниципального образования</w:t>
      </w:r>
      <w:r>
        <w:rPr>
          <w:rFonts w:ascii="Times New Roman" w:eastAsia="Calibri" w:hAnsi="Times New Roman" w:cs="Times New Roman"/>
          <w:sz w:val="24"/>
          <w:szCs w:val="24"/>
        </w:rPr>
        <w:t xml:space="preserve"> представлена в таблице Б.</w:t>
      </w:r>
    </w:p>
    <w:p w14:paraId="2628D342" w14:textId="220F8CCE" w:rsidR="00871351" w:rsidRDefault="00917EE8" w:rsidP="00871351">
      <w:pPr>
        <w:spacing w:after="0" w:line="240" w:lineRule="auto"/>
        <w:ind w:firstLine="720"/>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871351">
        <w:rPr>
          <w:rFonts w:ascii="Times New Roman" w:eastAsia="Calibri" w:hAnsi="Times New Roman" w:cs="Times New Roman"/>
          <w:sz w:val="24"/>
          <w:szCs w:val="24"/>
        </w:rPr>
        <w:t xml:space="preserve"> 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43"/>
        <w:gridCol w:w="1104"/>
        <w:gridCol w:w="1105"/>
        <w:gridCol w:w="1105"/>
        <w:gridCol w:w="1104"/>
        <w:gridCol w:w="1105"/>
        <w:gridCol w:w="998"/>
      </w:tblGrid>
      <w:tr w:rsidR="002010B9" w:rsidRPr="002010B9" w14:paraId="55D93F8F" w14:textId="77777777" w:rsidTr="00412AE2">
        <w:tc>
          <w:tcPr>
            <w:tcW w:w="9464" w:type="dxa"/>
            <w:gridSpan w:val="7"/>
          </w:tcPr>
          <w:p w14:paraId="073D4DAB" w14:textId="1E188583" w:rsidR="002010B9" w:rsidRPr="007B74A4" w:rsidRDefault="002010B9" w:rsidP="002010B9">
            <w:pPr>
              <w:spacing w:after="0" w:line="240" w:lineRule="auto"/>
              <w:jc w:val="center"/>
              <w:rPr>
                <w:rFonts w:ascii="Times New Roman" w:eastAsia="Calibri" w:hAnsi="Times New Roman" w:cs="Times New Roman"/>
                <w:b/>
                <w:sz w:val="24"/>
                <w:szCs w:val="24"/>
              </w:rPr>
            </w:pPr>
            <w:r w:rsidRPr="007B74A4">
              <w:rPr>
                <w:rFonts w:ascii="Times New Roman" w:eastAsia="Calibri" w:hAnsi="Times New Roman" w:cs="Times New Roman"/>
                <w:b/>
                <w:sz w:val="24"/>
                <w:szCs w:val="24"/>
              </w:rPr>
              <w:t xml:space="preserve">Фактическая численность </w:t>
            </w:r>
            <w:r w:rsidR="00917EE8" w:rsidRPr="007B74A4">
              <w:rPr>
                <w:rFonts w:ascii="Times New Roman" w:eastAsia="Calibri" w:hAnsi="Times New Roman" w:cs="Times New Roman"/>
                <w:b/>
                <w:sz w:val="24"/>
                <w:szCs w:val="24"/>
              </w:rPr>
              <w:t>населения городского</w:t>
            </w:r>
            <w:r w:rsidRPr="007B74A4">
              <w:rPr>
                <w:rFonts w:ascii="Times New Roman" w:eastAsia="Calibri" w:hAnsi="Times New Roman" w:cs="Times New Roman"/>
                <w:b/>
                <w:sz w:val="24"/>
                <w:szCs w:val="24"/>
              </w:rPr>
              <w:t xml:space="preserve"> округа Фрязино</w:t>
            </w:r>
          </w:p>
        </w:tc>
      </w:tr>
      <w:tr w:rsidR="002010B9" w:rsidRPr="002010B9" w14:paraId="5D61D7D3" w14:textId="77777777" w:rsidTr="00412AE2">
        <w:tc>
          <w:tcPr>
            <w:tcW w:w="2943" w:type="dxa"/>
          </w:tcPr>
          <w:p w14:paraId="0A6831C3"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 xml:space="preserve">Год </w:t>
            </w:r>
          </w:p>
        </w:tc>
        <w:tc>
          <w:tcPr>
            <w:tcW w:w="1104" w:type="dxa"/>
          </w:tcPr>
          <w:p w14:paraId="5A49AD07"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2008</w:t>
            </w:r>
          </w:p>
        </w:tc>
        <w:tc>
          <w:tcPr>
            <w:tcW w:w="1105" w:type="dxa"/>
          </w:tcPr>
          <w:p w14:paraId="577FBF4E"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2009</w:t>
            </w:r>
          </w:p>
        </w:tc>
        <w:tc>
          <w:tcPr>
            <w:tcW w:w="1105" w:type="dxa"/>
          </w:tcPr>
          <w:p w14:paraId="5ADB0467"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2010</w:t>
            </w:r>
          </w:p>
        </w:tc>
        <w:tc>
          <w:tcPr>
            <w:tcW w:w="1104" w:type="dxa"/>
          </w:tcPr>
          <w:p w14:paraId="1F44C0EE"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2011</w:t>
            </w:r>
          </w:p>
        </w:tc>
        <w:tc>
          <w:tcPr>
            <w:tcW w:w="1105" w:type="dxa"/>
          </w:tcPr>
          <w:p w14:paraId="2BAA3850"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2012</w:t>
            </w:r>
          </w:p>
        </w:tc>
        <w:tc>
          <w:tcPr>
            <w:tcW w:w="998" w:type="dxa"/>
          </w:tcPr>
          <w:p w14:paraId="3C3F2456"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2013</w:t>
            </w:r>
          </w:p>
        </w:tc>
      </w:tr>
      <w:tr w:rsidR="002010B9" w:rsidRPr="002010B9" w14:paraId="7CEEC46F" w14:textId="77777777" w:rsidTr="00412AE2">
        <w:tc>
          <w:tcPr>
            <w:tcW w:w="2943" w:type="dxa"/>
          </w:tcPr>
          <w:p w14:paraId="0DA198AA"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Численность населения</w:t>
            </w:r>
          </w:p>
        </w:tc>
        <w:tc>
          <w:tcPr>
            <w:tcW w:w="1104" w:type="dxa"/>
          </w:tcPr>
          <w:p w14:paraId="0B6A7186"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52 610</w:t>
            </w:r>
          </w:p>
        </w:tc>
        <w:tc>
          <w:tcPr>
            <w:tcW w:w="1105" w:type="dxa"/>
          </w:tcPr>
          <w:p w14:paraId="0D91EB43"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53005</w:t>
            </w:r>
          </w:p>
        </w:tc>
        <w:tc>
          <w:tcPr>
            <w:tcW w:w="1105" w:type="dxa"/>
          </w:tcPr>
          <w:p w14:paraId="31FB2B0E"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53234</w:t>
            </w:r>
          </w:p>
        </w:tc>
        <w:tc>
          <w:tcPr>
            <w:tcW w:w="1104" w:type="dxa"/>
          </w:tcPr>
          <w:p w14:paraId="0BAF7707"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55461</w:t>
            </w:r>
          </w:p>
        </w:tc>
        <w:tc>
          <w:tcPr>
            <w:tcW w:w="1105" w:type="dxa"/>
          </w:tcPr>
          <w:p w14:paraId="65761132"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55900*</w:t>
            </w:r>
          </w:p>
        </w:tc>
        <w:tc>
          <w:tcPr>
            <w:tcW w:w="998" w:type="dxa"/>
          </w:tcPr>
          <w:p w14:paraId="7D7E9A34"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56 365</w:t>
            </w:r>
          </w:p>
        </w:tc>
      </w:tr>
      <w:tr w:rsidR="002010B9" w:rsidRPr="002010B9" w14:paraId="72C125F2" w14:textId="77777777" w:rsidTr="00412AE2">
        <w:tc>
          <w:tcPr>
            <w:tcW w:w="9464" w:type="dxa"/>
            <w:gridSpan w:val="7"/>
          </w:tcPr>
          <w:p w14:paraId="6EF2C6CA"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По материалам официальных сайтов; 55461 – по переписи населения 01.10.2010</w:t>
            </w:r>
            <w:r w:rsidR="00871351">
              <w:rPr>
                <w:rFonts w:ascii="Times New Roman" w:eastAsia="Calibri" w:hAnsi="Times New Roman" w:cs="Times New Roman"/>
                <w:sz w:val="24"/>
                <w:szCs w:val="24"/>
              </w:rPr>
              <w:t xml:space="preserve"> г.</w:t>
            </w:r>
          </w:p>
        </w:tc>
      </w:tr>
    </w:tbl>
    <w:p w14:paraId="76D9AAC6" w14:textId="77777777" w:rsidR="00A92AD3" w:rsidRDefault="00A92AD3" w:rsidP="002010B9">
      <w:pPr>
        <w:spacing w:after="0" w:line="240" w:lineRule="auto"/>
        <w:jc w:val="both"/>
        <w:rPr>
          <w:rFonts w:ascii="Times New Roman" w:eastAsia="Calibri" w:hAnsi="Times New Roman" w:cs="Times New Roman"/>
          <w:sz w:val="24"/>
          <w:szCs w:val="24"/>
        </w:rPr>
      </w:pPr>
    </w:p>
    <w:p w14:paraId="1779637F"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 xml:space="preserve">Прогноз численности населения по Генплану 57000 на 2020 г. </w:t>
      </w:r>
    </w:p>
    <w:p w14:paraId="26EAB277" w14:textId="77777777" w:rsidR="002010B9" w:rsidRPr="002010B9" w:rsidRDefault="002010B9" w:rsidP="002010B9">
      <w:pPr>
        <w:spacing w:after="0" w:line="240" w:lineRule="auto"/>
        <w:jc w:val="both"/>
        <w:rPr>
          <w:rFonts w:ascii="Times New Roman" w:eastAsia="Calibri" w:hAnsi="Times New Roman" w:cs="Times New Roman"/>
          <w:sz w:val="24"/>
          <w:szCs w:val="24"/>
        </w:rPr>
      </w:pPr>
    </w:p>
    <w:p w14:paraId="14CD42F8" w14:textId="43A7B6E6" w:rsidR="002010B9" w:rsidRPr="002010B9" w:rsidRDefault="00917EE8" w:rsidP="00871351">
      <w:pPr>
        <w:spacing w:after="0" w:line="240" w:lineRule="auto"/>
        <w:ind w:firstLine="720"/>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871351">
        <w:rPr>
          <w:rFonts w:ascii="Times New Roman" w:eastAsia="Calibri" w:hAnsi="Times New Roman" w:cs="Times New Roman"/>
          <w:sz w:val="24"/>
          <w:szCs w:val="24"/>
        </w:rPr>
        <w:t xml:space="preserve"> Б.</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946"/>
        <w:gridCol w:w="947"/>
        <w:gridCol w:w="947"/>
        <w:gridCol w:w="947"/>
        <w:gridCol w:w="947"/>
        <w:gridCol w:w="947"/>
        <w:gridCol w:w="840"/>
      </w:tblGrid>
      <w:tr w:rsidR="002010B9" w:rsidRPr="002010B9" w14:paraId="20AB9D23" w14:textId="77777777" w:rsidTr="00412AE2">
        <w:tc>
          <w:tcPr>
            <w:tcW w:w="9464" w:type="dxa"/>
            <w:gridSpan w:val="8"/>
          </w:tcPr>
          <w:p w14:paraId="218EDF5D" w14:textId="77777777" w:rsidR="002010B9" w:rsidRPr="002010B9" w:rsidRDefault="002010B9" w:rsidP="002010B9">
            <w:pPr>
              <w:spacing w:after="0" w:line="240" w:lineRule="auto"/>
              <w:jc w:val="right"/>
              <w:rPr>
                <w:rFonts w:ascii="Times New Roman" w:eastAsia="Calibri" w:hAnsi="Times New Roman" w:cs="Times New Roman"/>
                <w:sz w:val="24"/>
                <w:szCs w:val="24"/>
              </w:rPr>
            </w:pPr>
          </w:p>
          <w:p w14:paraId="011BC044" w14:textId="14ECE59F" w:rsidR="002010B9" w:rsidRPr="007B74A4" w:rsidRDefault="002010B9" w:rsidP="007B74A4">
            <w:pPr>
              <w:spacing w:after="0" w:line="240" w:lineRule="auto"/>
              <w:jc w:val="center"/>
              <w:rPr>
                <w:rFonts w:ascii="Times New Roman" w:eastAsia="Calibri" w:hAnsi="Times New Roman" w:cs="Times New Roman"/>
                <w:b/>
                <w:sz w:val="24"/>
                <w:szCs w:val="24"/>
              </w:rPr>
            </w:pPr>
            <w:r w:rsidRPr="007B74A4">
              <w:rPr>
                <w:rFonts w:ascii="Times New Roman" w:eastAsia="Calibri" w:hAnsi="Times New Roman" w:cs="Times New Roman"/>
                <w:b/>
                <w:sz w:val="24"/>
                <w:szCs w:val="24"/>
              </w:rPr>
              <w:t xml:space="preserve">Экспертная прогнозная оценка численности </w:t>
            </w:r>
            <w:r w:rsidR="00917EE8" w:rsidRPr="007B74A4">
              <w:rPr>
                <w:rFonts w:ascii="Times New Roman" w:eastAsia="Calibri" w:hAnsi="Times New Roman" w:cs="Times New Roman"/>
                <w:b/>
                <w:sz w:val="24"/>
                <w:szCs w:val="24"/>
              </w:rPr>
              <w:t>населения ГО Фрязино</w:t>
            </w:r>
            <w:r w:rsidRPr="007B74A4">
              <w:rPr>
                <w:rFonts w:ascii="Times New Roman" w:eastAsia="Calibri" w:hAnsi="Times New Roman" w:cs="Times New Roman"/>
                <w:b/>
                <w:sz w:val="24"/>
                <w:szCs w:val="24"/>
              </w:rPr>
              <w:t>, тыс.</w:t>
            </w:r>
            <w:r w:rsidR="00917EE8">
              <w:rPr>
                <w:rFonts w:ascii="Times New Roman" w:eastAsia="Calibri" w:hAnsi="Times New Roman" w:cs="Times New Roman"/>
                <w:b/>
                <w:sz w:val="24"/>
                <w:szCs w:val="24"/>
              </w:rPr>
              <w:t xml:space="preserve"> </w:t>
            </w:r>
            <w:r w:rsidRPr="007B74A4">
              <w:rPr>
                <w:rFonts w:ascii="Times New Roman" w:eastAsia="Calibri" w:hAnsi="Times New Roman" w:cs="Times New Roman"/>
                <w:b/>
                <w:sz w:val="24"/>
                <w:szCs w:val="24"/>
              </w:rPr>
              <w:t>чел</w:t>
            </w:r>
          </w:p>
        </w:tc>
      </w:tr>
      <w:tr w:rsidR="002010B9" w:rsidRPr="002010B9" w14:paraId="4CFF5A94" w14:textId="77777777" w:rsidTr="00412AE2">
        <w:tc>
          <w:tcPr>
            <w:tcW w:w="2943" w:type="dxa"/>
          </w:tcPr>
          <w:p w14:paraId="72B8168A"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 xml:space="preserve">Год </w:t>
            </w:r>
          </w:p>
        </w:tc>
        <w:tc>
          <w:tcPr>
            <w:tcW w:w="946" w:type="dxa"/>
          </w:tcPr>
          <w:p w14:paraId="1B4594C6"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2014</w:t>
            </w:r>
          </w:p>
        </w:tc>
        <w:tc>
          <w:tcPr>
            <w:tcW w:w="947" w:type="dxa"/>
          </w:tcPr>
          <w:p w14:paraId="576929B3"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2015</w:t>
            </w:r>
          </w:p>
        </w:tc>
        <w:tc>
          <w:tcPr>
            <w:tcW w:w="947" w:type="dxa"/>
          </w:tcPr>
          <w:p w14:paraId="78719396"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2016</w:t>
            </w:r>
          </w:p>
        </w:tc>
        <w:tc>
          <w:tcPr>
            <w:tcW w:w="947" w:type="dxa"/>
          </w:tcPr>
          <w:p w14:paraId="3837E059"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2017</w:t>
            </w:r>
          </w:p>
        </w:tc>
        <w:tc>
          <w:tcPr>
            <w:tcW w:w="947" w:type="dxa"/>
          </w:tcPr>
          <w:p w14:paraId="52A67DBD"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2018</w:t>
            </w:r>
          </w:p>
        </w:tc>
        <w:tc>
          <w:tcPr>
            <w:tcW w:w="947" w:type="dxa"/>
          </w:tcPr>
          <w:p w14:paraId="58329978"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2019</w:t>
            </w:r>
          </w:p>
        </w:tc>
        <w:tc>
          <w:tcPr>
            <w:tcW w:w="840" w:type="dxa"/>
          </w:tcPr>
          <w:p w14:paraId="28367A52"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2020</w:t>
            </w:r>
          </w:p>
        </w:tc>
      </w:tr>
      <w:tr w:rsidR="002010B9" w:rsidRPr="002010B9" w14:paraId="036A04AC" w14:textId="77777777" w:rsidTr="00412AE2">
        <w:tc>
          <w:tcPr>
            <w:tcW w:w="2943" w:type="dxa"/>
          </w:tcPr>
          <w:p w14:paraId="7B42C1D8"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Численность населения</w:t>
            </w:r>
          </w:p>
        </w:tc>
        <w:tc>
          <w:tcPr>
            <w:tcW w:w="946" w:type="dxa"/>
          </w:tcPr>
          <w:p w14:paraId="4B1372C1"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57,0</w:t>
            </w:r>
          </w:p>
        </w:tc>
        <w:tc>
          <w:tcPr>
            <w:tcW w:w="947" w:type="dxa"/>
          </w:tcPr>
          <w:p w14:paraId="4426368C"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57,5</w:t>
            </w:r>
          </w:p>
        </w:tc>
        <w:tc>
          <w:tcPr>
            <w:tcW w:w="947" w:type="dxa"/>
          </w:tcPr>
          <w:p w14:paraId="090769EF"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58,0</w:t>
            </w:r>
          </w:p>
        </w:tc>
        <w:tc>
          <w:tcPr>
            <w:tcW w:w="947" w:type="dxa"/>
          </w:tcPr>
          <w:p w14:paraId="7C77BDD4"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58,5</w:t>
            </w:r>
          </w:p>
        </w:tc>
        <w:tc>
          <w:tcPr>
            <w:tcW w:w="947" w:type="dxa"/>
          </w:tcPr>
          <w:p w14:paraId="18BA5D36"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59</w:t>
            </w:r>
          </w:p>
        </w:tc>
        <w:tc>
          <w:tcPr>
            <w:tcW w:w="947" w:type="dxa"/>
          </w:tcPr>
          <w:p w14:paraId="4096A95F"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59,5</w:t>
            </w:r>
          </w:p>
        </w:tc>
        <w:tc>
          <w:tcPr>
            <w:tcW w:w="840" w:type="dxa"/>
          </w:tcPr>
          <w:p w14:paraId="6EEC89A9"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60,0</w:t>
            </w:r>
          </w:p>
        </w:tc>
      </w:tr>
      <w:tr w:rsidR="002010B9" w:rsidRPr="002010B9" w14:paraId="4320EEED" w14:textId="77777777" w:rsidTr="00412AE2">
        <w:tc>
          <w:tcPr>
            <w:tcW w:w="2943" w:type="dxa"/>
          </w:tcPr>
          <w:p w14:paraId="1541D9BB"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 xml:space="preserve">Год </w:t>
            </w:r>
          </w:p>
        </w:tc>
        <w:tc>
          <w:tcPr>
            <w:tcW w:w="946" w:type="dxa"/>
          </w:tcPr>
          <w:p w14:paraId="1A4AAAF6"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2021</w:t>
            </w:r>
          </w:p>
        </w:tc>
        <w:tc>
          <w:tcPr>
            <w:tcW w:w="947" w:type="dxa"/>
          </w:tcPr>
          <w:p w14:paraId="3D8D528B"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2022</w:t>
            </w:r>
          </w:p>
        </w:tc>
        <w:tc>
          <w:tcPr>
            <w:tcW w:w="947" w:type="dxa"/>
          </w:tcPr>
          <w:p w14:paraId="71A47AA8"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2023</w:t>
            </w:r>
          </w:p>
        </w:tc>
        <w:tc>
          <w:tcPr>
            <w:tcW w:w="947" w:type="dxa"/>
          </w:tcPr>
          <w:p w14:paraId="4E0268E8"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2024</w:t>
            </w:r>
          </w:p>
        </w:tc>
        <w:tc>
          <w:tcPr>
            <w:tcW w:w="947" w:type="dxa"/>
          </w:tcPr>
          <w:p w14:paraId="4D7F5915"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2025</w:t>
            </w:r>
          </w:p>
        </w:tc>
        <w:tc>
          <w:tcPr>
            <w:tcW w:w="947" w:type="dxa"/>
          </w:tcPr>
          <w:p w14:paraId="29895B70"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2026</w:t>
            </w:r>
          </w:p>
        </w:tc>
        <w:tc>
          <w:tcPr>
            <w:tcW w:w="840" w:type="dxa"/>
          </w:tcPr>
          <w:p w14:paraId="1585A53E" w14:textId="77777777" w:rsidR="002010B9" w:rsidRPr="00C85750" w:rsidRDefault="002010B9" w:rsidP="002010B9">
            <w:pPr>
              <w:spacing w:after="0" w:line="240" w:lineRule="auto"/>
              <w:jc w:val="both"/>
              <w:rPr>
                <w:rFonts w:ascii="Times New Roman" w:eastAsia="Calibri" w:hAnsi="Times New Roman" w:cs="Times New Roman"/>
                <w:b/>
                <w:sz w:val="24"/>
                <w:szCs w:val="24"/>
              </w:rPr>
            </w:pPr>
            <w:r w:rsidRPr="00C85750">
              <w:rPr>
                <w:rFonts w:ascii="Times New Roman" w:eastAsia="Calibri" w:hAnsi="Times New Roman" w:cs="Times New Roman"/>
                <w:b/>
                <w:sz w:val="24"/>
                <w:szCs w:val="24"/>
              </w:rPr>
              <w:t>2027</w:t>
            </w:r>
          </w:p>
        </w:tc>
      </w:tr>
      <w:tr w:rsidR="002010B9" w:rsidRPr="002010B9" w14:paraId="643F3B33" w14:textId="77777777" w:rsidTr="00412AE2">
        <w:tc>
          <w:tcPr>
            <w:tcW w:w="2943" w:type="dxa"/>
          </w:tcPr>
          <w:p w14:paraId="617AC4CD"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Численность населения</w:t>
            </w:r>
          </w:p>
        </w:tc>
        <w:tc>
          <w:tcPr>
            <w:tcW w:w="946" w:type="dxa"/>
          </w:tcPr>
          <w:p w14:paraId="3DDCC9FC"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60,5</w:t>
            </w:r>
          </w:p>
        </w:tc>
        <w:tc>
          <w:tcPr>
            <w:tcW w:w="947" w:type="dxa"/>
          </w:tcPr>
          <w:p w14:paraId="5A3D9665"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61,0</w:t>
            </w:r>
          </w:p>
        </w:tc>
        <w:tc>
          <w:tcPr>
            <w:tcW w:w="947" w:type="dxa"/>
          </w:tcPr>
          <w:p w14:paraId="07BF9655"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61,5</w:t>
            </w:r>
          </w:p>
        </w:tc>
        <w:tc>
          <w:tcPr>
            <w:tcW w:w="947" w:type="dxa"/>
          </w:tcPr>
          <w:p w14:paraId="5BF6F519"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62,0</w:t>
            </w:r>
          </w:p>
        </w:tc>
        <w:tc>
          <w:tcPr>
            <w:tcW w:w="947" w:type="dxa"/>
          </w:tcPr>
          <w:p w14:paraId="2C259F18"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62,5</w:t>
            </w:r>
          </w:p>
        </w:tc>
        <w:tc>
          <w:tcPr>
            <w:tcW w:w="947" w:type="dxa"/>
          </w:tcPr>
          <w:p w14:paraId="3A551B7C"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63,0</w:t>
            </w:r>
          </w:p>
        </w:tc>
        <w:tc>
          <w:tcPr>
            <w:tcW w:w="840" w:type="dxa"/>
          </w:tcPr>
          <w:p w14:paraId="6E0C2DA0" w14:textId="77777777" w:rsidR="002010B9" w:rsidRPr="002010B9" w:rsidRDefault="002010B9" w:rsidP="002010B9">
            <w:pPr>
              <w:spacing w:after="0" w:line="240" w:lineRule="auto"/>
              <w:jc w:val="both"/>
              <w:rPr>
                <w:rFonts w:ascii="Times New Roman" w:eastAsia="Calibri" w:hAnsi="Times New Roman" w:cs="Times New Roman"/>
                <w:sz w:val="24"/>
                <w:szCs w:val="24"/>
              </w:rPr>
            </w:pPr>
            <w:r w:rsidRPr="002010B9">
              <w:rPr>
                <w:rFonts w:ascii="Times New Roman" w:eastAsia="Calibri" w:hAnsi="Times New Roman" w:cs="Times New Roman"/>
                <w:sz w:val="24"/>
                <w:szCs w:val="24"/>
              </w:rPr>
              <w:t>63,5</w:t>
            </w:r>
          </w:p>
        </w:tc>
      </w:tr>
    </w:tbl>
    <w:p w14:paraId="68CEF8E7" w14:textId="77777777" w:rsidR="00871351" w:rsidRDefault="00871351" w:rsidP="00FE1881">
      <w:pPr>
        <w:jc w:val="both"/>
        <w:rPr>
          <w:rFonts w:ascii="Times New Roman" w:hAnsi="Times New Roman" w:cs="Times New Roman"/>
          <w:sz w:val="24"/>
          <w:szCs w:val="24"/>
        </w:rPr>
      </w:pPr>
    </w:p>
    <w:p w14:paraId="672FACE7" w14:textId="77777777" w:rsidR="00BA1539" w:rsidRDefault="00871351" w:rsidP="00FE1881">
      <w:pPr>
        <w:jc w:val="both"/>
        <w:rPr>
          <w:rFonts w:ascii="Times New Roman" w:hAnsi="Times New Roman" w:cs="Times New Roman"/>
          <w:sz w:val="24"/>
          <w:szCs w:val="24"/>
        </w:rPr>
      </w:pPr>
      <w:r>
        <w:rPr>
          <w:rFonts w:ascii="Times New Roman" w:hAnsi="Times New Roman" w:cs="Times New Roman"/>
          <w:sz w:val="24"/>
          <w:szCs w:val="24"/>
        </w:rPr>
        <w:tab/>
        <w:t xml:space="preserve">Прогнозный рост численности на расчетный срок составляет </w:t>
      </w:r>
      <w:r w:rsidR="00A92AD3">
        <w:rPr>
          <w:rFonts w:ascii="Times New Roman" w:hAnsi="Times New Roman" w:cs="Times New Roman"/>
          <w:sz w:val="24"/>
          <w:szCs w:val="24"/>
        </w:rPr>
        <w:t>ориентировочно</w:t>
      </w:r>
      <w:r>
        <w:rPr>
          <w:rFonts w:ascii="Times New Roman" w:hAnsi="Times New Roman" w:cs="Times New Roman"/>
          <w:sz w:val="24"/>
          <w:szCs w:val="24"/>
        </w:rPr>
        <w:t xml:space="preserve"> 9,2%.</w:t>
      </w:r>
    </w:p>
    <w:p w14:paraId="2B0904D8" w14:textId="13169B15" w:rsidR="00BA1539" w:rsidRDefault="00BA1539" w:rsidP="00BA1539">
      <w:pPr>
        <w:spacing w:after="0" w:line="240" w:lineRule="auto"/>
        <w:ind w:right="150"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Pr="00BA1539">
        <w:rPr>
          <w:rFonts w:ascii="Times New Roman" w:eastAsia="Calibri" w:hAnsi="Times New Roman" w:cs="Times New Roman"/>
          <w:sz w:val="24"/>
          <w:szCs w:val="24"/>
        </w:rPr>
        <w:t xml:space="preserve"> Генеральном плане использованы следующие </w:t>
      </w:r>
      <w:r w:rsidR="00917EE8" w:rsidRPr="00BA1539">
        <w:rPr>
          <w:rFonts w:ascii="Times New Roman" w:eastAsia="Calibri" w:hAnsi="Times New Roman" w:cs="Times New Roman"/>
          <w:sz w:val="24"/>
          <w:szCs w:val="24"/>
        </w:rPr>
        <w:t>данные о</w:t>
      </w:r>
      <w:r w:rsidRPr="00BA1539">
        <w:rPr>
          <w:rFonts w:ascii="Times New Roman" w:eastAsia="Calibri" w:hAnsi="Times New Roman" w:cs="Times New Roman"/>
          <w:sz w:val="24"/>
          <w:szCs w:val="24"/>
        </w:rPr>
        <w:t xml:space="preserve"> жилом фонде (2008 г.):</w:t>
      </w:r>
    </w:p>
    <w:p w14:paraId="140B8DAA" w14:textId="77777777" w:rsidR="00A823B9" w:rsidRPr="00BA1539" w:rsidRDefault="00A823B9" w:rsidP="00BA1539">
      <w:pPr>
        <w:spacing w:after="0" w:line="240" w:lineRule="auto"/>
        <w:ind w:right="150" w:firstLine="708"/>
        <w:jc w:val="both"/>
        <w:rPr>
          <w:rFonts w:ascii="Times New Roman" w:eastAsia="Calibri" w:hAnsi="Times New Roman" w:cs="Times New Roman"/>
          <w:sz w:val="24"/>
          <w:szCs w:val="24"/>
        </w:rPr>
      </w:pPr>
    </w:p>
    <w:p w14:paraId="1A467945" w14:textId="77777777" w:rsidR="00BA1539" w:rsidRDefault="00BA1539" w:rsidP="00BA1539">
      <w:pPr>
        <w:spacing w:after="0" w:line="240" w:lineRule="auto"/>
        <w:ind w:firstLine="708"/>
        <w:jc w:val="both"/>
        <w:rPr>
          <w:rFonts w:ascii="Times New Roman" w:eastAsia="Calibri" w:hAnsi="Times New Roman" w:cs="Times New Roman"/>
          <w:sz w:val="24"/>
          <w:szCs w:val="24"/>
        </w:rPr>
      </w:pPr>
      <w:r w:rsidRPr="00A823B9">
        <w:rPr>
          <w:rFonts w:ascii="Times New Roman" w:eastAsia="Calibri" w:hAnsi="Times New Roman" w:cs="Times New Roman"/>
          <w:i/>
          <w:sz w:val="24"/>
          <w:szCs w:val="24"/>
        </w:rPr>
        <w:t>Жилищный фонд,</w:t>
      </w:r>
      <w:r w:rsidRPr="00BA1539">
        <w:rPr>
          <w:rFonts w:ascii="Times New Roman" w:eastAsia="Calibri" w:hAnsi="Times New Roman" w:cs="Times New Roman"/>
          <w:sz w:val="24"/>
          <w:szCs w:val="24"/>
        </w:rPr>
        <w:t xml:space="preserve"> общей площади - 1220,1</w:t>
      </w:r>
      <w:r w:rsidR="00A823B9" w:rsidRPr="00BA1539">
        <w:rPr>
          <w:rFonts w:ascii="Times New Roman" w:eastAsia="Calibri" w:hAnsi="Times New Roman" w:cs="Times New Roman"/>
          <w:sz w:val="24"/>
          <w:szCs w:val="24"/>
        </w:rPr>
        <w:t>м</w:t>
      </w:r>
      <w:r w:rsidR="00A823B9" w:rsidRPr="00BA1539">
        <w:rPr>
          <w:rFonts w:ascii="Times New Roman" w:eastAsia="Calibri" w:hAnsi="Times New Roman" w:cs="Times New Roman"/>
          <w:sz w:val="24"/>
          <w:szCs w:val="24"/>
          <w:vertAlign w:val="superscript"/>
        </w:rPr>
        <w:t>2</w:t>
      </w:r>
      <w:r w:rsidR="00A823B9">
        <w:rPr>
          <w:rFonts w:ascii="Times New Roman" w:eastAsia="Calibri" w:hAnsi="Times New Roman" w:cs="Times New Roman"/>
          <w:sz w:val="24"/>
          <w:szCs w:val="24"/>
        </w:rPr>
        <w:t>.</w:t>
      </w:r>
    </w:p>
    <w:p w14:paraId="1CA6FC9F" w14:textId="77777777" w:rsidR="00A823B9" w:rsidRPr="00A823B9" w:rsidRDefault="00A823B9" w:rsidP="00BA1539">
      <w:pPr>
        <w:spacing w:after="0" w:line="240" w:lineRule="auto"/>
        <w:ind w:firstLine="708"/>
        <w:jc w:val="both"/>
        <w:rPr>
          <w:rFonts w:ascii="Times New Roman" w:eastAsia="Calibri" w:hAnsi="Times New Roman" w:cs="Times New Roman"/>
          <w:sz w:val="24"/>
          <w:szCs w:val="24"/>
        </w:rPr>
      </w:pPr>
    </w:p>
    <w:p w14:paraId="4D362E36" w14:textId="1E95EA32" w:rsidR="00BA1539" w:rsidRDefault="00BA1539" w:rsidP="00BA1539">
      <w:pPr>
        <w:spacing w:after="0" w:line="240" w:lineRule="auto"/>
        <w:ind w:firstLine="708"/>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Средняя обеспеченность населения жилым </w:t>
      </w:r>
      <w:r w:rsidR="00917EE8" w:rsidRPr="00BA1539">
        <w:rPr>
          <w:rFonts w:ascii="Times New Roman" w:eastAsia="Calibri" w:hAnsi="Times New Roman" w:cs="Times New Roman"/>
          <w:sz w:val="24"/>
          <w:szCs w:val="24"/>
        </w:rPr>
        <w:t>фондом, на</w:t>
      </w:r>
      <w:r w:rsidRPr="00BA1539">
        <w:rPr>
          <w:rFonts w:ascii="Times New Roman" w:eastAsia="Calibri" w:hAnsi="Times New Roman" w:cs="Times New Roman"/>
          <w:sz w:val="24"/>
          <w:szCs w:val="24"/>
        </w:rPr>
        <w:t xml:space="preserve"> 1 человека - 23,2</w:t>
      </w:r>
      <w:r w:rsidR="00A823B9" w:rsidRPr="00BA1539">
        <w:rPr>
          <w:rFonts w:ascii="Times New Roman" w:eastAsia="Calibri" w:hAnsi="Times New Roman" w:cs="Times New Roman"/>
          <w:sz w:val="24"/>
          <w:szCs w:val="24"/>
        </w:rPr>
        <w:t>м</w:t>
      </w:r>
      <w:r w:rsidR="00A823B9" w:rsidRPr="00BA1539">
        <w:rPr>
          <w:rFonts w:ascii="Times New Roman" w:eastAsia="Calibri" w:hAnsi="Times New Roman" w:cs="Times New Roman"/>
          <w:sz w:val="24"/>
          <w:szCs w:val="24"/>
          <w:vertAlign w:val="superscript"/>
        </w:rPr>
        <w:t>2</w:t>
      </w:r>
      <w:r w:rsidR="00A823B9">
        <w:rPr>
          <w:rFonts w:ascii="Times New Roman" w:eastAsia="Calibri" w:hAnsi="Times New Roman" w:cs="Times New Roman"/>
          <w:sz w:val="24"/>
          <w:szCs w:val="24"/>
        </w:rPr>
        <w:t>.</w:t>
      </w:r>
    </w:p>
    <w:p w14:paraId="3297AE47" w14:textId="77777777" w:rsidR="00A823B9" w:rsidRPr="00A823B9" w:rsidRDefault="00A823B9" w:rsidP="00BA1539">
      <w:pPr>
        <w:spacing w:after="0" w:line="240" w:lineRule="auto"/>
        <w:ind w:firstLine="708"/>
        <w:jc w:val="both"/>
        <w:rPr>
          <w:rFonts w:ascii="Times New Roman" w:eastAsia="Calibri" w:hAnsi="Times New Roman" w:cs="Times New Roman"/>
          <w:sz w:val="24"/>
          <w:szCs w:val="24"/>
          <w:vertAlign w:val="superscript"/>
        </w:rPr>
      </w:pPr>
    </w:p>
    <w:p w14:paraId="00059969" w14:textId="77777777" w:rsidR="00BA1539" w:rsidRPr="00BA1539" w:rsidRDefault="00BA1539" w:rsidP="00A823B9">
      <w:pPr>
        <w:spacing w:after="0" w:line="240" w:lineRule="auto"/>
        <w:ind w:firstLine="708"/>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Распределение жилищного фонда по ведомственной принадлежности следующее:</w:t>
      </w:r>
    </w:p>
    <w:p w14:paraId="71DB0CC9" w14:textId="77777777"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государственный (ведомственный) – 6,2% (41 единица);</w:t>
      </w:r>
    </w:p>
    <w:p w14:paraId="7B866B56" w14:textId="77777777"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муниципальный – 43,1% (283 единицы);</w:t>
      </w:r>
    </w:p>
    <w:p w14:paraId="6ED0B4A8" w14:textId="77777777"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частный – 50,6% (332 единицы).</w:t>
      </w:r>
    </w:p>
    <w:p w14:paraId="57AF78F5" w14:textId="77777777"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Число жилых строений городского округа Фрязино составляет 656 единиц, в том числе многоквартирные дома – 427 единиц (или 65%), в том числе общежития – </w:t>
      </w:r>
      <w:r w:rsidRPr="00BA1539">
        <w:rPr>
          <w:rFonts w:ascii="Times New Roman" w:eastAsia="Calibri" w:hAnsi="Times New Roman" w:cs="Times New Roman"/>
          <w:sz w:val="24"/>
          <w:szCs w:val="24"/>
        </w:rPr>
        <w:br/>
        <w:t>13 единиц (2%), индивидуальные усадебные дома – 229 единиц или 35% общего количества жилых строений.</w:t>
      </w:r>
    </w:p>
    <w:p w14:paraId="01C02673" w14:textId="77777777" w:rsidR="00BA1539" w:rsidRPr="00BA1539" w:rsidRDefault="00BA1539" w:rsidP="00BA1539">
      <w:pPr>
        <w:spacing w:after="0" w:line="240" w:lineRule="auto"/>
        <w:ind w:firstLine="709"/>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 xml:space="preserve">Большую часть жилищного фонда составляет многоквартирный фонд – 98,4% </w:t>
      </w:r>
      <w:r w:rsidRPr="00BA1539">
        <w:rPr>
          <w:rFonts w:ascii="Times New Roman" w:eastAsia="Calibri" w:hAnsi="Times New Roman" w:cs="Times New Roman"/>
          <w:sz w:val="24"/>
          <w:szCs w:val="24"/>
        </w:rPr>
        <w:br/>
        <w:t>(1200,1 тыс. м</w:t>
      </w:r>
      <w:r w:rsidRPr="00BA1539">
        <w:rPr>
          <w:rFonts w:ascii="Times New Roman" w:eastAsia="Calibri" w:hAnsi="Times New Roman" w:cs="Times New Roman"/>
          <w:sz w:val="24"/>
          <w:szCs w:val="24"/>
          <w:vertAlign w:val="superscript"/>
        </w:rPr>
        <w:t>2</w:t>
      </w:r>
      <w:r w:rsidRPr="00BA1539">
        <w:rPr>
          <w:rFonts w:ascii="Times New Roman" w:eastAsia="Calibri" w:hAnsi="Times New Roman" w:cs="Times New Roman"/>
          <w:sz w:val="24"/>
          <w:szCs w:val="24"/>
        </w:rPr>
        <w:t xml:space="preserve"> общей площади квартир), доля усадебной застройки – всего 1,6% </w:t>
      </w:r>
      <w:r w:rsidRPr="00BA1539">
        <w:rPr>
          <w:rFonts w:ascii="Times New Roman" w:eastAsia="Calibri" w:hAnsi="Times New Roman" w:cs="Times New Roman"/>
          <w:sz w:val="24"/>
          <w:szCs w:val="24"/>
        </w:rPr>
        <w:br/>
        <w:t>(20,0 тыс. м</w:t>
      </w:r>
      <w:r w:rsidRPr="00BA1539">
        <w:rPr>
          <w:rFonts w:ascii="Times New Roman" w:eastAsia="Calibri" w:hAnsi="Times New Roman" w:cs="Times New Roman"/>
          <w:sz w:val="24"/>
          <w:szCs w:val="24"/>
          <w:vertAlign w:val="superscript"/>
        </w:rPr>
        <w:t>2</w:t>
      </w:r>
      <w:r w:rsidRPr="00BA1539">
        <w:rPr>
          <w:rFonts w:ascii="Times New Roman" w:eastAsia="Calibri" w:hAnsi="Times New Roman" w:cs="Times New Roman"/>
          <w:sz w:val="24"/>
          <w:szCs w:val="24"/>
        </w:rPr>
        <w:t xml:space="preserve"> общей площади домов).</w:t>
      </w:r>
    </w:p>
    <w:p w14:paraId="438FBC47" w14:textId="77777777" w:rsidR="00BA1539" w:rsidRPr="00BA1539" w:rsidRDefault="00BA1539" w:rsidP="00BA1539">
      <w:pPr>
        <w:spacing w:after="0"/>
        <w:ind w:firstLine="225"/>
        <w:jc w:val="both"/>
        <w:rPr>
          <w:rFonts w:ascii="Times New Roman" w:eastAsia="Calibri" w:hAnsi="Times New Roman" w:cs="Times New Roman"/>
          <w:color w:val="444444"/>
          <w:sz w:val="24"/>
          <w:szCs w:val="24"/>
        </w:rPr>
      </w:pPr>
    </w:p>
    <w:p w14:paraId="7C36D9F7" w14:textId="77777777" w:rsidR="00BA1539" w:rsidRDefault="00BA1539" w:rsidP="00A823B9">
      <w:pPr>
        <w:spacing w:after="0"/>
        <w:ind w:firstLine="708"/>
        <w:jc w:val="both"/>
        <w:rPr>
          <w:rFonts w:ascii="Times New Roman" w:eastAsia="Calibri" w:hAnsi="Times New Roman" w:cs="Times New Roman"/>
          <w:i/>
          <w:sz w:val="24"/>
          <w:szCs w:val="24"/>
        </w:rPr>
      </w:pPr>
      <w:r w:rsidRPr="00BA1539">
        <w:rPr>
          <w:rFonts w:ascii="Times New Roman" w:eastAsia="Calibri" w:hAnsi="Times New Roman" w:cs="Times New Roman"/>
          <w:i/>
          <w:sz w:val="24"/>
          <w:szCs w:val="24"/>
        </w:rPr>
        <w:t>Общественный фонд</w:t>
      </w:r>
    </w:p>
    <w:p w14:paraId="5F54D855" w14:textId="77777777" w:rsidR="00A823B9" w:rsidRPr="00BA1539" w:rsidRDefault="00A823B9" w:rsidP="00A823B9">
      <w:pPr>
        <w:spacing w:after="0"/>
        <w:ind w:firstLine="708"/>
        <w:jc w:val="both"/>
        <w:rPr>
          <w:rFonts w:ascii="Times New Roman" w:eastAsia="Calibri" w:hAnsi="Times New Roman" w:cs="Times New Roman"/>
          <w:i/>
          <w:sz w:val="24"/>
          <w:szCs w:val="24"/>
        </w:rPr>
      </w:pPr>
    </w:p>
    <w:p w14:paraId="54FC1B9B" w14:textId="77777777" w:rsidR="00BA1539" w:rsidRPr="00BA1539" w:rsidRDefault="00BA1539" w:rsidP="00BA1539">
      <w:pPr>
        <w:spacing w:after="0" w:line="240" w:lineRule="auto"/>
        <w:ind w:firstLine="708"/>
        <w:jc w:val="both"/>
        <w:rPr>
          <w:rFonts w:ascii="Times New Roman" w:eastAsia="Calibri" w:hAnsi="Times New Roman" w:cs="Times New Roman"/>
          <w:sz w:val="24"/>
          <w:szCs w:val="24"/>
        </w:rPr>
      </w:pPr>
      <w:r w:rsidRPr="00BA1539">
        <w:rPr>
          <w:rFonts w:ascii="Times New Roman" w:eastAsia="Calibri" w:hAnsi="Times New Roman" w:cs="Times New Roman"/>
          <w:sz w:val="24"/>
          <w:szCs w:val="24"/>
        </w:rPr>
        <w:t>В настоящее время в городском округе Фрязино функционируют:</w:t>
      </w:r>
    </w:p>
    <w:p w14:paraId="66BBE445" w14:textId="3A1236E9" w:rsidR="00BA1539" w:rsidRDefault="00BA1539" w:rsidP="00802C04">
      <w:pPr>
        <w:spacing w:after="0" w:line="240" w:lineRule="auto"/>
        <w:jc w:val="both"/>
        <w:rPr>
          <w:rFonts w:ascii="Times New Roman" w:eastAsia="Calibri" w:hAnsi="Times New Roman" w:cs="Times New Roman"/>
          <w:color w:val="444444"/>
          <w:sz w:val="24"/>
          <w:szCs w:val="24"/>
        </w:rPr>
      </w:pPr>
      <w:r w:rsidRPr="00BA1539">
        <w:rPr>
          <w:rFonts w:ascii="Times New Roman" w:eastAsia="Calibri" w:hAnsi="Times New Roman" w:cs="Times New Roman"/>
          <w:sz w:val="24"/>
          <w:szCs w:val="24"/>
        </w:rPr>
        <w:t xml:space="preserve"> 8 </w:t>
      </w:r>
      <w:r w:rsidR="00917EE8" w:rsidRPr="00BA1539">
        <w:rPr>
          <w:rFonts w:ascii="Times New Roman" w:eastAsia="Calibri" w:hAnsi="Times New Roman" w:cs="Times New Roman"/>
          <w:sz w:val="24"/>
          <w:szCs w:val="24"/>
        </w:rPr>
        <w:t>общеобразовательных школ</w:t>
      </w:r>
      <w:r w:rsidRPr="00BA1539">
        <w:rPr>
          <w:rFonts w:ascii="Times New Roman" w:eastAsia="Calibri" w:hAnsi="Times New Roman" w:cs="Times New Roman"/>
          <w:sz w:val="24"/>
          <w:szCs w:val="24"/>
        </w:rPr>
        <w:t xml:space="preserve"> (общая площадь учреждений - 44 138 м</w:t>
      </w:r>
      <w:r>
        <w:rPr>
          <w:rFonts w:ascii="Times New Roman" w:eastAsia="Calibri" w:hAnsi="Times New Roman" w:cs="Times New Roman"/>
          <w:sz w:val="24"/>
          <w:szCs w:val="24"/>
          <w:vertAlign w:val="superscript"/>
        </w:rPr>
        <w:t>2</w:t>
      </w:r>
      <w:r w:rsidR="00A823B9">
        <w:rPr>
          <w:rFonts w:ascii="Times New Roman" w:eastAsia="Calibri" w:hAnsi="Times New Roman" w:cs="Times New Roman"/>
          <w:sz w:val="24"/>
          <w:szCs w:val="24"/>
        </w:rPr>
        <w:t xml:space="preserve">; </w:t>
      </w:r>
      <w:r w:rsidRPr="00BA1539">
        <w:rPr>
          <w:rFonts w:ascii="Times New Roman" w:eastAsia="Calibri" w:hAnsi="Times New Roman" w:cs="Times New Roman"/>
          <w:sz w:val="24"/>
          <w:szCs w:val="24"/>
        </w:rPr>
        <w:t>12 муниципальных детских дошкольных образовательных учреждений 476000 м</w:t>
      </w:r>
      <w:r>
        <w:rPr>
          <w:rFonts w:ascii="Times New Roman" w:eastAsia="Calibri" w:hAnsi="Times New Roman" w:cs="Times New Roman"/>
          <w:sz w:val="24"/>
          <w:szCs w:val="24"/>
          <w:vertAlign w:val="superscript"/>
        </w:rPr>
        <w:t>2</w:t>
      </w:r>
      <w:r w:rsidR="00A823B9">
        <w:rPr>
          <w:rFonts w:ascii="Times New Roman" w:eastAsia="Calibri" w:hAnsi="Times New Roman" w:cs="Times New Roman"/>
          <w:sz w:val="24"/>
          <w:szCs w:val="24"/>
        </w:rPr>
        <w:t xml:space="preserve">; </w:t>
      </w:r>
      <w:r w:rsidRPr="00BA1539">
        <w:rPr>
          <w:rFonts w:ascii="Times New Roman" w:eastAsia="Calibri" w:hAnsi="Times New Roman" w:cs="Times New Roman"/>
          <w:sz w:val="24"/>
          <w:szCs w:val="24"/>
        </w:rPr>
        <w:t xml:space="preserve">2 ведомственных детских дошкольных образовательных учреждения </w:t>
      </w:r>
      <w:r w:rsidRPr="00BA1539">
        <w:rPr>
          <w:rFonts w:ascii="Times New Roman" w:eastAsia="Calibri" w:hAnsi="Times New Roman" w:cs="Times New Roman"/>
          <w:color w:val="444444"/>
          <w:sz w:val="24"/>
          <w:szCs w:val="24"/>
        </w:rPr>
        <w:t>(о площади нет данных)</w:t>
      </w:r>
      <w:r w:rsidR="00A823B9">
        <w:rPr>
          <w:rFonts w:ascii="Times New Roman" w:eastAsia="Calibri" w:hAnsi="Times New Roman" w:cs="Times New Roman"/>
          <w:color w:val="444444"/>
          <w:sz w:val="24"/>
          <w:szCs w:val="24"/>
        </w:rPr>
        <w:t>.</w:t>
      </w:r>
    </w:p>
    <w:p w14:paraId="51311889" w14:textId="77777777" w:rsidR="00527410" w:rsidRPr="00702E15" w:rsidRDefault="006F4A24" w:rsidP="00527410">
      <w:pPr>
        <w:pStyle w:val="1"/>
        <w:rPr>
          <w:b w:val="0"/>
          <w:color w:val="auto"/>
          <w:sz w:val="44"/>
          <w:szCs w:val="44"/>
          <w:u w:val="single"/>
        </w:rPr>
      </w:pPr>
      <w:bookmarkStart w:id="3" w:name="_Toc453158699"/>
      <w:r w:rsidRPr="00702E15">
        <w:rPr>
          <w:b w:val="0"/>
          <w:color w:val="auto"/>
          <w:sz w:val="44"/>
          <w:szCs w:val="44"/>
          <w:u w:val="single"/>
        </w:rPr>
        <w:lastRenderedPageBreak/>
        <w:t>1.</w:t>
      </w:r>
      <w:r w:rsidRPr="00702E15">
        <w:rPr>
          <w:rFonts w:cs="Arial"/>
          <w:b w:val="0"/>
          <w:color w:val="auto"/>
          <w:sz w:val="44"/>
          <w:szCs w:val="44"/>
          <w:u w:val="single"/>
        </w:rPr>
        <w:t>ВОДОСНАБЖЕНИЕ</w:t>
      </w:r>
      <w:bookmarkEnd w:id="3"/>
    </w:p>
    <w:p w14:paraId="63872811" w14:textId="22EA8C67" w:rsidR="004F0026" w:rsidRDefault="004F0026" w:rsidP="000555A7">
      <w:pPr>
        <w:pStyle w:val="1"/>
        <w:jc w:val="both"/>
        <w:rPr>
          <w:rFonts w:ascii="Times New Roman" w:hAnsi="Times New Roman" w:cs="Times New Roman"/>
          <w:color w:val="auto"/>
        </w:rPr>
      </w:pPr>
      <w:bookmarkStart w:id="4" w:name="_Toc453158700"/>
      <w:r w:rsidRPr="000555A7">
        <w:rPr>
          <w:rFonts w:ascii="Times New Roman" w:hAnsi="Times New Roman" w:cs="Times New Roman"/>
          <w:color w:val="auto"/>
        </w:rPr>
        <w:t>1.</w:t>
      </w:r>
      <w:r w:rsidR="006A7D4C" w:rsidRPr="000555A7">
        <w:rPr>
          <w:rFonts w:ascii="Times New Roman" w:hAnsi="Times New Roman" w:cs="Times New Roman"/>
          <w:color w:val="auto"/>
        </w:rPr>
        <w:t>1.</w:t>
      </w:r>
      <w:r w:rsidRPr="000555A7">
        <w:rPr>
          <w:rFonts w:ascii="Times New Roman" w:hAnsi="Times New Roman" w:cs="Times New Roman"/>
          <w:color w:val="auto"/>
        </w:rPr>
        <w:t xml:space="preserve">Технико-экономическое состояние централизованных систем водоснабжения </w:t>
      </w:r>
      <w:r w:rsidR="00917EE8">
        <w:rPr>
          <w:rFonts w:ascii="Times New Roman" w:hAnsi="Times New Roman" w:cs="Times New Roman"/>
          <w:color w:val="auto"/>
        </w:rPr>
        <w:t>городского округа</w:t>
      </w:r>
      <w:r w:rsidR="00C85750">
        <w:rPr>
          <w:rFonts w:ascii="Times New Roman" w:hAnsi="Times New Roman" w:cs="Times New Roman"/>
          <w:color w:val="auto"/>
        </w:rPr>
        <w:t xml:space="preserve"> </w:t>
      </w:r>
      <w:r w:rsidR="00917EE8">
        <w:rPr>
          <w:rFonts w:ascii="Times New Roman" w:hAnsi="Times New Roman" w:cs="Times New Roman"/>
          <w:color w:val="auto"/>
        </w:rPr>
        <w:t>Фрязино Московской</w:t>
      </w:r>
      <w:r w:rsidR="004B51E0">
        <w:rPr>
          <w:rFonts w:ascii="Times New Roman" w:hAnsi="Times New Roman" w:cs="Times New Roman"/>
          <w:color w:val="auto"/>
        </w:rPr>
        <w:t xml:space="preserve"> области</w:t>
      </w:r>
      <w:bookmarkEnd w:id="4"/>
    </w:p>
    <w:p w14:paraId="53190E62" w14:textId="77777777" w:rsidR="00527410" w:rsidRDefault="00527410" w:rsidP="00527410"/>
    <w:p w14:paraId="0349A943" w14:textId="77777777" w:rsidR="00C659CE" w:rsidRPr="00C659CE" w:rsidRDefault="00C659CE" w:rsidP="00C659CE">
      <w:pPr>
        <w:spacing w:before="120"/>
        <w:ind w:firstLine="360"/>
        <w:jc w:val="both"/>
        <w:rPr>
          <w:rFonts w:ascii="Times New Roman" w:hAnsi="Times New Roman"/>
          <w:sz w:val="24"/>
          <w:szCs w:val="24"/>
        </w:rPr>
      </w:pPr>
      <w:r w:rsidRPr="00C659CE">
        <w:rPr>
          <w:rFonts w:ascii="Times New Roman" w:hAnsi="Times New Roman"/>
          <w:sz w:val="24"/>
          <w:szCs w:val="24"/>
        </w:rPr>
        <w:t>Источником водоснабжения городского округа Фрязино являются артезианские воды Гжельско-Ассельского, Подольско-Мячковского и Касимовского водоносных горизонтов. Качество воды из Касимовского водоносного горизонта соответствует СанПиН 2.1.4.1074-01. Использование воды данного качества согласовано ЦГСЭН г.о. Фрязино.</w:t>
      </w:r>
    </w:p>
    <w:p w14:paraId="3BEF12C8" w14:textId="32DAC8A2" w:rsidR="00C659CE" w:rsidRDefault="00C659CE" w:rsidP="00C659CE">
      <w:pPr>
        <w:spacing w:before="120"/>
        <w:ind w:firstLine="360"/>
        <w:jc w:val="both"/>
        <w:rPr>
          <w:rFonts w:ascii="Times New Roman" w:hAnsi="Times New Roman"/>
          <w:sz w:val="24"/>
          <w:szCs w:val="24"/>
        </w:rPr>
      </w:pPr>
      <w:r w:rsidRPr="00C659CE">
        <w:rPr>
          <w:rFonts w:ascii="Times New Roman" w:hAnsi="Times New Roman"/>
          <w:sz w:val="24"/>
          <w:szCs w:val="24"/>
        </w:rPr>
        <w:t xml:space="preserve">Эксплуатационные запасы подземных вод трёх </w:t>
      </w:r>
      <w:r w:rsidR="004B677B">
        <w:rPr>
          <w:rFonts w:ascii="Times New Roman" w:hAnsi="Times New Roman"/>
          <w:sz w:val="24"/>
          <w:szCs w:val="24"/>
        </w:rPr>
        <w:t>водоносных</w:t>
      </w:r>
      <w:r w:rsidRPr="00C659CE">
        <w:rPr>
          <w:rFonts w:ascii="Times New Roman" w:hAnsi="Times New Roman"/>
          <w:sz w:val="24"/>
          <w:szCs w:val="24"/>
        </w:rPr>
        <w:t xml:space="preserve"> горизонтов для городского округа Фрязино утверждены протоколом ГКЗ № 1163 от 19.04.2006 г в объёме 33,039 тыс.</w:t>
      </w:r>
      <w:r w:rsidRPr="00C659CE">
        <w:rPr>
          <w:rFonts w:ascii="Times New Roman" w:hAnsi="Times New Roman"/>
          <w:sz w:val="24"/>
          <w:szCs w:val="24"/>
          <w:lang w:bidi="en-US"/>
        </w:rPr>
        <w:t> </w:t>
      </w:r>
      <w:r w:rsidRPr="00C659CE">
        <w:rPr>
          <w:rFonts w:ascii="Times New Roman" w:hAnsi="Times New Roman"/>
          <w:sz w:val="24"/>
          <w:szCs w:val="24"/>
        </w:rPr>
        <w:t>м</w:t>
      </w:r>
      <w:r w:rsidR="00B63835">
        <w:rPr>
          <w:rFonts w:ascii="Times New Roman" w:hAnsi="Times New Roman"/>
          <w:sz w:val="24"/>
          <w:szCs w:val="24"/>
          <w:vertAlign w:val="superscript"/>
        </w:rPr>
        <w:t>3</w:t>
      </w:r>
      <w:r w:rsidRPr="00C659CE">
        <w:rPr>
          <w:rFonts w:ascii="Times New Roman" w:hAnsi="Times New Roman"/>
          <w:sz w:val="24"/>
          <w:szCs w:val="24"/>
        </w:rPr>
        <w:t>/</w:t>
      </w:r>
      <w:r w:rsidR="00917EE8" w:rsidRPr="00C659CE">
        <w:rPr>
          <w:rFonts w:ascii="Times New Roman" w:hAnsi="Times New Roman"/>
          <w:sz w:val="24"/>
          <w:szCs w:val="24"/>
        </w:rPr>
        <w:t>сут, из</w:t>
      </w:r>
      <w:r w:rsidRPr="00C659CE">
        <w:rPr>
          <w:rFonts w:ascii="Times New Roman" w:hAnsi="Times New Roman"/>
          <w:sz w:val="24"/>
          <w:szCs w:val="24"/>
        </w:rPr>
        <w:t xml:space="preserve"> которых 13,645 </w:t>
      </w:r>
      <w:r w:rsidR="00B63835" w:rsidRPr="00C659CE">
        <w:rPr>
          <w:rFonts w:ascii="Times New Roman" w:hAnsi="Times New Roman"/>
          <w:sz w:val="24"/>
          <w:szCs w:val="24"/>
        </w:rPr>
        <w:t>тыс.</w:t>
      </w:r>
      <w:r w:rsidR="00B63835" w:rsidRPr="00C659CE">
        <w:rPr>
          <w:rFonts w:ascii="Times New Roman" w:hAnsi="Times New Roman"/>
          <w:sz w:val="24"/>
          <w:szCs w:val="24"/>
          <w:lang w:bidi="en-US"/>
        </w:rPr>
        <w:t> </w:t>
      </w:r>
      <w:r w:rsidR="00B63835" w:rsidRPr="00C659CE">
        <w:rPr>
          <w:rFonts w:ascii="Times New Roman" w:hAnsi="Times New Roman"/>
          <w:sz w:val="24"/>
          <w:szCs w:val="24"/>
        </w:rPr>
        <w:t>м</w:t>
      </w:r>
      <w:r w:rsidR="00B63835">
        <w:rPr>
          <w:rFonts w:ascii="Times New Roman" w:hAnsi="Times New Roman"/>
          <w:sz w:val="24"/>
          <w:szCs w:val="24"/>
          <w:vertAlign w:val="superscript"/>
        </w:rPr>
        <w:t>3</w:t>
      </w:r>
      <w:r w:rsidR="00B63835" w:rsidRPr="00C659CE">
        <w:rPr>
          <w:rFonts w:ascii="Times New Roman" w:hAnsi="Times New Roman"/>
          <w:sz w:val="24"/>
          <w:szCs w:val="24"/>
        </w:rPr>
        <w:t>/</w:t>
      </w:r>
      <w:r w:rsidR="00917EE8" w:rsidRPr="00C659CE">
        <w:rPr>
          <w:rFonts w:ascii="Times New Roman" w:hAnsi="Times New Roman"/>
          <w:sz w:val="24"/>
          <w:szCs w:val="24"/>
        </w:rPr>
        <w:t>сут, –</w:t>
      </w:r>
      <w:r w:rsidRPr="00C659CE">
        <w:rPr>
          <w:rFonts w:ascii="Times New Roman" w:hAnsi="Times New Roman"/>
          <w:sz w:val="24"/>
          <w:szCs w:val="24"/>
        </w:rPr>
        <w:t xml:space="preserve"> на Гжельско-Ассельский водоносный горизонт, 18,742 </w:t>
      </w:r>
      <w:r w:rsidR="00B63835" w:rsidRPr="00C659CE">
        <w:rPr>
          <w:rFonts w:ascii="Times New Roman" w:hAnsi="Times New Roman"/>
          <w:sz w:val="24"/>
          <w:szCs w:val="24"/>
        </w:rPr>
        <w:t>тыс.</w:t>
      </w:r>
      <w:r w:rsidR="00B63835" w:rsidRPr="00C659CE">
        <w:rPr>
          <w:rFonts w:ascii="Times New Roman" w:hAnsi="Times New Roman"/>
          <w:sz w:val="24"/>
          <w:szCs w:val="24"/>
          <w:lang w:bidi="en-US"/>
        </w:rPr>
        <w:t> </w:t>
      </w:r>
      <w:r w:rsidR="00B63835" w:rsidRPr="00C659CE">
        <w:rPr>
          <w:rFonts w:ascii="Times New Roman" w:hAnsi="Times New Roman"/>
          <w:sz w:val="24"/>
          <w:szCs w:val="24"/>
        </w:rPr>
        <w:t>м</w:t>
      </w:r>
      <w:r w:rsidR="00B63835">
        <w:rPr>
          <w:rFonts w:ascii="Times New Roman" w:hAnsi="Times New Roman"/>
          <w:sz w:val="24"/>
          <w:szCs w:val="24"/>
          <w:vertAlign w:val="superscript"/>
        </w:rPr>
        <w:t>3</w:t>
      </w:r>
      <w:r w:rsidR="00B63835" w:rsidRPr="00C659CE">
        <w:rPr>
          <w:rFonts w:ascii="Times New Roman" w:hAnsi="Times New Roman"/>
          <w:sz w:val="24"/>
          <w:szCs w:val="24"/>
        </w:rPr>
        <w:t>/</w:t>
      </w:r>
      <w:r w:rsidR="00917EE8" w:rsidRPr="00C659CE">
        <w:rPr>
          <w:rFonts w:ascii="Times New Roman" w:hAnsi="Times New Roman"/>
          <w:sz w:val="24"/>
          <w:szCs w:val="24"/>
        </w:rPr>
        <w:t>сут, –</w:t>
      </w:r>
      <w:r w:rsidRPr="00C659CE">
        <w:rPr>
          <w:rFonts w:ascii="Times New Roman" w:hAnsi="Times New Roman"/>
          <w:sz w:val="24"/>
          <w:szCs w:val="24"/>
        </w:rPr>
        <w:t xml:space="preserve"> на Касимовский водоносный горизонт и 0,652 </w:t>
      </w:r>
      <w:r w:rsidR="00B63835" w:rsidRPr="00C659CE">
        <w:rPr>
          <w:rFonts w:ascii="Times New Roman" w:hAnsi="Times New Roman"/>
          <w:sz w:val="24"/>
          <w:szCs w:val="24"/>
        </w:rPr>
        <w:t>тыс.</w:t>
      </w:r>
      <w:r w:rsidR="00B63835" w:rsidRPr="00C659CE">
        <w:rPr>
          <w:rFonts w:ascii="Times New Roman" w:hAnsi="Times New Roman"/>
          <w:sz w:val="24"/>
          <w:szCs w:val="24"/>
          <w:lang w:bidi="en-US"/>
        </w:rPr>
        <w:t> </w:t>
      </w:r>
      <w:r w:rsidR="00B63835" w:rsidRPr="00C659CE">
        <w:rPr>
          <w:rFonts w:ascii="Times New Roman" w:hAnsi="Times New Roman"/>
          <w:sz w:val="24"/>
          <w:szCs w:val="24"/>
        </w:rPr>
        <w:t>м</w:t>
      </w:r>
      <w:r w:rsidR="00B63835">
        <w:rPr>
          <w:rFonts w:ascii="Times New Roman" w:hAnsi="Times New Roman"/>
          <w:sz w:val="24"/>
          <w:szCs w:val="24"/>
          <w:vertAlign w:val="superscript"/>
        </w:rPr>
        <w:t>3</w:t>
      </w:r>
      <w:r w:rsidR="00B63835" w:rsidRPr="00C659CE">
        <w:rPr>
          <w:rFonts w:ascii="Times New Roman" w:hAnsi="Times New Roman"/>
          <w:sz w:val="24"/>
          <w:szCs w:val="24"/>
        </w:rPr>
        <w:t>/</w:t>
      </w:r>
      <w:r w:rsidR="00917EE8" w:rsidRPr="00C659CE">
        <w:rPr>
          <w:rFonts w:ascii="Times New Roman" w:hAnsi="Times New Roman"/>
          <w:sz w:val="24"/>
          <w:szCs w:val="24"/>
        </w:rPr>
        <w:t>сут, –</w:t>
      </w:r>
      <w:r w:rsidRPr="00C659CE">
        <w:rPr>
          <w:rFonts w:ascii="Times New Roman" w:hAnsi="Times New Roman"/>
          <w:sz w:val="24"/>
          <w:szCs w:val="24"/>
        </w:rPr>
        <w:t xml:space="preserve"> на Подольско-Мячковский водоносный горизонт.</w:t>
      </w:r>
    </w:p>
    <w:p w14:paraId="5DB05946" w14:textId="0E4FC027"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bCs/>
          <w:sz w:val="24"/>
          <w:szCs w:val="24"/>
        </w:rPr>
        <w:t xml:space="preserve">Гжельско-ассельский водоносный горизонт в основном содержит </w:t>
      </w:r>
      <w:r w:rsidRPr="00CB377F">
        <w:rPr>
          <w:rFonts w:ascii="Times New Roman" w:hAnsi="Times New Roman"/>
          <w:sz w:val="24"/>
          <w:szCs w:val="24"/>
        </w:rPr>
        <w:t>водоносные породы - доломиты и известняки. Водоупором в кровле служат юрские глины, но не повсеместно; возможна связь вод горизонта с вышележащими водоносами (в таком случае отмечается повышенное содержание железа в воде). Подстилающий</w:t>
      </w:r>
      <w:r w:rsidR="00917EE8">
        <w:rPr>
          <w:rFonts w:ascii="Times New Roman" w:hAnsi="Times New Roman"/>
          <w:sz w:val="24"/>
          <w:szCs w:val="24"/>
        </w:rPr>
        <w:t xml:space="preserve"> </w:t>
      </w:r>
      <w:r w:rsidRPr="00CB377F">
        <w:rPr>
          <w:rFonts w:ascii="Times New Roman" w:hAnsi="Times New Roman"/>
          <w:sz w:val="24"/>
          <w:szCs w:val="24"/>
        </w:rPr>
        <w:t>водоупор - щёлковские глины. Питание происходит за счёт инфильтрации атмосферных осадков. Воды преимущественно пластово-трещинные, напорные. Широко используются для водоснабжения при помощи скважин и колодцев. Дебет скважин составляет 3-50 м</w:t>
      </w:r>
      <w:r w:rsidRPr="00CB377F">
        <w:rPr>
          <w:rFonts w:ascii="Times New Roman" w:hAnsi="Times New Roman"/>
          <w:sz w:val="24"/>
          <w:szCs w:val="24"/>
          <w:vertAlign w:val="superscript"/>
        </w:rPr>
        <w:t>3</w:t>
      </w:r>
      <w:r w:rsidRPr="00CB377F">
        <w:rPr>
          <w:rFonts w:ascii="Times New Roman" w:hAnsi="Times New Roman"/>
          <w:sz w:val="24"/>
          <w:szCs w:val="24"/>
        </w:rPr>
        <w:t>/час. В воде наблюдается превышение содержаний уровней железа и фтора.</w:t>
      </w:r>
    </w:p>
    <w:p w14:paraId="515DC25F" w14:textId="1FB5F735" w:rsidR="00AF79C3" w:rsidRDefault="00CB377F" w:rsidP="00AF79C3">
      <w:pPr>
        <w:spacing w:before="120"/>
        <w:ind w:firstLine="360"/>
        <w:jc w:val="both"/>
        <w:rPr>
          <w:rFonts w:ascii="Times New Roman" w:hAnsi="Times New Roman"/>
          <w:sz w:val="24"/>
          <w:szCs w:val="24"/>
        </w:rPr>
      </w:pPr>
      <w:r w:rsidRPr="00CB377F">
        <w:rPr>
          <w:rFonts w:ascii="Times New Roman" w:hAnsi="Times New Roman"/>
          <w:bCs/>
          <w:sz w:val="24"/>
          <w:szCs w:val="24"/>
        </w:rPr>
        <w:t>Подольско-Мячковский (московско-подольский) водоносный горизонт</w:t>
      </w:r>
      <w:r w:rsidR="00917EE8">
        <w:rPr>
          <w:rFonts w:ascii="Times New Roman" w:hAnsi="Times New Roman"/>
          <w:bCs/>
          <w:sz w:val="24"/>
          <w:szCs w:val="24"/>
        </w:rPr>
        <w:t xml:space="preserve"> </w:t>
      </w:r>
      <w:r w:rsidRPr="00CB377F">
        <w:rPr>
          <w:rFonts w:ascii="Times New Roman" w:hAnsi="Times New Roman"/>
          <w:bCs/>
          <w:sz w:val="24"/>
          <w:szCs w:val="24"/>
        </w:rPr>
        <w:t>содержит</w:t>
      </w:r>
      <w:r w:rsidR="00917EE8">
        <w:rPr>
          <w:rFonts w:ascii="Times New Roman" w:hAnsi="Times New Roman"/>
          <w:bCs/>
          <w:sz w:val="24"/>
          <w:szCs w:val="24"/>
        </w:rPr>
        <w:t xml:space="preserve"> </w:t>
      </w:r>
      <w:r w:rsidRPr="00CB377F">
        <w:rPr>
          <w:rFonts w:ascii="Times New Roman" w:hAnsi="Times New Roman"/>
          <w:sz w:val="24"/>
          <w:szCs w:val="24"/>
        </w:rPr>
        <w:t>водовмещающие известняки и доломиты трещиноватые, местами кавернозные. Локально распространены водоупорные прослои мергелей и глин. Верхний водоупор горизонта - юрские глины; местами горизонт гидравлически связан с четвертичными водоносами (за счёт чего имеет повышенное содержание железа). Нижний</w:t>
      </w:r>
      <w:r w:rsidR="00917EE8">
        <w:rPr>
          <w:rFonts w:ascii="Times New Roman" w:hAnsi="Times New Roman"/>
          <w:sz w:val="24"/>
          <w:szCs w:val="24"/>
        </w:rPr>
        <w:t xml:space="preserve"> </w:t>
      </w:r>
      <w:r w:rsidRPr="00CB377F">
        <w:rPr>
          <w:rFonts w:ascii="Times New Roman" w:hAnsi="Times New Roman"/>
          <w:sz w:val="24"/>
          <w:szCs w:val="24"/>
        </w:rPr>
        <w:t xml:space="preserve">водоупор - глины касимовского горизонта или ростиславльские глины и мергели. Горизонт напорный, за исключением некоторых участков долин крупных рек, где размыта водоупорная кровля. Водообильность высокая. Пополняются воды горизонта за счёт инфильтрации атмосферных осадков в области его питания (там, где горизонт выходит близко к поверхности) и за счёт перетекания вод из выше- и нижележащих горизонтов там, где отсутствует разделяющий водоупор. Движутся воды к очагам разгрузки </w:t>
      </w:r>
      <w:r w:rsidR="00336F9B">
        <w:rPr>
          <w:rFonts w:ascii="Times New Roman" w:hAnsi="Times New Roman"/>
          <w:sz w:val="24"/>
          <w:szCs w:val="24"/>
        </w:rPr>
        <w:t>- в реки и крупные водозаборы. </w:t>
      </w:r>
      <w:r w:rsidRPr="00CB377F">
        <w:rPr>
          <w:rFonts w:ascii="Times New Roman" w:hAnsi="Times New Roman"/>
          <w:sz w:val="24"/>
          <w:szCs w:val="24"/>
        </w:rPr>
        <w:t>Дебет скважин 3-15м</w:t>
      </w:r>
      <w:r w:rsidRPr="00CB377F">
        <w:rPr>
          <w:rFonts w:ascii="Times New Roman" w:hAnsi="Times New Roman"/>
          <w:sz w:val="24"/>
          <w:szCs w:val="24"/>
          <w:vertAlign w:val="superscript"/>
        </w:rPr>
        <w:t>3</w:t>
      </w:r>
      <w:r w:rsidRPr="00CB377F">
        <w:rPr>
          <w:rFonts w:ascii="Times New Roman" w:hAnsi="Times New Roman"/>
          <w:sz w:val="24"/>
          <w:szCs w:val="24"/>
        </w:rPr>
        <w:t xml:space="preserve">/час. Химический состав воды </w:t>
      </w:r>
      <w:r w:rsidR="00917EE8" w:rsidRPr="00CB377F">
        <w:rPr>
          <w:rFonts w:ascii="Times New Roman" w:hAnsi="Times New Roman"/>
          <w:sz w:val="24"/>
          <w:szCs w:val="24"/>
        </w:rPr>
        <w:t>характеризуется наличием</w:t>
      </w:r>
      <w:r w:rsidRPr="00CB377F">
        <w:rPr>
          <w:rFonts w:ascii="Times New Roman" w:hAnsi="Times New Roman"/>
          <w:sz w:val="24"/>
          <w:szCs w:val="24"/>
        </w:rPr>
        <w:t xml:space="preserve"> минеральных примесей до 10 мг/л, а также повышенным </w:t>
      </w:r>
      <w:r w:rsidR="00917EE8" w:rsidRPr="00CB377F">
        <w:rPr>
          <w:rFonts w:ascii="Times New Roman" w:hAnsi="Times New Roman"/>
          <w:sz w:val="24"/>
          <w:szCs w:val="24"/>
        </w:rPr>
        <w:t>содержанием фтора</w:t>
      </w:r>
      <w:r w:rsidRPr="00CB377F">
        <w:rPr>
          <w:rFonts w:ascii="Times New Roman" w:hAnsi="Times New Roman"/>
          <w:sz w:val="24"/>
          <w:szCs w:val="24"/>
        </w:rPr>
        <w:t xml:space="preserve"> (до 6 мг/л) и железа (до 2–3,</w:t>
      </w:r>
      <w:r w:rsidR="00336F9B">
        <w:rPr>
          <w:rFonts w:ascii="Times New Roman" w:hAnsi="Times New Roman"/>
          <w:sz w:val="24"/>
          <w:szCs w:val="24"/>
        </w:rPr>
        <w:t xml:space="preserve"> иногда 7– 10 мг/л.</w:t>
      </w:r>
    </w:p>
    <w:p w14:paraId="14F69E97" w14:textId="7E3F6DCE" w:rsidR="00CB377F" w:rsidRPr="00CB377F" w:rsidRDefault="00CB377F" w:rsidP="00AF79C3">
      <w:pPr>
        <w:spacing w:before="120"/>
        <w:ind w:firstLine="360"/>
        <w:jc w:val="both"/>
        <w:rPr>
          <w:rFonts w:ascii="Times New Roman" w:hAnsi="Times New Roman"/>
          <w:sz w:val="24"/>
          <w:szCs w:val="24"/>
        </w:rPr>
      </w:pPr>
      <w:r w:rsidRPr="00CB377F">
        <w:rPr>
          <w:rFonts w:ascii="Times New Roman" w:hAnsi="Times New Roman"/>
          <w:bCs/>
          <w:sz w:val="24"/>
          <w:szCs w:val="24"/>
        </w:rPr>
        <w:t xml:space="preserve">Касимовский водоносный горизонт </w:t>
      </w:r>
      <w:r w:rsidRPr="00CB377F">
        <w:rPr>
          <w:rFonts w:ascii="Times New Roman" w:hAnsi="Times New Roman"/>
          <w:sz w:val="24"/>
          <w:szCs w:val="24"/>
        </w:rPr>
        <w:t xml:space="preserve">приурочен к пачкам трещиноватых известняков и доломитов, залегающих под юрскими или под щёлковскими глинами. Разделён на ряд подгоризонтов прослоями глин и мергелей. Водоупорным ложем служат глины </w:t>
      </w:r>
      <w:r w:rsidRPr="00CB377F">
        <w:rPr>
          <w:rFonts w:ascii="Times New Roman" w:hAnsi="Times New Roman"/>
          <w:sz w:val="24"/>
          <w:szCs w:val="24"/>
        </w:rPr>
        <w:lastRenderedPageBreak/>
        <w:t>кревякинской свиты. Воды горизонта напорные. Водообильность неравномерная. Питание горизонта осуществляется за счёт инфильтрации атмосферных осадков в области питания и за счёт перетекания из выше- и нижележащих водоносных горизонтов на участках отсутствия водоупорных глин. В целом, является надёжным источником водоснабжения – как индивидуального, так и централизованного.</w:t>
      </w:r>
      <w:r w:rsidR="00E47050">
        <w:rPr>
          <w:rFonts w:ascii="Times New Roman" w:hAnsi="Times New Roman"/>
          <w:sz w:val="24"/>
          <w:szCs w:val="24"/>
        </w:rPr>
        <w:t xml:space="preserve"> </w:t>
      </w:r>
      <w:r w:rsidRPr="00CB377F">
        <w:rPr>
          <w:rFonts w:ascii="Times New Roman" w:hAnsi="Times New Roman"/>
          <w:sz w:val="24"/>
          <w:szCs w:val="24"/>
        </w:rPr>
        <w:t>Дебет скважин в основном составляет 3-50 м</w:t>
      </w:r>
      <w:r w:rsidRPr="00CB377F">
        <w:rPr>
          <w:rFonts w:ascii="Times New Roman" w:hAnsi="Times New Roman"/>
          <w:sz w:val="24"/>
          <w:szCs w:val="24"/>
          <w:vertAlign w:val="superscript"/>
        </w:rPr>
        <w:t>3</w:t>
      </w:r>
      <w:r w:rsidRPr="00CB377F">
        <w:rPr>
          <w:rFonts w:ascii="Times New Roman" w:hAnsi="Times New Roman"/>
          <w:sz w:val="24"/>
          <w:szCs w:val="24"/>
        </w:rPr>
        <w:t>/час.</w:t>
      </w:r>
    </w:p>
    <w:p w14:paraId="542EC5CB" w14:textId="77777777" w:rsidR="00CB377F" w:rsidRDefault="00CB377F" w:rsidP="00130BEB">
      <w:pPr>
        <w:spacing w:before="120"/>
        <w:ind w:firstLine="360"/>
        <w:jc w:val="both"/>
        <w:rPr>
          <w:rFonts w:ascii="Times New Roman" w:hAnsi="Times New Roman"/>
          <w:sz w:val="24"/>
          <w:szCs w:val="24"/>
        </w:rPr>
      </w:pPr>
      <w:r w:rsidRPr="00CB377F">
        <w:rPr>
          <w:rFonts w:ascii="Times New Roman" w:hAnsi="Times New Roman"/>
          <w:sz w:val="24"/>
          <w:szCs w:val="24"/>
        </w:rPr>
        <w:t>Химический состав воды в горизонте характеризуется, как пресные воды, с минеральными примесями 0,1– 0,6 г/литр. В некоторых скважинах – повыше</w:t>
      </w:r>
      <w:r w:rsidR="00130BEB">
        <w:rPr>
          <w:rFonts w:ascii="Times New Roman" w:hAnsi="Times New Roman"/>
          <w:sz w:val="24"/>
          <w:szCs w:val="24"/>
        </w:rPr>
        <w:t>нное содержание железа и фтора.</w:t>
      </w:r>
    </w:p>
    <w:p w14:paraId="2166ECC4" w14:textId="77777777" w:rsidR="004B677B" w:rsidRDefault="004B677B" w:rsidP="004B677B">
      <w:pPr>
        <w:spacing w:before="120"/>
        <w:ind w:firstLine="360"/>
        <w:jc w:val="both"/>
        <w:rPr>
          <w:rFonts w:ascii="Times New Roman" w:hAnsi="Times New Roman"/>
          <w:sz w:val="24"/>
          <w:szCs w:val="24"/>
        </w:rPr>
      </w:pPr>
      <w:r w:rsidRPr="00CB377F">
        <w:rPr>
          <w:rFonts w:ascii="Times New Roman" w:hAnsi="Times New Roman"/>
          <w:sz w:val="24"/>
          <w:szCs w:val="24"/>
        </w:rPr>
        <w:t xml:space="preserve">Система хозяйственно-питьевого водоснабжения </w:t>
      </w:r>
      <w:r>
        <w:rPr>
          <w:rFonts w:ascii="Times New Roman" w:hAnsi="Times New Roman"/>
          <w:sz w:val="24"/>
          <w:szCs w:val="24"/>
        </w:rPr>
        <w:t>ГО</w:t>
      </w:r>
      <w:r w:rsidRPr="00CB377F">
        <w:rPr>
          <w:rFonts w:ascii="Times New Roman" w:hAnsi="Times New Roman"/>
          <w:sz w:val="24"/>
          <w:szCs w:val="24"/>
        </w:rPr>
        <w:t xml:space="preserve"> Фрязино состоит из 4 водозаборных </w:t>
      </w:r>
      <w:r w:rsidRPr="00D53F06">
        <w:rPr>
          <w:rFonts w:ascii="Times New Roman" w:hAnsi="Times New Roman"/>
          <w:sz w:val="24"/>
          <w:szCs w:val="24"/>
        </w:rPr>
        <w:t>узлов (14 скважин, общим дебетом 30 тыс.м</w:t>
      </w:r>
      <w:r w:rsidRPr="00D53F06">
        <w:rPr>
          <w:rFonts w:ascii="Times New Roman" w:hAnsi="Times New Roman"/>
          <w:sz w:val="24"/>
          <w:szCs w:val="24"/>
          <w:vertAlign w:val="superscript"/>
        </w:rPr>
        <w:t>3</w:t>
      </w:r>
      <w:r w:rsidRPr="00D53F06">
        <w:rPr>
          <w:rFonts w:ascii="Times New Roman" w:hAnsi="Times New Roman"/>
          <w:sz w:val="24"/>
          <w:szCs w:val="24"/>
        </w:rPr>
        <w:t xml:space="preserve">/сут, 9 из которых эксплуатируют Гжельско-Ассельский, </w:t>
      </w:r>
      <w:r w:rsidR="0063490E" w:rsidRPr="00D53F06">
        <w:rPr>
          <w:rFonts w:ascii="Times New Roman" w:hAnsi="Times New Roman"/>
          <w:sz w:val="24"/>
          <w:szCs w:val="24"/>
        </w:rPr>
        <w:t>4</w:t>
      </w:r>
      <w:r w:rsidRPr="00D53F06">
        <w:rPr>
          <w:rFonts w:ascii="Times New Roman" w:hAnsi="Times New Roman"/>
          <w:sz w:val="24"/>
          <w:szCs w:val="24"/>
        </w:rPr>
        <w:t xml:space="preserve"> – Касимовский и 1 –</w:t>
      </w:r>
      <w:r w:rsidRPr="00CB377F">
        <w:rPr>
          <w:rFonts w:ascii="Times New Roman" w:hAnsi="Times New Roman"/>
          <w:sz w:val="24"/>
          <w:szCs w:val="24"/>
        </w:rPr>
        <w:t xml:space="preserve"> Подольско-</w:t>
      </w:r>
      <w:r w:rsidR="00543365">
        <w:rPr>
          <w:rFonts w:ascii="Times New Roman" w:hAnsi="Times New Roman"/>
          <w:sz w:val="24"/>
          <w:szCs w:val="24"/>
        </w:rPr>
        <w:t>М</w:t>
      </w:r>
      <w:r>
        <w:rPr>
          <w:rFonts w:ascii="Times New Roman" w:hAnsi="Times New Roman"/>
          <w:sz w:val="24"/>
          <w:szCs w:val="24"/>
        </w:rPr>
        <w:t>ячковский водоносные горизонты</w:t>
      </w:r>
      <w:r w:rsidR="00D53F06">
        <w:rPr>
          <w:rFonts w:ascii="Times New Roman" w:hAnsi="Times New Roman"/>
          <w:sz w:val="24"/>
          <w:szCs w:val="24"/>
        </w:rPr>
        <w:t>)</w:t>
      </w:r>
      <w:r w:rsidRPr="00CA747F">
        <w:rPr>
          <w:rFonts w:ascii="Times New Roman" w:hAnsi="Times New Roman"/>
          <w:sz w:val="24"/>
          <w:szCs w:val="24"/>
        </w:rPr>
        <w:t>, состоящих на балансе МУП «Водоканал». Срок амортизации большинства скважин давно истек. Один водозаборный узел, состоящий из 2 скважин, состоит на балансе ООО "Источник". Один водозаборный узел, состоящий из 2 скважин, состоит на балансе ОАО "КВЗУ". Добытая вода</w:t>
      </w:r>
      <w:r>
        <w:rPr>
          <w:rFonts w:ascii="Times New Roman" w:hAnsi="Times New Roman"/>
          <w:sz w:val="24"/>
          <w:szCs w:val="24"/>
        </w:rPr>
        <w:t xml:space="preserve"> от ООО «Источник» и </w:t>
      </w:r>
      <w:r w:rsidRPr="0063490E">
        <w:rPr>
          <w:rFonts w:ascii="Times New Roman" w:hAnsi="Times New Roman"/>
          <w:sz w:val="24"/>
          <w:szCs w:val="24"/>
        </w:rPr>
        <w:t>ОАО «КВЗУ»</w:t>
      </w:r>
      <w:r>
        <w:rPr>
          <w:rFonts w:ascii="Times New Roman" w:hAnsi="Times New Roman"/>
          <w:sz w:val="24"/>
          <w:szCs w:val="24"/>
        </w:rPr>
        <w:t xml:space="preserve"> поступает в общие водопроводные сети и используется для водоснабжения потребителей городского округа.</w:t>
      </w:r>
    </w:p>
    <w:p w14:paraId="0495E3E3" w14:textId="1B7EE9AB" w:rsidR="00B63835" w:rsidRDefault="00B63835" w:rsidP="00CB377F">
      <w:pPr>
        <w:spacing w:before="120"/>
        <w:ind w:firstLine="360"/>
        <w:jc w:val="both"/>
        <w:rPr>
          <w:rFonts w:ascii="Times New Roman" w:hAnsi="Times New Roman"/>
          <w:sz w:val="24"/>
          <w:szCs w:val="24"/>
        </w:rPr>
      </w:pPr>
      <w:r>
        <w:rPr>
          <w:rFonts w:ascii="Times New Roman" w:hAnsi="Times New Roman"/>
          <w:sz w:val="24"/>
          <w:szCs w:val="24"/>
        </w:rPr>
        <w:t xml:space="preserve">Специального разделения на техническую и питьевую воду в системе водоснабжения городского округа Фрязино не производится, т.к. исходная вода надлежащего качества и дополнительную очистку не </w:t>
      </w:r>
      <w:r w:rsidR="00917EE8">
        <w:rPr>
          <w:rFonts w:ascii="Times New Roman" w:hAnsi="Times New Roman"/>
          <w:sz w:val="24"/>
          <w:szCs w:val="24"/>
        </w:rPr>
        <w:t>проходит, соответственно</w:t>
      </w:r>
      <w:r>
        <w:rPr>
          <w:rFonts w:ascii="Times New Roman" w:hAnsi="Times New Roman"/>
          <w:sz w:val="24"/>
          <w:szCs w:val="24"/>
        </w:rPr>
        <w:t xml:space="preserve"> испо</w:t>
      </w:r>
      <w:r w:rsidR="00543365">
        <w:rPr>
          <w:rFonts w:ascii="Times New Roman" w:hAnsi="Times New Roman"/>
          <w:sz w:val="24"/>
          <w:szCs w:val="24"/>
        </w:rPr>
        <w:t xml:space="preserve">льзуется как на нужды питьевого, так и </w:t>
      </w:r>
      <w:r>
        <w:rPr>
          <w:rFonts w:ascii="Times New Roman" w:hAnsi="Times New Roman"/>
          <w:sz w:val="24"/>
          <w:szCs w:val="24"/>
        </w:rPr>
        <w:t>технического</w:t>
      </w:r>
      <w:r w:rsidR="00917EE8">
        <w:rPr>
          <w:rFonts w:ascii="Times New Roman" w:hAnsi="Times New Roman"/>
          <w:sz w:val="24"/>
          <w:szCs w:val="24"/>
        </w:rPr>
        <w:t xml:space="preserve"> </w:t>
      </w:r>
      <w:r>
        <w:rPr>
          <w:rFonts w:ascii="Times New Roman" w:hAnsi="Times New Roman"/>
          <w:sz w:val="24"/>
          <w:szCs w:val="24"/>
        </w:rPr>
        <w:t>водоснабжения.</w:t>
      </w:r>
    </w:p>
    <w:p w14:paraId="0554364A" w14:textId="5F2CF0BC"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 xml:space="preserve">В состав водозаборных узлов, эксплуатируемых МУП </w:t>
      </w:r>
      <w:r w:rsidR="00917EE8" w:rsidRPr="00CB377F">
        <w:rPr>
          <w:rFonts w:ascii="Times New Roman" w:hAnsi="Times New Roman"/>
          <w:sz w:val="24"/>
          <w:szCs w:val="24"/>
        </w:rPr>
        <w:t>«Водоканал»,</w:t>
      </w:r>
      <w:r w:rsidRPr="00CB377F">
        <w:rPr>
          <w:rFonts w:ascii="Times New Roman" w:hAnsi="Times New Roman"/>
          <w:sz w:val="24"/>
          <w:szCs w:val="24"/>
        </w:rPr>
        <w:t xml:space="preserve"> входят:</w:t>
      </w:r>
    </w:p>
    <w:p w14:paraId="0AB3588D" w14:textId="42FC2DC7"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w:t>
      </w:r>
      <w:r w:rsidR="00E47050">
        <w:rPr>
          <w:rFonts w:ascii="Times New Roman" w:hAnsi="Times New Roman"/>
          <w:sz w:val="24"/>
          <w:szCs w:val="24"/>
        </w:rPr>
        <w:t xml:space="preserve"> </w:t>
      </w:r>
      <w:r w:rsidR="00917EE8" w:rsidRPr="00CB377F">
        <w:rPr>
          <w:rFonts w:ascii="Times New Roman" w:hAnsi="Times New Roman"/>
          <w:sz w:val="24"/>
          <w:szCs w:val="24"/>
        </w:rPr>
        <w:t>14 артезианских</w:t>
      </w:r>
      <w:r w:rsidRPr="00CB377F">
        <w:rPr>
          <w:rFonts w:ascii="Times New Roman" w:hAnsi="Times New Roman"/>
          <w:sz w:val="24"/>
          <w:szCs w:val="24"/>
        </w:rPr>
        <w:t xml:space="preserve"> скважин, из которых находятся в эксплуатации –12 скважин, 2 скважины в ремонте;</w:t>
      </w:r>
    </w:p>
    <w:p w14:paraId="1D58DE62" w14:textId="264D26CB"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w:t>
      </w:r>
      <w:r w:rsidR="00E47050">
        <w:rPr>
          <w:rFonts w:ascii="Times New Roman" w:hAnsi="Times New Roman"/>
          <w:sz w:val="24"/>
          <w:szCs w:val="24"/>
        </w:rPr>
        <w:t xml:space="preserve"> </w:t>
      </w:r>
      <w:r w:rsidRPr="00CB377F">
        <w:rPr>
          <w:rFonts w:ascii="Times New Roman" w:hAnsi="Times New Roman"/>
          <w:sz w:val="24"/>
          <w:szCs w:val="24"/>
        </w:rPr>
        <w:t>4 насосные станции второго подъема, предназначенные для водоснабжения городского округа;</w:t>
      </w:r>
    </w:p>
    <w:p w14:paraId="7558222D" w14:textId="0F3BC4DE" w:rsidR="00B642E4" w:rsidRPr="00CB377F" w:rsidRDefault="00E47050" w:rsidP="00B642E4">
      <w:pPr>
        <w:spacing w:before="120"/>
        <w:ind w:firstLine="360"/>
        <w:jc w:val="both"/>
        <w:rPr>
          <w:rFonts w:ascii="Times New Roman" w:hAnsi="Times New Roman"/>
          <w:sz w:val="24"/>
          <w:szCs w:val="24"/>
        </w:rPr>
      </w:pPr>
      <w:r>
        <w:rPr>
          <w:rFonts w:ascii="Times New Roman" w:hAnsi="Times New Roman"/>
          <w:sz w:val="24"/>
          <w:szCs w:val="24"/>
        </w:rPr>
        <w:t xml:space="preserve"> </w:t>
      </w:r>
      <w:r w:rsidR="00B642E4" w:rsidRPr="00CB377F">
        <w:rPr>
          <w:rFonts w:ascii="Times New Roman" w:hAnsi="Times New Roman"/>
          <w:sz w:val="24"/>
          <w:szCs w:val="24"/>
        </w:rPr>
        <w:t>-</w:t>
      </w:r>
      <w:r>
        <w:rPr>
          <w:rFonts w:ascii="Times New Roman" w:hAnsi="Times New Roman"/>
          <w:sz w:val="24"/>
          <w:szCs w:val="24"/>
        </w:rPr>
        <w:t xml:space="preserve"> </w:t>
      </w:r>
      <w:r w:rsidR="00B642E4" w:rsidRPr="00CB377F">
        <w:rPr>
          <w:rFonts w:ascii="Times New Roman" w:hAnsi="Times New Roman"/>
          <w:sz w:val="24"/>
          <w:szCs w:val="24"/>
        </w:rPr>
        <w:t xml:space="preserve"> 1</w:t>
      </w:r>
      <w:r w:rsidR="00733C76">
        <w:rPr>
          <w:rFonts w:ascii="Times New Roman" w:hAnsi="Times New Roman"/>
          <w:sz w:val="24"/>
          <w:szCs w:val="24"/>
        </w:rPr>
        <w:t>8</w:t>
      </w:r>
      <w:r w:rsidR="00B642E4" w:rsidRPr="00CB377F">
        <w:rPr>
          <w:rFonts w:ascii="Times New Roman" w:hAnsi="Times New Roman"/>
          <w:sz w:val="24"/>
          <w:szCs w:val="24"/>
        </w:rPr>
        <w:t xml:space="preserve"> насосных станций третьего подъема;</w:t>
      </w:r>
    </w:p>
    <w:p w14:paraId="51240A9D" w14:textId="7288B0EC" w:rsidR="00D53F06" w:rsidRDefault="00E47050" w:rsidP="00B642E4">
      <w:pPr>
        <w:spacing w:before="120"/>
        <w:ind w:firstLine="360"/>
        <w:jc w:val="both"/>
        <w:rPr>
          <w:rFonts w:ascii="Times New Roman" w:hAnsi="Times New Roman"/>
          <w:sz w:val="24"/>
          <w:szCs w:val="24"/>
        </w:rPr>
      </w:pPr>
      <w:r>
        <w:rPr>
          <w:rFonts w:ascii="Times New Roman" w:hAnsi="Times New Roman"/>
          <w:sz w:val="24"/>
          <w:szCs w:val="24"/>
        </w:rPr>
        <w:t xml:space="preserve"> </w:t>
      </w:r>
      <w:r w:rsidR="00B642E4" w:rsidRPr="00D53F06">
        <w:rPr>
          <w:rFonts w:ascii="Times New Roman" w:hAnsi="Times New Roman"/>
          <w:sz w:val="24"/>
          <w:szCs w:val="24"/>
        </w:rPr>
        <w:t>-</w:t>
      </w:r>
      <w:r>
        <w:rPr>
          <w:rFonts w:ascii="Times New Roman" w:hAnsi="Times New Roman"/>
          <w:sz w:val="24"/>
          <w:szCs w:val="24"/>
        </w:rPr>
        <w:t xml:space="preserve"> </w:t>
      </w:r>
      <w:r w:rsidR="00B642E4" w:rsidRPr="00D53F06">
        <w:rPr>
          <w:rFonts w:ascii="Times New Roman" w:hAnsi="Times New Roman"/>
          <w:sz w:val="24"/>
          <w:szCs w:val="24"/>
        </w:rPr>
        <w:t xml:space="preserve"> </w:t>
      </w:r>
      <w:r w:rsidR="00D53F06" w:rsidRPr="00D53F06">
        <w:rPr>
          <w:rFonts w:ascii="Times New Roman" w:hAnsi="Times New Roman"/>
          <w:sz w:val="24"/>
          <w:szCs w:val="24"/>
        </w:rPr>
        <w:t xml:space="preserve">11 </w:t>
      </w:r>
      <w:r w:rsidR="00B642E4" w:rsidRPr="00CB377F">
        <w:rPr>
          <w:rFonts w:ascii="Times New Roman" w:hAnsi="Times New Roman"/>
          <w:sz w:val="24"/>
          <w:szCs w:val="24"/>
        </w:rPr>
        <w:t>резервуаров хранения воды</w:t>
      </w:r>
      <w:r w:rsidR="00D53F06" w:rsidRPr="00D53F06">
        <w:rPr>
          <w:rFonts w:ascii="Times New Roman" w:hAnsi="Times New Roman"/>
          <w:sz w:val="24"/>
          <w:szCs w:val="24"/>
        </w:rPr>
        <w:t xml:space="preserve"> </w:t>
      </w:r>
      <w:r w:rsidR="00D53F06">
        <w:rPr>
          <w:rFonts w:ascii="Times New Roman" w:hAnsi="Times New Roman"/>
          <w:sz w:val="24"/>
          <w:szCs w:val="24"/>
        </w:rPr>
        <w:t>(</w:t>
      </w:r>
      <w:r w:rsidR="00D53F06" w:rsidRPr="00D53F06">
        <w:rPr>
          <w:rFonts w:ascii="Times New Roman" w:hAnsi="Times New Roman"/>
          <w:sz w:val="24"/>
          <w:szCs w:val="24"/>
        </w:rPr>
        <w:t>РЧВ</w:t>
      </w:r>
      <w:r w:rsidR="00D53F06">
        <w:rPr>
          <w:rFonts w:ascii="Times New Roman" w:hAnsi="Times New Roman"/>
          <w:sz w:val="24"/>
          <w:szCs w:val="24"/>
        </w:rPr>
        <w:t>)</w:t>
      </w:r>
      <w:r w:rsidR="00B642E4" w:rsidRPr="00CB377F">
        <w:rPr>
          <w:rFonts w:ascii="Times New Roman" w:hAnsi="Times New Roman"/>
          <w:sz w:val="24"/>
          <w:szCs w:val="24"/>
        </w:rPr>
        <w:t>;</w:t>
      </w:r>
    </w:p>
    <w:p w14:paraId="6EB80306" w14:textId="7E8992F4" w:rsidR="00B642E4" w:rsidRPr="00CB377F" w:rsidRDefault="00E47050" w:rsidP="00B642E4">
      <w:pPr>
        <w:spacing w:before="120"/>
        <w:ind w:firstLine="360"/>
        <w:jc w:val="both"/>
        <w:rPr>
          <w:rFonts w:ascii="Times New Roman" w:hAnsi="Times New Roman"/>
          <w:sz w:val="24"/>
          <w:szCs w:val="24"/>
        </w:rPr>
      </w:pPr>
      <w:r>
        <w:rPr>
          <w:rFonts w:ascii="Times New Roman" w:hAnsi="Times New Roman"/>
          <w:sz w:val="24"/>
          <w:szCs w:val="24"/>
        </w:rPr>
        <w:t xml:space="preserve"> </w:t>
      </w:r>
      <w:r w:rsidR="00B642E4" w:rsidRPr="00CB377F">
        <w:rPr>
          <w:rFonts w:ascii="Times New Roman" w:hAnsi="Times New Roman"/>
          <w:sz w:val="24"/>
          <w:szCs w:val="24"/>
        </w:rPr>
        <w:t>-</w:t>
      </w:r>
      <w:r>
        <w:rPr>
          <w:rFonts w:ascii="Times New Roman" w:hAnsi="Times New Roman"/>
          <w:sz w:val="24"/>
          <w:szCs w:val="24"/>
        </w:rPr>
        <w:t xml:space="preserve"> </w:t>
      </w:r>
      <w:r w:rsidR="00B642E4" w:rsidRPr="00CB377F">
        <w:rPr>
          <w:rFonts w:ascii="Times New Roman" w:hAnsi="Times New Roman"/>
          <w:sz w:val="24"/>
          <w:szCs w:val="24"/>
        </w:rPr>
        <w:t xml:space="preserve"> </w:t>
      </w:r>
      <w:r w:rsidR="00DB07CE">
        <w:rPr>
          <w:rFonts w:ascii="Times New Roman" w:hAnsi="Times New Roman"/>
          <w:sz w:val="24"/>
          <w:szCs w:val="24"/>
        </w:rPr>
        <w:t>7</w:t>
      </w:r>
      <w:r w:rsidR="00B642E4" w:rsidRPr="00CB377F">
        <w:rPr>
          <w:rFonts w:ascii="Times New Roman" w:hAnsi="Times New Roman"/>
          <w:sz w:val="24"/>
          <w:szCs w:val="24"/>
        </w:rPr>
        <w:t>7,</w:t>
      </w:r>
      <w:r w:rsidR="00917EE8">
        <w:rPr>
          <w:rFonts w:ascii="Times New Roman" w:hAnsi="Times New Roman"/>
          <w:sz w:val="24"/>
          <w:szCs w:val="24"/>
        </w:rPr>
        <w:t xml:space="preserve">55 </w:t>
      </w:r>
      <w:r w:rsidR="00917EE8" w:rsidRPr="00CB377F">
        <w:rPr>
          <w:rFonts w:ascii="Times New Roman" w:hAnsi="Times New Roman"/>
          <w:sz w:val="24"/>
          <w:szCs w:val="24"/>
        </w:rPr>
        <w:t>км</w:t>
      </w:r>
      <w:r w:rsidR="00B642E4" w:rsidRPr="00CB377F">
        <w:rPr>
          <w:rFonts w:ascii="Times New Roman" w:hAnsi="Times New Roman"/>
          <w:sz w:val="24"/>
          <w:szCs w:val="24"/>
        </w:rPr>
        <w:t xml:space="preserve"> водопроводных сетей диаметром от 32 до 400 мм.</w:t>
      </w:r>
    </w:p>
    <w:p w14:paraId="2458DCCA" w14:textId="77777777" w:rsidR="00CB377F" w:rsidRPr="00CB377F" w:rsidRDefault="00CB377F" w:rsidP="00CB377F">
      <w:pPr>
        <w:spacing w:before="120"/>
        <w:ind w:firstLine="360"/>
        <w:jc w:val="both"/>
        <w:rPr>
          <w:rFonts w:ascii="Times New Roman" w:hAnsi="Times New Roman"/>
          <w:sz w:val="24"/>
          <w:szCs w:val="24"/>
        </w:rPr>
      </w:pPr>
      <w:r w:rsidRPr="00527C2B">
        <w:rPr>
          <w:rFonts w:ascii="Times New Roman" w:hAnsi="Times New Roman"/>
          <w:sz w:val="24"/>
          <w:szCs w:val="24"/>
        </w:rPr>
        <w:t xml:space="preserve">Износ водопроводных сетей на сегодняшний день составляет 46,2%. </w:t>
      </w:r>
    </w:p>
    <w:p w14:paraId="001B0289" w14:textId="77777777" w:rsidR="00CB377F" w:rsidRPr="00C659CE" w:rsidRDefault="00CB377F" w:rsidP="00AF79C3">
      <w:pPr>
        <w:spacing w:before="120"/>
        <w:ind w:firstLine="360"/>
        <w:jc w:val="both"/>
        <w:rPr>
          <w:rFonts w:ascii="Times New Roman" w:hAnsi="Times New Roman"/>
          <w:sz w:val="24"/>
          <w:szCs w:val="24"/>
        </w:rPr>
      </w:pPr>
      <w:r w:rsidRPr="00CB377F">
        <w:rPr>
          <w:rFonts w:ascii="Times New Roman" w:hAnsi="Times New Roman"/>
          <w:sz w:val="24"/>
          <w:szCs w:val="24"/>
        </w:rPr>
        <w:t xml:space="preserve">В городе создана единая система водоснабжения, позволяющая при необходимости устранить дефицит воды в отдельных микрорайонах. </w:t>
      </w:r>
    </w:p>
    <w:p w14:paraId="273CEA62" w14:textId="5306550A" w:rsidR="00CB377F" w:rsidRPr="00CB377F" w:rsidRDefault="00B63835" w:rsidP="00CB377F">
      <w:pPr>
        <w:spacing w:before="120"/>
        <w:ind w:firstLine="360"/>
        <w:jc w:val="both"/>
        <w:rPr>
          <w:rFonts w:ascii="Times New Roman" w:hAnsi="Times New Roman"/>
          <w:sz w:val="24"/>
          <w:szCs w:val="24"/>
        </w:rPr>
      </w:pPr>
      <w:r>
        <w:rPr>
          <w:rFonts w:ascii="Times New Roman" w:hAnsi="Times New Roman"/>
          <w:sz w:val="24"/>
          <w:szCs w:val="24"/>
        </w:rPr>
        <w:t>По качеству воды К</w:t>
      </w:r>
      <w:r w:rsidR="00CB377F" w:rsidRPr="00CB377F">
        <w:rPr>
          <w:rFonts w:ascii="Times New Roman" w:hAnsi="Times New Roman"/>
          <w:sz w:val="24"/>
          <w:szCs w:val="24"/>
        </w:rPr>
        <w:t xml:space="preserve">асимовского водоносного горизонта обладают наилучшими показателями по сравнению со всеми другими горизонтами карбона. По химическому составу они гидрокарбонатные кальциево-магниевые, с минерализацией 0,2-0,6 г/л и </w:t>
      </w:r>
      <w:r w:rsidR="00CB377F" w:rsidRPr="00CB377F">
        <w:rPr>
          <w:rFonts w:ascii="Times New Roman" w:hAnsi="Times New Roman"/>
          <w:sz w:val="24"/>
          <w:szCs w:val="24"/>
        </w:rPr>
        <w:lastRenderedPageBreak/>
        <w:t>жёсткостью 5-6,5 мг-</w:t>
      </w:r>
      <w:r w:rsidR="00917EE8" w:rsidRPr="00CB377F">
        <w:rPr>
          <w:rFonts w:ascii="Times New Roman" w:hAnsi="Times New Roman"/>
          <w:sz w:val="24"/>
          <w:szCs w:val="24"/>
        </w:rPr>
        <w:t>экв</w:t>
      </w:r>
      <w:r w:rsidR="00917EE8">
        <w:rPr>
          <w:rFonts w:ascii="Times New Roman" w:hAnsi="Times New Roman"/>
          <w:sz w:val="24"/>
          <w:szCs w:val="24"/>
        </w:rPr>
        <w:t>.</w:t>
      </w:r>
      <w:r w:rsidR="00917EE8" w:rsidRPr="00CB377F">
        <w:rPr>
          <w:rFonts w:ascii="Times New Roman" w:hAnsi="Times New Roman"/>
          <w:sz w:val="24"/>
          <w:szCs w:val="24"/>
        </w:rPr>
        <w:t xml:space="preserve"> /</w:t>
      </w:r>
      <w:r w:rsidR="00CB377F" w:rsidRPr="00CB377F">
        <w:rPr>
          <w:rFonts w:ascii="Times New Roman" w:hAnsi="Times New Roman"/>
          <w:sz w:val="24"/>
          <w:szCs w:val="24"/>
        </w:rPr>
        <w:t>л, содержание хлоридов и</w:t>
      </w:r>
      <w:r w:rsidR="00AF79C3">
        <w:rPr>
          <w:rFonts w:ascii="Times New Roman" w:hAnsi="Times New Roman"/>
          <w:sz w:val="24"/>
          <w:szCs w:val="24"/>
        </w:rPr>
        <w:t xml:space="preserve"> сульфатов не превышает допусти</w:t>
      </w:r>
      <w:r w:rsidR="00CB377F" w:rsidRPr="00CB377F">
        <w:rPr>
          <w:rFonts w:ascii="Times New Roman" w:hAnsi="Times New Roman"/>
          <w:sz w:val="24"/>
          <w:szCs w:val="24"/>
        </w:rPr>
        <w:t>мых концентраций. Характерное содержание железа - 0,1-0,3 мг/л, фтора - 0,3-0,7 мг/л, стронция - до 3,0 мг/л. Концентрация всех других микрокомпонентов значи</w:t>
      </w:r>
      <w:r w:rsidR="00CB377F" w:rsidRPr="00CB377F">
        <w:rPr>
          <w:rFonts w:ascii="Times New Roman" w:hAnsi="Times New Roman"/>
          <w:sz w:val="24"/>
          <w:szCs w:val="24"/>
        </w:rPr>
        <w:softHyphen/>
        <w:t>тельно ниже норм СанПиН 2.1.4.1074-01.</w:t>
      </w:r>
    </w:p>
    <w:p w14:paraId="66F8764F" w14:textId="77777777" w:rsid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Физические свойства воды хорошие: вода прозрачная, без цвета и запаха. По бактериологическим показателям воды горизонта здоровые.</w:t>
      </w:r>
    </w:p>
    <w:p w14:paraId="64DFB294" w14:textId="77777777" w:rsidR="00CB377F" w:rsidRPr="00CB377F"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В пределах ВЗУ № 4 горизонт эксплуатируетс</w:t>
      </w:r>
      <w:r w:rsidR="00D53F06">
        <w:rPr>
          <w:rFonts w:ascii="Times New Roman" w:hAnsi="Times New Roman"/>
          <w:sz w:val="24"/>
          <w:szCs w:val="24"/>
        </w:rPr>
        <w:t xml:space="preserve">я четырьмя скважинами (№ 8, 10 </w:t>
      </w:r>
      <w:r w:rsidRPr="00CB377F">
        <w:rPr>
          <w:rFonts w:ascii="Times New Roman" w:hAnsi="Times New Roman"/>
          <w:sz w:val="24"/>
          <w:szCs w:val="24"/>
        </w:rPr>
        <w:t xml:space="preserve">и </w:t>
      </w:r>
      <w:r w:rsidRPr="00453B47">
        <w:rPr>
          <w:rFonts w:ascii="Times New Roman" w:hAnsi="Times New Roman"/>
          <w:sz w:val="24"/>
          <w:szCs w:val="24"/>
        </w:rPr>
        <w:t>14</w:t>
      </w:r>
      <w:r w:rsidRPr="00CB377F">
        <w:rPr>
          <w:rFonts w:ascii="Times New Roman" w:hAnsi="Times New Roman"/>
          <w:sz w:val="24"/>
          <w:szCs w:val="24"/>
        </w:rPr>
        <w:t>), в пределах ВЗУ № 5 он не эксплуатируется ни одной скважиной</w:t>
      </w:r>
      <w:r w:rsidR="00453B47">
        <w:rPr>
          <w:rFonts w:ascii="Times New Roman" w:hAnsi="Times New Roman"/>
          <w:sz w:val="24"/>
          <w:szCs w:val="24"/>
        </w:rPr>
        <w:t>.</w:t>
      </w:r>
    </w:p>
    <w:p w14:paraId="74D2B799" w14:textId="77777777" w:rsidR="00CB377F" w:rsidRPr="00CB377F" w:rsidRDefault="00CB377F" w:rsidP="00A92AD3">
      <w:pPr>
        <w:spacing w:before="120"/>
        <w:ind w:firstLine="360"/>
        <w:jc w:val="both"/>
        <w:rPr>
          <w:rFonts w:ascii="Times New Roman" w:hAnsi="Times New Roman"/>
          <w:sz w:val="24"/>
          <w:szCs w:val="24"/>
        </w:rPr>
      </w:pPr>
      <w:r w:rsidRPr="00CB377F">
        <w:rPr>
          <w:rFonts w:ascii="Times New Roman" w:hAnsi="Times New Roman"/>
          <w:sz w:val="24"/>
          <w:szCs w:val="24"/>
        </w:rPr>
        <w:t>По данным анализов из рассмат</w:t>
      </w:r>
      <w:r w:rsidR="00B63835">
        <w:rPr>
          <w:rFonts w:ascii="Times New Roman" w:hAnsi="Times New Roman"/>
          <w:sz w:val="24"/>
          <w:szCs w:val="24"/>
        </w:rPr>
        <w:t>риваемых скважин качество воды К</w:t>
      </w:r>
      <w:r w:rsidRPr="00CB377F">
        <w:rPr>
          <w:rFonts w:ascii="Times New Roman" w:hAnsi="Times New Roman"/>
          <w:sz w:val="24"/>
          <w:szCs w:val="24"/>
        </w:rPr>
        <w:t>асимовского водоносного горизо</w:t>
      </w:r>
      <w:r w:rsidR="00A92AD3">
        <w:rPr>
          <w:rFonts w:ascii="Times New Roman" w:hAnsi="Times New Roman"/>
          <w:sz w:val="24"/>
          <w:szCs w:val="24"/>
        </w:rPr>
        <w:t>нта соответствует нормам СанПиН.</w:t>
      </w:r>
    </w:p>
    <w:p w14:paraId="52DA4EA2" w14:textId="4099AE06" w:rsidR="00CB377F" w:rsidRPr="00CB377F" w:rsidRDefault="00B63835" w:rsidP="00CB377F">
      <w:pPr>
        <w:spacing w:before="120"/>
        <w:ind w:firstLine="360"/>
        <w:jc w:val="both"/>
        <w:rPr>
          <w:rFonts w:ascii="Times New Roman" w:hAnsi="Times New Roman"/>
          <w:sz w:val="24"/>
          <w:szCs w:val="24"/>
        </w:rPr>
      </w:pPr>
      <w:r>
        <w:rPr>
          <w:rFonts w:ascii="Times New Roman" w:hAnsi="Times New Roman"/>
          <w:sz w:val="24"/>
          <w:szCs w:val="24"/>
        </w:rPr>
        <w:t xml:space="preserve">Таким образом, воды </w:t>
      </w:r>
      <w:r w:rsidR="00917EE8" w:rsidRPr="00453B47">
        <w:rPr>
          <w:rFonts w:ascii="Times New Roman" w:hAnsi="Times New Roman"/>
          <w:sz w:val="24"/>
          <w:szCs w:val="24"/>
        </w:rPr>
        <w:t>Гжельско-Ассельского</w:t>
      </w:r>
      <w:r w:rsidR="00917EE8">
        <w:rPr>
          <w:rFonts w:ascii="Times New Roman" w:hAnsi="Times New Roman"/>
          <w:sz w:val="24"/>
          <w:szCs w:val="24"/>
        </w:rPr>
        <w:t xml:space="preserve"> </w:t>
      </w:r>
      <w:r w:rsidRPr="00453B47">
        <w:rPr>
          <w:rFonts w:ascii="Times New Roman" w:hAnsi="Times New Roman"/>
          <w:sz w:val="24"/>
          <w:szCs w:val="24"/>
        </w:rPr>
        <w:t>(Т</w:t>
      </w:r>
      <w:r w:rsidR="00CB377F" w:rsidRPr="00453B47">
        <w:rPr>
          <w:rFonts w:ascii="Times New Roman" w:hAnsi="Times New Roman"/>
          <w:sz w:val="24"/>
          <w:szCs w:val="24"/>
        </w:rPr>
        <w:t>ура</w:t>
      </w:r>
      <w:r w:rsidR="00336F9B" w:rsidRPr="00453B47">
        <w:rPr>
          <w:rFonts w:ascii="Times New Roman" w:hAnsi="Times New Roman"/>
          <w:sz w:val="24"/>
          <w:szCs w:val="24"/>
        </w:rPr>
        <w:t>бьевский</w:t>
      </w:r>
      <w:r w:rsidR="00917EE8">
        <w:rPr>
          <w:rFonts w:ascii="Times New Roman" w:hAnsi="Times New Roman"/>
          <w:sz w:val="24"/>
          <w:szCs w:val="24"/>
        </w:rPr>
        <w:t xml:space="preserve"> </w:t>
      </w:r>
      <w:r w:rsidR="00336F9B" w:rsidRPr="00453B47">
        <w:rPr>
          <w:rFonts w:ascii="Times New Roman" w:hAnsi="Times New Roman"/>
          <w:sz w:val="24"/>
          <w:szCs w:val="24"/>
        </w:rPr>
        <w:t>подгоризонт)</w:t>
      </w:r>
      <w:r w:rsidR="00336F9B">
        <w:rPr>
          <w:rFonts w:ascii="Times New Roman" w:hAnsi="Times New Roman"/>
          <w:sz w:val="24"/>
          <w:szCs w:val="24"/>
        </w:rPr>
        <w:t xml:space="preserve"> и Каси</w:t>
      </w:r>
      <w:r w:rsidR="00CB377F" w:rsidRPr="00CB377F">
        <w:rPr>
          <w:rFonts w:ascii="Times New Roman" w:hAnsi="Times New Roman"/>
          <w:sz w:val="24"/>
          <w:szCs w:val="24"/>
        </w:rPr>
        <w:t>мовского водоносных горизонтов могут использоваться для водоснабжения без до</w:t>
      </w:r>
      <w:r w:rsidR="00CB377F" w:rsidRPr="00CB377F">
        <w:rPr>
          <w:rFonts w:ascii="Times New Roman" w:hAnsi="Times New Roman"/>
          <w:sz w:val="24"/>
          <w:szCs w:val="24"/>
        </w:rPr>
        <w:softHyphen/>
        <w:t>полнительной обработки.</w:t>
      </w:r>
    </w:p>
    <w:p w14:paraId="1C0785FA" w14:textId="77777777" w:rsidR="00CB377F" w:rsidRPr="00C237E3" w:rsidRDefault="00CB377F" w:rsidP="00CB377F">
      <w:pPr>
        <w:spacing w:before="120"/>
        <w:ind w:firstLine="360"/>
        <w:jc w:val="both"/>
        <w:rPr>
          <w:rFonts w:ascii="Times New Roman" w:hAnsi="Times New Roman"/>
          <w:sz w:val="24"/>
          <w:szCs w:val="24"/>
        </w:rPr>
      </w:pPr>
      <w:r w:rsidRPr="00CB377F">
        <w:rPr>
          <w:rFonts w:ascii="Times New Roman" w:hAnsi="Times New Roman"/>
          <w:sz w:val="24"/>
          <w:szCs w:val="24"/>
        </w:rPr>
        <w:t>Существующие водозаборы № 4 и № 5 (скважина № 13) в соответствии с клас</w:t>
      </w:r>
      <w:r w:rsidRPr="00CB377F">
        <w:rPr>
          <w:rFonts w:ascii="Times New Roman" w:hAnsi="Times New Roman"/>
          <w:sz w:val="24"/>
          <w:szCs w:val="24"/>
        </w:rPr>
        <w:softHyphen/>
        <w:t>сификацией ГОСТ 2761-84 «Источники централизованного хозяйственно-питьевого водоснабжения» относятся к водоисточникам 1-го класса.</w:t>
      </w:r>
    </w:p>
    <w:p w14:paraId="67AB9B97" w14:textId="77777777" w:rsidR="00CB377F" w:rsidRDefault="00527410" w:rsidP="00F74F94">
      <w:pPr>
        <w:spacing w:before="120"/>
        <w:ind w:firstLine="360"/>
        <w:jc w:val="both"/>
        <w:rPr>
          <w:rFonts w:ascii="Times New Roman" w:hAnsi="Times New Roman"/>
          <w:sz w:val="24"/>
          <w:szCs w:val="24"/>
        </w:rPr>
      </w:pPr>
      <w:r w:rsidRPr="00C237E3">
        <w:rPr>
          <w:rFonts w:ascii="Times New Roman" w:hAnsi="Times New Roman"/>
          <w:sz w:val="24"/>
          <w:szCs w:val="24"/>
        </w:rPr>
        <w:t xml:space="preserve">Качество воды из Касимовского водоносного горизонта соответствует СанПиН 2.1.4.1074-01. Использование воды данного качества согласовано ЦГСЭН г. </w:t>
      </w:r>
      <w:r w:rsidR="00CB377F">
        <w:rPr>
          <w:rFonts w:ascii="Times New Roman" w:hAnsi="Times New Roman"/>
          <w:sz w:val="24"/>
          <w:szCs w:val="24"/>
        </w:rPr>
        <w:t>Фрязино.</w:t>
      </w:r>
    </w:p>
    <w:p w14:paraId="3D7CCC8B" w14:textId="77777777" w:rsidR="00B63835" w:rsidRDefault="00B63835" w:rsidP="00F74F94">
      <w:pPr>
        <w:spacing w:before="120"/>
        <w:ind w:firstLine="360"/>
        <w:jc w:val="both"/>
        <w:rPr>
          <w:rFonts w:ascii="Times New Roman" w:hAnsi="Times New Roman"/>
          <w:sz w:val="24"/>
          <w:szCs w:val="24"/>
        </w:rPr>
      </w:pPr>
    </w:p>
    <w:p w14:paraId="77BFBE6B" w14:textId="77777777" w:rsidR="00130BEB" w:rsidRDefault="00130BEB" w:rsidP="00527410">
      <w:pPr>
        <w:spacing w:before="120"/>
        <w:ind w:firstLine="360"/>
        <w:jc w:val="both"/>
        <w:rPr>
          <w:rFonts w:ascii="Times New Roman" w:hAnsi="Times New Roman"/>
          <w:sz w:val="24"/>
          <w:szCs w:val="24"/>
        </w:rPr>
      </w:pPr>
      <w:r>
        <w:rPr>
          <w:rFonts w:ascii="Times New Roman" w:hAnsi="Times New Roman"/>
          <w:sz w:val="24"/>
          <w:szCs w:val="24"/>
        </w:rPr>
        <w:t>Данные по тарифам на услугу водоснабжения для населения с указанием динамики за 2013-2015 годы приведе</w:t>
      </w:r>
      <w:r w:rsidR="00F74F94">
        <w:rPr>
          <w:rFonts w:ascii="Times New Roman" w:hAnsi="Times New Roman"/>
          <w:sz w:val="24"/>
          <w:szCs w:val="24"/>
        </w:rPr>
        <w:t>ны в таблице 1.1.1</w:t>
      </w:r>
      <w:r>
        <w:rPr>
          <w:rFonts w:ascii="Times New Roman" w:hAnsi="Times New Roman"/>
          <w:sz w:val="24"/>
          <w:szCs w:val="24"/>
        </w:rPr>
        <w:t>.</w:t>
      </w:r>
    </w:p>
    <w:p w14:paraId="11F90B7B" w14:textId="5B2F20E9" w:rsidR="00130BEB" w:rsidRDefault="00917EE8" w:rsidP="00130BEB">
      <w:pPr>
        <w:spacing w:before="120"/>
        <w:ind w:firstLine="360"/>
        <w:jc w:val="right"/>
        <w:rPr>
          <w:rFonts w:ascii="Times New Roman" w:hAnsi="Times New Roman"/>
          <w:sz w:val="24"/>
          <w:szCs w:val="24"/>
        </w:rPr>
      </w:pPr>
      <w:r>
        <w:rPr>
          <w:rFonts w:ascii="Times New Roman" w:hAnsi="Times New Roman"/>
          <w:sz w:val="24"/>
          <w:szCs w:val="24"/>
        </w:rPr>
        <w:t>Таблица</w:t>
      </w:r>
      <w:r w:rsidR="00F74F94">
        <w:rPr>
          <w:rFonts w:ascii="Times New Roman" w:hAnsi="Times New Roman"/>
          <w:sz w:val="24"/>
          <w:szCs w:val="24"/>
        </w:rPr>
        <w:t xml:space="preserve"> 1.1.1</w:t>
      </w:r>
      <w:r w:rsidR="00130BEB">
        <w:rPr>
          <w:rFonts w:ascii="Times New Roman" w:hAnsi="Times New Roman"/>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0"/>
        <w:gridCol w:w="1346"/>
        <w:gridCol w:w="1209"/>
        <w:gridCol w:w="1344"/>
        <w:gridCol w:w="1344"/>
        <w:gridCol w:w="2252"/>
      </w:tblGrid>
      <w:tr w:rsidR="00130BEB" w:rsidRPr="00EB0649" w14:paraId="20D8BE5B" w14:textId="77777777" w:rsidTr="007B74A4">
        <w:trPr>
          <w:tblHeader/>
        </w:trPr>
        <w:tc>
          <w:tcPr>
            <w:tcW w:w="990" w:type="pct"/>
            <w:shd w:val="clear" w:color="auto" w:fill="auto"/>
            <w:vAlign w:val="center"/>
          </w:tcPr>
          <w:p w14:paraId="1A3A23DC"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Организация</w:t>
            </w:r>
          </w:p>
        </w:tc>
        <w:tc>
          <w:tcPr>
            <w:tcW w:w="720" w:type="pct"/>
            <w:shd w:val="clear" w:color="auto" w:fill="auto"/>
            <w:vAlign w:val="center"/>
          </w:tcPr>
          <w:p w14:paraId="437E6EE9"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Вид услуги</w:t>
            </w:r>
          </w:p>
        </w:tc>
        <w:tc>
          <w:tcPr>
            <w:tcW w:w="647" w:type="pct"/>
            <w:shd w:val="clear" w:color="auto" w:fill="auto"/>
            <w:vAlign w:val="center"/>
          </w:tcPr>
          <w:p w14:paraId="6471BF21"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Единица измерения</w:t>
            </w:r>
          </w:p>
        </w:tc>
        <w:tc>
          <w:tcPr>
            <w:tcW w:w="719" w:type="pct"/>
            <w:shd w:val="clear" w:color="auto" w:fill="auto"/>
            <w:vAlign w:val="center"/>
          </w:tcPr>
          <w:p w14:paraId="7ABE30B2"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Тариф</w:t>
            </w:r>
          </w:p>
          <w:p w14:paraId="6D5F2974"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с 01.01.2013</w:t>
            </w:r>
          </w:p>
          <w:p w14:paraId="76C62CAA"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по 30.06.2013</w:t>
            </w:r>
          </w:p>
        </w:tc>
        <w:tc>
          <w:tcPr>
            <w:tcW w:w="719" w:type="pct"/>
            <w:shd w:val="clear" w:color="auto" w:fill="auto"/>
            <w:vAlign w:val="center"/>
          </w:tcPr>
          <w:p w14:paraId="2BAC7AC2"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Тариф</w:t>
            </w:r>
          </w:p>
          <w:p w14:paraId="12EE27D7"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с 01.07.2013</w:t>
            </w:r>
          </w:p>
          <w:p w14:paraId="557B21E5"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по 31.12.2013</w:t>
            </w:r>
          </w:p>
        </w:tc>
        <w:tc>
          <w:tcPr>
            <w:tcW w:w="1205" w:type="pct"/>
            <w:shd w:val="clear" w:color="auto" w:fill="auto"/>
            <w:vAlign w:val="center"/>
          </w:tcPr>
          <w:p w14:paraId="6FD03045" w14:textId="77777777" w:rsidR="00130BEB" w:rsidRPr="00412AE2" w:rsidRDefault="00130BEB" w:rsidP="003532A8">
            <w:pPr>
              <w:spacing w:after="0" w:line="240" w:lineRule="auto"/>
              <w:ind w:right="-108"/>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Нормативный документ, которым установлен тариф</w:t>
            </w:r>
          </w:p>
        </w:tc>
      </w:tr>
      <w:tr w:rsidR="00130BEB" w:rsidRPr="00EB0649" w14:paraId="3FB9BF6B" w14:textId="77777777" w:rsidTr="006211F8">
        <w:tc>
          <w:tcPr>
            <w:tcW w:w="990" w:type="pct"/>
            <w:shd w:val="clear" w:color="auto" w:fill="auto"/>
            <w:vAlign w:val="center"/>
          </w:tcPr>
          <w:p w14:paraId="360B6321" w14:textId="77777777" w:rsidR="00130BEB" w:rsidRPr="00EB0649" w:rsidRDefault="00130BEB" w:rsidP="003532A8">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МУП «Водоканал»</w:t>
            </w:r>
          </w:p>
        </w:tc>
        <w:tc>
          <w:tcPr>
            <w:tcW w:w="720" w:type="pct"/>
            <w:shd w:val="clear" w:color="auto" w:fill="auto"/>
            <w:vAlign w:val="center"/>
          </w:tcPr>
          <w:p w14:paraId="6DE6BA0F" w14:textId="77777777" w:rsidR="00130BEB" w:rsidRPr="00EB0649" w:rsidRDefault="00130BEB" w:rsidP="003532A8">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холодная вода</w:t>
            </w:r>
          </w:p>
        </w:tc>
        <w:tc>
          <w:tcPr>
            <w:tcW w:w="647" w:type="pct"/>
            <w:shd w:val="clear" w:color="auto" w:fill="auto"/>
            <w:vAlign w:val="center"/>
          </w:tcPr>
          <w:p w14:paraId="477CBFD2" w14:textId="77777777" w:rsidR="00130BEB" w:rsidRPr="00EB0649" w:rsidRDefault="00130BEB" w:rsidP="003532A8">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руб./куб. м.</w:t>
            </w:r>
          </w:p>
        </w:tc>
        <w:tc>
          <w:tcPr>
            <w:tcW w:w="719" w:type="pct"/>
            <w:shd w:val="clear" w:color="auto" w:fill="auto"/>
            <w:vAlign w:val="center"/>
          </w:tcPr>
          <w:p w14:paraId="17D7A432" w14:textId="77777777" w:rsidR="00130BEB" w:rsidRPr="00EB0649" w:rsidRDefault="00130BEB" w:rsidP="003532A8">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16,80</w:t>
            </w:r>
          </w:p>
        </w:tc>
        <w:tc>
          <w:tcPr>
            <w:tcW w:w="719" w:type="pct"/>
            <w:shd w:val="clear" w:color="auto" w:fill="auto"/>
            <w:vAlign w:val="center"/>
          </w:tcPr>
          <w:p w14:paraId="46C2E1E3" w14:textId="77777777" w:rsidR="00130BEB" w:rsidRPr="00EB0649" w:rsidRDefault="00130BEB" w:rsidP="003532A8">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17,85</w:t>
            </w:r>
          </w:p>
        </w:tc>
        <w:tc>
          <w:tcPr>
            <w:tcW w:w="1205" w:type="pct"/>
            <w:shd w:val="clear" w:color="auto" w:fill="auto"/>
            <w:vAlign w:val="center"/>
          </w:tcPr>
          <w:p w14:paraId="3D60A57F" w14:textId="573CE32E" w:rsidR="00130BEB" w:rsidRPr="00EB0649" w:rsidRDefault="00130BEB" w:rsidP="003532A8">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Распоряжение Комитета по ценам и тарифам Московской</w:t>
            </w:r>
            <w:r w:rsidR="00917EE8">
              <w:rPr>
                <w:rFonts w:ascii="Times New Roman" w:eastAsia="Times New Roman" w:hAnsi="Times New Roman" w:cs="Times New Roman"/>
                <w:sz w:val="20"/>
                <w:szCs w:val="20"/>
              </w:rPr>
              <w:t xml:space="preserve"> </w:t>
            </w:r>
            <w:r w:rsidRPr="00EB0649">
              <w:rPr>
                <w:rFonts w:ascii="Times New Roman" w:eastAsia="Times New Roman" w:hAnsi="Times New Roman" w:cs="Times New Roman"/>
                <w:sz w:val="20"/>
                <w:szCs w:val="20"/>
              </w:rPr>
              <w:t>области</w:t>
            </w:r>
            <w:r w:rsidR="00917EE8">
              <w:rPr>
                <w:rFonts w:ascii="Times New Roman" w:eastAsia="Times New Roman" w:hAnsi="Times New Roman" w:cs="Times New Roman"/>
                <w:sz w:val="20"/>
                <w:szCs w:val="20"/>
              </w:rPr>
              <w:t xml:space="preserve"> </w:t>
            </w:r>
            <w:r w:rsidRPr="00EB0649">
              <w:rPr>
                <w:rFonts w:ascii="Times New Roman" w:eastAsia="Times New Roman" w:hAnsi="Times New Roman" w:cs="Times New Roman"/>
                <w:sz w:val="20"/>
                <w:szCs w:val="20"/>
              </w:rPr>
              <w:t>от 29.11.2012 №121-р</w:t>
            </w:r>
          </w:p>
        </w:tc>
      </w:tr>
      <w:tr w:rsidR="00130BEB" w:rsidRPr="00EB0649" w14:paraId="71555144" w14:textId="77777777" w:rsidTr="006211F8">
        <w:tc>
          <w:tcPr>
            <w:tcW w:w="990" w:type="pct"/>
            <w:shd w:val="clear" w:color="auto" w:fill="auto"/>
            <w:vAlign w:val="center"/>
          </w:tcPr>
          <w:p w14:paraId="53F1543F"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Организация</w:t>
            </w:r>
          </w:p>
        </w:tc>
        <w:tc>
          <w:tcPr>
            <w:tcW w:w="720" w:type="pct"/>
            <w:shd w:val="clear" w:color="auto" w:fill="auto"/>
            <w:vAlign w:val="center"/>
          </w:tcPr>
          <w:p w14:paraId="6C39CFB3"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Вид услуги</w:t>
            </w:r>
          </w:p>
        </w:tc>
        <w:tc>
          <w:tcPr>
            <w:tcW w:w="647" w:type="pct"/>
            <w:shd w:val="clear" w:color="auto" w:fill="auto"/>
            <w:vAlign w:val="center"/>
          </w:tcPr>
          <w:p w14:paraId="00E1E591" w14:textId="77777777" w:rsidR="00130BEB" w:rsidRPr="00412AE2" w:rsidRDefault="00130BEB" w:rsidP="003532A8">
            <w:pPr>
              <w:spacing w:after="0" w:line="240" w:lineRule="auto"/>
              <w:jc w:val="center"/>
              <w:rPr>
                <w:rFonts w:ascii="Times New Roman" w:eastAsia="Times New Roman" w:hAnsi="Times New Roman" w:cs="Times New Roman"/>
                <w:b/>
                <w:sz w:val="20"/>
                <w:szCs w:val="20"/>
              </w:rPr>
            </w:pPr>
            <w:r w:rsidRPr="00412AE2">
              <w:rPr>
                <w:rFonts w:ascii="Times New Roman" w:eastAsia="Times New Roman" w:hAnsi="Times New Roman" w:cs="Times New Roman"/>
                <w:b/>
                <w:sz w:val="20"/>
                <w:szCs w:val="20"/>
              </w:rPr>
              <w:t>Единица измерения</w:t>
            </w:r>
          </w:p>
        </w:tc>
        <w:tc>
          <w:tcPr>
            <w:tcW w:w="719" w:type="pct"/>
            <w:shd w:val="clear" w:color="auto" w:fill="auto"/>
            <w:vAlign w:val="center"/>
          </w:tcPr>
          <w:p w14:paraId="75308F90" w14:textId="77777777" w:rsidR="00130BEB" w:rsidRPr="00412AE2" w:rsidRDefault="00130BEB" w:rsidP="003532A8">
            <w:pPr>
              <w:jc w:val="center"/>
              <w:rPr>
                <w:rFonts w:ascii="Times New Roman" w:hAnsi="Times New Roman" w:cs="Times New Roman"/>
                <w:b/>
                <w:sz w:val="20"/>
                <w:szCs w:val="20"/>
              </w:rPr>
            </w:pPr>
            <w:r w:rsidRPr="00412AE2">
              <w:rPr>
                <w:rFonts w:ascii="Times New Roman" w:hAnsi="Times New Roman" w:cs="Times New Roman"/>
                <w:b/>
                <w:sz w:val="20"/>
                <w:szCs w:val="20"/>
              </w:rPr>
              <w:t>Тариф с 01.01.2014по 30.06.2014</w:t>
            </w:r>
          </w:p>
        </w:tc>
        <w:tc>
          <w:tcPr>
            <w:tcW w:w="719" w:type="pct"/>
            <w:shd w:val="clear" w:color="auto" w:fill="auto"/>
            <w:vAlign w:val="center"/>
          </w:tcPr>
          <w:p w14:paraId="630087BD" w14:textId="77777777" w:rsidR="00130BEB" w:rsidRPr="00412AE2" w:rsidRDefault="00130BEB" w:rsidP="003532A8">
            <w:pPr>
              <w:jc w:val="center"/>
              <w:rPr>
                <w:rFonts w:ascii="Times New Roman" w:hAnsi="Times New Roman" w:cs="Times New Roman"/>
                <w:b/>
                <w:sz w:val="20"/>
                <w:szCs w:val="20"/>
              </w:rPr>
            </w:pPr>
            <w:r w:rsidRPr="00412AE2">
              <w:rPr>
                <w:rFonts w:ascii="Times New Roman" w:hAnsi="Times New Roman" w:cs="Times New Roman"/>
                <w:b/>
                <w:sz w:val="20"/>
                <w:szCs w:val="20"/>
              </w:rPr>
              <w:t>Тариф с 01.07.2014по 31.12.2014</w:t>
            </w:r>
          </w:p>
        </w:tc>
        <w:tc>
          <w:tcPr>
            <w:tcW w:w="1205" w:type="pct"/>
            <w:shd w:val="clear" w:color="auto" w:fill="auto"/>
            <w:vAlign w:val="center"/>
          </w:tcPr>
          <w:p w14:paraId="26644FC7" w14:textId="77777777" w:rsidR="00130BEB" w:rsidRPr="00412AE2" w:rsidRDefault="00130BEB" w:rsidP="003532A8">
            <w:pPr>
              <w:jc w:val="center"/>
              <w:rPr>
                <w:rFonts w:ascii="Times New Roman" w:hAnsi="Times New Roman" w:cs="Times New Roman"/>
                <w:b/>
                <w:sz w:val="20"/>
                <w:szCs w:val="20"/>
              </w:rPr>
            </w:pPr>
            <w:r w:rsidRPr="00412AE2">
              <w:rPr>
                <w:rFonts w:ascii="Times New Roman" w:eastAsia="Times New Roman" w:hAnsi="Times New Roman" w:cs="Times New Roman"/>
                <w:b/>
                <w:sz w:val="20"/>
                <w:szCs w:val="20"/>
              </w:rPr>
              <w:t>Нормативный документ, которым установлен тариф</w:t>
            </w:r>
          </w:p>
        </w:tc>
      </w:tr>
      <w:tr w:rsidR="00130BEB" w:rsidRPr="00EB0649" w14:paraId="11FF9CB3" w14:textId="77777777" w:rsidTr="00C85750">
        <w:trPr>
          <w:trHeight w:hRule="exact" w:val="1032"/>
        </w:trPr>
        <w:tc>
          <w:tcPr>
            <w:tcW w:w="990" w:type="pct"/>
            <w:shd w:val="clear" w:color="auto" w:fill="auto"/>
            <w:vAlign w:val="center"/>
          </w:tcPr>
          <w:p w14:paraId="711BA4F2"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720" w:type="pct"/>
            <w:shd w:val="clear" w:color="auto" w:fill="auto"/>
            <w:vAlign w:val="center"/>
          </w:tcPr>
          <w:p w14:paraId="4C93D2DF"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холодная вода</w:t>
            </w:r>
          </w:p>
        </w:tc>
        <w:tc>
          <w:tcPr>
            <w:tcW w:w="647" w:type="pct"/>
            <w:shd w:val="clear" w:color="auto" w:fill="auto"/>
            <w:vAlign w:val="center"/>
          </w:tcPr>
          <w:p w14:paraId="5E0D91B2"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19" w:type="pct"/>
            <w:shd w:val="clear" w:color="auto" w:fill="auto"/>
            <w:vAlign w:val="center"/>
          </w:tcPr>
          <w:p w14:paraId="499B4DF4"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17,85</w:t>
            </w:r>
          </w:p>
        </w:tc>
        <w:tc>
          <w:tcPr>
            <w:tcW w:w="719" w:type="pct"/>
            <w:shd w:val="clear" w:color="auto" w:fill="auto"/>
            <w:vAlign w:val="center"/>
          </w:tcPr>
          <w:p w14:paraId="660A5FE2"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18,96</w:t>
            </w:r>
          </w:p>
        </w:tc>
        <w:tc>
          <w:tcPr>
            <w:tcW w:w="1205" w:type="pct"/>
            <w:shd w:val="clear" w:color="auto" w:fill="auto"/>
            <w:vAlign w:val="center"/>
          </w:tcPr>
          <w:p w14:paraId="370D3D90" w14:textId="316B16ED"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w:t>
            </w:r>
            <w:r w:rsidR="00917EE8">
              <w:rPr>
                <w:rFonts w:ascii="Times New Roman" w:hAnsi="Times New Roman" w:cs="Times New Roman"/>
                <w:sz w:val="20"/>
                <w:szCs w:val="20"/>
              </w:rPr>
              <w:t xml:space="preserve"> </w:t>
            </w:r>
            <w:r w:rsidRPr="00EB0649">
              <w:rPr>
                <w:rFonts w:ascii="Times New Roman" w:hAnsi="Times New Roman" w:cs="Times New Roman"/>
                <w:sz w:val="20"/>
                <w:szCs w:val="20"/>
              </w:rPr>
              <w:t>области</w:t>
            </w:r>
            <w:r w:rsidR="00917EE8">
              <w:rPr>
                <w:rFonts w:ascii="Times New Roman" w:hAnsi="Times New Roman" w:cs="Times New Roman"/>
                <w:sz w:val="20"/>
                <w:szCs w:val="20"/>
              </w:rPr>
              <w:t xml:space="preserve"> </w:t>
            </w:r>
            <w:r w:rsidRPr="00EB0649">
              <w:rPr>
                <w:rFonts w:ascii="Times New Roman" w:hAnsi="Times New Roman" w:cs="Times New Roman"/>
                <w:sz w:val="20"/>
                <w:szCs w:val="20"/>
              </w:rPr>
              <w:t>от 19.12.2013 №150-р</w:t>
            </w:r>
          </w:p>
        </w:tc>
      </w:tr>
      <w:tr w:rsidR="00130BEB" w:rsidRPr="00EB0649" w14:paraId="389498EA" w14:textId="77777777" w:rsidTr="006211F8">
        <w:tc>
          <w:tcPr>
            <w:tcW w:w="990" w:type="pct"/>
            <w:shd w:val="clear" w:color="auto" w:fill="auto"/>
            <w:vAlign w:val="center"/>
          </w:tcPr>
          <w:p w14:paraId="162B3B46" w14:textId="77777777"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lastRenderedPageBreak/>
              <w:t>Организация</w:t>
            </w:r>
          </w:p>
        </w:tc>
        <w:tc>
          <w:tcPr>
            <w:tcW w:w="720" w:type="pct"/>
            <w:shd w:val="clear" w:color="auto" w:fill="auto"/>
            <w:vAlign w:val="center"/>
          </w:tcPr>
          <w:p w14:paraId="138DA168" w14:textId="77777777"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Вид услуги</w:t>
            </w:r>
          </w:p>
        </w:tc>
        <w:tc>
          <w:tcPr>
            <w:tcW w:w="647" w:type="pct"/>
            <w:shd w:val="clear" w:color="auto" w:fill="auto"/>
            <w:vAlign w:val="center"/>
          </w:tcPr>
          <w:p w14:paraId="3B75D65E" w14:textId="77777777"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Единица измерения</w:t>
            </w:r>
          </w:p>
        </w:tc>
        <w:tc>
          <w:tcPr>
            <w:tcW w:w="719" w:type="pct"/>
            <w:shd w:val="clear" w:color="auto" w:fill="auto"/>
            <w:vAlign w:val="center"/>
          </w:tcPr>
          <w:p w14:paraId="32ADA7D8" w14:textId="77777777"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Тариф с 01.01.201 по 30.06.2015</w:t>
            </w:r>
          </w:p>
        </w:tc>
        <w:tc>
          <w:tcPr>
            <w:tcW w:w="719" w:type="pct"/>
            <w:shd w:val="clear" w:color="auto" w:fill="auto"/>
            <w:vAlign w:val="center"/>
          </w:tcPr>
          <w:p w14:paraId="4B0CDF30" w14:textId="77777777" w:rsidR="00130BEB" w:rsidRPr="00EB0649" w:rsidRDefault="00130BEB" w:rsidP="003532A8">
            <w:pPr>
              <w:jc w:val="center"/>
              <w:rPr>
                <w:rFonts w:ascii="Times New Roman" w:hAnsi="Times New Roman" w:cs="Times New Roman"/>
                <w:i/>
                <w:sz w:val="20"/>
                <w:szCs w:val="20"/>
              </w:rPr>
            </w:pPr>
            <w:r w:rsidRPr="00EB0649">
              <w:rPr>
                <w:rFonts w:ascii="Times New Roman" w:hAnsi="Times New Roman" w:cs="Times New Roman"/>
                <w:i/>
                <w:sz w:val="20"/>
                <w:szCs w:val="20"/>
              </w:rPr>
              <w:t>Тариф с 01.07.201 по 31.12.2015</w:t>
            </w:r>
          </w:p>
        </w:tc>
        <w:tc>
          <w:tcPr>
            <w:tcW w:w="1205" w:type="pct"/>
            <w:shd w:val="clear" w:color="auto" w:fill="auto"/>
            <w:vAlign w:val="center"/>
          </w:tcPr>
          <w:p w14:paraId="47DB067C" w14:textId="77777777" w:rsidR="00130BEB" w:rsidRPr="00EB0649" w:rsidRDefault="00130BEB" w:rsidP="003532A8">
            <w:pPr>
              <w:ind w:right="-108"/>
              <w:jc w:val="center"/>
              <w:rPr>
                <w:rFonts w:ascii="Times New Roman" w:hAnsi="Times New Roman" w:cs="Times New Roman"/>
                <w:i/>
                <w:sz w:val="20"/>
                <w:szCs w:val="20"/>
              </w:rPr>
            </w:pPr>
            <w:r w:rsidRPr="00EB0649">
              <w:rPr>
                <w:rFonts w:ascii="Times New Roman" w:hAnsi="Times New Roman" w:cs="Times New Roman"/>
                <w:i/>
                <w:sz w:val="20"/>
                <w:szCs w:val="20"/>
              </w:rPr>
              <w:t>Нормативный документ, которым установлен тариф</w:t>
            </w:r>
          </w:p>
        </w:tc>
      </w:tr>
      <w:tr w:rsidR="00130BEB" w:rsidRPr="00EB0649" w14:paraId="1CCC4C1B" w14:textId="77777777" w:rsidTr="00C85750">
        <w:trPr>
          <w:trHeight w:val="1113"/>
        </w:trPr>
        <w:tc>
          <w:tcPr>
            <w:tcW w:w="990" w:type="pct"/>
            <w:shd w:val="clear" w:color="auto" w:fill="auto"/>
            <w:vAlign w:val="center"/>
          </w:tcPr>
          <w:p w14:paraId="37BB28FE"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720" w:type="pct"/>
            <w:shd w:val="clear" w:color="auto" w:fill="auto"/>
            <w:vAlign w:val="center"/>
          </w:tcPr>
          <w:p w14:paraId="222065E7"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холодная вода</w:t>
            </w:r>
          </w:p>
        </w:tc>
        <w:tc>
          <w:tcPr>
            <w:tcW w:w="647" w:type="pct"/>
            <w:shd w:val="clear" w:color="auto" w:fill="auto"/>
            <w:vAlign w:val="center"/>
          </w:tcPr>
          <w:p w14:paraId="4FF20949"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19" w:type="pct"/>
            <w:shd w:val="clear" w:color="auto" w:fill="auto"/>
            <w:vAlign w:val="center"/>
          </w:tcPr>
          <w:p w14:paraId="135B2278"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18,96</w:t>
            </w:r>
          </w:p>
        </w:tc>
        <w:tc>
          <w:tcPr>
            <w:tcW w:w="719" w:type="pct"/>
            <w:shd w:val="clear" w:color="auto" w:fill="auto"/>
            <w:vAlign w:val="center"/>
          </w:tcPr>
          <w:p w14:paraId="2A460D1E" w14:textId="77777777"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20,90</w:t>
            </w:r>
          </w:p>
        </w:tc>
        <w:tc>
          <w:tcPr>
            <w:tcW w:w="1205" w:type="pct"/>
            <w:shd w:val="clear" w:color="auto" w:fill="auto"/>
            <w:vAlign w:val="center"/>
          </w:tcPr>
          <w:p w14:paraId="5C72023A" w14:textId="6F759CC5" w:rsidR="00130BEB" w:rsidRPr="00EB0649" w:rsidRDefault="00130BEB" w:rsidP="003532A8">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w:t>
            </w:r>
            <w:r w:rsidR="00917EE8">
              <w:rPr>
                <w:rFonts w:ascii="Times New Roman" w:hAnsi="Times New Roman" w:cs="Times New Roman"/>
                <w:sz w:val="20"/>
                <w:szCs w:val="20"/>
              </w:rPr>
              <w:t xml:space="preserve"> </w:t>
            </w:r>
            <w:r w:rsidRPr="00EB0649">
              <w:rPr>
                <w:rFonts w:ascii="Times New Roman" w:hAnsi="Times New Roman" w:cs="Times New Roman"/>
                <w:sz w:val="20"/>
                <w:szCs w:val="20"/>
              </w:rPr>
              <w:t>области</w:t>
            </w:r>
            <w:r w:rsidR="00917EE8">
              <w:rPr>
                <w:rFonts w:ascii="Times New Roman" w:hAnsi="Times New Roman" w:cs="Times New Roman"/>
                <w:sz w:val="20"/>
                <w:szCs w:val="20"/>
              </w:rPr>
              <w:t xml:space="preserve"> </w:t>
            </w:r>
            <w:r w:rsidRPr="00EB0649">
              <w:rPr>
                <w:rFonts w:ascii="Times New Roman" w:hAnsi="Times New Roman" w:cs="Times New Roman"/>
                <w:sz w:val="20"/>
                <w:szCs w:val="20"/>
              </w:rPr>
              <w:t>от 19.12.2014 №148-р</w:t>
            </w:r>
          </w:p>
        </w:tc>
      </w:tr>
    </w:tbl>
    <w:p w14:paraId="649063E6" w14:textId="77777777" w:rsidR="00130BEB" w:rsidRDefault="00130BEB" w:rsidP="00130BEB">
      <w:pPr>
        <w:spacing w:before="120"/>
        <w:ind w:firstLine="360"/>
        <w:jc w:val="right"/>
        <w:rPr>
          <w:rFonts w:ascii="Times New Roman" w:hAnsi="Times New Roman"/>
          <w:sz w:val="24"/>
          <w:szCs w:val="24"/>
        </w:rPr>
      </w:pPr>
    </w:p>
    <w:p w14:paraId="12556252" w14:textId="77777777" w:rsidR="008C64B5" w:rsidRDefault="004F0026" w:rsidP="008C0ED4">
      <w:pPr>
        <w:pStyle w:val="3"/>
        <w:jc w:val="both"/>
        <w:rPr>
          <w:rFonts w:ascii="Times New Roman" w:hAnsi="Times New Roman" w:cs="Times New Roman"/>
          <w:color w:val="auto"/>
          <w:sz w:val="24"/>
          <w:szCs w:val="24"/>
        </w:rPr>
      </w:pPr>
      <w:bookmarkStart w:id="5" w:name="_Toc453158701"/>
      <w:r w:rsidRPr="00C237E3">
        <w:rPr>
          <w:rFonts w:ascii="Times New Roman" w:hAnsi="Times New Roman" w:cs="Times New Roman"/>
          <w:color w:val="auto"/>
          <w:sz w:val="24"/>
          <w:szCs w:val="24"/>
        </w:rPr>
        <w:t>1.1.</w:t>
      </w:r>
      <w:r w:rsidR="006A7D4C" w:rsidRPr="00C237E3">
        <w:rPr>
          <w:rFonts w:ascii="Times New Roman" w:hAnsi="Times New Roman" w:cs="Times New Roman"/>
          <w:color w:val="auto"/>
          <w:sz w:val="24"/>
          <w:szCs w:val="24"/>
        </w:rPr>
        <w:t xml:space="preserve">1. </w:t>
      </w:r>
      <w:r w:rsidRPr="00C237E3">
        <w:rPr>
          <w:rFonts w:ascii="Times New Roman" w:hAnsi="Times New Roman" w:cs="Times New Roman"/>
          <w:color w:val="auto"/>
          <w:sz w:val="24"/>
          <w:szCs w:val="24"/>
        </w:rPr>
        <w:t xml:space="preserve">Описание системы и структуры водоснабжения городского округа и деление территории городского </w:t>
      </w:r>
      <w:r w:rsidR="0025766D" w:rsidRPr="00C237E3">
        <w:rPr>
          <w:rFonts w:ascii="Times New Roman" w:hAnsi="Times New Roman" w:cs="Times New Roman"/>
          <w:color w:val="auto"/>
          <w:sz w:val="24"/>
          <w:szCs w:val="24"/>
        </w:rPr>
        <w:t>округа на эксплуатационные зоны</w:t>
      </w:r>
      <w:r w:rsidR="00C85750">
        <w:rPr>
          <w:rFonts w:ascii="Times New Roman" w:hAnsi="Times New Roman" w:cs="Times New Roman"/>
          <w:color w:val="auto"/>
          <w:sz w:val="24"/>
          <w:szCs w:val="24"/>
        </w:rPr>
        <w:t>.</w:t>
      </w:r>
      <w:bookmarkEnd w:id="5"/>
    </w:p>
    <w:p w14:paraId="70A9AF9D" w14:textId="77777777" w:rsidR="00F74F94" w:rsidRPr="00F74F94" w:rsidRDefault="00F74F94" w:rsidP="00F74F94"/>
    <w:p w14:paraId="38C31358" w14:textId="3FE0C147" w:rsidR="00F74F94" w:rsidRDefault="00974624" w:rsidP="008C0ED4">
      <w:pPr>
        <w:ind w:firstLine="708"/>
        <w:jc w:val="both"/>
        <w:rPr>
          <w:rFonts w:ascii="Times New Roman" w:hAnsi="Times New Roman" w:cs="Times New Roman"/>
          <w:sz w:val="24"/>
          <w:szCs w:val="24"/>
        </w:rPr>
      </w:pPr>
      <w:r w:rsidRPr="00974624">
        <w:rPr>
          <w:rFonts w:ascii="Times New Roman" w:hAnsi="Times New Roman" w:cs="Times New Roman"/>
          <w:sz w:val="24"/>
          <w:szCs w:val="24"/>
        </w:rPr>
        <w:t>Как было сказано выше, в</w:t>
      </w:r>
      <w:r w:rsidR="008C64B5" w:rsidRPr="00974624">
        <w:rPr>
          <w:rFonts w:ascii="Times New Roman" w:hAnsi="Times New Roman" w:cs="Times New Roman"/>
          <w:sz w:val="24"/>
          <w:szCs w:val="24"/>
        </w:rPr>
        <w:t xml:space="preserve">одоснабжение </w:t>
      </w:r>
      <w:r w:rsidR="00B63835">
        <w:rPr>
          <w:rFonts w:ascii="Times New Roman" w:hAnsi="Times New Roman" w:cs="Times New Roman"/>
          <w:sz w:val="24"/>
          <w:szCs w:val="24"/>
        </w:rPr>
        <w:t>городского</w:t>
      </w:r>
      <w:r w:rsidR="00917EE8">
        <w:rPr>
          <w:rFonts w:ascii="Times New Roman" w:hAnsi="Times New Roman" w:cs="Times New Roman"/>
          <w:sz w:val="24"/>
          <w:szCs w:val="24"/>
        </w:rPr>
        <w:t xml:space="preserve"> </w:t>
      </w:r>
      <w:r w:rsidR="00CA7E2C">
        <w:rPr>
          <w:rFonts w:ascii="Times New Roman" w:hAnsi="Times New Roman" w:cs="Times New Roman"/>
          <w:sz w:val="24"/>
          <w:szCs w:val="24"/>
        </w:rPr>
        <w:t>округ</w:t>
      </w:r>
      <w:r w:rsidR="00B63835">
        <w:rPr>
          <w:rFonts w:ascii="Times New Roman" w:hAnsi="Times New Roman" w:cs="Times New Roman"/>
          <w:sz w:val="24"/>
          <w:szCs w:val="24"/>
        </w:rPr>
        <w:t>а</w:t>
      </w:r>
      <w:r w:rsidR="00917EE8">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917EE8">
        <w:rPr>
          <w:rFonts w:ascii="Times New Roman" w:hAnsi="Times New Roman" w:cs="Times New Roman"/>
          <w:sz w:val="24"/>
          <w:szCs w:val="24"/>
        </w:rPr>
        <w:t xml:space="preserve"> </w:t>
      </w:r>
      <w:r w:rsidR="008C64B5" w:rsidRPr="00974624">
        <w:rPr>
          <w:rFonts w:ascii="Times New Roman" w:hAnsi="Times New Roman" w:cs="Times New Roman"/>
          <w:sz w:val="24"/>
          <w:szCs w:val="24"/>
        </w:rPr>
        <w:t xml:space="preserve">базируется на использовании подземных </w:t>
      </w:r>
      <w:r w:rsidR="00917EE8" w:rsidRPr="00974624">
        <w:rPr>
          <w:rFonts w:ascii="Times New Roman" w:hAnsi="Times New Roman" w:cs="Times New Roman"/>
          <w:sz w:val="24"/>
          <w:szCs w:val="24"/>
        </w:rPr>
        <w:t>вод, добываемых на территории города</w:t>
      </w:r>
      <w:r w:rsidR="008C64B5" w:rsidRPr="00974624">
        <w:rPr>
          <w:rFonts w:ascii="Times New Roman" w:hAnsi="Times New Roman" w:cs="Times New Roman"/>
          <w:sz w:val="24"/>
          <w:szCs w:val="24"/>
        </w:rPr>
        <w:t xml:space="preserve">. </w:t>
      </w:r>
      <w:r w:rsidR="00B63835">
        <w:rPr>
          <w:rFonts w:ascii="Times New Roman" w:hAnsi="Times New Roman" w:cs="Times New Roman"/>
          <w:sz w:val="24"/>
          <w:szCs w:val="24"/>
        </w:rPr>
        <w:t xml:space="preserve">Основные </w:t>
      </w:r>
      <w:r w:rsidR="00E47050">
        <w:rPr>
          <w:rFonts w:ascii="Times New Roman" w:hAnsi="Times New Roman" w:cs="Times New Roman"/>
          <w:sz w:val="24"/>
          <w:szCs w:val="24"/>
        </w:rPr>
        <w:t>э</w:t>
      </w:r>
      <w:r w:rsidR="00E47050" w:rsidRPr="00974624">
        <w:rPr>
          <w:rFonts w:ascii="Times New Roman" w:hAnsi="Times New Roman" w:cs="Times New Roman"/>
          <w:sz w:val="24"/>
          <w:szCs w:val="24"/>
        </w:rPr>
        <w:t>ксплуатир</w:t>
      </w:r>
      <w:r w:rsidR="00E47050">
        <w:rPr>
          <w:rFonts w:ascii="Times New Roman" w:hAnsi="Times New Roman" w:cs="Times New Roman"/>
          <w:sz w:val="24"/>
          <w:szCs w:val="24"/>
        </w:rPr>
        <w:t>уемые водоносные горизонты: Гжельско</w:t>
      </w:r>
      <w:r w:rsidR="008C64B5" w:rsidRPr="00974624">
        <w:rPr>
          <w:rFonts w:ascii="Times New Roman" w:hAnsi="Times New Roman" w:cs="Times New Roman"/>
          <w:sz w:val="24"/>
          <w:szCs w:val="24"/>
        </w:rPr>
        <w:t>-</w:t>
      </w:r>
      <w:r w:rsidR="00F45DCE">
        <w:rPr>
          <w:rFonts w:ascii="Times New Roman" w:hAnsi="Times New Roman" w:cs="Times New Roman"/>
          <w:sz w:val="24"/>
          <w:szCs w:val="24"/>
        </w:rPr>
        <w:t>а</w:t>
      </w:r>
      <w:r w:rsidR="00B63835">
        <w:rPr>
          <w:rFonts w:ascii="Times New Roman" w:hAnsi="Times New Roman" w:cs="Times New Roman"/>
          <w:sz w:val="24"/>
          <w:szCs w:val="24"/>
        </w:rPr>
        <w:t>ссельский</w:t>
      </w:r>
      <w:r w:rsidR="00917EE8">
        <w:rPr>
          <w:rFonts w:ascii="Times New Roman" w:hAnsi="Times New Roman" w:cs="Times New Roman"/>
          <w:sz w:val="24"/>
          <w:szCs w:val="24"/>
        </w:rPr>
        <w:t xml:space="preserve"> </w:t>
      </w:r>
      <w:r w:rsidR="00B63835">
        <w:rPr>
          <w:rFonts w:ascii="Times New Roman" w:hAnsi="Times New Roman" w:cs="Times New Roman"/>
          <w:sz w:val="24"/>
          <w:szCs w:val="24"/>
        </w:rPr>
        <w:t>в.г. (36,6-56 м), и К</w:t>
      </w:r>
      <w:r w:rsidR="008C64B5" w:rsidRPr="00974624">
        <w:rPr>
          <w:rFonts w:ascii="Times New Roman" w:hAnsi="Times New Roman" w:cs="Times New Roman"/>
          <w:sz w:val="24"/>
          <w:szCs w:val="24"/>
        </w:rPr>
        <w:t>асимовский</w:t>
      </w:r>
      <w:r w:rsidR="00917EE8">
        <w:rPr>
          <w:rFonts w:ascii="Times New Roman" w:hAnsi="Times New Roman" w:cs="Times New Roman"/>
          <w:sz w:val="24"/>
          <w:szCs w:val="24"/>
        </w:rPr>
        <w:t xml:space="preserve"> </w:t>
      </w:r>
      <w:r w:rsidR="008C64B5" w:rsidRPr="00974624">
        <w:rPr>
          <w:rFonts w:ascii="Times New Roman" w:hAnsi="Times New Roman" w:cs="Times New Roman"/>
          <w:sz w:val="24"/>
          <w:szCs w:val="24"/>
        </w:rPr>
        <w:t>в.г. (58-86,6 м)</w:t>
      </w:r>
      <w:r w:rsidR="00F74F94">
        <w:rPr>
          <w:rFonts w:ascii="Times New Roman" w:hAnsi="Times New Roman" w:cs="Times New Roman"/>
          <w:sz w:val="24"/>
          <w:szCs w:val="24"/>
        </w:rPr>
        <w:t>.</w:t>
      </w:r>
    </w:p>
    <w:p w14:paraId="2EC9F3CE" w14:textId="77777777"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Услугу водоснабжения в городе предоставляют три организации:</w:t>
      </w:r>
    </w:p>
    <w:p w14:paraId="149B01B3" w14:textId="77777777"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1. МУП «Водоканал»</w:t>
      </w:r>
    </w:p>
    <w:p w14:paraId="199CFE08" w14:textId="77777777"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 xml:space="preserve">2. </w:t>
      </w:r>
      <w:r w:rsidR="00B63835">
        <w:rPr>
          <w:rFonts w:ascii="Times New Roman" w:hAnsi="Times New Roman" w:cs="Times New Roman"/>
          <w:sz w:val="24"/>
          <w:szCs w:val="24"/>
        </w:rPr>
        <w:t>ОАО «</w:t>
      </w:r>
      <w:r w:rsidRPr="00C85750">
        <w:rPr>
          <w:rFonts w:ascii="Times New Roman" w:hAnsi="Times New Roman" w:cs="Times New Roman"/>
          <w:sz w:val="24"/>
          <w:szCs w:val="24"/>
        </w:rPr>
        <w:t>КВЗУ</w:t>
      </w:r>
      <w:r w:rsidR="00B63835">
        <w:rPr>
          <w:rFonts w:ascii="Times New Roman" w:hAnsi="Times New Roman" w:cs="Times New Roman"/>
          <w:sz w:val="24"/>
          <w:szCs w:val="24"/>
        </w:rPr>
        <w:t>»</w:t>
      </w:r>
    </w:p>
    <w:p w14:paraId="36CA2FC1" w14:textId="77777777" w:rsidR="00C00474" w:rsidRDefault="00C00474" w:rsidP="008C0ED4">
      <w:pPr>
        <w:ind w:firstLine="708"/>
        <w:jc w:val="both"/>
        <w:rPr>
          <w:rFonts w:ascii="Times New Roman" w:hAnsi="Times New Roman" w:cs="Times New Roman"/>
          <w:sz w:val="24"/>
          <w:szCs w:val="24"/>
        </w:rPr>
      </w:pPr>
      <w:r>
        <w:rPr>
          <w:rFonts w:ascii="Times New Roman" w:hAnsi="Times New Roman" w:cs="Times New Roman"/>
          <w:sz w:val="24"/>
          <w:szCs w:val="24"/>
        </w:rPr>
        <w:t>3.ООО «Источник»</w:t>
      </w:r>
    </w:p>
    <w:p w14:paraId="0596D775" w14:textId="41AC2168" w:rsidR="00B642E4" w:rsidRDefault="00B642E4" w:rsidP="00B642E4">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В</w:t>
      </w:r>
      <w:r w:rsidRPr="006363E8">
        <w:rPr>
          <w:rFonts w:ascii="Times New Roman" w:hAnsi="Times New Roman" w:cs="Times New Roman"/>
          <w:sz w:val="24"/>
          <w:szCs w:val="24"/>
        </w:rPr>
        <w:t xml:space="preserve"> порядке</w:t>
      </w:r>
      <w:r w:rsidR="00E47050">
        <w:rPr>
          <w:rFonts w:ascii="Times New Roman" w:hAnsi="Times New Roman" w:cs="Times New Roman"/>
          <w:sz w:val="24"/>
          <w:szCs w:val="24"/>
        </w:rPr>
        <w:t xml:space="preserve"> </w:t>
      </w:r>
      <w:r w:rsidRPr="006363E8">
        <w:rPr>
          <w:rFonts w:ascii="Times New Roman" w:hAnsi="Times New Roman" w:cs="Times New Roman"/>
          <w:sz w:val="24"/>
          <w:szCs w:val="24"/>
        </w:rPr>
        <w:t xml:space="preserve">реализации «Концепции реанимации и развития системы водоснабжения и водоотведения Щелковского, Пушкинского муниципального районов, городских округов Королев, Фрязино, Ивантеевка Московской области, связанных единым технологическим комплексом с Щелковскими межрайонными очистными сооружениями канализации» </w:t>
      </w:r>
      <w:r>
        <w:rPr>
          <w:rFonts w:ascii="Times New Roman" w:hAnsi="Times New Roman" w:cs="Times New Roman"/>
          <w:sz w:val="24"/>
          <w:szCs w:val="24"/>
        </w:rPr>
        <w:t>и создания</w:t>
      </w:r>
      <w:r w:rsidRPr="006363E8">
        <w:rPr>
          <w:rFonts w:ascii="Times New Roman" w:hAnsi="Times New Roman" w:cs="Times New Roman"/>
          <w:sz w:val="24"/>
          <w:szCs w:val="24"/>
        </w:rPr>
        <w:t xml:space="preserve"> единого оператора водоснабжения и водоотведения на базе муниципального унитарного предприятия </w:t>
      </w:r>
      <w:r>
        <w:rPr>
          <w:rFonts w:ascii="Times New Roman" w:hAnsi="Times New Roman" w:cs="Times New Roman"/>
          <w:sz w:val="24"/>
          <w:szCs w:val="24"/>
        </w:rPr>
        <w:t xml:space="preserve">Щелковского муниципального района </w:t>
      </w:r>
      <w:r w:rsidRPr="006363E8">
        <w:rPr>
          <w:rFonts w:ascii="Times New Roman" w:hAnsi="Times New Roman" w:cs="Times New Roman"/>
          <w:sz w:val="24"/>
          <w:szCs w:val="24"/>
        </w:rPr>
        <w:t xml:space="preserve">«Межрайонный Щелковский водоканал» </w:t>
      </w:r>
      <w:r>
        <w:rPr>
          <w:rFonts w:ascii="Times New Roman" w:hAnsi="Times New Roman" w:cs="Times New Roman"/>
          <w:sz w:val="24"/>
          <w:szCs w:val="24"/>
        </w:rPr>
        <w:t xml:space="preserve">(Далее по тексту МУП ЩМР «МЩВ») в соответствии </w:t>
      </w:r>
      <w:r w:rsidRPr="00B63BA0">
        <w:rPr>
          <w:rFonts w:ascii="Times New Roman" w:hAnsi="Times New Roman" w:cs="Times New Roman"/>
          <w:sz w:val="24"/>
          <w:szCs w:val="24"/>
        </w:rPr>
        <w:t xml:space="preserve">с </w:t>
      </w:r>
      <w:r w:rsidR="001A3A53" w:rsidRPr="00B63BA0">
        <w:rPr>
          <w:rFonts w:ascii="Times New Roman" w:hAnsi="Times New Roman" w:cs="Times New Roman"/>
          <w:sz w:val="24"/>
          <w:szCs w:val="24"/>
        </w:rPr>
        <w:t>договорами аренды от 01.09</w:t>
      </w:r>
      <w:r w:rsidRPr="00B63BA0">
        <w:rPr>
          <w:rFonts w:ascii="Times New Roman" w:hAnsi="Times New Roman" w:cs="Times New Roman"/>
          <w:sz w:val="24"/>
          <w:szCs w:val="24"/>
        </w:rPr>
        <w:t>.2015 г.</w:t>
      </w:r>
      <w:r w:rsidR="001A3A53" w:rsidRPr="00B63BA0">
        <w:rPr>
          <w:rFonts w:ascii="Times New Roman" w:hAnsi="Times New Roman" w:cs="Times New Roman"/>
          <w:sz w:val="24"/>
          <w:szCs w:val="24"/>
        </w:rPr>
        <w:t xml:space="preserve"> №1</w:t>
      </w:r>
      <w:r w:rsidR="001A3A53">
        <w:rPr>
          <w:rFonts w:ascii="Times New Roman" w:hAnsi="Times New Roman" w:cs="Times New Roman"/>
          <w:sz w:val="24"/>
          <w:szCs w:val="24"/>
        </w:rPr>
        <w:t>-А-Ф и №2-А-Ф</w:t>
      </w:r>
      <w:r w:rsidR="00E47050">
        <w:rPr>
          <w:rFonts w:ascii="Times New Roman" w:hAnsi="Times New Roman" w:cs="Times New Roman"/>
          <w:sz w:val="24"/>
          <w:szCs w:val="24"/>
        </w:rPr>
        <w:t xml:space="preserve"> </w:t>
      </w:r>
      <w:r>
        <w:rPr>
          <w:rFonts w:ascii="Times New Roman" w:hAnsi="Times New Roman" w:cs="Times New Roman"/>
          <w:sz w:val="24"/>
          <w:szCs w:val="24"/>
        </w:rPr>
        <w:t>имущество МУП «Водоканал» передано МУП ЩМР «МЩВ» с созданием на территории городского округа филиала МУП ЩМР «МЩВ» - «Водоканал городского округа Фрязино» (Далее по тексту МУП ЩМР «МЩВ»-«ВГО Фрязино).</w:t>
      </w:r>
    </w:p>
    <w:p w14:paraId="06D45CE7" w14:textId="4970CC5E" w:rsidR="00B642E4" w:rsidRDefault="00B642E4" w:rsidP="00B642E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Гара</w:t>
      </w:r>
      <w:r w:rsidRPr="00674496">
        <w:rPr>
          <w:rFonts w:ascii="Times New Roman" w:hAnsi="Times New Roman" w:cs="Times New Roman"/>
          <w:sz w:val="24"/>
          <w:szCs w:val="24"/>
        </w:rPr>
        <w:t>нтирующей орг</w:t>
      </w:r>
      <w:r>
        <w:rPr>
          <w:rFonts w:ascii="Times New Roman" w:hAnsi="Times New Roman" w:cs="Times New Roman"/>
          <w:sz w:val="24"/>
          <w:szCs w:val="24"/>
        </w:rPr>
        <w:t xml:space="preserve">анизацией для централизованных </w:t>
      </w:r>
      <w:r w:rsidR="00E47050">
        <w:rPr>
          <w:rFonts w:ascii="Times New Roman" w:hAnsi="Times New Roman" w:cs="Times New Roman"/>
          <w:sz w:val="24"/>
          <w:szCs w:val="24"/>
        </w:rPr>
        <w:t>систем холодного</w:t>
      </w:r>
      <w:r>
        <w:rPr>
          <w:rFonts w:ascii="Times New Roman" w:hAnsi="Times New Roman" w:cs="Times New Roman"/>
          <w:sz w:val="24"/>
          <w:szCs w:val="24"/>
        </w:rPr>
        <w:t xml:space="preserve"> водоснабжения и </w:t>
      </w:r>
      <w:r w:rsidRPr="00674496">
        <w:rPr>
          <w:rFonts w:ascii="Times New Roman" w:hAnsi="Times New Roman" w:cs="Times New Roman"/>
          <w:sz w:val="24"/>
          <w:szCs w:val="24"/>
        </w:rPr>
        <w:t>водоотведения городского округа</w:t>
      </w:r>
      <w:r>
        <w:rPr>
          <w:rFonts w:ascii="Times New Roman" w:hAnsi="Times New Roman" w:cs="Times New Roman"/>
          <w:sz w:val="24"/>
          <w:szCs w:val="24"/>
        </w:rPr>
        <w:t xml:space="preserve"> Фрязино (далее по тексту Гарантирующая </w:t>
      </w:r>
      <w:r w:rsidR="00E47050">
        <w:rPr>
          <w:rFonts w:ascii="Times New Roman" w:hAnsi="Times New Roman" w:cs="Times New Roman"/>
          <w:sz w:val="24"/>
          <w:szCs w:val="24"/>
        </w:rPr>
        <w:t>организация) до</w:t>
      </w:r>
      <w:r>
        <w:rPr>
          <w:rFonts w:ascii="Times New Roman" w:hAnsi="Times New Roman" w:cs="Times New Roman"/>
          <w:sz w:val="24"/>
          <w:szCs w:val="24"/>
        </w:rPr>
        <w:t xml:space="preserve"> </w:t>
      </w:r>
      <w:r w:rsidR="001A3A53">
        <w:rPr>
          <w:rFonts w:ascii="Times New Roman" w:hAnsi="Times New Roman" w:cs="Times New Roman"/>
          <w:sz w:val="24"/>
          <w:szCs w:val="24"/>
        </w:rPr>
        <w:t xml:space="preserve">марта 2016 г. </w:t>
      </w:r>
      <w:r w:rsidR="00E47050">
        <w:rPr>
          <w:rFonts w:ascii="Times New Roman" w:hAnsi="Times New Roman" w:cs="Times New Roman"/>
          <w:sz w:val="24"/>
          <w:szCs w:val="24"/>
        </w:rPr>
        <w:t>я</w:t>
      </w:r>
      <w:r>
        <w:rPr>
          <w:rFonts w:ascii="Times New Roman" w:hAnsi="Times New Roman" w:cs="Times New Roman"/>
          <w:sz w:val="24"/>
          <w:szCs w:val="24"/>
        </w:rPr>
        <w:t>влялся</w:t>
      </w:r>
      <w:r w:rsidR="00E47050">
        <w:rPr>
          <w:rFonts w:ascii="Times New Roman" w:hAnsi="Times New Roman" w:cs="Times New Roman"/>
          <w:sz w:val="24"/>
          <w:szCs w:val="24"/>
        </w:rPr>
        <w:t xml:space="preserve"> </w:t>
      </w:r>
      <w:r>
        <w:rPr>
          <w:rFonts w:ascii="Times New Roman" w:hAnsi="Times New Roman" w:cs="Times New Roman"/>
          <w:sz w:val="24"/>
          <w:szCs w:val="24"/>
        </w:rPr>
        <w:t xml:space="preserve">МУП «Водоканал». В соответствии с </w:t>
      </w:r>
      <w:r w:rsidR="001A3A53">
        <w:rPr>
          <w:rFonts w:ascii="Times New Roman" w:hAnsi="Times New Roman" w:cs="Times New Roman"/>
          <w:sz w:val="24"/>
          <w:szCs w:val="24"/>
        </w:rPr>
        <w:t xml:space="preserve">Постановлением Главы города Фрязино от 15.03.2016г. №140 </w:t>
      </w:r>
      <w:r w:rsidR="001A3A53" w:rsidRPr="001A3A53">
        <w:rPr>
          <w:rFonts w:ascii="Times New Roman" w:hAnsi="Times New Roman" w:cs="Times New Roman"/>
          <w:sz w:val="24"/>
          <w:szCs w:val="24"/>
        </w:rPr>
        <w:t>“</w:t>
      </w:r>
      <w:r w:rsidR="001A3A53">
        <w:rPr>
          <w:rFonts w:ascii="Times New Roman" w:hAnsi="Times New Roman" w:cs="Times New Roman"/>
          <w:sz w:val="24"/>
          <w:szCs w:val="24"/>
        </w:rPr>
        <w:t xml:space="preserve">О внесении изменений в постановление администрации города от 24.07.2013г. №405 </w:t>
      </w:r>
      <w:r w:rsidR="001A3A53" w:rsidRPr="001A3A53">
        <w:rPr>
          <w:rFonts w:ascii="Times New Roman" w:hAnsi="Times New Roman" w:cs="Times New Roman"/>
          <w:sz w:val="24"/>
          <w:szCs w:val="24"/>
        </w:rPr>
        <w:t>“</w:t>
      </w:r>
      <w:r w:rsidR="001A3A53">
        <w:rPr>
          <w:rFonts w:ascii="Times New Roman" w:hAnsi="Times New Roman" w:cs="Times New Roman"/>
          <w:sz w:val="24"/>
          <w:szCs w:val="24"/>
        </w:rPr>
        <w:t>Об определении гарантирующей организации в сфере холодного водоснабжения и водоотведения на территории</w:t>
      </w:r>
      <w:r w:rsidR="00E47050">
        <w:rPr>
          <w:rFonts w:ascii="Times New Roman" w:hAnsi="Times New Roman" w:cs="Times New Roman"/>
          <w:sz w:val="24"/>
          <w:szCs w:val="24"/>
        </w:rPr>
        <w:t xml:space="preserve"> </w:t>
      </w:r>
      <w:r w:rsidR="005C2563">
        <w:rPr>
          <w:rFonts w:ascii="Times New Roman" w:hAnsi="Times New Roman" w:cs="Times New Roman"/>
          <w:sz w:val="24"/>
          <w:szCs w:val="24"/>
        </w:rPr>
        <w:t>г.о. Фрязино Московской област</w:t>
      </w:r>
      <w:r w:rsidR="00366A57">
        <w:rPr>
          <w:rFonts w:ascii="Times New Roman" w:hAnsi="Times New Roman" w:cs="Times New Roman"/>
          <w:sz w:val="24"/>
          <w:szCs w:val="24"/>
        </w:rPr>
        <w:t>и</w:t>
      </w:r>
      <w:r>
        <w:rPr>
          <w:rFonts w:ascii="Times New Roman" w:hAnsi="Times New Roman" w:cs="Times New Roman"/>
          <w:sz w:val="24"/>
          <w:szCs w:val="24"/>
        </w:rPr>
        <w:t xml:space="preserve"> </w:t>
      </w:r>
      <w:r w:rsidR="00382284">
        <w:rPr>
          <w:rFonts w:ascii="Times New Roman" w:hAnsi="Times New Roman" w:cs="Times New Roman"/>
          <w:sz w:val="24"/>
          <w:szCs w:val="24"/>
        </w:rPr>
        <w:t>статусом Гарантирующей</w:t>
      </w:r>
      <w:r w:rsidRPr="00674496">
        <w:rPr>
          <w:rFonts w:ascii="Times New Roman" w:hAnsi="Times New Roman" w:cs="Times New Roman"/>
          <w:sz w:val="24"/>
          <w:szCs w:val="24"/>
        </w:rPr>
        <w:t xml:space="preserve"> орг</w:t>
      </w:r>
      <w:r>
        <w:rPr>
          <w:rFonts w:ascii="Times New Roman" w:hAnsi="Times New Roman" w:cs="Times New Roman"/>
          <w:sz w:val="24"/>
          <w:szCs w:val="24"/>
        </w:rPr>
        <w:t xml:space="preserve">анизации наделен МУП ЩМР «МЩВ». </w:t>
      </w:r>
    </w:p>
    <w:p w14:paraId="1BFCC2A4" w14:textId="77777777" w:rsidR="00B642E4" w:rsidRDefault="00B642E4" w:rsidP="00B642E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На долю Гарантирующей организации </w:t>
      </w:r>
      <w:r w:rsidRPr="00F45DCE">
        <w:rPr>
          <w:rFonts w:ascii="Times New Roman" w:hAnsi="Times New Roman" w:cs="Times New Roman"/>
          <w:sz w:val="24"/>
          <w:szCs w:val="24"/>
        </w:rPr>
        <w:t>приходится 98,8 % общей</w:t>
      </w:r>
      <w:r>
        <w:rPr>
          <w:rFonts w:ascii="Times New Roman" w:hAnsi="Times New Roman" w:cs="Times New Roman"/>
          <w:sz w:val="24"/>
          <w:szCs w:val="24"/>
        </w:rPr>
        <w:t xml:space="preserve"> подачи воды абонентам.</w:t>
      </w:r>
    </w:p>
    <w:p w14:paraId="4AC3D44F" w14:textId="77777777" w:rsidR="00B642E4" w:rsidRDefault="00B642E4" w:rsidP="00B642E4">
      <w:pPr>
        <w:ind w:firstLine="708"/>
        <w:jc w:val="both"/>
        <w:rPr>
          <w:rFonts w:ascii="Times New Roman" w:hAnsi="Times New Roman" w:cs="Times New Roman"/>
          <w:sz w:val="24"/>
          <w:szCs w:val="24"/>
          <w:lang w:bidi="ru-RU"/>
        </w:rPr>
      </w:pPr>
      <w:r>
        <w:rPr>
          <w:rFonts w:ascii="Times New Roman" w:hAnsi="Times New Roman" w:cs="Times New Roman"/>
          <w:sz w:val="24"/>
          <w:szCs w:val="24"/>
          <w:lang w:bidi="ru-RU"/>
        </w:rPr>
        <w:t>Лимит водопользования ООО «Источник</w:t>
      </w:r>
      <w:r w:rsidRPr="00A57B98">
        <w:rPr>
          <w:rFonts w:ascii="Times New Roman" w:hAnsi="Times New Roman" w:cs="Times New Roman"/>
          <w:sz w:val="24"/>
          <w:szCs w:val="24"/>
          <w:lang w:bidi="ru-RU"/>
        </w:rPr>
        <w:t>: 3648 м</w:t>
      </w:r>
      <w:r w:rsidRPr="00A57B98">
        <w:rPr>
          <w:rFonts w:ascii="Times New Roman" w:hAnsi="Times New Roman" w:cs="Times New Roman"/>
          <w:sz w:val="24"/>
          <w:szCs w:val="24"/>
          <w:vertAlign w:val="superscript"/>
          <w:lang w:bidi="ru-RU"/>
        </w:rPr>
        <w:t>3</w:t>
      </w:r>
      <w:r w:rsidRPr="00A57B98">
        <w:rPr>
          <w:rFonts w:ascii="Times New Roman" w:hAnsi="Times New Roman" w:cs="Times New Roman"/>
          <w:sz w:val="24"/>
          <w:szCs w:val="24"/>
          <w:lang w:bidi="ru-RU"/>
        </w:rPr>
        <w:t>/сутки, 110 958 м</w:t>
      </w:r>
      <w:r w:rsidRPr="00A57B98">
        <w:rPr>
          <w:rFonts w:ascii="Times New Roman" w:hAnsi="Times New Roman" w:cs="Times New Roman"/>
          <w:sz w:val="24"/>
          <w:szCs w:val="24"/>
          <w:vertAlign w:val="superscript"/>
          <w:lang w:bidi="ru-RU"/>
        </w:rPr>
        <w:t>3</w:t>
      </w:r>
      <w:r>
        <w:rPr>
          <w:rFonts w:ascii="Times New Roman" w:hAnsi="Times New Roman" w:cs="Times New Roman"/>
          <w:sz w:val="24"/>
          <w:szCs w:val="24"/>
          <w:lang w:bidi="ru-RU"/>
        </w:rPr>
        <w:t xml:space="preserve">/месяц, </w:t>
      </w:r>
      <w:r w:rsidRPr="00A57B98">
        <w:rPr>
          <w:rFonts w:ascii="Times New Roman" w:hAnsi="Times New Roman" w:cs="Times New Roman"/>
          <w:sz w:val="24"/>
          <w:szCs w:val="24"/>
          <w:lang w:bidi="ru-RU"/>
        </w:rPr>
        <w:t>1 331,5 тыс. м</w:t>
      </w:r>
      <w:r w:rsidRPr="00A57B98">
        <w:rPr>
          <w:rFonts w:ascii="Times New Roman" w:hAnsi="Times New Roman" w:cs="Times New Roman"/>
          <w:sz w:val="24"/>
          <w:szCs w:val="24"/>
          <w:vertAlign w:val="superscript"/>
          <w:lang w:bidi="ru-RU"/>
        </w:rPr>
        <w:t>3</w:t>
      </w:r>
      <w:r>
        <w:rPr>
          <w:rFonts w:ascii="Times New Roman" w:hAnsi="Times New Roman" w:cs="Times New Roman"/>
          <w:sz w:val="24"/>
          <w:szCs w:val="24"/>
          <w:lang w:bidi="ru-RU"/>
        </w:rPr>
        <w:t>/</w:t>
      </w:r>
      <w:r w:rsidRPr="00A57B98">
        <w:rPr>
          <w:rFonts w:ascii="Times New Roman" w:hAnsi="Times New Roman" w:cs="Times New Roman"/>
          <w:sz w:val="24"/>
          <w:szCs w:val="24"/>
          <w:lang w:bidi="ru-RU"/>
        </w:rPr>
        <w:t>год</w:t>
      </w:r>
      <w:r>
        <w:rPr>
          <w:rFonts w:ascii="Times New Roman" w:hAnsi="Times New Roman" w:cs="Times New Roman"/>
          <w:sz w:val="24"/>
          <w:szCs w:val="24"/>
          <w:lang w:bidi="ru-RU"/>
        </w:rPr>
        <w:t>.</w:t>
      </w:r>
    </w:p>
    <w:p w14:paraId="55B4C685" w14:textId="15270C42" w:rsidR="00B642E4" w:rsidRDefault="00B642E4" w:rsidP="00B642E4">
      <w:pPr>
        <w:ind w:firstLine="708"/>
        <w:jc w:val="both"/>
        <w:rPr>
          <w:rFonts w:ascii="Times New Roman" w:hAnsi="Times New Roman" w:cs="Times New Roman"/>
          <w:sz w:val="24"/>
          <w:szCs w:val="24"/>
        </w:rPr>
      </w:pPr>
      <w:r w:rsidRPr="00974624">
        <w:rPr>
          <w:rFonts w:ascii="Times New Roman" w:hAnsi="Times New Roman" w:cs="Times New Roman"/>
          <w:sz w:val="24"/>
          <w:szCs w:val="24"/>
        </w:rPr>
        <w:t xml:space="preserve"> Подача воды </w:t>
      </w:r>
      <w:r w:rsidRPr="00B63BA0">
        <w:rPr>
          <w:rFonts w:ascii="Times New Roman" w:hAnsi="Times New Roman" w:cs="Times New Roman"/>
          <w:sz w:val="24"/>
          <w:szCs w:val="24"/>
        </w:rPr>
        <w:t>водозаборами МУП «Водоканал» составляет</w:t>
      </w:r>
      <w:r w:rsidRPr="00974624">
        <w:rPr>
          <w:rFonts w:ascii="Times New Roman" w:hAnsi="Times New Roman" w:cs="Times New Roman"/>
          <w:sz w:val="24"/>
          <w:szCs w:val="24"/>
        </w:rPr>
        <w:t xml:space="preserve"> фактически </w:t>
      </w:r>
      <w:r>
        <w:rPr>
          <w:rFonts w:ascii="Times New Roman" w:hAnsi="Times New Roman" w:cs="Times New Roman"/>
          <w:sz w:val="24"/>
          <w:szCs w:val="24"/>
        </w:rPr>
        <w:t>13-</w:t>
      </w:r>
      <w:r w:rsidR="00E47050">
        <w:rPr>
          <w:rFonts w:ascii="Times New Roman" w:hAnsi="Times New Roman" w:cs="Times New Roman"/>
          <w:sz w:val="24"/>
          <w:szCs w:val="24"/>
        </w:rPr>
        <w:t xml:space="preserve">14 </w:t>
      </w:r>
      <w:r w:rsidR="00E47050" w:rsidRPr="00974624">
        <w:rPr>
          <w:rFonts w:ascii="Times New Roman" w:hAnsi="Times New Roman" w:cs="Times New Roman"/>
          <w:sz w:val="24"/>
          <w:szCs w:val="24"/>
        </w:rPr>
        <w:t>тыс.</w:t>
      </w:r>
      <w:r w:rsidR="00E47050">
        <w:rPr>
          <w:rFonts w:ascii="Times New Roman" w:hAnsi="Times New Roman" w:cs="Times New Roman"/>
          <w:sz w:val="24"/>
          <w:szCs w:val="24"/>
        </w:rPr>
        <w:t xml:space="preserve"> </w:t>
      </w:r>
      <w:r w:rsidRPr="00974624">
        <w:rPr>
          <w:rFonts w:ascii="Times New Roman" w:hAnsi="Times New Roman" w:cs="Times New Roman"/>
          <w:sz w:val="24"/>
          <w:szCs w:val="24"/>
        </w:rPr>
        <w:t>м</w:t>
      </w:r>
      <w:r w:rsidRPr="00974624">
        <w:rPr>
          <w:rFonts w:ascii="Times New Roman" w:hAnsi="Times New Roman" w:cs="Times New Roman"/>
          <w:sz w:val="24"/>
          <w:szCs w:val="24"/>
          <w:vertAlign w:val="superscript"/>
        </w:rPr>
        <w:t>3</w:t>
      </w:r>
      <w:r w:rsidRPr="00974624">
        <w:rPr>
          <w:rFonts w:ascii="Times New Roman" w:hAnsi="Times New Roman" w:cs="Times New Roman"/>
          <w:sz w:val="24"/>
          <w:szCs w:val="24"/>
        </w:rPr>
        <w:t>/</w:t>
      </w:r>
      <w:r w:rsidR="00E47050" w:rsidRPr="00974624">
        <w:rPr>
          <w:rFonts w:ascii="Times New Roman" w:hAnsi="Times New Roman" w:cs="Times New Roman"/>
          <w:sz w:val="24"/>
          <w:szCs w:val="24"/>
        </w:rPr>
        <w:t>сут, протяженность водопроводных сетей города составляет</w:t>
      </w:r>
      <w:r w:rsidRPr="00974624">
        <w:rPr>
          <w:rFonts w:ascii="Times New Roman" w:hAnsi="Times New Roman" w:cs="Times New Roman"/>
          <w:sz w:val="24"/>
          <w:szCs w:val="24"/>
        </w:rPr>
        <w:t xml:space="preserve"> </w:t>
      </w:r>
      <w:r>
        <w:rPr>
          <w:rFonts w:ascii="Times New Roman" w:hAnsi="Times New Roman" w:cs="Times New Roman"/>
          <w:sz w:val="24"/>
          <w:szCs w:val="24"/>
        </w:rPr>
        <w:t xml:space="preserve">около </w:t>
      </w:r>
      <w:r w:rsidR="00E47050">
        <w:rPr>
          <w:rFonts w:ascii="Times New Roman" w:hAnsi="Times New Roman"/>
        </w:rPr>
        <w:t>76 км</w:t>
      </w:r>
      <w:r>
        <w:rPr>
          <w:rFonts w:ascii="Times New Roman" w:hAnsi="Times New Roman" w:cs="Times New Roman"/>
          <w:sz w:val="24"/>
          <w:szCs w:val="24"/>
        </w:rPr>
        <w:t>.</w:t>
      </w:r>
    </w:p>
    <w:p w14:paraId="1330C4C5" w14:textId="77777777" w:rsidR="00D22404" w:rsidRPr="003E6A26" w:rsidRDefault="00B63835" w:rsidP="008C0ED4">
      <w:pPr>
        <w:ind w:firstLine="708"/>
        <w:jc w:val="both"/>
        <w:rPr>
          <w:rFonts w:ascii="Times New Roman" w:hAnsi="Times New Roman" w:cs="Times New Roman"/>
          <w:sz w:val="24"/>
          <w:szCs w:val="24"/>
        </w:rPr>
      </w:pPr>
      <w:r w:rsidRPr="003E6A26">
        <w:rPr>
          <w:rFonts w:ascii="Times New Roman" w:hAnsi="Times New Roman" w:cs="Times New Roman"/>
          <w:sz w:val="24"/>
          <w:szCs w:val="24"/>
        </w:rPr>
        <w:t xml:space="preserve">Подача ресурса ООО «Источник» составляет – </w:t>
      </w:r>
      <w:r w:rsidR="003E6A26" w:rsidRPr="003E6A26">
        <w:rPr>
          <w:rFonts w:ascii="Times New Roman" w:hAnsi="Times New Roman" w:cs="Times New Roman"/>
          <w:sz w:val="24"/>
          <w:szCs w:val="24"/>
        </w:rPr>
        <w:t xml:space="preserve">3,473 </w:t>
      </w:r>
      <w:r w:rsidRPr="003E6A26">
        <w:rPr>
          <w:rFonts w:ascii="Times New Roman" w:hAnsi="Times New Roman" w:cs="Times New Roman"/>
          <w:sz w:val="24"/>
          <w:szCs w:val="24"/>
        </w:rPr>
        <w:t>тыс.м</w:t>
      </w:r>
      <w:r w:rsidRPr="003E6A26">
        <w:rPr>
          <w:rFonts w:ascii="Times New Roman" w:hAnsi="Times New Roman" w:cs="Times New Roman"/>
          <w:sz w:val="24"/>
          <w:szCs w:val="24"/>
          <w:vertAlign w:val="superscript"/>
        </w:rPr>
        <w:t>3</w:t>
      </w:r>
      <w:r w:rsidRPr="003E6A26">
        <w:rPr>
          <w:rFonts w:ascii="Times New Roman" w:hAnsi="Times New Roman" w:cs="Times New Roman"/>
          <w:sz w:val="24"/>
          <w:szCs w:val="24"/>
        </w:rPr>
        <w:t>/сут.</w:t>
      </w:r>
    </w:p>
    <w:p w14:paraId="50F974FC" w14:textId="77777777" w:rsidR="00B50C6D" w:rsidRPr="00F45DCE" w:rsidRDefault="00B50C6D" w:rsidP="00B50C6D">
      <w:pPr>
        <w:ind w:firstLine="708"/>
        <w:jc w:val="both"/>
        <w:rPr>
          <w:rFonts w:ascii="Times New Roman" w:hAnsi="Times New Roman" w:cs="Times New Roman"/>
          <w:sz w:val="24"/>
          <w:szCs w:val="24"/>
        </w:rPr>
      </w:pPr>
      <w:r w:rsidRPr="00F45DCE">
        <w:rPr>
          <w:rFonts w:ascii="Times New Roman" w:hAnsi="Times New Roman" w:cs="Times New Roman"/>
          <w:sz w:val="24"/>
          <w:szCs w:val="24"/>
        </w:rPr>
        <w:t xml:space="preserve">Подача ресурса ОАО «КВЗУ» </w:t>
      </w:r>
      <w:r>
        <w:rPr>
          <w:rFonts w:ascii="Times New Roman" w:hAnsi="Times New Roman" w:cs="Times New Roman"/>
          <w:sz w:val="24"/>
          <w:szCs w:val="24"/>
        </w:rPr>
        <w:t>до ноября 2015 года составляла</w:t>
      </w:r>
      <w:r w:rsidRPr="00F45DCE">
        <w:rPr>
          <w:rFonts w:ascii="Times New Roman" w:hAnsi="Times New Roman" w:cs="Times New Roman"/>
          <w:sz w:val="24"/>
          <w:szCs w:val="24"/>
        </w:rPr>
        <w:t xml:space="preserve"> – 2,499 тыс.м</w:t>
      </w:r>
      <w:r w:rsidRPr="00F45DCE">
        <w:rPr>
          <w:rFonts w:ascii="Times New Roman" w:hAnsi="Times New Roman" w:cs="Times New Roman"/>
          <w:sz w:val="24"/>
          <w:szCs w:val="24"/>
          <w:vertAlign w:val="superscript"/>
        </w:rPr>
        <w:t>3</w:t>
      </w:r>
      <w:r>
        <w:rPr>
          <w:rFonts w:ascii="Times New Roman" w:hAnsi="Times New Roman" w:cs="Times New Roman"/>
          <w:sz w:val="24"/>
          <w:szCs w:val="24"/>
        </w:rPr>
        <w:t>/сут. С ноября 2015 года покупка Гарантирующей организацией воды от ОАО «КВЗУ» и подача ее в городскую сеть прекращена.</w:t>
      </w:r>
    </w:p>
    <w:p w14:paraId="0D09C2F6" w14:textId="77777777" w:rsidR="0025766D" w:rsidRPr="00C237E3" w:rsidRDefault="0025766D" w:rsidP="00974624">
      <w:pPr>
        <w:ind w:firstLine="360"/>
        <w:jc w:val="both"/>
        <w:rPr>
          <w:rFonts w:ascii="Times New Roman" w:hAnsi="Times New Roman" w:cs="Times New Roman"/>
          <w:sz w:val="24"/>
          <w:szCs w:val="24"/>
        </w:rPr>
      </w:pPr>
      <w:r w:rsidRPr="00C237E3">
        <w:rPr>
          <w:rFonts w:ascii="Times New Roman" w:hAnsi="Times New Roman" w:cs="Times New Roman"/>
          <w:sz w:val="24"/>
          <w:szCs w:val="24"/>
        </w:rPr>
        <w:t xml:space="preserve">Эксплуатационная зона </w:t>
      </w:r>
      <w:r w:rsidR="00C11F84">
        <w:rPr>
          <w:rFonts w:ascii="Times New Roman" w:hAnsi="Times New Roman" w:cs="Times New Roman"/>
          <w:sz w:val="24"/>
          <w:szCs w:val="24"/>
        </w:rPr>
        <w:t xml:space="preserve">–это </w:t>
      </w:r>
      <w:r w:rsidRPr="00C237E3">
        <w:rPr>
          <w:rFonts w:ascii="Times New Roman" w:hAnsi="Times New Roman" w:cs="Times New Roman"/>
          <w:sz w:val="24"/>
          <w:szCs w:val="24"/>
        </w:rPr>
        <w:t>зона эксплуатационной ответственности организации, осуществляющей горячее водоснабжение или холодное водоснабжение, определенная по признаку обязанностей (ответственности) организации по эксплуатации централизованных систем водоснабжения.</w:t>
      </w:r>
    </w:p>
    <w:p w14:paraId="4A8921EC" w14:textId="04F338B2" w:rsidR="00B50C6D" w:rsidRDefault="0025766D" w:rsidP="00B50C6D">
      <w:pPr>
        <w:jc w:val="both"/>
        <w:rPr>
          <w:rFonts w:ascii="Times New Roman" w:hAnsi="Times New Roman" w:cs="Times New Roman"/>
          <w:sz w:val="24"/>
          <w:szCs w:val="24"/>
        </w:rPr>
      </w:pPr>
      <w:r w:rsidRPr="00C237E3">
        <w:rPr>
          <w:rFonts w:ascii="Times New Roman" w:hAnsi="Times New Roman" w:cs="Times New Roman"/>
          <w:sz w:val="24"/>
          <w:szCs w:val="24"/>
        </w:rPr>
        <w:tab/>
      </w:r>
      <w:r w:rsidR="00B50C6D" w:rsidRPr="00C237E3">
        <w:rPr>
          <w:rFonts w:ascii="Times New Roman" w:hAnsi="Times New Roman" w:cs="Times New Roman"/>
          <w:sz w:val="24"/>
          <w:szCs w:val="24"/>
        </w:rPr>
        <w:t xml:space="preserve">В соответствии с определением </w:t>
      </w:r>
      <w:r w:rsidR="00B50C6D" w:rsidRPr="00F74F94">
        <w:rPr>
          <w:rFonts w:ascii="Times New Roman" w:hAnsi="Times New Roman" w:cs="Times New Roman"/>
          <w:sz w:val="24"/>
          <w:szCs w:val="24"/>
        </w:rPr>
        <w:t xml:space="preserve">– эксплуатационная зона </w:t>
      </w:r>
      <w:r w:rsidR="00B50C6D">
        <w:rPr>
          <w:rFonts w:ascii="Times New Roman" w:hAnsi="Times New Roman" w:cs="Times New Roman"/>
          <w:sz w:val="24"/>
          <w:szCs w:val="24"/>
        </w:rPr>
        <w:t xml:space="preserve">ответственности </w:t>
      </w:r>
      <w:r w:rsidR="00B50C6D" w:rsidRPr="00CA747F">
        <w:rPr>
          <w:rFonts w:ascii="Times New Roman" w:hAnsi="Times New Roman" w:cs="Times New Roman"/>
          <w:sz w:val="24"/>
          <w:szCs w:val="24"/>
        </w:rPr>
        <w:t>организации МУП «Водоканал», осуществляющей</w:t>
      </w:r>
      <w:r w:rsidR="00B50C6D">
        <w:rPr>
          <w:rFonts w:ascii="Times New Roman" w:hAnsi="Times New Roman" w:cs="Times New Roman"/>
          <w:sz w:val="24"/>
          <w:szCs w:val="24"/>
        </w:rPr>
        <w:t xml:space="preserve"> </w:t>
      </w:r>
      <w:r w:rsidR="00E47050">
        <w:rPr>
          <w:rFonts w:ascii="Times New Roman" w:hAnsi="Times New Roman" w:cs="Times New Roman"/>
          <w:sz w:val="24"/>
          <w:szCs w:val="24"/>
        </w:rPr>
        <w:t xml:space="preserve">водоснабжение </w:t>
      </w:r>
      <w:r w:rsidR="00E47050" w:rsidRPr="00F74F94">
        <w:rPr>
          <w:rFonts w:ascii="Times New Roman" w:hAnsi="Times New Roman" w:cs="Times New Roman"/>
          <w:sz w:val="24"/>
          <w:szCs w:val="24"/>
        </w:rPr>
        <w:t>совпадает</w:t>
      </w:r>
      <w:r w:rsidR="00B50C6D" w:rsidRPr="00F74F94">
        <w:rPr>
          <w:rFonts w:ascii="Times New Roman" w:hAnsi="Times New Roman" w:cs="Times New Roman"/>
          <w:sz w:val="24"/>
          <w:szCs w:val="24"/>
        </w:rPr>
        <w:t xml:space="preserve"> с границами городского округа.</w:t>
      </w:r>
    </w:p>
    <w:p w14:paraId="09E72A50" w14:textId="01D2B1DA" w:rsidR="00C11F84" w:rsidRDefault="00C11F84" w:rsidP="00B50C6D">
      <w:pPr>
        <w:ind w:firstLine="708"/>
        <w:jc w:val="both"/>
        <w:rPr>
          <w:rFonts w:ascii="Times New Roman" w:hAnsi="Times New Roman" w:cs="Times New Roman"/>
          <w:sz w:val="24"/>
          <w:szCs w:val="24"/>
        </w:rPr>
      </w:pPr>
      <w:r>
        <w:rPr>
          <w:rFonts w:ascii="Times New Roman" w:hAnsi="Times New Roman" w:cs="Times New Roman"/>
          <w:sz w:val="24"/>
          <w:szCs w:val="24"/>
        </w:rPr>
        <w:t xml:space="preserve">Зоной эксплуатационной ответственности организаций ООО «Источник» </w:t>
      </w:r>
      <w:r w:rsidRPr="0036611C">
        <w:rPr>
          <w:rFonts w:ascii="Times New Roman" w:hAnsi="Times New Roman" w:cs="Times New Roman"/>
          <w:sz w:val="24"/>
          <w:szCs w:val="24"/>
        </w:rPr>
        <w:t xml:space="preserve">и </w:t>
      </w:r>
      <w:r w:rsidR="004457BC" w:rsidRPr="0036611C">
        <w:rPr>
          <w:rFonts w:ascii="Times New Roman" w:hAnsi="Times New Roman" w:cs="Times New Roman"/>
          <w:sz w:val="24"/>
          <w:szCs w:val="24"/>
        </w:rPr>
        <w:t>ОАО</w:t>
      </w:r>
      <w:r w:rsidR="00E47050">
        <w:rPr>
          <w:rFonts w:ascii="Times New Roman" w:hAnsi="Times New Roman" w:cs="Times New Roman"/>
          <w:sz w:val="24"/>
          <w:szCs w:val="24"/>
        </w:rPr>
        <w:t xml:space="preserve"> </w:t>
      </w:r>
      <w:r w:rsidR="004457BC" w:rsidRPr="00FA11F5">
        <w:rPr>
          <w:rFonts w:ascii="Times New Roman" w:hAnsi="Times New Roman" w:cs="Times New Roman"/>
          <w:sz w:val="24"/>
          <w:szCs w:val="24"/>
        </w:rPr>
        <w:t>«</w:t>
      </w:r>
      <w:r w:rsidRPr="00FA11F5">
        <w:rPr>
          <w:rFonts w:ascii="Times New Roman" w:hAnsi="Times New Roman" w:cs="Times New Roman"/>
          <w:sz w:val="24"/>
          <w:szCs w:val="24"/>
        </w:rPr>
        <w:t>КВЗУ</w:t>
      </w:r>
      <w:r w:rsidR="004457BC" w:rsidRPr="00FA11F5">
        <w:rPr>
          <w:rFonts w:ascii="Times New Roman" w:hAnsi="Times New Roman" w:cs="Times New Roman"/>
          <w:sz w:val="24"/>
          <w:szCs w:val="24"/>
        </w:rPr>
        <w:t>»</w:t>
      </w:r>
      <w:r>
        <w:rPr>
          <w:rFonts w:ascii="Times New Roman" w:hAnsi="Times New Roman" w:cs="Times New Roman"/>
          <w:sz w:val="24"/>
          <w:szCs w:val="24"/>
        </w:rPr>
        <w:t xml:space="preserve"> является территория водозаборных узлов, принадлежащих и обслуживаемых данными организациями.</w:t>
      </w:r>
    </w:p>
    <w:p w14:paraId="044EEECC" w14:textId="77777777" w:rsidR="004F0026" w:rsidRDefault="004F0026" w:rsidP="000555A7">
      <w:pPr>
        <w:pStyle w:val="3"/>
        <w:jc w:val="both"/>
        <w:rPr>
          <w:rFonts w:ascii="Times New Roman" w:hAnsi="Times New Roman" w:cs="Times New Roman"/>
          <w:color w:val="auto"/>
          <w:sz w:val="24"/>
          <w:szCs w:val="24"/>
        </w:rPr>
      </w:pPr>
      <w:bookmarkStart w:id="6" w:name="_Toc453158702"/>
      <w:r w:rsidRPr="000555A7">
        <w:rPr>
          <w:rFonts w:ascii="Times New Roman" w:hAnsi="Times New Roman" w:cs="Times New Roman"/>
          <w:color w:val="auto"/>
          <w:sz w:val="24"/>
          <w:szCs w:val="24"/>
        </w:rPr>
        <w:t>1.</w:t>
      </w:r>
      <w:r w:rsidR="006A7D4C" w:rsidRPr="000555A7">
        <w:rPr>
          <w:rFonts w:ascii="Times New Roman" w:hAnsi="Times New Roman" w:cs="Times New Roman"/>
          <w:color w:val="auto"/>
          <w:sz w:val="24"/>
          <w:szCs w:val="24"/>
        </w:rPr>
        <w:t>1.</w:t>
      </w:r>
      <w:r w:rsidRPr="000555A7">
        <w:rPr>
          <w:rFonts w:ascii="Times New Roman" w:hAnsi="Times New Roman" w:cs="Times New Roman"/>
          <w:color w:val="auto"/>
          <w:sz w:val="24"/>
          <w:szCs w:val="24"/>
        </w:rPr>
        <w:t>2. Описание территорий поселения, городского округа, не охваченных централизо</w:t>
      </w:r>
      <w:r w:rsidR="0025766D">
        <w:rPr>
          <w:rFonts w:ascii="Times New Roman" w:hAnsi="Times New Roman" w:cs="Times New Roman"/>
          <w:color w:val="auto"/>
          <w:sz w:val="24"/>
          <w:szCs w:val="24"/>
        </w:rPr>
        <w:t>ванными системами водоснабжения.</w:t>
      </w:r>
      <w:bookmarkEnd w:id="6"/>
    </w:p>
    <w:p w14:paraId="632BB045" w14:textId="77777777" w:rsidR="0025766D" w:rsidRDefault="0025766D" w:rsidP="0025766D"/>
    <w:p w14:paraId="1E162EB2" w14:textId="329E9161" w:rsidR="008B2441" w:rsidRDefault="00AA44A7" w:rsidP="0025766D">
      <w:pPr>
        <w:ind w:firstLine="708"/>
        <w:jc w:val="both"/>
      </w:pPr>
      <w:r>
        <w:rPr>
          <w:rFonts w:ascii="Times New Roman" w:hAnsi="Times New Roman" w:cs="Times New Roman"/>
          <w:sz w:val="24"/>
          <w:szCs w:val="24"/>
        </w:rPr>
        <w:t>В</w:t>
      </w:r>
      <w:r w:rsidR="003A6F35">
        <w:rPr>
          <w:rFonts w:ascii="Times New Roman" w:hAnsi="Times New Roman" w:cs="Times New Roman"/>
          <w:sz w:val="24"/>
          <w:szCs w:val="24"/>
        </w:rPr>
        <w:t>ся</w:t>
      </w:r>
      <w:r w:rsidR="0025766D" w:rsidRPr="003A6F35">
        <w:rPr>
          <w:rFonts w:ascii="Times New Roman" w:hAnsi="Times New Roman" w:cs="Times New Roman"/>
          <w:sz w:val="24"/>
          <w:szCs w:val="24"/>
        </w:rPr>
        <w:t xml:space="preserve"> территория городского округа </w:t>
      </w:r>
      <w:r w:rsidR="00E47050">
        <w:rPr>
          <w:rFonts w:ascii="Times New Roman" w:hAnsi="Times New Roman" w:cs="Times New Roman"/>
          <w:sz w:val="24"/>
          <w:szCs w:val="24"/>
        </w:rPr>
        <w:t>города Фрязино</w:t>
      </w:r>
      <w:r>
        <w:rPr>
          <w:rFonts w:ascii="Times New Roman" w:hAnsi="Times New Roman" w:cs="Times New Roman"/>
          <w:sz w:val="24"/>
          <w:szCs w:val="24"/>
        </w:rPr>
        <w:t xml:space="preserve"> </w:t>
      </w:r>
      <w:r w:rsidR="0025766D" w:rsidRPr="003A6F35">
        <w:rPr>
          <w:rFonts w:ascii="Times New Roman" w:hAnsi="Times New Roman" w:cs="Times New Roman"/>
          <w:sz w:val="24"/>
          <w:szCs w:val="24"/>
        </w:rPr>
        <w:t>охвачена централизованным водоснабжением</w:t>
      </w:r>
      <w:r w:rsidR="0025766D">
        <w:t>.</w:t>
      </w:r>
    </w:p>
    <w:p w14:paraId="540A1E28" w14:textId="77777777" w:rsidR="003A6F35" w:rsidRPr="0025766D" w:rsidRDefault="003A6F35" w:rsidP="0025766D">
      <w:pPr>
        <w:ind w:firstLine="708"/>
        <w:jc w:val="both"/>
      </w:pPr>
    </w:p>
    <w:p w14:paraId="2333C6EA" w14:textId="77777777" w:rsidR="004F0026" w:rsidRDefault="004F0026" w:rsidP="000555A7">
      <w:pPr>
        <w:pStyle w:val="3"/>
        <w:jc w:val="both"/>
        <w:rPr>
          <w:rFonts w:ascii="Times New Roman" w:hAnsi="Times New Roman" w:cs="Times New Roman"/>
          <w:color w:val="auto"/>
          <w:sz w:val="24"/>
          <w:szCs w:val="24"/>
        </w:rPr>
      </w:pPr>
      <w:bookmarkStart w:id="7" w:name="_Toc453158703"/>
      <w:r w:rsidRPr="000555A7">
        <w:rPr>
          <w:rFonts w:ascii="Times New Roman" w:hAnsi="Times New Roman" w:cs="Times New Roman"/>
          <w:color w:val="auto"/>
          <w:sz w:val="24"/>
          <w:szCs w:val="24"/>
        </w:rPr>
        <w:t>1.</w:t>
      </w:r>
      <w:r w:rsidR="006A7D4C" w:rsidRPr="000555A7">
        <w:rPr>
          <w:rFonts w:ascii="Times New Roman" w:hAnsi="Times New Roman" w:cs="Times New Roman"/>
          <w:color w:val="auto"/>
          <w:sz w:val="24"/>
          <w:szCs w:val="24"/>
        </w:rPr>
        <w:t>1.</w:t>
      </w:r>
      <w:r w:rsidRPr="000555A7">
        <w:rPr>
          <w:rFonts w:ascii="Times New Roman" w:hAnsi="Times New Roman" w:cs="Times New Roman"/>
          <w:color w:val="auto"/>
          <w:sz w:val="24"/>
          <w:szCs w:val="24"/>
        </w:rPr>
        <w:t>3. Описание технологических зон водоснабжения, зон централизованного и не</w:t>
      </w:r>
      <w:r w:rsidR="00FA11F5">
        <w:rPr>
          <w:rFonts w:ascii="Times New Roman" w:hAnsi="Times New Roman" w:cs="Times New Roman"/>
          <w:color w:val="auto"/>
          <w:sz w:val="24"/>
          <w:szCs w:val="24"/>
        </w:rPr>
        <w:t xml:space="preserve">централизованного водоснабжения </w:t>
      </w:r>
      <w:r w:rsidRPr="000555A7">
        <w:rPr>
          <w:rFonts w:ascii="Times New Roman" w:hAnsi="Times New Roman" w:cs="Times New Roman"/>
          <w:color w:val="auto"/>
          <w:sz w:val="24"/>
          <w:szCs w:val="24"/>
        </w:rPr>
        <w:t>и перечень централизованных систем в</w:t>
      </w:r>
      <w:r w:rsidR="0025766D">
        <w:rPr>
          <w:rFonts w:ascii="Times New Roman" w:hAnsi="Times New Roman" w:cs="Times New Roman"/>
          <w:color w:val="auto"/>
          <w:sz w:val="24"/>
          <w:szCs w:val="24"/>
        </w:rPr>
        <w:t>одоснабжения.</w:t>
      </w:r>
      <w:bookmarkEnd w:id="7"/>
    </w:p>
    <w:p w14:paraId="1462C572" w14:textId="77777777" w:rsidR="0025766D" w:rsidRDefault="0025766D" w:rsidP="0025766D"/>
    <w:p w14:paraId="2C3D5000" w14:textId="01A9734E" w:rsidR="0025766D" w:rsidRPr="00640B5C" w:rsidRDefault="0025766D" w:rsidP="00640B5C">
      <w:pPr>
        <w:jc w:val="both"/>
        <w:rPr>
          <w:rFonts w:ascii="Times New Roman" w:hAnsi="Times New Roman" w:cs="Times New Roman"/>
          <w:sz w:val="24"/>
          <w:szCs w:val="24"/>
        </w:rPr>
      </w:pPr>
      <w:r>
        <w:tab/>
      </w:r>
      <w:r w:rsidRPr="00640B5C">
        <w:rPr>
          <w:rFonts w:ascii="Times New Roman" w:hAnsi="Times New Roman" w:cs="Times New Roman"/>
          <w:sz w:val="24"/>
          <w:szCs w:val="24"/>
        </w:rPr>
        <w:t xml:space="preserve">Технологическая зона </w:t>
      </w:r>
      <w:r w:rsidR="00E47050" w:rsidRPr="00640B5C">
        <w:rPr>
          <w:rFonts w:ascii="Times New Roman" w:hAnsi="Times New Roman" w:cs="Times New Roman"/>
          <w:sz w:val="24"/>
          <w:szCs w:val="24"/>
        </w:rPr>
        <w:t>водоснабжения -</w:t>
      </w:r>
      <w:r w:rsidRPr="00640B5C">
        <w:rPr>
          <w:rFonts w:ascii="Times New Roman" w:hAnsi="Times New Roman" w:cs="Times New Roman"/>
          <w:sz w:val="24"/>
          <w:szCs w:val="24"/>
        </w:rPr>
        <w:t xml:space="preserve">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w:t>
      </w:r>
      <w:r w:rsidR="00640B5C" w:rsidRPr="00640B5C">
        <w:rPr>
          <w:rFonts w:ascii="Times New Roman" w:hAnsi="Times New Roman" w:cs="Times New Roman"/>
          <w:sz w:val="24"/>
          <w:szCs w:val="24"/>
        </w:rPr>
        <w:t>ствии с расчетным расходом воды.</w:t>
      </w:r>
    </w:p>
    <w:p w14:paraId="4732E292" w14:textId="77777777" w:rsidR="00FA11F5" w:rsidRDefault="00640B5C" w:rsidP="00FA11F5">
      <w:pPr>
        <w:ind w:firstLine="708"/>
        <w:jc w:val="both"/>
        <w:rPr>
          <w:rFonts w:ascii="Times New Roman" w:hAnsi="Times New Roman" w:cs="Times New Roman"/>
          <w:sz w:val="24"/>
          <w:szCs w:val="24"/>
        </w:rPr>
      </w:pPr>
      <w:r w:rsidRPr="00640B5C">
        <w:rPr>
          <w:rFonts w:ascii="Times New Roman" w:hAnsi="Times New Roman" w:cs="Times New Roman"/>
          <w:sz w:val="24"/>
          <w:szCs w:val="24"/>
        </w:rPr>
        <w:t xml:space="preserve">В соответствии с </w:t>
      </w:r>
      <w:r w:rsidR="00F74F94" w:rsidRPr="00640B5C">
        <w:rPr>
          <w:rFonts w:ascii="Times New Roman" w:hAnsi="Times New Roman" w:cs="Times New Roman"/>
          <w:sz w:val="24"/>
          <w:szCs w:val="24"/>
        </w:rPr>
        <w:t>определением,</w:t>
      </w:r>
      <w:r w:rsidRPr="00640B5C">
        <w:rPr>
          <w:rFonts w:ascii="Times New Roman" w:hAnsi="Times New Roman" w:cs="Times New Roman"/>
          <w:sz w:val="24"/>
          <w:szCs w:val="24"/>
        </w:rPr>
        <w:t xml:space="preserve"> приведенным в Постановление Правительства Российской Федерации от 5 сентября 2013 г. N 782 г. Москва "О схемах водоснабжения и </w:t>
      </w:r>
      <w:r w:rsidRPr="00640B5C">
        <w:rPr>
          <w:rFonts w:ascii="Times New Roman" w:hAnsi="Times New Roman" w:cs="Times New Roman"/>
          <w:sz w:val="24"/>
          <w:szCs w:val="24"/>
        </w:rPr>
        <w:lastRenderedPageBreak/>
        <w:t>водоотведения" технологической зоной водоснабжения</w:t>
      </w:r>
      <w:r w:rsidR="00AA44A7" w:rsidRPr="00640B5C">
        <w:rPr>
          <w:rFonts w:ascii="Times New Roman" w:hAnsi="Times New Roman" w:cs="Times New Roman"/>
          <w:sz w:val="24"/>
          <w:szCs w:val="24"/>
        </w:rPr>
        <w:t>,</w:t>
      </w:r>
      <w:r w:rsidRPr="00640B5C">
        <w:rPr>
          <w:rFonts w:ascii="Times New Roman" w:hAnsi="Times New Roman" w:cs="Times New Roman"/>
          <w:sz w:val="24"/>
          <w:szCs w:val="24"/>
        </w:rPr>
        <w:t xml:space="preserve"> является водопроводная сеть, </w:t>
      </w:r>
      <w:r w:rsidRPr="00CA747F">
        <w:rPr>
          <w:rFonts w:ascii="Times New Roman" w:hAnsi="Times New Roman" w:cs="Times New Roman"/>
          <w:sz w:val="24"/>
          <w:szCs w:val="24"/>
        </w:rPr>
        <w:t xml:space="preserve">эксплуатируемая </w:t>
      </w:r>
      <w:r w:rsidR="00AA44A7" w:rsidRPr="00CA747F">
        <w:rPr>
          <w:rFonts w:ascii="Times New Roman" w:hAnsi="Times New Roman" w:cs="Times New Roman"/>
          <w:sz w:val="24"/>
          <w:szCs w:val="24"/>
        </w:rPr>
        <w:t>МУП</w:t>
      </w:r>
      <w:r w:rsidRPr="00CA747F">
        <w:rPr>
          <w:rFonts w:ascii="Times New Roman" w:hAnsi="Times New Roman" w:cs="Times New Roman"/>
          <w:sz w:val="24"/>
          <w:szCs w:val="24"/>
        </w:rPr>
        <w:t xml:space="preserve"> «</w:t>
      </w:r>
      <w:r w:rsidR="00AA44A7" w:rsidRPr="00CA747F">
        <w:rPr>
          <w:rFonts w:ascii="Times New Roman" w:hAnsi="Times New Roman" w:cs="Times New Roman"/>
          <w:sz w:val="24"/>
          <w:szCs w:val="24"/>
        </w:rPr>
        <w:t>Водоканал</w:t>
      </w:r>
      <w:r w:rsidRPr="00CA747F">
        <w:rPr>
          <w:rFonts w:ascii="Times New Roman" w:hAnsi="Times New Roman" w:cs="Times New Roman"/>
          <w:sz w:val="24"/>
          <w:szCs w:val="24"/>
        </w:rPr>
        <w:t>».</w:t>
      </w:r>
    </w:p>
    <w:p w14:paraId="062ADB53" w14:textId="735C3704" w:rsidR="00FA11F5" w:rsidRDefault="00640B5C" w:rsidP="00FA11F5">
      <w:pPr>
        <w:ind w:firstLine="708"/>
        <w:jc w:val="both"/>
        <w:rPr>
          <w:rFonts w:ascii="Times New Roman" w:hAnsi="Times New Roman" w:cs="Times New Roman"/>
          <w:sz w:val="24"/>
          <w:szCs w:val="24"/>
        </w:rPr>
      </w:pPr>
      <w:r w:rsidRPr="00640B5C">
        <w:rPr>
          <w:rFonts w:ascii="Times New Roman" w:hAnsi="Times New Roman" w:cs="Times New Roman"/>
          <w:sz w:val="24"/>
          <w:szCs w:val="24"/>
        </w:rPr>
        <w:t xml:space="preserve">Схема сетей водопровода на территории </w:t>
      </w:r>
      <w:r w:rsidR="00F74F94">
        <w:rPr>
          <w:rFonts w:ascii="Times New Roman" w:hAnsi="Times New Roman" w:cs="Times New Roman"/>
          <w:sz w:val="24"/>
          <w:szCs w:val="24"/>
        </w:rPr>
        <w:t xml:space="preserve">ГО </w:t>
      </w:r>
      <w:r w:rsidR="00E47050">
        <w:rPr>
          <w:rFonts w:ascii="Times New Roman" w:hAnsi="Times New Roman" w:cs="Times New Roman"/>
          <w:sz w:val="24"/>
          <w:szCs w:val="24"/>
        </w:rPr>
        <w:t>Фрязино приведены</w:t>
      </w:r>
      <w:r w:rsidR="00FA11F5">
        <w:rPr>
          <w:rFonts w:ascii="Times New Roman" w:hAnsi="Times New Roman" w:cs="Times New Roman"/>
          <w:sz w:val="24"/>
          <w:szCs w:val="24"/>
        </w:rPr>
        <w:t xml:space="preserve"> на рисунке 1.1.3.</w:t>
      </w:r>
    </w:p>
    <w:p w14:paraId="352CC24A" w14:textId="77777777" w:rsidR="00AF79C3" w:rsidRDefault="00AF79C3" w:rsidP="00FA11F5">
      <w:pPr>
        <w:ind w:firstLine="708"/>
        <w:jc w:val="both"/>
        <w:rPr>
          <w:rFonts w:ascii="Times New Roman" w:hAnsi="Times New Roman" w:cs="Times New Roman"/>
          <w:sz w:val="24"/>
          <w:szCs w:val="24"/>
        </w:rPr>
      </w:pPr>
    </w:p>
    <w:p w14:paraId="11266122" w14:textId="77777777" w:rsidR="00535DF4" w:rsidRDefault="00A23B1A" w:rsidP="00535DF4">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BE7A747" wp14:editId="31095238">
            <wp:extent cx="5940425" cy="5608836"/>
            <wp:effectExtent l="0" t="0" r="0" b="0"/>
            <wp:docPr id="10" name="Рисунок 10" descr="D:\Водоснабжение\Ивантеевка и Фрязино\Фрязино г.о\Отчет\последний\еще последней)))\Картинки ВС и ВО Фрязино\Картинки ВС и ВО Фрязино\ВС 2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Водоснабжение\Ивантеевка и Фрязино\Фрязино г.о\Отчет\последний\еще последней)))\Картинки ВС и ВО Фрязино\Картинки ВС и ВО Фрязино\ВС 2015.pn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5940425" cy="5608836"/>
                    </a:xfrm>
                    <a:prstGeom prst="rect">
                      <a:avLst/>
                    </a:prstGeom>
                    <a:noFill/>
                    <a:ln>
                      <a:noFill/>
                    </a:ln>
                  </pic:spPr>
                </pic:pic>
              </a:graphicData>
            </a:graphic>
          </wp:inline>
        </w:drawing>
      </w:r>
    </w:p>
    <w:p w14:paraId="08691D70" w14:textId="2B79F1BE" w:rsidR="00535DF4" w:rsidRDefault="00E47050" w:rsidP="00535DF4">
      <w:pPr>
        <w:ind w:firstLine="708"/>
        <w:jc w:val="both"/>
        <w:rPr>
          <w:rFonts w:ascii="Times New Roman" w:hAnsi="Times New Roman" w:cs="Times New Roman"/>
          <w:sz w:val="24"/>
          <w:szCs w:val="24"/>
        </w:rPr>
      </w:pPr>
      <w:r>
        <w:rPr>
          <w:rFonts w:ascii="Times New Roman" w:hAnsi="Times New Roman" w:cs="Times New Roman"/>
          <w:sz w:val="24"/>
          <w:szCs w:val="24"/>
        </w:rPr>
        <w:t>Рисунок</w:t>
      </w:r>
      <w:r w:rsidR="00535DF4" w:rsidRPr="00535DF4">
        <w:rPr>
          <w:rFonts w:ascii="Times New Roman" w:hAnsi="Times New Roman" w:cs="Times New Roman"/>
          <w:sz w:val="24"/>
          <w:szCs w:val="24"/>
        </w:rPr>
        <w:t xml:space="preserve"> 1.1.3.1. Схема существующих сетей водоснабжения ГО Фрязино</w:t>
      </w:r>
      <w:r w:rsidR="00535DF4">
        <w:rPr>
          <w:rFonts w:ascii="Times New Roman" w:hAnsi="Times New Roman" w:cs="Times New Roman"/>
          <w:sz w:val="24"/>
          <w:szCs w:val="24"/>
        </w:rPr>
        <w:t>.</w:t>
      </w:r>
    </w:p>
    <w:p w14:paraId="439AFB1F" w14:textId="77777777" w:rsidR="00535DF4" w:rsidRDefault="00535DF4" w:rsidP="00535DF4">
      <w:pPr>
        <w:ind w:firstLine="708"/>
        <w:jc w:val="both"/>
        <w:rPr>
          <w:rFonts w:ascii="Times New Roman" w:hAnsi="Times New Roman" w:cs="Times New Roman"/>
          <w:sz w:val="24"/>
          <w:szCs w:val="24"/>
        </w:rPr>
      </w:pPr>
    </w:p>
    <w:p w14:paraId="2BA0BF43" w14:textId="23BDAEFE" w:rsidR="00640B5C" w:rsidRDefault="00C11F84" w:rsidP="00AF79C3">
      <w:pPr>
        <w:ind w:firstLine="708"/>
        <w:rPr>
          <w:rFonts w:ascii="Times New Roman" w:hAnsi="Times New Roman" w:cs="Times New Roman"/>
          <w:sz w:val="24"/>
          <w:szCs w:val="24"/>
        </w:rPr>
      </w:pPr>
      <w:r w:rsidRPr="00C11F84">
        <w:rPr>
          <w:rFonts w:ascii="Times New Roman" w:hAnsi="Times New Roman" w:cs="Times New Roman"/>
          <w:sz w:val="24"/>
          <w:szCs w:val="24"/>
        </w:rPr>
        <w:t xml:space="preserve">Предприятия ООО «Источник» и </w:t>
      </w:r>
      <w:r w:rsidR="004457BC">
        <w:rPr>
          <w:rFonts w:ascii="Times New Roman" w:hAnsi="Times New Roman" w:cs="Times New Roman"/>
          <w:sz w:val="24"/>
          <w:szCs w:val="24"/>
        </w:rPr>
        <w:t>ОАО «</w:t>
      </w:r>
      <w:r w:rsidRPr="00C11F84">
        <w:rPr>
          <w:rFonts w:ascii="Times New Roman" w:hAnsi="Times New Roman" w:cs="Times New Roman"/>
          <w:sz w:val="24"/>
          <w:szCs w:val="24"/>
        </w:rPr>
        <w:t>КВЗУ</w:t>
      </w:r>
      <w:r w:rsidR="004457BC">
        <w:rPr>
          <w:rFonts w:ascii="Times New Roman" w:hAnsi="Times New Roman" w:cs="Times New Roman"/>
          <w:sz w:val="24"/>
          <w:szCs w:val="24"/>
        </w:rPr>
        <w:t>»</w:t>
      </w:r>
      <w:r w:rsidRPr="00C11F84">
        <w:rPr>
          <w:rFonts w:ascii="Times New Roman" w:hAnsi="Times New Roman" w:cs="Times New Roman"/>
          <w:sz w:val="24"/>
          <w:szCs w:val="24"/>
        </w:rPr>
        <w:t xml:space="preserve"> водопроводных сетей на своем балансе</w:t>
      </w:r>
      <w:r w:rsidR="005D73D4">
        <w:rPr>
          <w:rFonts w:ascii="Times New Roman" w:hAnsi="Times New Roman" w:cs="Times New Roman"/>
          <w:sz w:val="24"/>
          <w:szCs w:val="24"/>
        </w:rPr>
        <w:t xml:space="preserve"> и в аренде</w:t>
      </w:r>
      <w:r w:rsidR="00E47050">
        <w:rPr>
          <w:rFonts w:ascii="Times New Roman" w:hAnsi="Times New Roman" w:cs="Times New Roman"/>
          <w:sz w:val="24"/>
          <w:szCs w:val="24"/>
        </w:rPr>
        <w:t xml:space="preserve"> </w:t>
      </w:r>
      <w:r w:rsidRPr="00C11F84">
        <w:rPr>
          <w:rFonts w:ascii="Times New Roman" w:hAnsi="Times New Roman" w:cs="Times New Roman"/>
          <w:sz w:val="24"/>
          <w:szCs w:val="24"/>
        </w:rPr>
        <w:t>не имеют.</w:t>
      </w:r>
    </w:p>
    <w:p w14:paraId="50D62F80" w14:textId="77777777" w:rsidR="006E3812" w:rsidRDefault="006E3812" w:rsidP="00AF79C3">
      <w:pPr>
        <w:ind w:firstLine="708"/>
        <w:rPr>
          <w:rFonts w:ascii="Times New Roman" w:hAnsi="Times New Roman" w:cs="Times New Roman"/>
          <w:sz w:val="24"/>
          <w:szCs w:val="24"/>
        </w:rPr>
      </w:pPr>
      <w:r>
        <w:rPr>
          <w:rFonts w:ascii="Times New Roman" w:hAnsi="Times New Roman" w:cs="Times New Roman"/>
          <w:sz w:val="24"/>
          <w:szCs w:val="24"/>
        </w:rPr>
        <w:t>Графическое изображение зоны централизованного водоснабжения представлены на рисунке 1.1.3.2.</w:t>
      </w:r>
    </w:p>
    <w:p w14:paraId="43E92A40" w14:textId="77777777" w:rsidR="004653A9" w:rsidRDefault="004653A9" w:rsidP="00AF79C3">
      <w:pPr>
        <w:ind w:firstLine="708"/>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DA3F8E6" wp14:editId="26905F21">
            <wp:extent cx="5234287" cy="4942114"/>
            <wp:effectExtent l="0" t="0" r="0" b="0"/>
            <wp:docPr id="16" name="Рисунок 16" descr="D:\Водоснабжение\Ивантеевка и Фрязино\Фрязино г.о\Отчет\последний\еще последней)))\Картинки ВС и ВО Фрязино\Картинки ВС и ВО Фрязино\ВС 2015  ЗОНА ЦВ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Водоснабжение\Ивантеевка и Фрязино\Фрязино г.о\Отчет\последний\еще последней)))\Картинки ВС и ВО Фрязино\Картинки ВС и ВО Фрязино\ВС 2015  ЗОНА ЦВС.pn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236801" cy="4944488"/>
                    </a:xfrm>
                    <a:prstGeom prst="rect">
                      <a:avLst/>
                    </a:prstGeom>
                    <a:noFill/>
                    <a:ln>
                      <a:noFill/>
                    </a:ln>
                  </pic:spPr>
                </pic:pic>
              </a:graphicData>
            </a:graphic>
          </wp:inline>
        </w:drawing>
      </w:r>
    </w:p>
    <w:p w14:paraId="6306B08A" w14:textId="0FE6228D" w:rsidR="004653A9" w:rsidRDefault="00E47050" w:rsidP="00AF79C3">
      <w:pPr>
        <w:ind w:firstLine="708"/>
        <w:rPr>
          <w:rFonts w:ascii="Times New Roman" w:hAnsi="Times New Roman" w:cs="Times New Roman"/>
          <w:sz w:val="24"/>
          <w:szCs w:val="24"/>
        </w:rPr>
      </w:pPr>
      <w:r>
        <w:rPr>
          <w:rFonts w:ascii="Times New Roman" w:hAnsi="Times New Roman" w:cs="Times New Roman"/>
          <w:sz w:val="24"/>
          <w:szCs w:val="24"/>
        </w:rPr>
        <w:t>Рисунок</w:t>
      </w:r>
      <w:r w:rsidR="004653A9">
        <w:rPr>
          <w:rFonts w:ascii="Times New Roman" w:hAnsi="Times New Roman" w:cs="Times New Roman"/>
          <w:sz w:val="24"/>
          <w:szCs w:val="24"/>
        </w:rPr>
        <w:t xml:space="preserve"> 1.1.3.2. Схема границ зон централизованного водоснабжения.</w:t>
      </w:r>
    </w:p>
    <w:p w14:paraId="12AF8F6D" w14:textId="77777777" w:rsidR="00EB4209" w:rsidRPr="00C11F84" w:rsidRDefault="00EB4209" w:rsidP="00AF79C3">
      <w:pPr>
        <w:ind w:firstLine="708"/>
        <w:rPr>
          <w:rFonts w:ascii="Times New Roman" w:hAnsi="Times New Roman" w:cs="Times New Roman"/>
          <w:sz w:val="24"/>
          <w:szCs w:val="24"/>
        </w:rPr>
      </w:pPr>
    </w:p>
    <w:p w14:paraId="741E14A6" w14:textId="77777777" w:rsidR="004F0026" w:rsidRDefault="004F0026" w:rsidP="00802C04">
      <w:pPr>
        <w:pStyle w:val="3"/>
        <w:shd w:val="clear" w:color="auto" w:fill="FFFFFF" w:themeFill="background1"/>
        <w:jc w:val="both"/>
        <w:rPr>
          <w:rFonts w:ascii="Times New Roman" w:hAnsi="Times New Roman" w:cs="Times New Roman"/>
          <w:color w:val="auto"/>
          <w:sz w:val="24"/>
          <w:szCs w:val="24"/>
        </w:rPr>
      </w:pPr>
      <w:bookmarkStart w:id="8" w:name="_Toc453158704"/>
      <w:r w:rsidRPr="00802C04">
        <w:rPr>
          <w:rFonts w:ascii="Times New Roman" w:hAnsi="Times New Roman" w:cs="Times New Roman"/>
          <w:color w:val="auto"/>
          <w:sz w:val="24"/>
          <w:szCs w:val="24"/>
        </w:rPr>
        <w:t>1.</w:t>
      </w:r>
      <w:r w:rsidR="006A7D4C" w:rsidRPr="00802C04">
        <w:rPr>
          <w:rFonts w:ascii="Times New Roman" w:hAnsi="Times New Roman" w:cs="Times New Roman"/>
          <w:color w:val="auto"/>
          <w:sz w:val="24"/>
          <w:szCs w:val="24"/>
        </w:rPr>
        <w:t>1.</w:t>
      </w:r>
      <w:r w:rsidRPr="00802C04">
        <w:rPr>
          <w:rFonts w:ascii="Times New Roman" w:hAnsi="Times New Roman" w:cs="Times New Roman"/>
          <w:color w:val="auto"/>
          <w:sz w:val="24"/>
          <w:szCs w:val="24"/>
        </w:rPr>
        <w:t xml:space="preserve">4. </w:t>
      </w:r>
      <w:r w:rsidRPr="00C97B81">
        <w:rPr>
          <w:rFonts w:ascii="Times New Roman" w:hAnsi="Times New Roman" w:cs="Times New Roman"/>
          <w:color w:val="auto"/>
          <w:sz w:val="24"/>
          <w:szCs w:val="24"/>
        </w:rPr>
        <w:t>Описание результатов технического обследования централизованных систем водоснабжения</w:t>
      </w:r>
      <w:r w:rsidR="00BB71D3" w:rsidRPr="00C97B81">
        <w:rPr>
          <w:rFonts w:ascii="Times New Roman" w:hAnsi="Times New Roman" w:cs="Times New Roman"/>
          <w:color w:val="auto"/>
          <w:sz w:val="24"/>
          <w:szCs w:val="24"/>
        </w:rPr>
        <w:t>.</w:t>
      </w:r>
      <w:bookmarkEnd w:id="8"/>
    </w:p>
    <w:p w14:paraId="410B0C28" w14:textId="77777777" w:rsidR="00BB71D3" w:rsidRPr="00BB71D3" w:rsidRDefault="00BB71D3" w:rsidP="00BB71D3"/>
    <w:p w14:paraId="5FDE2B14" w14:textId="77777777" w:rsidR="00640B5C" w:rsidRDefault="00640B5C" w:rsidP="00640B5C">
      <w:pPr>
        <w:ind w:firstLine="708"/>
        <w:rPr>
          <w:rFonts w:ascii="Times New Roman" w:hAnsi="Times New Roman" w:cs="Times New Roman"/>
          <w:sz w:val="24"/>
          <w:szCs w:val="24"/>
        </w:rPr>
      </w:pPr>
      <w:r w:rsidRPr="00640B5C">
        <w:rPr>
          <w:rFonts w:ascii="Times New Roman" w:hAnsi="Times New Roman" w:cs="Times New Roman"/>
          <w:sz w:val="24"/>
          <w:szCs w:val="24"/>
        </w:rPr>
        <w:t>Техническое обследование централизованных систем водоснабжения не пров</w:t>
      </w:r>
      <w:r>
        <w:rPr>
          <w:rFonts w:ascii="Times New Roman" w:hAnsi="Times New Roman" w:cs="Times New Roman"/>
          <w:sz w:val="24"/>
          <w:szCs w:val="24"/>
        </w:rPr>
        <w:t>о</w:t>
      </w:r>
      <w:r w:rsidRPr="00640B5C">
        <w:rPr>
          <w:rFonts w:ascii="Times New Roman" w:hAnsi="Times New Roman" w:cs="Times New Roman"/>
          <w:sz w:val="24"/>
          <w:szCs w:val="24"/>
        </w:rPr>
        <w:t>дилось.</w:t>
      </w:r>
    </w:p>
    <w:p w14:paraId="69278238" w14:textId="77777777" w:rsidR="005D73D4" w:rsidRPr="00640B5C" w:rsidRDefault="005D73D4" w:rsidP="00640B5C">
      <w:pPr>
        <w:ind w:firstLine="708"/>
        <w:rPr>
          <w:rFonts w:ascii="Times New Roman" w:hAnsi="Times New Roman" w:cs="Times New Roman"/>
          <w:sz w:val="24"/>
          <w:szCs w:val="24"/>
        </w:rPr>
      </w:pPr>
    </w:p>
    <w:p w14:paraId="2BBB8406" w14:textId="6E07E1E7" w:rsidR="004F0026" w:rsidRPr="004059C7" w:rsidRDefault="00E47050" w:rsidP="000555A7">
      <w:pPr>
        <w:pStyle w:val="3"/>
        <w:jc w:val="both"/>
        <w:rPr>
          <w:rFonts w:ascii="Times New Roman" w:hAnsi="Times New Roman" w:cs="Times New Roman"/>
          <w:b w:val="0"/>
          <w:i/>
          <w:color w:val="auto"/>
          <w:sz w:val="24"/>
          <w:szCs w:val="24"/>
        </w:rPr>
      </w:pPr>
      <w:bookmarkStart w:id="9" w:name="_Toc453158705"/>
      <w:r w:rsidRPr="004059C7">
        <w:rPr>
          <w:rFonts w:ascii="Times New Roman" w:hAnsi="Times New Roman" w:cs="Times New Roman"/>
          <w:b w:val="0"/>
          <w:i/>
          <w:color w:val="auto"/>
          <w:sz w:val="24"/>
          <w:szCs w:val="24"/>
        </w:rPr>
        <w:t>а) Описание</w:t>
      </w:r>
      <w:r w:rsidR="004F0026" w:rsidRPr="004059C7">
        <w:rPr>
          <w:rFonts w:ascii="Times New Roman" w:hAnsi="Times New Roman" w:cs="Times New Roman"/>
          <w:b w:val="0"/>
          <w:i/>
          <w:color w:val="auto"/>
          <w:sz w:val="24"/>
          <w:szCs w:val="24"/>
        </w:rPr>
        <w:t xml:space="preserve"> состояния существующих источников водоснаб</w:t>
      </w:r>
      <w:r w:rsidR="00F90560" w:rsidRPr="004059C7">
        <w:rPr>
          <w:rFonts w:ascii="Times New Roman" w:hAnsi="Times New Roman" w:cs="Times New Roman"/>
          <w:b w:val="0"/>
          <w:i/>
          <w:color w:val="auto"/>
          <w:sz w:val="24"/>
          <w:szCs w:val="24"/>
        </w:rPr>
        <w:t>жения и водозаборных сооружений.</w:t>
      </w:r>
      <w:bookmarkEnd w:id="9"/>
    </w:p>
    <w:p w14:paraId="53C4A050" w14:textId="720C9F9E" w:rsidR="00C54105" w:rsidRPr="00C54105" w:rsidRDefault="00C54105" w:rsidP="005D73D4">
      <w:pPr>
        <w:ind w:firstLine="708"/>
        <w:jc w:val="both"/>
        <w:rPr>
          <w:rFonts w:ascii="Times New Roman" w:hAnsi="Times New Roman" w:cs="Times New Roman"/>
          <w:sz w:val="24"/>
          <w:szCs w:val="24"/>
        </w:rPr>
      </w:pPr>
      <w:r w:rsidRPr="00C85750">
        <w:rPr>
          <w:rFonts w:ascii="Times New Roman" w:hAnsi="Times New Roman" w:cs="Times New Roman"/>
          <w:sz w:val="24"/>
          <w:szCs w:val="24"/>
        </w:rPr>
        <w:t>Данные по существующим источникам ВЗУ (водозаборным узлам) и водозаборным сооружениям</w:t>
      </w:r>
      <w:r w:rsidR="00E47050">
        <w:rPr>
          <w:rFonts w:ascii="Times New Roman" w:hAnsi="Times New Roman" w:cs="Times New Roman"/>
          <w:sz w:val="24"/>
          <w:szCs w:val="24"/>
        </w:rPr>
        <w:t xml:space="preserve"> </w:t>
      </w:r>
      <w:r w:rsidRPr="00C85750">
        <w:rPr>
          <w:rFonts w:ascii="Times New Roman" w:hAnsi="Times New Roman" w:cs="Times New Roman"/>
          <w:sz w:val="24"/>
          <w:szCs w:val="24"/>
        </w:rPr>
        <w:t>приведены в таблице 1.1.4.1.</w:t>
      </w:r>
    </w:p>
    <w:p w14:paraId="3946F780" w14:textId="77777777" w:rsidR="00C83243" w:rsidRDefault="00C83243" w:rsidP="00C85750">
      <w:pPr>
        <w:jc w:val="right"/>
        <w:rPr>
          <w:rFonts w:ascii="Times New Roman" w:hAnsi="Times New Roman" w:cs="Times New Roman"/>
          <w:sz w:val="24"/>
          <w:szCs w:val="24"/>
        </w:rPr>
      </w:pPr>
    </w:p>
    <w:p w14:paraId="7291CC8D" w14:textId="77777777" w:rsidR="00D53F06" w:rsidRDefault="00D53F06" w:rsidP="00C85750">
      <w:pPr>
        <w:jc w:val="right"/>
        <w:rPr>
          <w:rFonts w:ascii="Times New Roman" w:hAnsi="Times New Roman" w:cs="Times New Roman"/>
          <w:sz w:val="24"/>
          <w:szCs w:val="24"/>
        </w:rPr>
      </w:pPr>
    </w:p>
    <w:p w14:paraId="5E61425E" w14:textId="15EF7944" w:rsidR="004059C7" w:rsidRDefault="00E47050" w:rsidP="00C85750">
      <w:pPr>
        <w:jc w:val="right"/>
        <w:rPr>
          <w:rFonts w:ascii="Times New Roman" w:hAnsi="Times New Roman" w:cs="Times New Roman"/>
          <w:sz w:val="24"/>
          <w:szCs w:val="24"/>
        </w:rPr>
      </w:pPr>
      <w:r>
        <w:rPr>
          <w:rFonts w:ascii="Times New Roman" w:hAnsi="Times New Roman" w:cs="Times New Roman"/>
          <w:sz w:val="24"/>
          <w:szCs w:val="24"/>
        </w:rPr>
        <w:lastRenderedPageBreak/>
        <w:t>Таблица</w:t>
      </w:r>
      <w:r w:rsidR="00C54105" w:rsidRPr="00C54105">
        <w:rPr>
          <w:rFonts w:ascii="Times New Roman" w:hAnsi="Times New Roman" w:cs="Times New Roman"/>
          <w:sz w:val="24"/>
          <w:szCs w:val="24"/>
        </w:rPr>
        <w:t xml:space="preserve"> 1.1.4.1.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
        <w:gridCol w:w="1058"/>
        <w:gridCol w:w="1077"/>
        <w:gridCol w:w="1342"/>
        <w:gridCol w:w="1613"/>
        <w:gridCol w:w="1462"/>
        <w:gridCol w:w="824"/>
        <w:gridCol w:w="1579"/>
      </w:tblGrid>
      <w:tr w:rsidR="006C09F6" w:rsidRPr="004059C7" w14:paraId="1A7E2F6E" w14:textId="77777777" w:rsidTr="00476EF0">
        <w:trPr>
          <w:trHeight w:hRule="exact" w:val="794"/>
          <w:tblHeader/>
          <w:jc w:val="center"/>
        </w:trPr>
        <w:tc>
          <w:tcPr>
            <w:tcW w:w="209" w:type="pct"/>
            <w:vMerge w:val="restart"/>
            <w:shd w:val="clear" w:color="auto" w:fill="FFFFFF"/>
            <w:vAlign w:val="center"/>
            <w:hideMark/>
          </w:tcPr>
          <w:p w14:paraId="543C07CF" w14:textId="075D00E7" w:rsidR="006C09F6" w:rsidRPr="007B74A4" w:rsidRDefault="006C09F6" w:rsidP="004059C7">
            <w:pPr>
              <w:spacing w:after="0" w:line="240" w:lineRule="auto"/>
              <w:jc w:val="center"/>
              <w:rPr>
                <w:rFonts w:ascii="Times New Roman" w:eastAsia="Times New Roman" w:hAnsi="Times New Roman" w:cs="Times New Roman"/>
                <w:b/>
                <w:color w:val="000000"/>
                <w:sz w:val="18"/>
                <w:szCs w:val="18"/>
              </w:rPr>
            </w:pPr>
            <w:r w:rsidRPr="007B74A4">
              <w:rPr>
                <w:rFonts w:ascii="Times New Roman" w:eastAsia="Times New Roman" w:hAnsi="Times New Roman" w:cs="Times New Roman"/>
                <w:b/>
                <w:color w:val="000000"/>
                <w:sz w:val="18"/>
                <w:szCs w:val="18"/>
              </w:rPr>
              <w:t>№ п</w:t>
            </w:r>
            <w:r w:rsidR="00382284">
              <w:rPr>
                <w:rFonts w:ascii="Times New Roman" w:eastAsia="Times New Roman" w:hAnsi="Times New Roman" w:cs="Times New Roman"/>
                <w:b/>
                <w:color w:val="000000"/>
                <w:sz w:val="18"/>
                <w:szCs w:val="18"/>
              </w:rPr>
              <w:t>/</w:t>
            </w:r>
            <w:r w:rsidRPr="007B74A4">
              <w:rPr>
                <w:rFonts w:ascii="Times New Roman" w:eastAsia="Times New Roman" w:hAnsi="Times New Roman" w:cs="Times New Roman"/>
                <w:b/>
                <w:color w:val="000000"/>
                <w:sz w:val="18"/>
                <w:szCs w:val="18"/>
              </w:rPr>
              <w:t>п</w:t>
            </w:r>
          </w:p>
        </w:tc>
        <w:tc>
          <w:tcPr>
            <w:tcW w:w="566" w:type="pct"/>
            <w:vMerge w:val="restart"/>
            <w:shd w:val="clear" w:color="auto" w:fill="FFFFFF"/>
            <w:vAlign w:val="center"/>
            <w:hideMark/>
          </w:tcPr>
          <w:p w14:paraId="1E046D1D" w14:textId="77777777" w:rsidR="006C09F6" w:rsidRPr="007B74A4" w:rsidRDefault="006C09F6" w:rsidP="004059C7">
            <w:pPr>
              <w:spacing w:after="0" w:line="240" w:lineRule="auto"/>
              <w:jc w:val="center"/>
              <w:rPr>
                <w:rFonts w:ascii="Times New Roman" w:eastAsia="Times New Roman" w:hAnsi="Times New Roman" w:cs="Times New Roman"/>
                <w:b/>
                <w:color w:val="000000"/>
                <w:sz w:val="18"/>
                <w:szCs w:val="18"/>
              </w:rPr>
            </w:pPr>
            <w:r w:rsidRPr="007B74A4">
              <w:rPr>
                <w:rFonts w:ascii="Times New Roman" w:eastAsia="Times New Roman" w:hAnsi="Times New Roman" w:cs="Times New Roman"/>
                <w:b/>
                <w:color w:val="000000"/>
                <w:sz w:val="18"/>
                <w:szCs w:val="18"/>
              </w:rPr>
              <w:t>Номер скважины</w:t>
            </w:r>
          </w:p>
        </w:tc>
        <w:tc>
          <w:tcPr>
            <w:tcW w:w="1294" w:type="pct"/>
            <w:gridSpan w:val="2"/>
            <w:shd w:val="clear" w:color="auto" w:fill="FFFFFF"/>
            <w:vAlign w:val="center"/>
            <w:hideMark/>
          </w:tcPr>
          <w:p w14:paraId="2ADAAE01" w14:textId="77777777" w:rsidR="006C09F6" w:rsidRPr="007B74A4" w:rsidRDefault="006C09F6" w:rsidP="004059C7">
            <w:pPr>
              <w:spacing w:after="0" w:line="240" w:lineRule="auto"/>
              <w:jc w:val="center"/>
              <w:rPr>
                <w:rFonts w:ascii="Times New Roman" w:eastAsia="Times New Roman" w:hAnsi="Times New Roman" w:cs="Times New Roman"/>
                <w:b/>
                <w:color w:val="000000"/>
                <w:sz w:val="18"/>
                <w:szCs w:val="18"/>
              </w:rPr>
            </w:pPr>
            <w:r w:rsidRPr="007B74A4">
              <w:rPr>
                <w:rFonts w:ascii="Times New Roman" w:eastAsia="Times New Roman" w:hAnsi="Times New Roman" w:cs="Times New Roman"/>
                <w:b/>
                <w:color w:val="000000"/>
                <w:sz w:val="18"/>
                <w:szCs w:val="18"/>
              </w:rPr>
              <w:t>Географические координаты</w:t>
            </w:r>
          </w:p>
        </w:tc>
        <w:tc>
          <w:tcPr>
            <w:tcW w:w="863" w:type="pct"/>
            <w:vMerge w:val="restart"/>
            <w:shd w:val="clear" w:color="auto" w:fill="FFFFFF"/>
            <w:vAlign w:val="center"/>
            <w:hideMark/>
          </w:tcPr>
          <w:p w14:paraId="2252263F" w14:textId="77777777" w:rsidR="006C09F6" w:rsidRPr="007B74A4" w:rsidRDefault="006C09F6" w:rsidP="004059C7">
            <w:pPr>
              <w:spacing w:after="0" w:line="240" w:lineRule="auto"/>
              <w:jc w:val="center"/>
              <w:rPr>
                <w:rFonts w:ascii="Times New Roman" w:eastAsia="Times New Roman" w:hAnsi="Times New Roman" w:cs="Times New Roman"/>
                <w:b/>
                <w:color w:val="000000"/>
                <w:sz w:val="18"/>
                <w:szCs w:val="18"/>
              </w:rPr>
            </w:pPr>
            <w:r w:rsidRPr="007B74A4">
              <w:rPr>
                <w:rFonts w:ascii="Times New Roman" w:eastAsia="Times New Roman" w:hAnsi="Times New Roman" w:cs="Times New Roman"/>
                <w:b/>
                <w:color w:val="000000"/>
                <w:sz w:val="18"/>
                <w:szCs w:val="18"/>
              </w:rPr>
              <w:t>Год бурения скважины, год ввода в эксплуатацию</w:t>
            </w:r>
          </w:p>
        </w:tc>
        <w:tc>
          <w:tcPr>
            <w:tcW w:w="1223" w:type="pct"/>
            <w:gridSpan w:val="2"/>
            <w:vMerge w:val="restart"/>
            <w:tcBorders>
              <w:bottom w:val="single" w:sz="4" w:space="0" w:color="auto"/>
            </w:tcBorders>
            <w:shd w:val="clear" w:color="auto" w:fill="FFFFFF"/>
            <w:vAlign w:val="center"/>
            <w:hideMark/>
          </w:tcPr>
          <w:p w14:paraId="4491F61C" w14:textId="77777777" w:rsidR="006C09F6" w:rsidRPr="007B74A4" w:rsidRDefault="006C09F6" w:rsidP="004059C7">
            <w:pPr>
              <w:spacing w:after="0" w:line="240" w:lineRule="auto"/>
              <w:jc w:val="center"/>
              <w:rPr>
                <w:rFonts w:ascii="Times New Roman" w:eastAsia="Times New Roman" w:hAnsi="Times New Roman" w:cs="Times New Roman"/>
                <w:b/>
                <w:color w:val="000000"/>
                <w:sz w:val="18"/>
                <w:szCs w:val="18"/>
              </w:rPr>
            </w:pPr>
            <w:r w:rsidRPr="007B74A4">
              <w:rPr>
                <w:rFonts w:ascii="Times New Roman" w:eastAsia="Times New Roman" w:hAnsi="Times New Roman" w:cs="Times New Roman"/>
                <w:b/>
                <w:color w:val="000000"/>
                <w:sz w:val="18"/>
                <w:szCs w:val="18"/>
              </w:rPr>
              <w:t>Глубина залегания и мощность водоносного горизонта, м</w:t>
            </w:r>
          </w:p>
        </w:tc>
        <w:tc>
          <w:tcPr>
            <w:tcW w:w="845" w:type="pct"/>
            <w:vMerge w:val="restart"/>
            <w:shd w:val="clear" w:color="auto" w:fill="FFFFFF"/>
            <w:vAlign w:val="center"/>
            <w:hideMark/>
          </w:tcPr>
          <w:p w14:paraId="2E9B64FE" w14:textId="77777777" w:rsidR="006C09F6" w:rsidRPr="007B74A4" w:rsidRDefault="006C09F6" w:rsidP="004059C7">
            <w:pPr>
              <w:spacing w:after="0" w:line="240" w:lineRule="auto"/>
              <w:jc w:val="center"/>
              <w:rPr>
                <w:rFonts w:ascii="Times New Roman" w:eastAsia="Times New Roman" w:hAnsi="Times New Roman" w:cs="Times New Roman"/>
                <w:b/>
                <w:color w:val="000000"/>
                <w:sz w:val="18"/>
                <w:szCs w:val="18"/>
              </w:rPr>
            </w:pPr>
            <w:r w:rsidRPr="007B74A4">
              <w:rPr>
                <w:rFonts w:ascii="Times New Roman" w:eastAsia="Times New Roman" w:hAnsi="Times New Roman" w:cs="Times New Roman"/>
                <w:b/>
                <w:color w:val="000000"/>
                <w:sz w:val="18"/>
                <w:szCs w:val="18"/>
              </w:rPr>
              <w:t>Производительность (дебит) скважины по паспорту, м</w:t>
            </w:r>
            <w:r w:rsidRPr="007B74A4">
              <w:rPr>
                <w:rFonts w:ascii="Times New Roman" w:eastAsia="Times New Roman" w:hAnsi="Times New Roman" w:cs="Times New Roman"/>
                <w:b/>
                <w:color w:val="000000"/>
                <w:sz w:val="18"/>
                <w:szCs w:val="18"/>
                <w:vertAlign w:val="superscript"/>
              </w:rPr>
              <w:t>3</w:t>
            </w:r>
            <w:r w:rsidRPr="007B74A4">
              <w:rPr>
                <w:rFonts w:ascii="Times New Roman" w:eastAsia="Times New Roman" w:hAnsi="Times New Roman" w:cs="Times New Roman"/>
                <w:b/>
                <w:color w:val="000000"/>
                <w:sz w:val="18"/>
                <w:szCs w:val="18"/>
              </w:rPr>
              <w:t>/час.</w:t>
            </w:r>
          </w:p>
        </w:tc>
      </w:tr>
      <w:tr w:rsidR="006C09F6" w:rsidRPr="004059C7" w14:paraId="08DC2A7E" w14:textId="77777777" w:rsidTr="00476EF0">
        <w:trPr>
          <w:trHeight w:hRule="exact" w:val="794"/>
          <w:tblHeader/>
          <w:jc w:val="center"/>
        </w:trPr>
        <w:tc>
          <w:tcPr>
            <w:tcW w:w="209" w:type="pct"/>
            <w:vMerge/>
            <w:shd w:val="clear" w:color="auto" w:fill="FFFFFF"/>
            <w:vAlign w:val="center"/>
            <w:hideMark/>
          </w:tcPr>
          <w:p w14:paraId="75EE498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566" w:type="pct"/>
            <w:vMerge/>
            <w:shd w:val="clear" w:color="auto" w:fill="FFFFFF"/>
            <w:vAlign w:val="center"/>
            <w:hideMark/>
          </w:tcPr>
          <w:p w14:paraId="5188A81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576" w:type="pct"/>
            <w:shd w:val="clear" w:color="auto" w:fill="FFFFFF"/>
            <w:vAlign w:val="center"/>
            <w:hideMark/>
          </w:tcPr>
          <w:p w14:paraId="02A4B281"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северная широта</w:t>
            </w:r>
          </w:p>
        </w:tc>
        <w:tc>
          <w:tcPr>
            <w:tcW w:w="718" w:type="pct"/>
            <w:shd w:val="clear" w:color="auto" w:fill="FFFFFF"/>
            <w:vAlign w:val="center"/>
            <w:hideMark/>
          </w:tcPr>
          <w:p w14:paraId="0360AAE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восточная долгота</w:t>
            </w:r>
          </w:p>
        </w:tc>
        <w:tc>
          <w:tcPr>
            <w:tcW w:w="863" w:type="pct"/>
            <w:vMerge/>
            <w:shd w:val="clear" w:color="auto" w:fill="FFFFFF"/>
            <w:vAlign w:val="center"/>
            <w:hideMark/>
          </w:tcPr>
          <w:p w14:paraId="2E89F21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1223" w:type="pct"/>
            <w:gridSpan w:val="2"/>
            <w:vMerge/>
            <w:tcBorders>
              <w:bottom w:val="single" w:sz="4" w:space="0" w:color="auto"/>
            </w:tcBorders>
            <w:shd w:val="clear" w:color="auto" w:fill="FFFFFF"/>
            <w:vAlign w:val="center"/>
            <w:hideMark/>
          </w:tcPr>
          <w:p w14:paraId="7D18F1FF"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845" w:type="pct"/>
            <w:vMerge/>
            <w:shd w:val="clear" w:color="auto" w:fill="FFFFFF"/>
            <w:vAlign w:val="center"/>
            <w:hideMark/>
          </w:tcPr>
          <w:p w14:paraId="4108C78C"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r>
      <w:tr w:rsidR="006C09F6" w:rsidRPr="004059C7" w14:paraId="59CAC505" w14:textId="77777777" w:rsidTr="00476EF0">
        <w:trPr>
          <w:trHeight w:hRule="exact" w:val="794"/>
          <w:jc w:val="center"/>
        </w:trPr>
        <w:tc>
          <w:tcPr>
            <w:tcW w:w="209" w:type="pct"/>
            <w:shd w:val="clear" w:color="auto" w:fill="FFFFFF"/>
            <w:vAlign w:val="center"/>
            <w:hideMark/>
          </w:tcPr>
          <w:p w14:paraId="0156D515"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w:t>
            </w:r>
          </w:p>
        </w:tc>
        <w:tc>
          <w:tcPr>
            <w:tcW w:w="566" w:type="pct"/>
            <w:shd w:val="clear" w:color="auto" w:fill="FFFFFF"/>
            <w:vAlign w:val="center"/>
            <w:hideMark/>
          </w:tcPr>
          <w:p w14:paraId="7B3927AB"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w:t>
            </w:r>
          </w:p>
        </w:tc>
        <w:tc>
          <w:tcPr>
            <w:tcW w:w="576" w:type="pct"/>
            <w:shd w:val="clear" w:color="auto" w:fill="FFFFFF"/>
            <w:vAlign w:val="center"/>
            <w:hideMark/>
          </w:tcPr>
          <w:p w14:paraId="5AB3CF4B"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03сек.</w:t>
            </w:r>
          </w:p>
        </w:tc>
        <w:tc>
          <w:tcPr>
            <w:tcW w:w="718" w:type="pct"/>
            <w:shd w:val="clear" w:color="auto" w:fill="FFFFFF"/>
            <w:vAlign w:val="center"/>
            <w:hideMark/>
          </w:tcPr>
          <w:p w14:paraId="3F24658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24 сек.</w:t>
            </w:r>
          </w:p>
        </w:tc>
        <w:tc>
          <w:tcPr>
            <w:tcW w:w="863" w:type="pct"/>
            <w:shd w:val="clear" w:color="auto" w:fill="FFFFFF"/>
            <w:vAlign w:val="center"/>
            <w:hideMark/>
          </w:tcPr>
          <w:p w14:paraId="7257105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1962</w:t>
            </w:r>
          </w:p>
        </w:tc>
        <w:tc>
          <w:tcPr>
            <w:tcW w:w="782" w:type="pct"/>
            <w:tcBorders>
              <w:top w:val="single" w:sz="4" w:space="0" w:color="auto"/>
            </w:tcBorders>
            <w:shd w:val="clear" w:color="auto" w:fill="FFFFFF"/>
            <w:vAlign w:val="center"/>
            <w:hideMark/>
          </w:tcPr>
          <w:p w14:paraId="111A5A22" w14:textId="01C4C189" w:rsidR="006C09F6" w:rsidRPr="004059C7" w:rsidRDefault="00382284"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Гжельско-Ассельский</w:t>
            </w:r>
            <w:r w:rsidR="006C09F6" w:rsidRPr="004059C7">
              <w:rPr>
                <w:rFonts w:ascii="Times New Roman" w:eastAsia="Times New Roman" w:hAnsi="Times New Roman" w:cs="Times New Roman"/>
                <w:color w:val="000000"/>
                <w:sz w:val="18"/>
                <w:szCs w:val="18"/>
              </w:rPr>
              <w:t>;</w:t>
            </w:r>
          </w:p>
        </w:tc>
        <w:tc>
          <w:tcPr>
            <w:tcW w:w="441" w:type="pct"/>
            <w:tcBorders>
              <w:top w:val="single" w:sz="4" w:space="0" w:color="auto"/>
            </w:tcBorders>
            <w:shd w:val="clear" w:color="auto" w:fill="FFFFFF"/>
            <w:vAlign w:val="center"/>
            <w:hideMark/>
          </w:tcPr>
          <w:p w14:paraId="3B008851"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62;</w:t>
            </w:r>
          </w:p>
        </w:tc>
        <w:tc>
          <w:tcPr>
            <w:tcW w:w="845" w:type="pct"/>
            <w:shd w:val="clear" w:color="auto" w:fill="FFFFFF"/>
            <w:noWrap/>
            <w:vAlign w:val="center"/>
            <w:hideMark/>
          </w:tcPr>
          <w:p w14:paraId="1E7A6D9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30,0</w:t>
            </w:r>
          </w:p>
        </w:tc>
      </w:tr>
      <w:tr w:rsidR="006C09F6" w:rsidRPr="004059C7" w14:paraId="4699F769" w14:textId="77777777" w:rsidTr="00476EF0">
        <w:trPr>
          <w:trHeight w:hRule="exact" w:val="794"/>
          <w:jc w:val="center"/>
        </w:trPr>
        <w:tc>
          <w:tcPr>
            <w:tcW w:w="209" w:type="pct"/>
            <w:shd w:val="clear" w:color="auto" w:fill="FFFFFF"/>
            <w:vAlign w:val="center"/>
            <w:hideMark/>
          </w:tcPr>
          <w:p w14:paraId="52F52D21"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w:t>
            </w:r>
          </w:p>
        </w:tc>
        <w:tc>
          <w:tcPr>
            <w:tcW w:w="566" w:type="pct"/>
            <w:shd w:val="clear" w:color="auto" w:fill="FFFFFF"/>
            <w:vAlign w:val="center"/>
            <w:hideMark/>
          </w:tcPr>
          <w:p w14:paraId="22D11C70"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1а</w:t>
            </w:r>
          </w:p>
        </w:tc>
        <w:tc>
          <w:tcPr>
            <w:tcW w:w="576" w:type="pct"/>
            <w:shd w:val="clear" w:color="auto" w:fill="FFFFFF"/>
            <w:vAlign w:val="center"/>
            <w:hideMark/>
          </w:tcPr>
          <w:p w14:paraId="4B3CB92C"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03сек.</w:t>
            </w:r>
          </w:p>
        </w:tc>
        <w:tc>
          <w:tcPr>
            <w:tcW w:w="718" w:type="pct"/>
            <w:shd w:val="clear" w:color="auto" w:fill="FFFFFF"/>
            <w:vAlign w:val="center"/>
            <w:hideMark/>
          </w:tcPr>
          <w:p w14:paraId="7398A79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35 сек.</w:t>
            </w:r>
          </w:p>
        </w:tc>
        <w:tc>
          <w:tcPr>
            <w:tcW w:w="863" w:type="pct"/>
            <w:shd w:val="clear" w:color="auto" w:fill="FFFFFF"/>
            <w:vAlign w:val="center"/>
            <w:hideMark/>
          </w:tcPr>
          <w:p w14:paraId="42617D0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2000</w:t>
            </w:r>
          </w:p>
        </w:tc>
        <w:tc>
          <w:tcPr>
            <w:tcW w:w="782" w:type="pct"/>
            <w:shd w:val="clear" w:color="auto" w:fill="FFFFFF"/>
            <w:vAlign w:val="center"/>
            <w:hideMark/>
          </w:tcPr>
          <w:p w14:paraId="3106727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Касимовский</w:t>
            </w:r>
          </w:p>
        </w:tc>
        <w:tc>
          <w:tcPr>
            <w:tcW w:w="441" w:type="pct"/>
            <w:shd w:val="clear" w:color="auto" w:fill="FFFFFF"/>
            <w:vAlign w:val="center"/>
            <w:hideMark/>
          </w:tcPr>
          <w:p w14:paraId="5F6177BF"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120;</w:t>
            </w:r>
          </w:p>
        </w:tc>
        <w:tc>
          <w:tcPr>
            <w:tcW w:w="845" w:type="pct"/>
            <w:shd w:val="clear" w:color="auto" w:fill="FFFFFF"/>
            <w:noWrap/>
            <w:vAlign w:val="center"/>
            <w:hideMark/>
          </w:tcPr>
          <w:p w14:paraId="393BCFA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72,0</w:t>
            </w:r>
          </w:p>
        </w:tc>
      </w:tr>
      <w:tr w:rsidR="006C09F6" w:rsidRPr="004059C7" w14:paraId="0958D514" w14:textId="77777777" w:rsidTr="00476EF0">
        <w:trPr>
          <w:trHeight w:hRule="exact" w:val="794"/>
          <w:jc w:val="center"/>
        </w:trPr>
        <w:tc>
          <w:tcPr>
            <w:tcW w:w="209" w:type="pct"/>
            <w:shd w:val="clear" w:color="auto" w:fill="FFFFFF"/>
            <w:vAlign w:val="center"/>
            <w:hideMark/>
          </w:tcPr>
          <w:p w14:paraId="1BB5446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w:t>
            </w:r>
          </w:p>
        </w:tc>
        <w:tc>
          <w:tcPr>
            <w:tcW w:w="566" w:type="pct"/>
            <w:shd w:val="clear" w:color="auto" w:fill="FFFFFF"/>
            <w:vAlign w:val="center"/>
            <w:hideMark/>
          </w:tcPr>
          <w:p w14:paraId="140DBAF3"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3</w:t>
            </w:r>
          </w:p>
        </w:tc>
        <w:tc>
          <w:tcPr>
            <w:tcW w:w="576" w:type="pct"/>
            <w:shd w:val="clear" w:color="auto" w:fill="FFFFFF"/>
            <w:vAlign w:val="center"/>
            <w:hideMark/>
          </w:tcPr>
          <w:p w14:paraId="6DC9B119"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30сек.</w:t>
            </w:r>
          </w:p>
        </w:tc>
        <w:tc>
          <w:tcPr>
            <w:tcW w:w="718" w:type="pct"/>
            <w:shd w:val="clear" w:color="auto" w:fill="FFFFFF"/>
            <w:vAlign w:val="center"/>
            <w:hideMark/>
          </w:tcPr>
          <w:p w14:paraId="6D9C0E7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35 сек.</w:t>
            </w:r>
          </w:p>
        </w:tc>
        <w:tc>
          <w:tcPr>
            <w:tcW w:w="863" w:type="pct"/>
            <w:shd w:val="clear" w:color="auto" w:fill="FFFFFF"/>
            <w:vAlign w:val="center"/>
            <w:hideMark/>
          </w:tcPr>
          <w:p w14:paraId="16E37A72" w14:textId="77777777" w:rsidR="006C09F6" w:rsidRPr="0007239A" w:rsidRDefault="006C09F6" w:rsidP="004059C7">
            <w:pPr>
              <w:spacing w:after="0" w:line="240" w:lineRule="auto"/>
              <w:jc w:val="center"/>
              <w:rPr>
                <w:rFonts w:ascii="Times New Roman" w:eastAsia="Times New Roman" w:hAnsi="Times New Roman" w:cs="Times New Roman"/>
                <w:sz w:val="18"/>
                <w:szCs w:val="18"/>
              </w:rPr>
            </w:pPr>
            <w:r w:rsidRPr="0007239A">
              <w:rPr>
                <w:rFonts w:ascii="Times New Roman" w:eastAsia="Times New Roman" w:hAnsi="Times New Roman" w:cs="Times New Roman"/>
                <w:sz w:val="18"/>
                <w:szCs w:val="18"/>
              </w:rPr>
              <w:t>Скважина в частном владении</w:t>
            </w:r>
          </w:p>
        </w:tc>
        <w:tc>
          <w:tcPr>
            <w:tcW w:w="782" w:type="pct"/>
            <w:shd w:val="clear" w:color="auto" w:fill="FFFFFF"/>
            <w:noWrap/>
            <w:vAlign w:val="center"/>
            <w:hideMark/>
          </w:tcPr>
          <w:p w14:paraId="2FDD1619"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Касимовский</w:t>
            </w:r>
          </w:p>
        </w:tc>
        <w:tc>
          <w:tcPr>
            <w:tcW w:w="441" w:type="pct"/>
            <w:shd w:val="clear" w:color="auto" w:fill="FFFFFF"/>
            <w:noWrap/>
            <w:vAlign w:val="center"/>
            <w:hideMark/>
          </w:tcPr>
          <w:p w14:paraId="4FA576C7"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115,7</w:t>
            </w:r>
          </w:p>
        </w:tc>
        <w:tc>
          <w:tcPr>
            <w:tcW w:w="845" w:type="pct"/>
            <w:shd w:val="clear" w:color="auto" w:fill="FFFFFF"/>
            <w:noWrap/>
            <w:vAlign w:val="center"/>
            <w:hideMark/>
          </w:tcPr>
          <w:p w14:paraId="19CA84E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80,00</w:t>
            </w:r>
          </w:p>
        </w:tc>
      </w:tr>
      <w:tr w:rsidR="006C09F6" w:rsidRPr="004059C7" w14:paraId="28899601" w14:textId="77777777" w:rsidTr="00476EF0">
        <w:trPr>
          <w:trHeight w:hRule="exact" w:val="794"/>
          <w:jc w:val="center"/>
        </w:trPr>
        <w:tc>
          <w:tcPr>
            <w:tcW w:w="209" w:type="pct"/>
            <w:shd w:val="clear" w:color="auto" w:fill="FFFFFF"/>
            <w:vAlign w:val="center"/>
            <w:hideMark/>
          </w:tcPr>
          <w:p w14:paraId="2FF32739"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4</w:t>
            </w:r>
          </w:p>
        </w:tc>
        <w:tc>
          <w:tcPr>
            <w:tcW w:w="566" w:type="pct"/>
            <w:shd w:val="clear" w:color="auto" w:fill="FFFFFF"/>
            <w:vAlign w:val="center"/>
            <w:hideMark/>
          </w:tcPr>
          <w:p w14:paraId="1E349013"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4</w:t>
            </w:r>
          </w:p>
        </w:tc>
        <w:tc>
          <w:tcPr>
            <w:tcW w:w="576" w:type="pct"/>
            <w:shd w:val="clear" w:color="auto" w:fill="FFFFFF"/>
            <w:vAlign w:val="center"/>
            <w:hideMark/>
          </w:tcPr>
          <w:p w14:paraId="6187DEA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26сек.</w:t>
            </w:r>
          </w:p>
        </w:tc>
        <w:tc>
          <w:tcPr>
            <w:tcW w:w="718" w:type="pct"/>
            <w:shd w:val="clear" w:color="auto" w:fill="FFFFFF"/>
            <w:vAlign w:val="center"/>
            <w:hideMark/>
          </w:tcPr>
          <w:p w14:paraId="3474830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36 сек.</w:t>
            </w:r>
          </w:p>
        </w:tc>
        <w:tc>
          <w:tcPr>
            <w:tcW w:w="863" w:type="pct"/>
            <w:shd w:val="clear" w:color="auto" w:fill="FFFFFF"/>
            <w:vAlign w:val="center"/>
            <w:hideMark/>
          </w:tcPr>
          <w:p w14:paraId="74D39AC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1939</w:t>
            </w:r>
          </w:p>
        </w:tc>
        <w:tc>
          <w:tcPr>
            <w:tcW w:w="782" w:type="pct"/>
            <w:vMerge w:val="restart"/>
            <w:shd w:val="clear" w:color="auto" w:fill="FFFFFF"/>
            <w:noWrap/>
            <w:vAlign w:val="center"/>
            <w:hideMark/>
          </w:tcPr>
          <w:p w14:paraId="74E4B793" w14:textId="2C18C42C" w:rsidR="006C09F6" w:rsidRPr="004059C7" w:rsidRDefault="00382284"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Гжельско-Ассельский</w:t>
            </w:r>
            <w:r w:rsidR="006C09F6" w:rsidRPr="004059C7">
              <w:rPr>
                <w:rFonts w:ascii="Times New Roman" w:eastAsia="Times New Roman" w:hAnsi="Times New Roman" w:cs="Times New Roman"/>
                <w:color w:val="000000"/>
                <w:sz w:val="18"/>
                <w:szCs w:val="18"/>
              </w:rPr>
              <w:t>;</w:t>
            </w:r>
          </w:p>
        </w:tc>
        <w:tc>
          <w:tcPr>
            <w:tcW w:w="441" w:type="pct"/>
            <w:vMerge w:val="restart"/>
            <w:shd w:val="clear" w:color="auto" w:fill="FFFFFF"/>
            <w:noWrap/>
            <w:vAlign w:val="center"/>
            <w:hideMark/>
          </w:tcPr>
          <w:p w14:paraId="05637E1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63</w:t>
            </w:r>
          </w:p>
        </w:tc>
        <w:tc>
          <w:tcPr>
            <w:tcW w:w="845" w:type="pct"/>
            <w:shd w:val="clear" w:color="auto" w:fill="FFFFFF"/>
            <w:noWrap/>
            <w:vAlign w:val="center"/>
            <w:hideMark/>
          </w:tcPr>
          <w:p w14:paraId="54E9CDD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24,6</w:t>
            </w:r>
          </w:p>
        </w:tc>
      </w:tr>
      <w:tr w:rsidR="006C09F6" w:rsidRPr="004059C7" w14:paraId="666FCEB9" w14:textId="77777777" w:rsidTr="00476EF0">
        <w:trPr>
          <w:trHeight w:hRule="exact" w:val="794"/>
          <w:jc w:val="center"/>
        </w:trPr>
        <w:tc>
          <w:tcPr>
            <w:tcW w:w="209" w:type="pct"/>
            <w:shd w:val="clear" w:color="auto" w:fill="auto"/>
            <w:vAlign w:val="center"/>
            <w:hideMark/>
          </w:tcPr>
          <w:p w14:paraId="414C7E5A"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w:t>
            </w:r>
          </w:p>
        </w:tc>
        <w:tc>
          <w:tcPr>
            <w:tcW w:w="566" w:type="pct"/>
            <w:shd w:val="clear" w:color="auto" w:fill="auto"/>
            <w:vAlign w:val="center"/>
            <w:hideMark/>
          </w:tcPr>
          <w:p w14:paraId="2E98224E"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5</w:t>
            </w:r>
          </w:p>
        </w:tc>
        <w:tc>
          <w:tcPr>
            <w:tcW w:w="576" w:type="pct"/>
            <w:shd w:val="clear" w:color="auto" w:fill="auto"/>
            <w:vAlign w:val="center"/>
            <w:hideMark/>
          </w:tcPr>
          <w:p w14:paraId="1D68DB7C"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26сек.</w:t>
            </w:r>
          </w:p>
        </w:tc>
        <w:tc>
          <w:tcPr>
            <w:tcW w:w="718" w:type="pct"/>
            <w:shd w:val="clear" w:color="auto" w:fill="auto"/>
            <w:vAlign w:val="center"/>
            <w:hideMark/>
          </w:tcPr>
          <w:p w14:paraId="5AB8F305"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36 сек.</w:t>
            </w:r>
          </w:p>
        </w:tc>
        <w:tc>
          <w:tcPr>
            <w:tcW w:w="863" w:type="pct"/>
            <w:shd w:val="clear" w:color="auto" w:fill="auto"/>
            <w:vAlign w:val="center"/>
            <w:hideMark/>
          </w:tcPr>
          <w:p w14:paraId="044FF1E5"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1939</w:t>
            </w:r>
          </w:p>
        </w:tc>
        <w:tc>
          <w:tcPr>
            <w:tcW w:w="782" w:type="pct"/>
            <w:vMerge/>
            <w:vAlign w:val="center"/>
            <w:hideMark/>
          </w:tcPr>
          <w:p w14:paraId="09FF80F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441" w:type="pct"/>
            <w:vMerge/>
            <w:vAlign w:val="center"/>
            <w:hideMark/>
          </w:tcPr>
          <w:p w14:paraId="2A031BA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845" w:type="pct"/>
            <w:shd w:val="clear" w:color="auto" w:fill="auto"/>
            <w:noWrap/>
            <w:vAlign w:val="center"/>
            <w:hideMark/>
          </w:tcPr>
          <w:p w14:paraId="5447ED8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13,0</w:t>
            </w:r>
          </w:p>
        </w:tc>
      </w:tr>
      <w:tr w:rsidR="006C09F6" w:rsidRPr="004059C7" w14:paraId="0C36F226" w14:textId="77777777" w:rsidTr="00476EF0">
        <w:trPr>
          <w:trHeight w:hRule="exact" w:val="794"/>
          <w:jc w:val="center"/>
        </w:trPr>
        <w:tc>
          <w:tcPr>
            <w:tcW w:w="209" w:type="pct"/>
            <w:shd w:val="clear" w:color="auto" w:fill="auto"/>
            <w:vAlign w:val="center"/>
            <w:hideMark/>
          </w:tcPr>
          <w:p w14:paraId="6A5A6D0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6</w:t>
            </w:r>
          </w:p>
        </w:tc>
        <w:tc>
          <w:tcPr>
            <w:tcW w:w="566" w:type="pct"/>
            <w:shd w:val="clear" w:color="auto" w:fill="auto"/>
            <w:vAlign w:val="center"/>
            <w:hideMark/>
          </w:tcPr>
          <w:p w14:paraId="2A151C2E"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6</w:t>
            </w:r>
          </w:p>
        </w:tc>
        <w:tc>
          <w:tcPr>
            <w:tcW w:w="576" w:type="pct"/>
            <w:shd w:val="clear" w:color="auto" w:fill="auto"/>
            <w:vAlign w:val="center"/>
            <w:hideMark/>
          </w:tcPr>
          <w:p w14:paraId="06E6CF81"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26сек.</w:t>
            </w:r>
          </w:p>
        </w:tc>
        <w:tc>
          <w:tcPr>
            <w:tcW w:w="718" w:type="pct"/>
            <w:shd w:val="clear" w:color="auto" w:fill="auto"/>
            <w:vAlign w:val="center"/>
            <w:hideMark/>
          </w:tcPr>
          <w:p w14:paraId="5FB3439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36 сек.</w:t>
            </w:r>
          </w:p>
        </w:tc>
        <w:tc>
          <w:tcPr>
            <w:tcW w:w="863" w:type="pct"/>
            <w:shd w:val="clear" w:color="auto" w:fill="auto"/>
            <w:vAlign w:val="center"/>
            <w:hideMark/>
          </w:tcPr>
          <w:p w14:paraId="7B347C0C"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1962</w:t>
            </w:r>
          </w:p>
        </w:tc>
        <w:tc>
          <w:tcPr>
            <w:tcW w:w="782" w:type="pct"/>
            <w:vMerge/>
            <w:vAlign w:val="center"/>
            <w:hideMark/>
          </w:tcPr>
          <w:p w14:paraId="2787DF2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441" w:type="pct"/>
            <w:vMerge/>
            <w:vAlign w:val="center"/>
            <w:hideMark/>
          </w:tcPr>
          <w:p w14:paraId="2288D2AE"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845" w:type="pct"/>
            <w:shd w:val="clear" w:color="auto" w:fill="auto"/>
            <w:noWrap/>
            <w:vAlign w:val="center"/>
            <w:hideMark/>
          </w:tcPr>
          <w:p w14:paraId="76072C2F"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44,2</w:t>
            </w:r>
          </w:p>
        </w:tc>
      </w:tr>
      <w:tr w:rsidR="006C09F6" w:rsidRPr="004059C7" w14:paraId="7DD9B213" w14:textId="77777777" w:rsidTr="00476EF0">
        <w:trPr>
          <w:trHeight w:hRule="exact" w:val="794"/>
          <w:jc w:val="center"/>
        </w:trPr>
        <w:tc>
          <w:tcPr>
            <w:tcW w:w="209" w:type="pct"/>
            <w:shd w:val="clear" w:color="auto" w:fill="auto"/>
            <w:vAlign w:val="center"/>
            <w:hideMark/>
          </w:tcPr>
          <w:p w14:paraId="32F4650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7</w:t>
            </w:r>
          </w:p>
        </w:tc>
        <w:tc>
          <w:tcPr>
            <w:tcW w:w="566" w:type="pct"/>
            <w:shd w:val="clear" w:color="auto" w:fill="auto"/>
            <w:vAlign w:val="center"/>
            <w:hideMark/>
          </w:tcPr>
          <w:p w14:paraId="64D3E952"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7</w:t>
            </w:r>
          </w:p>
        </w:tc>
        <w:tc>
          <w:tcPr>
            <w:tcW w:w="576" w:type="pct"/>
            <w:shd w:val="clear" w:color="auto" w:fill="auto"/>
            <w:vAlign w:val="center"/>
            <w:hideMark/>
          </w:tcPr>
          <w:p w14:paraId="30AAE8B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26сек.</w:t>
            </w:r>
          </w:p>
        </w:tc>
        <w:tc>
          <w:tcPr>
            <w:tcW w:w="718" w:type="pct"/>
            <w:shd w:val="clear" w:color="auto" w:fill="auto"/>
            <w:vAlign w:val="center"/>
            <w:hideMark/>
          </w:tcPr>
          <w:p w14:paraId="27ADE2CF"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36 сек.</w:t>
            </w:r>
          </w:p>
        </w:tc>
        <w:tc>
          <w:tcPr>
            <w:tcW w:w="863" w:type="pct"/>
            <w:shd w:val="clear" w:color="auto" w:fill="auto"/>
            <w:vAlign w:val="center"/>
            <w:hideMark/>
          </w:tcPr>
          <w:p w14:paraId="54E2F97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1963</w:t>
            </w:r>
          </w:p>
        </w:tc>
        <w:tc>
          <w:tcPr>
            <w:tcW w:w="782" w:type="pct"/>
            <w:vMerge/>
            <w:vAlign w:val="center"/>
            <w:hideMark/>
          </w:tcPr>
          <w:p w14:paraId="228A058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441" w:type="pct"/>
            <w:vMerge/>
            <w:vAlign w:val="center"/>
            <w:hideMark/>
          </w:tcPr>
          <w:p w14:paraId="2402F31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845" w:type="pct"/>
            <w:shd w:val="clear" w:color="auto" w:fill="auto"/>
            <w:noWrap/>
            <w:vAlign w:val="center"/>
            <w:hideMark/>
          </w:tcPr>
          <w:p w14:paraId="2033CA0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53,0</w:t>
            </w:r>
          </w:p>
        </w:tc>
      </w:tr>
      <w:tr w:rsidR="006C09F6" w:rsidRPr="004059C7" w14:paraId="665604BE" w14:textId="77777777" w:rsidTr="00476EF0">
        <w:trPr>
          <w:trHeight w:hRule="exact" w:val="794"/>
          <w:jc w:val="center"/>
        </w:trPr>
        <w:tc>
          <w:tcPr>
            <w:tcW w:w="209" w:type="pct"/>
            <w:shd w:val="clear" w:color="auto" w:fill="auto"/>
            <w:vAlign w:val="center"/>
            <w:hideMark/>
          </w:tcPr>
          <w:p w14:paraId="23916CB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8</w:t>
            </w:r>
          </w:p>
        </w:tc>
        <w:tc>
          <w:tcPr>
            <w:tcW w:w="566" w:type="pct"/>
            <w:shd w:val="clear" w:color="auto" w:fill="auto"/>
            <w:vAlign w:val="center"/>
            <w:hideMark/>
          </w:tcPr>
          <w:p w14:paraId="1D03FB27"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8</w:t>
            </w:r>
          </w:p>
        </w:tc>
        <w:tc>
          <w:tcPr>
            <w:tcW w:w="576" w:type="pct"/>
            <w:shd w:val="clear" w:color="auto" w:fill="auto"/>
            <w:vAlign w:val="center"/>
            <w:hideMark/>
          </w:tcPr>
          <w:p w14:paraId="3CC6BEC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21сек.</w:t>
            </w:r>
          </w:p>
        </w:tc>
        <w:tc>
          <w:tcPr>
            <w:tcW w:w="718" w:type="pct"/>
            <w:shd w:val="clear" w:color="auto" w:fill="auto"/>
            <w:vAlign w:val="center"/>
            <w:hideMark/>
          </w:tcPr>
          <w:p w14:paraId="2F91368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04 мин. 07 сек.</w:t>
            </w:r>
          </w:p>
        </w:tc>
        <w:tc>
          <w:tcPr>
            <w:tcW w:w="863" w:type="pct"/>
            <w:shd w:val="clear" w:color="auto" w:fill="auto"/>
            <w:vAlign w:val="center"/>
            <w:hideMark/>
          </w:tcPr>
          <w:p w14:paraId="70E4A969"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1963</w:t>
            </w:r>
          </w:p>
        </w:tc>
        <w:tc>
          <w:tcPr>
            <w:tcW w:w="782" w:type="pct"/>
            <w:shd w:val="clear" w:color="auto" w:fill="auto"/>
            <w:noWrap/>
            <w:vAlign w:val="center"/>
            <w:hideMark/>
          </w:tcPr>
          <w:p w14:paraId="0F4403FA"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Касимовский</w:t>
            </w:r>
          </w:p>
        </w:tc>
        <w:tc>
          <w:tcPr>
            <w:tcW w:w="441" w:type="pct"/>
            <w:shd w:val="clear" w:color="auto" w:fill="auto"/>
            <w:noWrap/>
            <w:vAlign w:val="center"/>
            <w:hideMark/>
          </w:tcPr>
          <w:p w14:paraId="3F5957C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136</w:t>
            </w:r>
          </w:p>
        </w:tc>
        <w:tc>
          <w:tcPr>
            <w:tcW w:w="845" w:type="pct"/>
            <w:shd w:val="clear" w:color="auto" w:fill="auto"/>
            <w:noWrap/>
            <w:vAlign w:val="center"/>
            <w:hideMark/>
          </w:tcPr>
          <w:p w14:paraId="61892B7B"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38,8</w:t>
            </w:r>
          </w:p>
        </w:tc>
      </w:tr>
      <w:tr w:rsidR="006C09F6" w:rsidRPr="004059C7" w14:paraId="466FF854" w14:textId="77777777" w:rsidTr="00476EF0">
        <w:trPr>
          <w:trHeight w:hRule="exact" w:val="794"/>
          <w:jc w:val="center"/>
        </w:trPr>
        <w:tc>
          <w:tcPr>
            <w:tcW w:w="209" w:type="pct"/>
            <w:shd w:val="clear" w:color="auto" w:fill="auto"/>
            <w:vAlign w:val="center"/>
            <w:hideMark/>
          </w:tcPr>
          <w:p w14:paraId="0D00DEEB"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9</w:t>
            </w:r>
          </w:p>
        </w:tc>
        <w:tc>
          <w:tcPr>
            <w:tcW w:w="566" w:type="pct"/>
            <w:shd w:val="clear" w:color="auto" w:fill="auto"/>
            <w:vAlign w:val="center"/>
            <w:hideMark/>
          </w:tcPr>
          <w:p w14:paraId="75749471"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9</w:t>
            </w:r>
          </w:p>
        </w:tc>
        <w:tc>
          <w:tcPr>
            <w:tcW w:w="576" w:type="pct"/>
            <w:shd w:val="clear" w:color="auto" w:fill="auto"/>
            <w:vAlign w:val="center"/>
            <w:hideMark/>
          </w:tcPr>
          <w:p w14:paraId="146FA04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21сек.</w:t>
            </w:r>
          </w:p>
        </w:tc>
        <w:tc>
          <w:tcPr>
            <w:tcW w:w="718" w:type="pct"/>
            <w:shd w:val="clear" w:color="auto" w:fill="auto"/>
            <w:vAlign w:val="center"/>
            <w:hideMark/>
          </w:tcPr>
          <w:p w14:paraId="1965572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04 мин. 07 сек.</w:t>
            </w:r>
          </w:p>
        </w:tc>
        <w:tc>
          <w:tcPr>
            <w:tcW w:w="863" w:type="pct"/>
            <w:shd w:val="clear" w:color="auto" w:fill="auto"/>
            <w:vAlign w:val="center"/>
            <w:hideMark/>
          </w:tcPr>
          <w:p w14:paraId="5FCD615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1964</w:t>
            </w:r>
          </w:p>
        </w:tc>
        <w:tc>
          <w:tcPr>
            <w:tcW w:w="782" w:type="pct"/>
            <w:shd w:val="clear" w:color="auto" w:fill="auto"/>
            <w:noWrap/>
            <w:vAlign w:val="center"/>
            <w:hideMark/>
          </w:tcPr>
          <w:p w14:paraId="651B1459" w14:textId="1908AF4E" w:rsidR="006C09F6" w:rsidRPr="004059C7" w:rsidRDefault="00382284"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Гжельско-Ассельский</w:t>
            </w:r>
            <w:r w:rsidR="006C09F6" w:rsidRPr="004059C7">
              <w:rPr>
                <w:rFonts w:ascii="Times New Roman" w:eastAsia="Times New Roman" w:hAnsi="Times New Roman" w:cs="Times New Roman"/>
                <w:color w:val="000000"/>
                <w:sz w:val="18"/>
                <w:szCs w:val="18"/>
              </w:rPr>
              <w:t>;</w:t>
            </w:r>
          </w:p>
        </w:tc>
        <w:tc>
          <w:tcPr>
            <w:tcW w:w="441" w:type="pct"/>
            <w:shd w:val="clear" w:color="auto" w:fill="auto"/>
            <w:noWrap/>
            <w:vAlign w:val="center"/>
            <w:hideMark/>
          </w:tcPr>
          <w:p w14:paraId="5AE895D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70</w:t>
            </w:r>
          </w:p>
        </w:tc>
        <w:tc>
          <w:tcPr>
            <w:tcW w:w="845" w:type="pct"/>
            <w:shd w:val="clear" w:color="auto" w:fill="auto"/>
            <w:noWrap/>
            <w:vAlign w:val="center"/>
            <w:hideMark/>
          </w:tcPr>
          <w:p w14:paraId="27C83397"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24,4</w:t>
            </w:r>
          </w:p>
        </w:tc>
      </w:tr>
      <w:tr w:rsidR="006C09F6" w:rsidRPr="004059C7" w14:paraId="0BA4012B" w14:textId="77777777" w:rsidTr="00476EF0">
        <w:trPr>
          <w:trHeight w:hRule="exact" w:val="794"/>
          <w:jc w:val="center"/>
        </w:trPr>
        <w:tc>
          <w:tcPr>
            <w:tcW w:w="209" w:type="pct"/>
            <w:shd w:val="clear" w:color="auto" w:fill="auto"/>
            <w:vAlign w:val="center"/>
            <w:hideMark/>
          </w:tcPr>
          <w:p w14:paraId="50968B8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10</w:t>
            </w:r>
          </w:p>
        </w:tc>
        <w:tc>
          <w:tcPr>
            <w:tcW w:w="566" w:type="pct"/>
            <w:shd w:val="clear" w:color="auto" w:fill="auto"/>
            <w:vAlign w:val="center"/>
            <w:hideMark/>
          </w:tcPr>
          <w:p w14:paraId="3A72974D"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10</w:t>
            </w:r>
          </w:p>
        </w:tc>
        <w:tc>
          <w:tcPr>
            <w:tcW w:w="576" w:type="pct"/>
            <w:shd w:val="clear" w:color="auto" w:fill="auto"/>
            <w:vAlign w:val="center"/>
            <w:hideMark/>
          </w:tcPr>
          <w:p w14:paraId="59232ABB"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21сек.</w:t>
            </w:r>
          </w:p>
        </w:tc>
        <w:tc>
          <w:tcPr>
            <w:tcW w:w="718" w:type="pct"/>
            <w:shd w:val="clear" w:color="auto" w:fill="auto"/>
            <w:vAlign w:val="center"/>
            <w:hideMark/>
          </w:tcPr>
          <w:p w14:paraId="352B25E5"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04 мин. 07 сек.</w:t>
            </w:r>
          </w:p>
        </w:tc>
        <w:tc>
          <w:tcPr>
            <w:tcW w:w="863" w:type="pct"/>
            <w:shd w:val="clear" w:color="auto" w:fill="auto"/>
            <w:vAlign w:val="center"/>
            <w:hideMark/>
          </w:tcPr>
          <w:p w14:paraId="5359937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1976</w:t>
            </w:r>
          </w:p>
        </w:tc>
        <w:tc>
          <w:tcPr>
            <w:tcW w:w="782" w:type="pct"/>
            <w:shd w:val="clear" w:color="auto" w:fill="auto"/>
            <w:noWrap/>
            <w:vAlign w:val="center"/>
            <w:hideMark/>
          </w:tcPr>
          <w:p w14:paraId="2E7BFF5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Касимовский</w:t>
            </w:r>
          </w:p>
        </w:tc>
        <w:tc>
          <w:tcPr>
            <w:tcW w:w="441" w:type="pct"/>
            <w:shd w:val="clear" w:color="auto" w:fill="auto"/>
            <w:noWrap/>
            <w:vAlign w:val="center"/>
            <w:hideMark/>
          </w:tcPr>
          <w:p w14:paraId="65FECF9E"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136</w:t>
            </w:r>
          </w:p>
        </w:tc>
        <w:tc>
          <w:tcPr>
            <w:tcW w:w="845" w:type="pct"/>
            <w:shd w:val="clear" w:color="auto" w:fill="auto"/>
            <w:noWrap/>
            <w:vAlign w:val="center"/>
            <w:hideMark/>
          </w:tcPr>
          <w:p w14:paraId="7B6FD0A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18,0</w:t>
            </w:r>
          </w:p>
        </w:tc>
      </w:tr>
      <w:tr w:rsidR="006C09F6" w:rsidRPr="004059C7" w14:paraId="1BCC6F7E" w14:textId="77777777" w:rsidTr="00476EF0">
        <w:trPr>
          <w:trHeight w:hRule="exact" w:val="794"/>
          <w:jc w:val="center"/>
        </w:trPr>
        <w:tc>
          <w:tcPr>
            <w:tcW w:w="209" w:type="pct"/>
            <w:shd w:val="clear" w:color="auto" w:fill="auto"/>
            <w:vAlign w:val="center"/>
            <w:hideMark/>
          </w:tcPr>
          <w:p w14:paraId="2DCD7D27"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11</w:t>
            </w:r>
          </w:p>
        </w:tc>
        <w:tc>
          <w:tcPr>
            <w:tcW w:w="566" w:type="pct"/>
            <w:shd w:val="clear" w:color="auto" w:fill="auto"/>
            <w:vAlign w:val="center"/>
            <w:hideMark/>
          </w:tcPr>
          <w:p w14:paraId="3F47134A"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10а</w:t>
            </w:r>
          </w:p>
        </w:tc>
        <w:tc>
          <w:tcPr>
            <w:tcW w:w="576" w:type="pct"/>
            <w:shd w:val="clear" w:color="auto" w:fill="auto"/>
            <w:vAlign w:val="center"/>
            <w:hideMark/>
          </w:tcPr>
          <w:p w14:paraId="24BBDAB9"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55гр.57 мин. 21сек.</w:t>
            </w:r>
          </w:p>
        </w:tc>
        <w:tc>
          <w:tcPr>
            <w:tcW w:w="718" w:type="pct"/>
            <w:shd w:val="clear" w:color="auto" w:fill="auto"/>
            <w:vAlign w:val="center"/>
            <w:hideMark/>
          </w:tcPr>
          <w:p w14:paraId="55C2A0B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04 мин. 07 сек.</w:t>
            </w:r>
          </w:p>
        </w:tc>
        <w:tc>
          <w:tcPr>
            <w:tcW w:w="863" w:type="pct"/>
            <w:shd w:val="clear" w:color="auto" w:fill="auto"/>
            <w:vAlign w:val="center"/>
            <w:hideMark/>
          </w:tcPr>
          <w:p w14:paraId="269C0DC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1982</w:t>
            </w:r>
          </w:p>
        </w:tc>
        <w:tc>
          <w:tcPr>
            <w:tcW w:w="782" w:type="pct"/>
            <w:shd w:val="clear" w:color="auto" w:fill="auto"/>
            <w:noWrap/>
            <w:vAlign w:val="center"/>
            <w:hideMark/>
          </w:tcPr>
          <w:p w14:paraId="4BC88253"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Подольско-Мячковский</w:t>
            </w:r>
          </w:p>
        </w:tc>
        <w:tc>
          <w:tcPr>
            <w:tcW w:w="441" w:type="pct"/>
            <w:shd w:val="clear" w:color="auto" w:fill="auto"/>
            <w:noWrap/>
            <w:vAlign w:val="center"/>
            <w:hideMark/>
          </w:tcPr>
          <w:p w14:paraId="663C827E"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180</w:t>
            </w:r>
          </w:p>
        </w:tc>
        <w:tc>
          <w:tcPr>
            <w:tcW w:w="845" w:type="pct"/>
            <w:shd w:val="clear" w:color="auto" w:fill="auto"/>
            <w:noWrap/>
            <w:vAlign w:val="center"/>
            <w:hideMark/>
          </w:tcPr>
          <w:p w14:paraId="3A66FB8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3,5</w:t>
            </w:r>
          </w:p>
        </w:tc>
      </w:tr>
      <w:tr w:rsidR="006C09F6" w:rsidRPr="004059C7" w14:paraId="2677D2DD" w14:textId="77777777" w:rsidTr="00476EF0">
        <w:trPr>
          <w:trHeight w:hRule="exact" w:val="794"/>
          <w:jc w:val="center"/>
        </w:trPr>
        <w:tc>
          <w:tcPr>
            <w:tcW w:w="209" w:type="pct"/>
            <w:shd w:val="clear" w:color="auto" w:fill="auto"/>
            <w:vAlign w:val="center"/>
            <w:hideMark/>
          </w:tcPr>
          <w:p w14:paraId="0CDDFB8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12</w:t>
            </w:r>
          </w:p>
        </w:tc>
        <w:tc>
          <w:tcPr>
            <w:tcW w:w="566" w:type="pct"/>
            <w:shd w:val="clear" w:color="auto" w:fill="auto"/>
            <w:vAlign w:val="center"/>
            <w:hideMark/>
          </w:tcPr>
          <w:p w14:paraId="3B066FB0"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14</w:t>
            </w:r>
          </w:p>
        </w:tc>
        <w:tc>
          <w:tcPr>
            <w:tcW w:w="576" w:type="pct"/>
            <w:shd w:val="clear" w:color="auto" w:fill="auto"/>
            <w:vAlign w:val="center"/>
            <w:hideMark/>
          </w:tcPr>
          <w:p w14:paraId="00F77507"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55гр.58 мин. 03сек.</w:t>
            </w:r>
          </w:p>
        </w:tc>
        <w:tc>
          <w:tcPr>
            <w:tcW w:w="718" w:type="pct"/>
            <w:shd w:val="clear" w:color="auto" w:fill="auto"/>
            <w:vAlign w:val="center"/>
            <w:hideMark/>
          </w:tcPr>
          <w:p w14:paraId="305148F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03 мин. 59 сек.</w:t>
            </w:r>
          </w:p>
        </w:tc>
        <w:tc>
          <w:tcPr>
            <w:tcW w:w="863" w:type="pct"/>
            <w:shd w:val="clear" w:color="auto" w:fill="auto"/>
            <w:vAlign w:val="center"/>
            <w:hideMark/>
          </w:tcPr>
          <w:p w14:paraId="3968E0C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2008</w:t>
            </w:r>
          </w:p>
        </w:tc>
        <w:tc>
          <w:tcPr>
            <w:tcW w:w="782" w:type="pct"/>
            <w:shd w:val="clear" w:color="auto" w:fill="auto"/>
            <w:noWrap/>
            <w:vAlign w:val="center"/>
            <w:hideMark/>
          </w:tcPr>
          <w:p w14:paraId="07842EB7"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Касимовский</w:t>
            </w:r>
          </w:p>
        </w:tc>
        <w:tc>
          <w:tcPr>
            <w:tcW w:w="441" w:type="pct"/>
            <w:shd w:val="clear" w:color="auto" w:fill="auto"/>
            <w:noWrap/>
            <w:vAlign w:val="center"/>
            <w:hideMark/>
          </w:tcPr>
          <w:p w14:paraId="7500DA60"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136</w:t>
            </w:r>
          </w:p>
        </w:tc>
        <w:tc>
          <w:tcPr>
            <w:tcW w:w="845" w:type="pct"/>
            <w:shd w:val="clear" w:color="auto" w:fill="auto"/>
            <w:noWrap/>
            <w:vAlign w:val="center"/>
            <w:hideMark/>
          </w:tcPr>
          <w:p w14:paraId="3CC6820C"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43,2</w:t>
            </w:r>
          </w:p>
        </w:tc>
      </w:tr>
      <w:tr w:rsidR="006C09F6" w:rsidRPr="004059C7" w14:paraId="5A19B52B" w14:textId="77777777" w:rsidTr="00476EF0">
        <w:trPr>
          <w:trHeight w:hRule="exact" w:val="794"/>
          <w:jc w:val="center"/>
        </w:trPr>
        <w:tc>
          <w:tcPr>
            <w:tcW w:w="209" w:type="pct"/>
            <w:shd w:val="clear" w:color="auto" w:fill="auto"/>
            <w:vAlign w:val="center"/>
            <w:hideMark/>
          </w:tcPr>
          <w:p w14:paraId="5DE12D3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13</w:t>
            </w:r>
          </w:p>
        </w:tc>
        <w:tc>
          <w:tcPr>
            <w:tcW w:w="566" w:type="pct"/>
            <w:shd w:val="clear" w:color="auto" w:fill="auto"/>
            <w:noWrap/>
            <w:vAlign w:val="center"/>
            <w:hideMark/>
          </w:tcPr>
          <w:p w14:paraId="22909B62"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12</w:t>
            </w:r>
          </w:p>
        </w:tc>
        <w:tc>
          <w:tcPr>
            <w:tcW w:w="576" w:type="pct"/>
            <w:shd w:val="clear" w:color="auto" w:fill="auto"/>
            <w:vAlign w:val="center"/>
            <w:hideMark/>
          </w:tcPr>
          <w:p w14:paraId="20A5B08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55гр.58 мин. 36сек.</w:t>
            </w:r>
          </w:p>
        </w:tc>
        <w:tc>
          <w:tcPr>
            <w:tcW w:w="718" w:type="pct"/>
            <w:shd w:val="clear" w:color="auto" w:fill="auto"/>
            <w:vAlign w:val="center"/>
            <w:hideMark/>
          </w:tcPr>
          <w:p w14:paraId="0F711DA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02 мин. 58 сек.</w:t>
            </w:r>
          </w:p>
        </w:tc>
        <w:tc>
          <w:tcPr>
            <w:tcW w:w="863" w:type="pct"/>
            <w:shd w:val="clear" w:color="auto" w:fill="auto"/>
            <w:noWrap/>
            <w:vAlign w:val="center"/>
            <w:hideMark/>
          </w:tcPr>
          <w:p w14:paraId="018B72E1"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1973</w:t>
            </w:r>
          </w:p>
        </w:tc>
        <w:tc>
          <w:tcPr>
            <w:tcW w:w="782" w:type="pct"/>
            <w:vMerge w:val="restart"/>
            <w:shd w:val="clear" w:color="auto" w:fill="auto"/>
            <w:noWrap/>
            <w:vAlign w:val="center"/>
            <w:hideMark/>
          </w:tcPr>
          <w:p w14:paraId="5DC2C1BB" w14:textId="16A7F8E9" w:rsidR="006C09F6" w:rsidRPr="004059C7" w:rsidRDefault="00382284"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Гжельско-Ассельский</w:t>
            </w:r>
            <w:r w:rsidR="006C09F6" w:rsidRPr="004059C7">
              <w:rPr>
                <w:rFonts w:ascii="Times New Roman" w:eastAsia="Times New Roman" w:hAnsi="Times New Roman" w:cs="Times New Roman"/>
                <w:color w:val="000000"/>
                <w:sz w:val="18"/>
                <w:szCs w:val="18"/>
              </w:rPr>
              <w:t>;</w:t>
            </w:r>
          </w:p>
        </w:tc>
        <w:tc>
          <w:tcPr>
            <w:tcW w:w="441" w:type="pct"/>
            <w:vMerge w:val="restart"/>
            <w:shd w:val="clear" w:color="auto" w:fill="auto"/>
            <w:noWrap/>
            <w:vAlign w:val="center"/>
            <w:hideMark/>
          </w:tcPr>
          <w:p w14:paraId="138F124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75</w:t>
            </w:r>
          </w:p>
        </w:tc>
        <w:tc>
          <w:tcPr>
            <w:tcW w:w="845" w:type="pct"/>
            <w:shd w:val="clear" w:color="auto" w:fill="auto"/>
            <w:noWrap/>
            <w:vAlign w:val="center"/>
            <w:hideMark/>
          </w:tcPr>
          <w:p w14:paraId="72BD0FF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120,0</w:t>
            </w:r>
          </w:p>
        </w:tc>
      </w:tr>
      <w:tr w:rsidR="006C09F6" w:rsidRPr="004059C7" w14:paraId="483AAFC3" w14:textId="77777777" w:rsidTr="00476EF0">
        <w:trPr>
          <w:trHeight w:hRule="exact" w:val="794"/>
          <w:jc w:val="center"/>
        </w:trPr>
        <w:tc>
          <w:tcPr>
            <w:tcW w:w="209" w:type="pct"/>
            <w:shd w:val="clear" w:color="auto" w:fill="auto"/>
            <w:vAlign w:val="center"/>
            <w:hideMark/>
          </w:tcPr>
          <w:p w14:paraId="27480F0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14</w:t>
            </w:r>
          </w:p>
        </w:tc>
        <w:tc>
          <w:tcPr>
            <w:tcW w:w="566" w:type="pct"/>
            <w:shd w:val="clear" w:color="auto" w:fill="auto"/>
            <w:noWrap/>
            <w:vAlign w:val="center"/>
            <w:hideMark/>
          </w:tcPr>
          <w:p w14:paraId="12749825"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13</w:t>
            </w:r>
          </w:p>
        </w:tc>
        <w:tc>
          <w:tcPr>
            <w:tcW w:w="576" w:type="pct"/>
            <w:shd w:val="clear" w:color="auto" w:fill="auto"/>
            <w:vAlign w:val="center"/>
            <w:hideMark/>
          </w:tcPr>
          <w:p w14:paraId="1DFD83CF"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55гр.58 мин. 30сек.</w:t>
            </w:r>
          </w:p>
        </w:tc>
        <w:tc>
          <w:tcPr>
            <w:tcW w:w="718" w:type="pct"/>
            <w:shd w:val="clear" w:color="auto" w:fill="auto"/>
            <w:vAlign w:val="center"/>
            <w:hideMark/>
          </w:tcPr>
          <w:p w14:paraId="21B650C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03 мин. 09 сек.</w:t>
            </w:r>
          </w:p>
        </w:tc>
        <w:tc>
          <w:tcPr>
            <w:tcW w:w="863" w:type="pct"/>
            <w:shd w:val="clear" w:color="auto" w:fill="auto"/>
            <w:noWrap/>
            <w:vAlign w:val="center"/>
            <w:hideMark/>
          </w:tcPr>
          <w:p w14:paraId="6A468F9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2009</w:t>
            </w:r>
          </w:p>
        </w:tc>
        <w:tc>
          <w:tcPr>
            <w:tcW w:w="782" w:type="pct"/>
            <w:vMerge/>
            <w:vAlign w:val="center"/>
            <w:hideMark/>
          </w:tcPr>
          <w:p w14:paraId="2FFF0911"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441" w:type="pct"/>
            <w:vMerge/>
            <w:vAlign w:val="center"/>
            <w:hideMark/>
          </w:tcPr>
          <w:p w14:paraId="660BA505"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845" w:type="pct"/>
            <w:shd w:val="clear" w:color="auto" w:fill="auto"/>
            <w:noWrap/>
            <w:vAlign w:val="center"/>
            <w:hideMark/>
          </w:tcPr>
          <w:p w14:paraId="67C6947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70,0</w:t>
            </w:r>
          </w:p>
        </w:tc>
      </w:tr>
      <w:tr w:rsidR="006C09F6" w:rsidRPr="004059C7" w14:paraId="5DB62D8C" w14:textId="77777777" w:rsidTr="00476EF0">
        <w:trPr>
          <w:trHeight w:hRule="exact" w:val="794"/>
          <w:jc w:val="center"/>
        </w:trPr>
        <w:tc>
          <w:tcPr>
            <w:tcW w:w="209" w:type="pct"/>
            <w:shd w:val="clear" w:color="auto" w:fill="auto"/>
            <w:vAlign w:val="center"/>
            <w:hideMark/>
          </w:tcPr>
          <w:p w14:paraId="0E75A276"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15</w:t>
            </w:r>
          </w:p>
        </w:tc>
        <w:tc>
          <w:tcPr>
            <w:tcW w:w="566" w:type="pct"/>
            <w:shd w:val="clear" w:color="auto" w:fill="auto"/>
            <w:noWrap/>
            <w:vAlign w:val="center"/>
            <w:hideMark/>
          </w:tcPr>
          <w:p w14:paraId="51E63B71" w14:textId="77777777" w:rsidR="006C09F6" w:rsidRPr="004059C7" w:rsidRDefault="006C09F6" w:rsidP="004059C7">
            <w:pPr>
              <w:spacing w:after="0" w:line="240" w:lineRule="auto"/>
              <w:jc w:val="center"/>
              <w:rPr>
                <w:rFonts w:ascii="Times New Roman" w:eastAsia="Times New Roman" w:hAnsi="Times New Roman" w:cs="Times New Roman"/>
                <w:b/>
                <w:bCs/>
                <w:color w:val="000000"/>
                <w:sz w:val="18"/>
                <w:szCs w:val="18"/>
              </w:rPr>
            </w:pPr>
            <w:r w:rsidRPr="004059C7">
              <w:rPr>
                <w:rFonts w:ascii="Times New Roman" w:eastAsia="Times New Roman" w:hAnsi="Times New Roman" w:cs="Times New Roman"/>
                <w:b/>
                <w:bCs/>
                <w:color w:val="000000"/>
                <w:sz w:val="18"/>
                <w:szCs w:val="18"/>
              </w:rPr>
              <w:t>15</w:t>
            </w:r>
          </w:p>
        </w:tc>
        <w:tc>
          <w:tcPr>
            <w:tcW w:w="576" w:type="pct"/>
            <w:shd w:val="clear" w:color="auto" w:fill="auto"/>
            <w:vAlign w:val="center"/>
            <w:hideMark/>
          </w:tcPr>
          <w:p w14:paraId="08834F32"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55гр.58 мин. 35сек.</w:t>
            </w:r>
          </w:p>
        </w:tc>
        <w:tc>
          <w:tcPr>
            <w:tcW w:w="718" w:type="pct"/>
            <w:shd w:val="clear" w:color="auto" w:fill="auto"/>
            <w:vAlign w:val="center"/>
            <w:hideMark/>
          </w:tcPr>
          <w:p w14:paraId="3081EF48"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38 гр. 03 мин. 04 сек.</w:t>
            </w:r>
          </w:p>
        </w:tc>
        <w:tc>
          <w:tcPr>
            <w:tcW w:w="863" w:type="pct"/>
            <w:shd w:val="clear" w:color="auto" w:fill="auto"/>
            <w:noWrap/>
            <w:vAlign w:val="center"/>
            <w:hideMark/>
          </w:tcPr>
          <w:p w14:paraId="03C566E4"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2001</w:t>
            </w:r>
          </w:p>
        </w:tc>
        <w:tc>
          <w:tcPr>
            <w:tcW w:w="782" w:type="pct"/>
            <w:vMerge/>
            <w:vAlign w:val="center"/>
            <w:hideMark/>
          </w:tcPr>
          <w:p w14:paraId="4708E21D"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441" w:type="pct"/>
            <w:vMerge/>
            <w:vAlign w:val="center"/>
            <w:hideMark/>
          </w:tcPr>
          <w:p w14:paraId="3AD74F99"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p>
        </w:tc>
        <w:tc>
          <w:tcPr>
            <w:tcW w:w="845" w:type="pct"/>
            <w:shd w:val="clear" w:color="auto" w:fill="auto"/>
            <w:noWrap/>
            <w:vAlign w:val="center"/>
            <w:hideMark/>
          </w:tcPr>
          <w:p w14:paraId="71156AFC" w14:textId="77777777" w:rsidR="006C09F6" w:rsidRPr="004059C7" w:rsidRDefault="006C09F6" w:rsidP="004059C7">
            <w:pPr>
              <w:spacing w:after="0" w:line="240" w:lineRule="auto"/>
              <w:jc w:val="center"/>
              <w:rPr>
                <w:rFonts w:ascii="Times New Roman" w:eastAsia="Times New Roman" w:hAnsi="Times New Roman" w:cs="Times New Roman"/>
                <w:color w:val="000000"/>
                <w:sz w:val="18"/>
                <w:szCs w:val="18"/>
              </w:rPr>
            </w:pPr>
            <w:r w:rsidRPr="004059C7">
              <w:rPr>
                <w:rFonts w:ascii="Times New Roman" w:eastAsia="Times New Roman" w:hAnsi="Times New Roman" w:cs="Times New Roman"/>
                <w:color w:val="000000"/>
                <w:sz w:val="18"/>
                <w:szCs w:val="18"/>
              </w:rPr>
              <w:t>33,75</w:t>
            </w:r>
          </w:p>
        </w:tc>
      </w:tr>
    </w:tbl>
    <w:p w14:paraId="30FE3232" w14:textId="77777777" w:rsidR="00C85750" w:rsidRDefault="00C85750" w:rsidP="00F74F94">
      <w:pPr>
        <w:spacing w:before="120"/>
        <w:ind w:firstLine="360"/>
        <w:jc w:val="both"/>
        <w:rPr>
          <w:rFonts w:ascii="Times New Roman" w:hAnsi="Times New Roman"/>
          <w:sz w:val="24"/>
          <w:szCs w:val="24"/>
          <w:highlight w:val="cyan"/>
        </w:rPr>
      </w:pPr>
    </w:p>
    <w:p w14:paraId="22D875F1" w14:textId="63B9206C" w:rsidR="00F74F94" w:rsidRDefault="00F74F94" w:rsidP="00F74F94">
      <w:pPr>
        <w:spacing w:before="120"/>
        <w:ind w:firstLine="360"/>
        <w:jc w:val="both"/>
        <w:rPr>
          <w:rFonts w:ascii="Times New Roman" w:hAnsi="Times New Roman"/>
          <w:sz w:val="24"/>
          <w:szCs w:val="24"/>
        </w:rPr>
      </w:pPr>
      <w:r w:rsidRPr="00C83243">
        <w:rPr>
          <w:rFonts w:ascii="Times New Roman" w:hAnsi="Times New Roman"/>
          <w:sz w:val="24"/>
          <w:szCs w:val="24"/>
        </w:rPr>
        <w:t>Данные по составу системы водоснабжения</w:t>
      </w:r>
      <w:r w:rsidR="00E47050">
        <w:rPr>
          <w:rFonts w:ascii="Times New Roman" w:hAnsi="Times New Roman"/>
          <w:sz w:val="24"/>
          <w:szCs w:val="24"/>
        </w:rPr>
        <w:t xml:space="preserve"> </w:t>
      </w:r>
      <w:r w:rsidRPr="00C83243">
        <w:rPr>
          <w:rFonts w:ascii="Times New Roman" w:hAnsi="Times New Roman"/>
          <w:sz w:val="24"/>
          <w:szCs w:val="24"/>
        </w:rPr>
        <w:t>г. Фрязино приведены в таблице 1.1.4.2.</w:t>
      </w:r>
    </w:p>
    <w:p w14:paraId="653166DB" w14:textId="24722D11" w:rsidR="00F74F94" w:rsidRDefault="00F74F94" w:rsidP="00F74F94">
      <w:pPr>
        <w:spacing w:before="120"/>
        <w:ind w:firstLine="360"/>
        <w:jc w:val="right"/>
        <w:rPr>
          <w:rFonts w:ascii="Times New Roman" w:hAnsi="Times New Roman"/>
          <w:sz w:val="24"/>
          <w:szCs w:val="24"/>
        </w:rPr>
      </w:pPr>
      <w:r>
        <w:rPr>
          <w:rFonts w:ascii="Times New Roman" w:hAnsi="Times New Roman"/>
          <w:sz w:val="24"/>
          <w:szCs w:val="24"/>
        </w:rPr>
        <w:tab/>
      </w:r>
      <w:r w:rsidR="00E47050">
        <w:rPr>
          <w:rFonts w:ascii="Times New Roman" w:hAnsi="Times New Roman"/>
          <w:sz w:val="24"/>
          <w:szCs w:val="24"/>
        </w:rPr>
        <w:t>Таблица</w:t>
      </w:r>
      <w:r>
        <w:rPr>
          <w:rFonts w:ascii="Times New Roman" w:hAnsi="Times New Roman"/>
          <w:sz w:val="24"/>
          <w:szCs w:val="24"/>
        </w:rPr>
        <w:t xml:space="preserve"> 1.1.4.2.</w:t>
      </w:r>
    </w:p>
    <w:tbl>
      <w:tblPr>
        <w:tblW w:w="10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26"/>
        <w:gridCol w:w="2693"/>
        <w:gridCol w:w="1701"/>
        <w:gridCol w:w="851"/>
        <w:gridCol w:w="2127"/>
      </w:tblGrid>
      <w:tr w:rsidR="00F74F94" w:rsidRPr="00CB377F" w14:paraId="63215FD9" w14:textId="77777777" w:rsidTr="00476EF0">
        <w:trPr>
          <w:tblHeader/>
          <w:jc w:val="center"/>
        </w:trPr>
        <w:tc>
          <w:tcPr>
            <w:tcW w:w="534" w:type="dxa"/>
            <w:vAlign w:val="center"/>
          </w:tcPr>
          <w:p w14:paraId="3343C443"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p>
          <w:p w14:paraId="49CD1CF9"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w:t>
            </w:r>
          </w:p>
          <w:p w14:paraId="5CDD661B" w14:textId="4504B525"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п</w:t>
            </w:r>
            <w:r w:rsidR="00382284">
              <w:rPr>
                <w:rFonts w:ascii="Times New Roman" w:eastAsia="Times New Roman" w:hAnsi="Times New Roman" w:cs="Times New Roman"/>
                <w:b/>
                <w:sz w:val="20"/>
                <w:szCs w:val="20"/>
                <w:lang w:bidi="en-US"/>
              </w:rPr>
              <w:t>/</w:t>
            </w:r>
            <w:r w:rsidRPr="007B74A4">
              <w:rPr>
                <w:rFonts w:ascii="Times New Roman" w:eastAsia="Times New Roman" w:hAnsi="Times New Roman" w:cs="Times New Roman"/>
                <w:b/>
                <w:sz w:val="20"/>
                <w:szCs w:val="20"/>
                <w:lang w:val="en-US" w:bidi="en-US"/>
              </w:rPr>
              <w:t>п</w:t>
            </w:r>
          </w:p>
        </w:tc>
        <w:tc>
          <w:tcPr>
            <w:tcW w:w="2126" w:type="dxa"/>
            <w:vAlign w:val="center"/>
          </w:tcPr>
          <w:p w14:paraId="34A2F7FF"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Название узла и его</w:t>
            </w:r>
          </w:p>
          <w:p w14:paraId="6B10B179"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местоположение</w:t>
            </w:r>
          </w:p>
          <w:p w14:paraId="7A7565DD"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p>
        </w:tc>
        <w:tc>
          <w:tcPr>
            <w:tcW w:w="2693" w:type="dxa"/>
            <w:vAlign w:val="center"/>
          </w:tcPr>
          <w:p w14:paraId="04D1D9AF"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Состав</w:t>
            </w:r>
          </w:p>
          <w:p w14:paraId="0198AE93"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водозаборного</w:t>
            </w:r>
          </w:p>
          <w:p w14:paraId="596DE005"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узла</w:t>
            </w:r>
          </w:p>
        </w:tc>
        <w:tc>
          <w:tcPr>
            <w:tcW w:w="1701" w:type="dxa"/>
            <w:vAlign w:val="center"/>
          </w:tcPr>
          <w:p w14:paraId="6737F682"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Марка</w:t>
            </w:r>
          </w:p>
          <w:p w14:paraId="68F8C499"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насосного</w:t>
            </w:r>
          </w:p>
          <w:p w14:paraId="2A9B0696"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val="en-US" w:bidi="en-US"/>
              </w:rPr>
            </w:pPr>
            <w:r w:rsidRPr="007B74A4">
              <w:rPr>
                <w:rFonts w:ascii="Times New Roman" w:eastAsia="Times New Roman" w:hAnsi="Times New Roman" w:cs="Times New Roman"/>
                <w:b/>
                <w:sz w:val="20"/>
                <w:szCs w:val="20"/>
                <w:lang w:val="en-US" w:bidi="en-US"/>
              </w:rPr>
              <w:t>оборудования</w:t>
            </w:r>
          </w:p>
        </w:tc>
        <w:tc>
          <w:tcPr>
            <w:tcW w:w="851" w:type="dxa"/>
            <w:vAlign w:val="center"/>
          </w:tcPr>
          <w:p w14:paraId="18587CA4" w14:textId="77777777" w:rsidR="00F74F94" w:rsidRPr="007B74A4" w:rsidRDefault="007B74A4" w:rsidP="007B74A4">
            <w:pPr>
              <w:spacing w:after="0" w:line="240" w:lineRule="auto"/>
              <w:ind w:left="-134" w:right="-108" w:firstLine="26"/>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Производитель</w:t>
            </w:r>
            <w:r w:rsidR="00F74F94" w:rsidRPr="007B74A4">
              <w:rPr>
                <w:rFonts w:ascii="Times New Roman" w:eastAsia="Times New Roman" w:hAnsi="Times New Roman" w:cs="Times New Roman"/>
                <w:b/>
                <w:sz w:val="20"/>
                <w:szCs w:val="20"/>
                <w:lang w:bidi="en-US"/>
              </w:rPr>
              <w:t>ность</w:t>
            </w:r>
            <w:r>
              <w:rPr>
                <w:rFonts w:ascii="Times New Roman" w:eastAsia="Times New Roman" w:hAnsi="Times New Roman" w:cs="Times New Roman"/>
                <w:b/>
                <w:sz w:val="20"/>
                <w:szCs w:val="20"/>
                <w:lang w:bidi="en-US"/>
              </w:rPr>
              <w:t>,</w:t>
            </w:r>
          </w:p>
          <w:p w14:paraId="15B25262" w14:textId="77777777" w:rsidR="00F74F94" w:rsidRPr="007B74A4" w:rsidRDefault="00F74F94" w:rsidP="007B74A4">
            <w:pPr>
              <w:spacing w:after="0" w:line="240" w:lineRule="auto"/>
              <w:ind w:right="-108"/>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м</w:t>
            </w:r>
            <w:r w:rsidRPr="007B74A4">
              <w:rPr>
                <w:rFonts w:ascii="Times New Roman" w:eastAsia="Times New Roman" w:hAnsi="Times New Roman" w:cs="Times New Roman"/>
                <w:b/>
                <w:sz w:val="20"/>
                <w:szCs w:val="20"/>
                <w:vertAlign w:val="superscript"/>
                <w:lang w:bidi="en-US"/>
              </w:rPr>
              <w:t>3</w:t>
            </w:r>
            <w:r w:rsidRPr="007B74A4">
              <w:rPr>
                <w:rFonts w:ascii="Times New Roman" w:eastAsia="Times New Roman" w:hAnsi="Times New Roman" w:cs="Times New Roman"/>
                <w:b/>
                <w:sz w:val="20"/>
                <w:szCs w:val="20"/>
                <w:lang w:bidi="en-US"/>
              </w:rPr>
              <w:t>/ч</w:t>
            </w:r>
          </w:p>
        </w:tc>
        <w:tc>
          <w:tcPr>
            <w:tcW w:w="2127" w:type="dxa"/>
            <w:vAlign w:val="center"/>
          </w:tcPr>
          <w:p w14:paraId="750F32EB"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Примечания</w:t>
            </w:r>
          </w:p>
        </w:tc>
      </w:tr>
      <w:tr w:rsidR="00F74F94" w:rsidRPr="00CB377F" w14:paraId="6180B25D" w14:textId="77777777" w:rsidTr="00476EF0">
        <w:trPr>
          <w:jc w:val="center"/>
        </w:trPr>
        <w:tc>
          <w:tcPr>
            <w:tcW w:w="534" w:type="dxa"/>
          </w:tcPr>
          <w:p w14:paraId="1266F90D"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1</w:t>
            </w:r>
          </w:p>
        </w:tc>
        <w:tc>
          <w:tcPr>
            <w:tcW w:w="2126" w:type="dxa"/>
          </w:tcPr>
          <w:p w14:paraId="136D2CCF" w14:textId="77777777"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№1</w:t>
            </w:r>
          </w:p>
          <w:p w14:paraId="5E5CC6C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ул. Садовая</w:t>
            </w:r>
          </w:p>
          <w:p w14:paraId="2843C339"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4AA53B3F" w14:textId="77777777"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 узла 3800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/сутки</w:t>
            </w:r>
          </w:p>
        </w:tc>
        <w:tc>
          <w:tcPr>
            <w:tcW w:w="2693" w:type="dxa"/>
          </w:tcPr>
          <w:p w14:paraId="3FDEBC0D"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2 артскважины</w:t>
            </w:r>
          </w:p>
          <w:p w14:paraId="5EE1023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 1 – 1962г. Н= 51,5 м</w:t>
            </w:r>
          </w:p>
          <w:p w14:paraId="791F8485"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 1а – 2000г.Н= 120 м,</w:t>
            </w:r>
          </w:p>
          <w:p w14:paraId="492BE285" w14:textId="4239EF92"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1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=1000 м</w:t>
            </w:r>
            <w:r w:rsidR="00382284" w:rsidRPr="007B74A4">
              <w:rPr>
                <w:rFonts w:ascii="Times New Roman" w:eastAsia="Times New Roman" w:hAnsi="Times New Roman" w:cs="Times New Roman"/>
                <w:sz w:val="20"/>
                <w:szCs w:val="20"/>
                <w:vertAlign w:val="superscript"/>
                <w:lang w:bidi="en-US"/>
              </w:rPr>
              <w:t>3</w:t>
            </w:r>
            <w:r w:rsidR="00382284" w:rsidRPr="007B74A4">
              <w:rPr>
                <w:rFonts w:ascii="Times New Roman" w:eastAsia="Times New Roman" w:hAnsi="Times New Roman" w:cs="Times New Roman"/>
                <w:sz w:val="20"/>
                <w:szCs w:val="20"/>
                <w:lang w:bidi="en-US"/>
              </w:rPr>
              <w:t>.</w:t>
            </w:r>
            <w:r w:rsidRPr="007B74A4">
              <w:rPr>
                <w:rFonts w:ascii="Times New Roman" w:eastAsia="Times New Roman" w:hAnsi="Times New Roman" w:cs="Times New Roman"/>
                <w:sz w:val="20"/>
                <w:szCs w:val="20"/>
                <w:lang w:bidi="en-US"/>
              </w:rPr>
              <w:t xml:space="preserve"> 2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=500 м3</w:t>
            </w:r>
          </w:p>
        </w:tc>
        <w:tc>
          <w:tcPr>
            <w:tcW w:w="1701" w:type="dxa"/>
          </w:tcPr>
          <w:p w14:paraId="339DDA10"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14:paraId="49C3782C"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ЭЦВ10-120-60</w:t>
            </w:r>
          </w:p>
          <w:p w14:paraId="6AE5FA1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tc>
        <w:tc>
          <w:tcPr>
            <w:tcW w:w="851" w:type="dxa"/>
          </w:tcPr>
          <w:p w14:paraId="13B8107C"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14:paraId="175D2D8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120</w:t>
            </w:r>
          </w:p>
          <w:p w14:paraId="6CA77A23"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70058D78"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tc>
        <w:tc>
          <w:tcPr>
            <w:tcW w:w="2127" w:type="dxa"/>
          </w:tcPr>
          <w:p w14:paraId="20111F12" w14:textId="77777777" w:rsidR="00F74F94" w:rsidRPr="007B74A4" w:rsidRDefault="00F74F94" w:rsidP="002D50FD">
            <w:pPr>
              <w:tabs>
                <w:tab w:val="left" w:pos="1290"/>
              </w:tabs>
              <w:spacing w:before="120" w:after="0" w:line="240" w:lineRule="auto"/>
              <w:jc w:val="center"/>
              <w:rPr>
                <w:rFonts w:ascii="Times New Roman" w:eastAsia="Times New Roman" w:hAnsi="Times New Roman" w:cs="Times New Roman"/>
                <w:sz w:val="20"/>
                <w:szCs w:val="20"/>
                <w:lang w:bidi="en-US"/>
              </w:rPr>
            </w:pPr>
          </w:p>
          <w:p w14:paraId="4BE1AD5C" w14:textId="4F4F3F44"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r w:rsidR="00382284" w:rsidRPr="007B74A4">
              <w:rPr>
                <w:rFonts w:ascii="Times New Roman" w:eastAsia="Times New Roman" w:hAnsi="Times New Roman" w:cs="Times New Roman"/>
                <w:sz w:val="20"/>
                <w:szCs w:val="20"/>
                <w:lang w:bidi="en-US"/>
              </w:rPr>
              <w:t>загр. –</w:t>
            </w:r>
            <w:r w:rsidRPr="007B74A4">
              <w:rPr>
                <w:rFonts w:ascii="Times New Roman" w:eastAsia="Times New Roman" w:hAnsi="Times New Roman" w:cs="Times New Roman"/>
                <w:sz w:val="20"/>
                <w:szCs w:val="20"/>
                <w:lang w:bidi="en-US"/>
              </w:rPr>
              <w:t>49 м</w:t>
            </w:r>
          </w:p>
          <w:p w14:paraId="2BC488A0" w14:textId="2CF947A2"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r w:rsidR="00382284" w:rsidRPr="007B74A4">
              <w:rPr>
                <w:rFonts w:ascii="Times New Roman" w:eastAsia="Times New Roman" w:hAnsi="Times New Roman" w:cs="Times New Roman"/>
                <w:sz w:val="20"/>
                <w:szCs w:val="20"/>
                <w:lang w:bidi="en-US"/>
              </w:rPr>
              <w:t>загр. –</w:t>
            </w:r>
            <w:r w:rsidRPr="007B74A4">
              <w:rPr>
                <w:rFonts w:ascii="Times New Roman" w:eastAsia="Times New Roman" w:hAnsi="Times New Roman" w:cs="Times New Roman"/>
                <w:sz w:val="20"/>
                <w:szCs w:val="20"/>
                <w:lang w:bidi="en-US"/>
              </w:rPr>
              <w:t>96 м</w:t>
            </w:r>
          </w:p>
          <w:p w14:paraId="2DBA32AD" w14:textId="77777777"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1скв. – рабочая</w:t>
            </w:r>
          </w:p>
          <w:p w14:paraId="5B36D470" w14:textId="77777777" w:rsidR="00F74F94" w:rsidRPr="007B74A4" w:rsidRDefault="00F74F94" w:rsidP="002D50FD">
            <w:pPr>
              <w:tabs>
                <w:tab w:val="left" w:pos="1290"/>
              </w:tabs>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1скв. - резервная</w:t>
            </w:r>
          </w:p>
        </w:tc>
      </w:tr>
      <w:tr w:rsidR="00F74F94" w:rsidRPr="00CB377F" w14:paraId="16D2BCA0" w14:textId="77777777" w:rsidTr="00476EF0">
        <w:trPr>
          <w:trHeight w:val="2262"/>
          <w:jc w:val="center"/>
        </w:trPr>
        <w:tc>
          <w:tcPr>
            <w:tcW w:w="534" w:type="dxa"/>
          </w:tcPr>
          <w:p w14:paraId="21478649"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2</w:t>
            </w:r>
          </w:p>
        </w:tc>
        <w:tc>
          <w:tcPr>
            <w:tcW w:w="2126" w:type="dxa"/>
          </w:tcPr>
          <w:p w14:paraId="4FF75298" w14:textId="77777777"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ООО "Источник"</w:t>
            </w:r>
          </w:p>
          <w:p w14:paraId="5E28744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ул. Дудкина</w:t>
            </w:r>
          </w:p>
          <w:p w14:paraId="5101803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41A08F34" w14:textId="77777777"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w:t>
            </w:r>
          </w:p>
          <w:p w14:paraId="47A293D5" w14:textId="77777777"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узла 3800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w:t>
            </w:r>
          </w:p>
        </w:tc>
        <w:tc>
          <w:tcPr>
            <w:tcW w:w="2693" w:type="dxa"/>
          </w:tcPr>
          <w:p w14:paraId="430E3955"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2 артскважины скв.3-1963г. Н=96,0 м,</w:t>
            </w:r>
          </w:p>
          <w:p w14:paraId="13BA3B63"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 3а-2006 г, Н=120 м</w:t>
            </w:r>
          </w:p>
          <w:p w14:paraId="6A84FFB5" w14:textId="77777777" w:rsidR="00F74F94" w:rsidRPr="007B74A4" w:rsidRDefault="00F74F94" w:rsidP="002D50FD">
            <w:pPr>
              <w:spacing w:after="0" w:line="240" w:lineRule="auto"/>
              <w:jc w:val="center"/>
              <w:rPr>
                <w:rFonts w:ascii="Times New Roman" w:eastAsia="Times New Roman" w:hAnsi="Times New Roman" w:cs="Times New Roman"/>
                <w:sz w:val="20"/>
                <w:szCs w:val="20"/>
                <w:vertAlign w:val="superscript"/>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1 резервуар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=500 м</w:t>
            </w:r>
            <w:r w:rsidRPr="007B74A4">
              <w:rPr>
                <w:rFonts w:ascii="Times New Roman" w:eastAsia="Times New Roman" w:hAnsi="Times New Roman" w:cs="Times New Roman"/>
                <w:sz w:val="20"/>
                <w:szCs w:val="20"/>
                <w:vertAlign w:val="superscript"/>
                <w:lang w:bidi="en-US"/>
              </w:rPr>
              <w:t>3</w:t>
            </w:r>
          </w:p>
        </w:tc>
        <w:tc>
          <w:tcPr>
            <w:tcW w:w="1701" w:type="dxa"/>
          </w:tcPr>
          <w:p w14:paraId="0B52AC2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7DA429FD" w14:textId="77777777" w:rsidR="00F74F9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val="en-US" w:bidi="en-US"/>
              </w:rPr>
              <w:t>ЭЦВ12-160-100</w:t>
            </w:r>
          </w:p>
          <w:p w14:paraId="1DEBC17A" w14:textId="77777777" w:rsidR="00D53F06" w:rsidRPr="00D53F06" w:rsidRDefault="00D53F06" w:rsidP="002D50FD">
            <w:pPr>
              <w:spacing w:after="0" w:line="240" w:lineRule="auto"/>
              <w:jc w:val="center"/>
              <w:rPr>
                <w:rFonts w:ascii="Times New Roman" w:eastAsia="Times New Roman" w:hAnsi="Times New Roman" w:cs="Times New Roman"/>
                <w:sz w:val="20"/>
                <w:szCs w:val="20"/>
                <w:lang w:bidi="en-US"/>
              </w:rPr>
            </w:pPr>
          </w:p>
          <w:p w14:paraId="786A34D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1D792B6A"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tc>
        <w:tc>
          <w:tcPr>
            <w:tcW w:w="851" w:type="dxa"/>
          </w:tcPr>
          <w:p w14:paraId="4C83542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6540436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6D67453F"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2DD878E0"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64A1EDEF"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tc>
        <w:tc>
          <w:tcPr>
            <w:tcW w:w="2127" w:type="dxa"/>
          </w:tcPr>
          <w:p w14:paraId="3331CB62"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1854351D" w14:textId="4CAEF2FF"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r w:rsidR="00382284" w:rsidRPr="007B74A4">
              <w:rPr>
                <w:rFonts w:ascii="Times New Roman" w:eastAsia="Times New Roman" w:hAnsi="Times New Roman" w:cs="Times New Roman"/>
                <w:sz w:val="20"/>
                <w:szCs w:val="20"/>
                <w:lang w:bidi="en-US"/>
              </w:rPr>
              <w:t>загр. –</w:t>
            </w:r>
            <w:r w:rsidRPr="007B74A4">
              <w:rPr>
                <w:rFonts w:ascii="Times New Roman" w:eastAsia="Times New Roman" w:hAnsi="Times New Roman" w:cs="Times New Roman"/>
                <w:sz w:val="20"/>
                <w:szCs w:val="20"/>
                <w:lang w:bidi="en-US"/>
              </w:rPr>
              <w:t>92 м</w:t>
            </w:r>
          </w:p>
          <w:p w14:paraId="71864A1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47D522C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56A51991" w14:textId="4737C2E9"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r w:rsidR="00382284" w:rsidRPr="007B74A4">
              <w:rPr>
                <w:rFonts w:ascii="Times New Roman" w:eastAsia="Times New Roman" w:hAnsi="Times New Roman" w:cs="Times New Roman"/>
                <w:sz w:val="20"/>
                <w:szCs w:val="20"/>
                <w:lang w:bidi="en-US"/>
              </w:rPr>
              <w:t>загр. –</w:t>
            </w:r>
            <w:r w:rsidRPr="007B74A4">
              <w:rPr>
                <w:rFonts w:ascii="Times New Roman" w:eastAsia="Times New Roman" w:hAnsi="Times New Roman" w:cs="Times New Roman"/>
                <w:sz w:val="20"/>
                <w:szCs w:val="20"/>
                <w:lang w:bidi="en-US"/>
              </w:rPr>
              <w:t>98 м</w:t>
            </w:r>
          </w:p>
        </w:tc>
      </w:tr>
      <w:tr w:rsidR="00F74F94" w:rsidRPr="00CB377F" w14:paraId="320ADC19" w14:textId="77777777" w:rsidTr="00476EF0">
        <w:trPr>
          <w:trHeight w:val="2786"/>
          <w:jc w:val="center"/>
        </w:trPr>
        <w:tc>
          <w:tcPr>
            <w:tcW w:w="534" w:type="dxa"/>
          </w:tcPr>
          <w:p w14:paraId="2D9AFDA6" w14:textId="77777777" w:rsidR="00F74F94" w:rsidRPr="007B74A4" w:rsidRDefault="00F74F94" w:rsidP="002D50FD">
            <w:pPr>
              <w:keepNext/>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3</w:t>
            </w:r>
          </w:p>
        </w:tc>
        <w:tc>
          <w:tcPr>
            <w:tcW w:w="2126" w:type="dxa"/>
          </w:tcPr>
          <w:p w14:paraId="2E0193A3" w14:textId="77777777"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№3</w:t>
            </w:r>
          </w:p>
          <w:p w14:paraId="0D898EE3"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ФГУП НПП «Исток»</w:t>
            </w:r>
          </w:p>
          <w:p w14:paraId="713B568E" w14:textId="77777777" w:rsidR="00F74F94" w:rsidRPr="007B74A4" w:rsidRDefault="00F74F94" w:rsidP="002D50FD">
            <w:pPr>
              <w:spacing w:after="0" w:line="240" w:lineRule="auto"/>
              <w:rPr>
                <w:rFonts w:ascii="Times New Roman" w:eastAsia="Times New Roman" w:hAnsi="Times New Roman" w:cs="Times New Roman"/>
                <w:sz w:val="20"/>
                <w:szCs w:val="20"/>
                <w:lang w:bidi="en-US"/>
              </w:rPr>
            </w:pPr>
          </w:p>
          <w:p w14:paraId="0C74795B" w14:textId="77777777" w:rsidR="00F74F94" w:rsidRPr="00D53F06"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Производительность </w:t>
            </w:r>
            <w:r w:rsidRPr="00D53F06">
              <w:rPr>
                <w:rFonts w:ascii="Times New Roman" w:eastAsia="Times New Roman" w:hAnsi="Times New Roman" w:cs="Times New Roman"/>
                <w:sz w:val="20"/>
                <w:szCs w:val="20"/>
                <w:lang w:bidi="en-US"/>
              </w:rPr>
              <w:t xml:space="preserve">узла </w:t>
            </w:r>
            <w:r w:rsidR="00D53F06" w:rsidRPr="00D53F06">
              <w:rPr>
                <w:rFonts w:ascii="Times New Roman" w:eastAsia="Times New Roman" w:hAnsi="Times New Roman" w:cs="Times New Roman"/>
                <w:sz w:val="20"/>
                <w:szCs w:val="20"/>
                <w:lang w:bidi="en-US"/>
              </w:rPr>
              <w:t>480</w:t>
            </w:r>
            <w:r w:rsidRPr="00D53F06">
              <w:rPr>
                <w:rFonts w:ascii="Times New Roman" w:eastAsia="Times New Roman" w:hAnsi="Times New Roman" w:cs="Times New Roman"/>
                <w:sz w:val="20"/>
                <w:szCs w:val="20"/>
                <w:lang w:bidi="en-US"/>
              </w:rPr>
              <w:t>0 м</w:t>
            </w:r>
            <w:r w:rsidRPr="00D53F06">
              <w:rPr>
                <w:rFonts w:ascii="Times New Roman" w:eastAsia="Times New Roman" w:hAnsi="Times New Roman" w:cs="Times New Roman"/>
                <w:sz w:val="20"/>
                <w:szCs w:val="20"/>
                <w:vertAlign w:val="superscript"/>
                <w:lang w:bidi="en-US"/>
              </w:rPr>
              <w:t>3</w:t>
            </w:r>
            <w:r w:rsidRPr="00D53F06">
              <w:rPr>
                <w:rFonts w:ascii="Times New Roman" w:eastAsia="Times New Roman" w:hAnsi="Times New Roman" w:cs="Times New Roman"/>
                <w:sz w:val="20"/>
                <w:szCs w:val="20"/>
                <w:lang w:bidi="en-US"/>
              </w:rPr>
              <w:t>/сутки</w:t>
            </w:r>
          </w:p>
          <w:p w14:paraId="6B603D98" w14:textId="77777777" w:rsidR="0063490E" w:rsidRPr="0063490E" w:rsidRDefault="0063490E" w:rsidP="00D53F06">
            <w:pPr>
              <w:spacing w:after="0" w:line="240" w:lineRule="auto"/>
              <w:jc w:val="center"/>
              <w:rPr>
                <w:rFonts w:ascii="Times New Roman" w:eastAsia="Times New Roman" w:hAnsi="Times New Roman" w:cs="Times New Roman"/>
                <w:i/>
                <w:color w:val="FF0000"/>
                <w:sz w:val="20"/>
                <w:szCs w:val="20"/>
                <w:lang w:bidi="en-US"/>
              </w:rPr>
            </w:pPr>
          </w:p>
        </w:tc>
        <w:tc>
          <w:tcPr>
            <w:tcW w:w="2693" w:type="dxa"/>
          </w:tcPr>
          <w:p w14:paraId="6627F07E" w14:textId="6BEB4FC4"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4 </w:t>
            </w:r>
            <w:r w:rsidR="00382284" w:rsidRPr="007B74A4">
              <w:rPr>
                <w:rFonts w:ascii="Times New Roman" w:eastAsia="Times New Roman" w:hAnsi="Times New Roman" w:cs="Times New Roman"/>
                <w:sz w:val="20"/>
                <w:szCs w:val="20"/>
                <w:lang w:bidi="en-US"/>
              </w:rPr>
              <w:t>артскважины</w:t>
            </w:r>
          </w:p>
          <w:p w14:paraId="254210C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скв.4 – 1939 г. Н= 64,4 м</w:t>
            </w:r>
          </w:p>
          <w:p w14:paraId="728A778F"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скв.5 – 1939 г. Н= 59,4 м</w:t>
            </w:r>
          </w:p>
          <w:p w14:paraId="45199DEA"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скв.6 – 1962 г. Н= 58,8 м</w:t>
            </w:r>
          </w:p>
          <w:p w14:paraId="02CBE25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скв.7 – 1963 г. Н= 56,8 м</w:t>
            </w:r>
          </w:p>
          <w:p w14:paraId="62B5FBC4"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=300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2 резервуара</w:t>
            </w:r>
          </w:p>
          <w:p w14:paraId="7A886CD6" w14:textId="77777777" w:rsidR="00F74F94" w:rsidRPr="0063490E" w:rsidRDefault="00F74F94" w:rsidP="00D53F06">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=600 м</w:t>
            </w:r>
            <w:r w:rsidRPr="007B74A4">
              <w:rPr>
                <w:rFonts w:ascii="Times New Roman" w:eastAsia="Times New Roman" w:hAnsi="Times New Roman" w:cs="Times New Roman"/>
                <w:sz w:val="20"/>
                <w:szCs w:val="20"/>
                <w:vertAlign w:val="superscript"/>
                <w:lang w:bidi="en-US"/>
              </w:rPr>
              <w:t>3</w:t>
            </w:r>
          </w:p>
        </w:tc>
        <w:tc>
          <w:tcPr>
            <w:tcW w:w="1701" w:type="dxa"/>
          </w:tcPr>
          <w:p w14:paraId="5EC44E64"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14:paraId="2C004DE3" w14:textId="77777777" w:rsidR="00F74F94" w:rsidRDefault="00F74F94" w:rsidP="002D50FD">
            <w:pPr>
              <w:spacing w:after="0" w:line="240" w:lineRule="auto"/>
              <w:jc w:val="center"/>
              <w:rPr>
                <w:rFonts w:ascii="Times New Roman" w:eastAsia="Times New Roman" w:hAnsi="Times New Roman" w:cs="Times New Roman"/>
                <w:sz w:val="20"/>
                <w:szCs w:val="20"/>
                <w:lang w:bidi="en-US"/>
              </w:rPr>
            </w:pPr>
            <w:r w:rsidRPr="0063490E">
              <w:rPr>
                <w:rFonts w:ascii="Times New Roman" w:eastAsia="Times New Roman" w:hAnsi="Times New Roman" w:cs="Times New Roman"/>
                <w:sz w:val="20"/>
                <w:szCs w:val="20"/>
                <w:lang w:bidi="en-US"/>
              </w:rPr>
              <w:t>ЭЦВ12-160-65</w:t>
            </w:r>
          </w:p>
          <w:p w14:paraId="22B8C519" w14:textId="77777777" w:rsidR="00D53F06" w:rsidRDefault="00D53F06" w:rsidP="002D50FD">
            <w:pPr>
              <w:spacing w:after="0" w:line="240" w:lineRule="auto"/>
              <w:jc w:val="center"/>
              <w:rPr>
                <w:rFonts w:ascii="Times New Roman" w:eastAsia="Times New Roman" w:hAnsi="Times New Roman" w:cs="Times New Roman"/>
                <w:sz w:val="20"/>
                <w:szCs w:val="20"/>
                <w:lang w:bidi="en-US"/>
              </w:rPr>
            </w:pPr>
          </w:p>
          <w:p w14:paraId="256E1C70" w14:textId="77777777" w:rsidR="00D53F06" w:rsidRDefault="00D53F06" w:rsidP="00D53F06">
            <w:pPr>
              <w:spacing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ЭЦВ12-160-65</w:t>
            </w:r>
          </w:p>
          <w:p w14:paraId="0C45ABB0" w14:textId="77777777" w:rsidR="00D53F06" w:rsidRPr="0063490E" w:rsidRDefault="00D53F06" w:rsidP="00D53F06">
            <w:pPr>
              <w:spacing w:after="0" w:line="240" w:lineRule="auto"/>
              <w:jc w:val="center"/>
              <w:rPr>
                <w:rFonts w:ascii="Times New Roman" w:eastAsia="Times New Roman" w:hAnsi="Times New Roman" w:cs="Times New Roman"/>
                <w:sz w:val="20"/>
                <w:szCs w:val="20"/>
                <w:lang w:bidi="en-US"/>
              </w:rPr>
            </w:pPr>
          </w:p>
          <w:p w14:paraId="67D83ED9" w14:textId="77777777" w:rsidR="00F74F94" w:rsidRDefault="00F74F94" w:rsidP="002D50FD">
            <w:pPr>
              <w:spacing w:after="0" w:line="240" w:lineRule="auto"/>
              <w:jc w:val="center"/>
              <w:rPr>
                <w:rFonts w:ascii="Times New Roman" w:eastAsia="Times New Roman" w:hAnsi="Times New Roman" w:cs="Times New Roman"/>
                <w:sz w:val="20"/>
                <w:szCs w:val="20"/>
                <w:lang w:bidi="en-US"/>
              </w:rPr>
            </w:pPr>
            <w:r w:rsidRPr="0063490E">
              <w:rPr>
                <w:rFonts w:ascii="Times New Roman" w:eastAsia="Times New Roman" w:hAnsi="Times New Roman" w:cs="Times New Roman"/>
                <w:sz w:val="20"/>
                <w:szCs w:val="20"/>
                <w:lang w:bidi="en-US"/>
              </w:rPr>
              <w:t>ЭЦВ12-160-65</w:t>
            </w:r>
          </w:p>
          <w:p w14:paraId="6DF008B6" w14:textId="77777777" w:rsidR="00D53F06" w:rsidRPr="0063490E" w:rsidRDefault="00D53F06" w:rsidP="002D50FD">
            <w:pPr>
              <w:spacing w:after="0" w:line="240" w:lineRule="auto"/>
              <w:jc w:val="center"/>
              <w:rPr>
                <w:rFonts w:ascii="Times New Roman" w:eastAsia="Times New Roman" w:hAnsi="Times New Roman" w:cs="Times New Roman"/>
                <w:sz w:val="20"/>
                <w:szCs w:val="20"/>
                <w:lang w:bidi="en-US"/>
              </w:rPr>
            </w:pPr>
          </w:p>
          <w:p w14:paraId="2C8B0DF4" w14:textId="77777777" w:rsidR="00F74F94" w:rsidRPr="0063490E" w:rsidRDefault="00F74F94" w:rsidP="002D50FD">
            <w:pPr>
              <w:spacing w:after="0" w:line="240" w:lineRule="auto"/>
              <w:jc w:val="center"/>
              <w:rPr>
                <w:rFonts w:ascii="Times New Roman" w:eastAsia="Times New Roman" w:hAnsi="Times New Roman" w:cs="Times New Roman"/>
                <w:sz w:val="20"/>
                <w:szCs w:val="20"/>
                <w:lang w:bidi="en-US"/>
              </w:rPr>
            </w:pPr>
            <w:r w:rsidRPr="0063490E">
              <w:rPr>
                <w:rFonts w:ascii="Times New Roman" w:eastAsia="Times New Roman" w:hAnsi="Times New Roman" w:cs="Times New Roman"/>
                <w:sz w:val="20"/>
                <w:szCs w:val="20"/>
                <w:lang w:bidi="en-US"/>
              </w:rPr>
              <w:t>ЭЦВ12-160-65</w:t>
            </w:r>
          </w:p>
          <w:p w14:paraId="6DA30967" w14:textId="77777777" w:rsidR="00F74F94" w:rsidRPr="0063490E" w:rsidRDefault="00F74F94" w:rsidP="002D50FD">
            <w:pPr>
              <w:spacing w:after="0" w:line="240" w:lineRule="auto"/>
              <w:jc w:val="center"/>
              <w:rPr>
                <w:rFonts w:ascii="Times New Roman" w:eastAsia="Times New Roman" w:hAnsi="Times New Roman" w:cs="Times New Roman"/>
                <w:sz w:val="20"/>
                <w:szCs w:val="20"/>
                <w:lang w:bidi="en-US"/>
              </w:rPr>
            </w:pPr>
          </w:p>
        </w:tc>
        <w:tc>
          <w:tcPr>
            <w:tcW w:w="851" w:type="dxa"/>
          </w:tcPr>
          <w:p w14:paraId="22ACA45D" w14:textId="77777777" w:rsidR="00F74F94" w:rsidRPr="0063490E" w:rsidRDefault="00F74F94" w:rsidP="002D50FD">
            <w:pPr>
              <w:spacing w:before="120" w:after="0" w:line="240" w:lineRule="auto"/>
              <w:jc w:val="center"/>
              <w:rPr>
                <w:rFonts w:ascii="Times New Roman" w:eastAsia="Times New Roman" w:hAnsi="Times New Roman" w:cs="Times New Roman"/>
                <w:sz w:val="20"/>
                <w:szCs w:val="20"/>
                <w:lang w:bidi="en-US"/>
              </w:rPr>
            </w:pPr>
          </w:p>
          <w:p w14:paraId="542A45A5"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74BEBE2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5492D27C" w14:textId="77777777" w:rsidR="00F74F94" w:rsidRPr="00D53F06" w:rsidRDefault="00D53F06" w:rsidP="002D50FD">
            <w:pPr>
              <w:spacing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160</w:t>
            </w:r>
          </w:p>
          <w:p w14:paraId="1FA1CEE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1D8BC81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1688E9F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1D844BA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7756EB8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2127" w:type="dxa"/>
          </w:tcPr>
          <w:p w14:paraId="5C95A9A6"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14:paraId="749A33D2" w14:textId="6EC968E0" w:rsidR="00F74F94" w:rsidRDefault="00D53F06" w:rsidP="00D53F06">
            <w:pPr>
              <w:spacing w:before="120"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 xml:space="preserve">глубина </w:t>
            </w:r>
            <w:r w:rsidR="00382284">
              <w:rPr>
                <w:rFonts w:ascii="Times New Roman" w:eastAsia="Times New Roman" w:hAnsi="Times New Roman" w:cs="Times New Roman"/>
                <w:sz w:val="20"/>
                <w:szCs w:val="20"/>
                <w:lang w:bidi="en-US"/>
              </w:rPr>
              <w:t>загр. –</w:t>
            </w:r>
            <w:r>
              <w:rPr>
                <w:rFonts w:ascii="Times New Roman" w:eastAsia="Times New Roman" w:hAnsi="Times New Roman" w:cs="Times New Roman"/>
                <w:sz w:val="20"/>
                <w:szCs w:val="20"/>
                <w:lang w:bidi="en-US"/>
              </w:rPr>
              <w:t xml:space="preserve"> 54 м</w:t>
            </w:r>
          </w:p>
          <w:p w14:paraId="5AC2FC6B" w14:textId="460693F8" w:rsidR="00D53F06" w:rsidRPr="00D53F06" w:rsidRDefault="00D53F06" w:rsidP="00D53F06">
            <w:pPr>
              <w:spacing w:before="120"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 xml:space="preserve">глубина </w:t>
            </w:r>
            <w:r w:rsidR="00382284">
              <w:rPr>
                <w:rFonts w:ascii="Times New Roman" w:eastAsia="Times New Roman" w:hAnsi="Times New Roman" w:cs="Times New Roman"/>
                <w:sz w:val="20"/>
                <w:szCs w:val="20"/>
                <w:lang w:bidi="en-US"/>
              </w:rPr>
              <w:t>загр. –</w:t>
            </w:r>
            <w:r>
              <w:rPr>
                <w:rFonts w:ascii="Times New Roman" w:eastAsia="Times New Roman" w:hAnsi="Times New Roman" w:cs="Times New Roman"/>
                <w:sz w:val="20"/>
                <w:szCs w:val="20"/>
                <w:lang w:bidi="en-US"/>
              </w:rPr>
              <w:t xml:space="preserve"> 53 м</w:t>
            </w:r>
          </w:p>
          <w:p w14:paraId="055A7BE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7B4FF706" w14:textId="76B336A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глубина </w:t>
            </w:r>
            <w:r w:rsidR="00382284" w:rsidRPr="007B74A4">
              <w:rPr>
                <w:rFonts w:ascii="Times New Roman" w:eastAsia="Times New Roman" w:hAnsi="Times New Roman" w:cs="Times New Roman"/>
                <w:sz w:val="20"/>
                <w:szCs w:val="20"/>
                <w:lang w:bidi="en-US"/>
              </w:rPr>
              <w:t>загр. –</w:t>
            </w:r>
            <w:r w:rsidRPr="007B74A4">
              <w:rPr>
                <w:rFonts w:ascii="Times New Roman" w:eastAsia="Times New Roman" w:hAnsi="Times New Roman" w:cs="Times New Roman"/>
                <w:sz w:val="20"/>
                <w:szCs w:val="20"/>
                <w:lang w:bidi="en-US"/>
              </w:rPr>
              <w:t xml:space="preserve"> 55 м</w:t>
            </w:r>
          </w:p>
          <w:p w14:paraId="45C4A48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23E8B8EB" w14:textId="12B04D4F" w:rsidR="00F74F94" w:rsidRPr="00570A4A" w:rsidRDefault="00F74F94" w:rsidP="002D50FD">
            <w:pPr>
              <w:spacing w:after="0" w:line="240" w:lineRule="auto"/>
              <w:jc w:val="center"/>
              <w:rPr>
                <w:rFonts w:ascii="Times New Roman" w:eastAsia="Times New Roman" w:hAnsi="Times New Roman" w:cs="Times New Roman"/>
                <w:sz w:val="20"/>
                <w:szCs w:val="20"/>
                <w:lang w:bidi="en-US"/>
              </w:rPr>
            </w:pPr>
            <w:r w:rsidRPr="00570A4A">
              <w:rPr>
                <w:rFonts w:ascii="Times New Roman" w:eastAsia="Times New Roman" w:hAnsi="Times New Roman" w:cs="Times New Roman"/>
                <w:sz w:val="20"/>
                <w:szCs w:val="20"/>
                <w:lang w:bidi="en-US"/>
              </w:rPr>
              <w:t>глубина</w:t>
            </w:r>
            <w:r w:rsidR="00D53F06">
              <w:rPr>
                <w:rFonts w:ascii="Times New Roman" w:eastAsia="Times New Roman" w:hAnsi="Times New Roman" w:cs="Times New Roman"/>
                <w:sz w:val="20"/>
                <w:szCs w:val="20"/>
                <w:lang w:bidi="en-US"/>
              </w:rPr>
              <w:t xml:space="preserve"> </w:t>
            </w:r>
            <w:r w:rsidR="00382284" w:rsidRPr="00570A4A">
              <w:rPr>
                <w:rFonts w:ascii="Times New Roman" w:eastAsia="Times New Roman" w:hAnsi="Times New Roman" w:cs="Times New Roman"/>
                <w:sz w:val="20"/>
                <w:szCs w:val="20"/>
                <w:lang w:bidi="en-US"/>
              </w:rPr>
              <w:t>загр. –</w:t>
            </w:r>
            <w:r w:rsidRPr="00570A4A">
              <w:rPr>
                <w:rFonts w:ascii="Times New Roman" w:eastAsia="Times New Roman" w:hAnsi="Times New Roman" w:cs="Times New Roman"/>
                <w:sz w:val="20"/>
                <w:szCs w:val="20"/>
                <w:lang w:bidi="en-US"/>
              </w:rPr>
              <w:t xml:space="preserve"> 51 м</w:t>
            </w:r>
          </w:p>
        </w:tc>
      </w:tr>
      <w:tr w:rsidR="00F74F94" w:rsidRPr="00CB377F" w14:paraId="0323777D" w14:textId="77777777" w:rsidTr="00476EF0">
        <w:trPr>
          <w:jc w:val="center"/>
        </w:trPr>
        <w:tc>
          <w:tcPr>
            <w:tcW w:w="534" w:type="dxa"/>
          </w:tcPr>
          <w:p w14:paraId="65AA84EB"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4</w:t>
            </w:r>
          </w:p>
        </w:tc>
        <w:tc>
          <w:tcPr>
            <w:tcW w:w="2126" w:type="dxa"/>
          </w:tcPr>
          <w:p w14:paraId="59BA2368" w14:textId="77777777"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№4</w:t>
            </w:r>
          </w:p>
          <w:p w14:paraId="54ED262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Окружной проезд</w:t>
            </w:r>
          </w:p>
          <w:p w14:paraId="28DE343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6F85C75E" w14:textId="77777777" w:rsidR="00F74F94" w:rsidRPr="007B74A4" w:rsidRDefault="00F74F94" w:rsidP="007B74A4">
            <w:pPr>
              <w:spacing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sz w:val="20"/>
                <w:szCs w:val="20"/>
                <w:lang w:bidi="en-US"/>
              </w:rPr>
              <w:t>Производительность узла 11134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/сутки</w:t>
            </w:r>
          </w:p>
        </w:tc>
        <w:tc>
          <w:tcPr>
            <w:tcW w:w="2693" w:type="dxa"/>
          </w:tcPr>
          <w:p w14:paraId="7A3E537C" w14:textId="74C6DB83"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5 </w:t>
            </w:r>
            <w:r w:rsidR="00382284" w:rsidRPr="007B74A4">
              <w:rPr>
                <w:rFonts w:ascii="Times New Roman" w:eastAsia="Times New Roman" w:hAnsi="Times New Roman" w:cs="Times New Roman"/>
                <w:sz w:val="20"/>
                <w:szCs w:val="20"/>
                <w:lang w:bidi="en-US"/>
              </w:rPr>
              <w:t>артскважины</w:t>
            </w:r>
          </w:p>
          <w:p w14:paraId="4415C37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скв.8 – 1963 г. Н=105 м</w:t>
            </w:r>
          </w:p>
          <w:p w14:paraId="11F7A89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скв.9 – 1964 г. Н=60,7 м</w:t>
            </w:r>
          </w:p>
          <w:p w14:paraId="650B307F"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скв.10 – 1976 г. Н=132 м</w:t>
            </w:r>
          </w:p>
          <w:p w14:paraId="79506634"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скв.10а – 1982 г. Н=132 м</w:t>
            </w:r>
          </w:p>
          <w:p w14:paraId="1C6DD294"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D53F06">
              <w:rPr>
                <w:rFonts w:ascii="Times New Roman" w:eastAsia="Times New Roman" w:hAnsi="Times New Roman" w:cs="Times New Roman"/>
                <w:sz w:val="20"/>
                <w:szCs w:val="20"/>
                <w:lang w:bidi="en-US"/>
              </w:rPr>
              <w:t>скв</w:t>
            </w:r>
            <w:r w:rsidR="00076707" w:rsidRPr="00D53F06">
              <w:rPr>
                <w:rFonts w:ascii="Times New Roman" w:eastAsia="Times New Roman" w:hAnsi="Times New Roman" w:cs="Times New Roman"/>
                <w:sz w:val="20"/>
                <w:szCs w:val="20"/>
                <w:lang w:bidi="en-US"/>
              </w:rPr>
              <w:t>.</w:t>
            </w:r>
            <w:r w:rsidRPr="00D53F06">
              <w:rPr>
                <w:rFonts w:ascii="Times New Roman" w:eastAsia="Times New Roman" w:hAnsi="Times New Roman" w:cs="Times New Roman"/>
                <w:sz w:val="20"/>
                <w:szCs w:val="20"/>
                <w:lang w:bidi="en-US"/>
              </w:rPr>
              <w:t xml:space="preserve"> 14 -</w:t>
            </w:r>
            <w:r w:rsidRPr="007B74A4">
              <w:rPr>
                <w:rFonts w:ascii="Times New Roman" w:eastAsia="Times New Roman" w:hAnsi="Times New Roman" w:cs="Times New Roman"/>
                <w:sz w:val="20"/>
                <w:szCs w:val="20"/>
                <w:lang w:bidi="en-US"/>
              </w:rPr>
              <w:t>1963 г</w:t>
            </w:r>
            <w:r w:rsidR="00076707">
              <w:rPr>
                <w:rFonts w:ascii="Times New Roman" w:eastAsia="Times New Roman" w:hAnsi="Times New Roman" w:cs="Times New Roman"/>
                <w:sz w:val="20"/>
                <w:szCs w:val="20"/>
                <w:lang w:bidi="en-US"/>
              </w:rPr>
              <w:t xml:space="preserve">. </w:t>
            </w:r>
            <w:r w:rsidR="00076707" w:rsidRPr="00076707">
              <w:rPr>
                <w:rFonts w:ascii="Times New Roman" w:eastAsia="Times New Roman" w:hAnsi="Times New Roman" w:cs="Times New Roman"/>
                <w:i/>
                <w:sz w:val="20"/>
                <w:szCs w:val="20"/>
                <w:lang w:bidi="en-US"/>
              </w:rPr>
              <w:t>(в ремонте</w:t>
            </w:r>
            <w:r w:rsidR="00076707">
              <w:rPr>
                <w:rFonts w:ascii="Times New Roman" w:eastAsia="Times New Roman" w:hAnsi="Times New Roman" w:cs="Times New Roman"/>
                <w:sz w:val="20"/>
                <w:szCs w:val="20"/>
                <w:lang w:bidi="en-US"/>
              </w:rPr>
              <w:t>)</w:t>
            </w:r>
          </w:p>
          <w:p w14:paraId="3C342AA4"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Н=111 м</w:t>
            </w:r>
          </w:p>
          <w:p w14:paraId="3854BC3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-го подъема,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=1500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 1 резервуар</w:t>
            </w:r>
          </w:p>
          <w:p w14:paraId="25C5F76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V=3000 м</w:t>
            </w:r>
            <w:r w:rsidRPr="007B74A4">
              <w:rPr>
                <w:rFonts w:ascii="Times New Roman" w:eastAsia="Times New Roman" w:hAnsi="Times New Roman" w:cs="Times New Roman"/>
                <w:sz w:val="20"/>
                <w:szCs w:val="20"/>
                <w:vertAlign w:val="superscript"/>
                <w:lang w:val="en-US" w:bidi="en-US"/>
              </w:rPr>
              <w:t>3</w:t>
            </w:r>
            <w:r w:rsidRPr="007B74A4">
              <w:rPr>
                <w:rFonts w:ascii="Times New Roman" w:eastAsia="Times New Roman" w:hAnsi="Times New Roman" w:cs="Times New Roman"/>
                <w:sz w:val="20"/>
                <w:szCs w:val="20"/>
                <w:lang w:val="en-US" w:bidi="en-US"/>
              </w:rPr>
              <w:t>.</w:t>
            </w:r>
          </w:p>
          <w:p w14:paraId="36B2023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1701" w:type="dxa"/>
          </w:tcPr>
          <w:p w14:paraId="660AD35C"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14:paraId="485B6E27" w14:textId="77777777" w:rsidR="00F74F94" w:rsidRPr="0027300C"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p w14:paraId="769DA010" w14:textId="77777777" w:rsidR="00D53F06" w:rsidRPr="0027300C" w:rsidRDefault="00D53F06" w:rsidP="002D50FD">
            <w:pPr>
              <w:spacing w:after="0" w:line="240" w:lineRule="auto"/>
              <w:jc w:val="center"/>
              <w:rPr>
                <w:rFonts w:ascii="Times New Roman" w:eastAsia="Times New Roman" w:hAnsi="Times New Roman" w:cs="Times New Roman"/>
                <w:sz w:val="20"/>
                <w:szCs w:val="20"/>
                <w:lang w:val="en-US" w:bidi="en-US"/>
              </w:rPr>
            </w:pPr>
          </w:p>
          <w:p w14:paraId="1812741C" w14:textId="77777777" w:rsidR="00F74F94" w:rsidRPr="0027300C"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ЭЦВ10-120-60</w:t>
            </w:r>
          </w:p>
          <w:p w14:paraId="16FD1809" w14:textId="77777777" w:rsidR="00D53F06" w:rsidRPr="0027300C" w:rsidRDefault="00D53F06" w:rsidP="002D50FD">
            <w:pPr>
              <w:spacing w:after="0" w:line="240" w:lineRule="auto"/>
              <w:jc w:val="center"/>
              <w:rPr>
                <w:rFonts w:ascii="Times New Roman" w:eastAsia="Times New Roman" w:hAnsi="Times New Roman" w:cs="Times New Roman"/>
                <w:sz w:val="20"/>
                <w:szCs w:val="20"/>
                <w:lang w:val="en-US" w:bidi="en-US"/>
              </w:rPr>
            </w:pPr>
          </w:p>
          <w:p w14:paraId="068FDE26" w14:textId="77777777" w:rsidR="00F74F94" w:rsidRPr="0027300C"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ЭЦВ12-160-100</w:t>
            </w:r>
          </w:p>
          <w:p w14:paraId="584A1937" w14:textId="77777777" w:rsidR="00D53F06" w:rsidRPr="0027300C" w:rsidRDefault="00D53F06" w:rsidP="002D50FD">
            <w:pPr>
              <w:spacing w:after="0" w:line="240" w:lineRule="auto"/>
              <w:jc w:val="center"/>
              <w:rPr>
                <w:rFonts w:ascii="Times New Roman" w:eastAsia="Times New Roman" w:hAnsi="Times New Roman" w:cs="Times New Roman"/>
                <w:sz w:val="20"/>
                <w:szCs w:val="20"/>
                <w:lang w:val="en-US" w:bidi="en-US"/>
              </w:rPr>
            </w:pPr>
          </w:p>
          <w:p w14:paraId="2DB642C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ЭЦВ10-63-110</w:t>
            </w:r>
          </w:p>
          <w:p w14:paraId="442C8012"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bidi="en-US"/>
              </w:rPr>
              <w:t>Э</w:t>
            </w:r>
            <w:r w:rsidRPr="007B74A4">
              <w:rPr>
                <w:rFonts w:ascii="Times New Roman" w:eastAsia="Times New Roman" w:hAnsi="Times New Roman" w:cs="Times New Roman"/>
                <w:sz w:val="20"/>
                <w:szCs w:val="20"/>
                <w:lang w:val="en-US" w:bidi="en-US"/>
              </w:rPr>
              <w:t>ЦВ12-160-100</w:t>
            </w:r>
          </w:p>
        </w:tc>
        <w:tc>
          <w:tcPr>
            <w:tcW w:w="851" w:type="dxa"/>
          </w:tcPr>
          <w:p w14:paraId="7A39F9B8"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p w14:paraId="1D2DF71D"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076DE35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1DB71EE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120</w:t>
            </w:r>
          </w:p>
          <w:p w14:paraId="15285FE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48F3E34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4F63FEA0"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4A2C316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63</w:t>
            </w:r>
          </w:p>
          <w:p w14:paraId="1C70A1ED" w14:textId="200E0B7F" w:rsidR="00F74F94" w:rsidRPr="007B74A4" w:rsidRDefault="00E47050" w:rsidP="00D53F06">
            <w:pPr>
              <w:spacing w:after="0" w:line="240" w:lineRule="auto"/>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 xml:space="preserve"> </w:t>
            </w:r>
            <w:r w:rsidR="00F74F94" w:rsidRPr="004642B8">
              <w:rPr>
                <w:rFonts w:ascii="Times New Roman" w:eastAsia="Times New Roman" w:hAnsi="Times New Roman" w:cs="Times New Roman"/>
                <w:sz w:val="20"/>
                <w:szCs w:val="20"/>
                <w:lang w:bidi="en-US"/>
              </w:rPr>
              <w:t>160</w:t>
            </w:r>
          </w:p>
        </w:tc>
        <w:tc>
          <w:tcPr>
            <w:tcW w:w="2127" w:type="dxa"/>
          </w:tcPr>
          <w:p w14:paraId="2800C296"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p>
          <w:p w14:paraId="4035C4E4"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глубина загр. – 96 м</w:t>
            </w:r>
          </w:p>
          <w:p w14:paraId="69CF34D8"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глубина загр. – 58 м</w:t>
            </w:r>
          </w:p>
          <w:p w14:paraId="4D2B3063"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глубина загр. – 96 м</w:t>
            </w:r>
          </w:p>
          <w:p w14:paraId="0CEC31B7"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глубина загр. – 110 м</w:t>
            </w:r>
          </w:p>
          <w:p w14:paraId="5C3BF499"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bidi="en-US"/>
              </w:rPr>
              <w:t>глубина загр. – 90 м</w:t>
            </w:r>
          </w:p>
        </w:tc>
      </w:tr>
      <w:tr w:rsidR="00F74F94" w:rsidRPr="00CB377F" w14:paraId="72D56988" w14:textId="77777777" w:rsidTr="00476EF0">
        <w:trPr>
          <w:trHeight w:val="2201"/>
          <w:jc w:val="center"/>
        </w:trPr>
        <w:tc>
          <w:tcPr>
            <w:tcW w:w="534" w:type="dxa"/>
          </w:tcPr>
          <w:p w14:paraId="02ABAB17"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lastRenderedPageBreak/>
              <w:t>5</w:t>
            </w:r>
          </w:p>
        </w:tc>
        <w:tc>
          <w:tcPr>
            <w:tcW w:w="2126" w:type="dxa"/>
          </w:tcPr>
          <w:p w14:paraId="0ECF3913" w14:textId="77777777"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№5</w:t>
            </w:r>
          </w:p>
          <w:p w14:paraId="3ECD3C5B"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ФИРЭ РАН</w:t>
            </w:r>
          </w:p>
          <w:p w14:paraId="62913296" w14:textId="69ACC98A" w:rsidR="00F74F94" w:rsidRPr="007B74A4" w:rsidRDefault="00F74F94" w:rsidP="004642B8">
            <w:pPr>
              <w:spacing w:before="120"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Производительность узла</w:t>
            </w:r>
            <w:r w:rsidR="00E47050">
              <w:rPr>
                <w:rFonts w:ascii="Times New Roman" w:eastAsia="Times New Roman" w:hAnsi="Times New Roman" w:cs="Times New Roman"/>
                <w:sz w:val="20"/>
                <w:szCs w:val="20"/>
                <w:lang w:bidi="en-US"/>
              </w:rPr>
              <w:t xml:space="preserve"> </w:t>
            </w:r>
            <w:r w:rsidR="004642B8">
              <w:rPr>
                <w:rFonts w:ascii="Times New Roman" w:eastAsia="Times New Roman" w:hAnsi="Times New Roman" w:cs="Times New Roman"/>
                <w:sz w:val="20"/>
                <w:szCs w:val="20"/>
                <w:lang w:bidi="en-US"/>
              </w:rPr>
              <w:t>4800</w:t>
            </w:r>
            <w:r w:rsidRPr="007B74A4">
              <w:rPr>
                <w:rFonts w:ascii="Times New Roman" w:eastAsia="Times New Roman" w:hAnsi="Times New Roman" w:cs="Times New Roman"/>
                <w:sz w:val="20"/>
                <w:szCs w:val="20"/>
                <w:lang w:bidi="en-US"/>
              </w:rPr>
              <w:t xml:space="preserve"> м</w:t>
            </w:r>
            <w:r w:rsidRPr="007B74A4">
              <w:rPr>
                <w:rFonts w:ascii="Times New Roman" w:eastAsia="Times New Roman" w:hAnsi="Times New Roman" w:cs="Times New Roman"/>
                <w:sz w:val="20"/>
                <w:szCs w:val="20"/>
                <w:vertAlign w:val="superscript"/>
                <w:lang w:bidi="en-US"/>
              </w:rPr>
              <w:t>3</w:t>
            </w:r>
            <w:r w:rsidRPr="007B74A4">
              <w:rPr>
                <w:rFonts w:ascii="Times New Roman" w:eastAsia="Times New Roman" w:hAnsi="Times New Roman" w:cs="Times New Roman"/>
                <w:sz w:val="20"/>
                <w:szCs w:val="20"/>
                <w:lang w:bidi="en-US"/>
              </w:rPr>
              <w:t>/сут.</w:t>
            </w:r>
            <w:r w:rsidR="0063490E" w:rsidRPr="0063490E">
              <w:rPr>
                <w:rFonts w:ascii="Times New Roman" w:eastAsia="Times New Roman" w:hAnsi="Times New Roman" w:cs="Times New Roman"/>
                <w:i/>
                <w:color w:val="FF0000"/>
                <w:sz w:val="20"/>
                <w:szCs w:val="20"/>
                <w:highlight w:val="yellow"/>
                <w:lang w:bidi="en-US"/>
              </w:rPr>
              <w:t xml:space="preserve"> </w:t>
            </w:r>
          </w:p>
        </w:tc>
        <w:tc>
          <w:tcPr>
            <w:tcW w:w="2693" w:type="dxa"/>
          </w:tcPr>
          <w:p w14:paraId="774E8FB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3 артскважины</w:t>
            </w:r>
          </w:p>
          <w:p w14:paraId="1BEC368D"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скв.12-1973 г., Н=59.3 м</w:t>
            </w:r>
          </w:p>
          <w:p w14:paraId="4FF57565"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скв.13-1972 г.,</w:t>
            </w:r>
          </w:p>
          <w:p w14:paraId="16A58A0C"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Н=59.5 м</w:t>
            </w:r>
          </w:p>
          <w:p w14:paraId="67ADA67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4642B8">
              <w:rPr>
                <w:rFonts w:ascii="Times New Roman" w:eastAsia="Times New Roman" w:hAnsi="Times New Roman" w:cs="Times New Roman"/>
                <w:sz w:val="20"/>
                <w:szCs w:val="20"/>
                <w:lang w:bidi="en-US"/>
              </w:rPr>
              <w:t>скв. 15-</w:t>
            </w:r>
            <w:r w:rsidRPr="007B74A4">
              <w:rPr>
                <w:rFonts w:ascii="Times New Roman" w:eastAsia="Times New Roman" w:hAnsi="Times New Roman" w:cs="Times New Roman"/>
                <w:sz w:val="20"/>
                <w:szCs w:val="20"/>
                <w:lang w:bidi="en-US"/>
              </w:rPr>
              <w:t>2001 г.,</w:t>
            </w:r>
            <w:r w:rsidR="00076707">
              <w:rPr>
                <w:rFonts w:ascii="Times New Roman" w:eastAsia="Times New Roman" w:hAnsi="Times New Roman" w:cs="Times New Roman"/>
                <w:sz w:val="20"/>
                <w:szCs w:val="20"/>
                <w:lang w:bidi="en-US"/>
              </w:rPr>
              <w:t xml:space="preserve"> </w:t>
            </w:r>
            <w:r w:rsidR="00076707" w:rsidRPr="00076707">
              <w:rPr>
                <w:rFonts w:ascii="Times New Roman" w:eastAsia="Times New Roman" w:hAnsi="Times New Roman" w:cs="Times New Roman"/>
                <w:i/>
                <w:sz w:val="20"/>
                <w:szCs w:val="20"/>
                <w:lang w:bidi="en-US"/>
              </w:rPr>
              <w:t>в ремонте</w:t>
            </w:r>
          </w:p>
          <w:p w14:paraId="0BD8986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Н=75 м</w:t>
            </w:r>
          </w:p>
          <w:p w14:paraId="0F5B411F" w14:textId="77777777" w:rsidR="00F74F94" w:rsidRPr="007B74A4" w:rsidRDefault="00F74F94" w:rsidP="00335459">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Насосная станция </w:t>
            </w:r>
            <w:r w:rsidRPr="007B74A4">
              <w:rPr>
                <w:rFonts w:ascii="Times New Roman" w:eastAsia="Times New Roman" w:hAnsi="Times New Roman" w:cs="Times New Roman"/>
                <w:sz w:val="20"/>
                <w:szCs w:val="20"/>
                <w:lang w:val="en-US" w:bidi="en-US"/>
              </w:rPr>
              <w:t>II</w:t>
            </w:r>
            <w:r w:rsidRPr="007B74A4">
              <w:rPr>
                <w:rFonts w:ascii="Times New Roman" w:eastAsia="Times New Roman" w:hAnsi="Times New Roman" w:cs="Times New Roman"/>
                <w:sz w:val="20"/>
                <w:szCs w:val="20"/>
                <w:lang w:bidi="en-US"/>
              </w:rPr>
              <w:t xml:space="preserve"> подъёма, 2 резервуара </w:t>
            </w:r>
            <w:r w:rsidRPr="007B74A4">
              <w:rPr>
                <w:rFonts w:ascii="Times New Roman" w:eastAsia="Times New Roman" w:hAnsi="Times New Roman" w:cs="Times New Roman"/>
                <w:sz w:val="20"/>
                <w:szCs w:val="20"/>
                <w:lang w:val="en-US" w:bidi="en-US"/>
              </w:rPr>
              <w:t>V</w:t>
            </w:r>
            <w:r w:rsidRPr="007B74A4">
              <w:rPr>
                <w:rFonts w:ascii="Times New Roman" w:eastAsia="Times New Roman" w:hAnsi="Times New Roman" w:cs="Times New Roman"/>
                <w:sz w:val="20"/>
                <w:szCs w:val="20"/>
                <w:lang w:bidi="en-US"/>
              </w:rPr>
              <w:t>=500 м</w:t>
            </w:r>
            <w:r w:rsidRPr="007B74A4">
              <w:rPr>
                <w:rFonts w:ascii="Times New Roman" w:eastAsia="Times New Roman" w:hAnsi="Times New Roman" w:cs="Times New Roman"/>
                <w:sz w:val="20"/>
                <w:szCs w:val="20"/>
                <w:vertAlign w:val="superscript"/>
                <w:lang w:bidi="en-US"/>
              </w:rPr>
              <w:t>3</w:t>
            </w:r>
          </w:p>
        </w:tc>
        <w:tc>
          <w:tcPr>
            <w:tcW w:w="1701" w:type="dxa"/>
          </w:tcPr>
          <w:p w14:paraId="3ADE015A"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71E6B149"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14:paraId="3A2C2452"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14:paraId="4A7A3FB8"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ЭЦВ12-160-65</w:t>
            </w:r>
          </w:p>
          <w:p w14:paraId="4EEB5F31"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36AFC37A"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p>
        </w:tc>
        <w:tc>
          <w:tcPr>
            <w:tcW w:w="851" w:type="dxa"/>
          </w:tcPr>
          <w:p w14:paraId="0FEAEFA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42F85BF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4CEDEAF3"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5E5B57A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160</w:t>
            </w:r>
          </w:p>
          <w:p w14:paraId="713E604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p w14:paraId="01018AD9"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r w:rsidRPr="004642B8">
              <w:rPr>
                <w:rFonts w:ascii="Times New Roman" w:eastAsia="Times New Roman" w:hAnsi="Times New Roman" w:cs="Times New Roman"/>
                <w:sz w:val="20"/>
                <w:szCs w:val="20"/>
                <w:lang w:val="en-US" w:bidi="en-US"/>
              </w:rPr>
              <w:t>160</w:t>
            </w:r>
          </w:p>
          <w:p w14:paraId="333859B6"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val="en-US" w:bidi="en-US"/>
              </w:rPr>
            </w:pPr>
          </w:p>
        </w:tc>
        <w:tc>
          <w:tcPr>
            <w:tcW w:w="2127" w:type="dxa"/>
          </w:tcPr>
          <w:p w14:paraId="13D65B69"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217D8448" w14:textId="227A77F1" w:rsidR="00F74F94" w:rsidRPr="007B74A4" w:rsidRDefault="0038228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w:t>
            </w:r>
            <w:r w:rsidR="005352CA">
              <w:rPr>
                <w:rFonts w:ascii="Times New Roman" w:eastAsia="Times New Roman" w:hAnsi="Times New Roman" w:cs="Times New Roman"/>
                <w:sz w:val="20"/>
                <w:szCs w:val="20"/>
                <w:lang w:bidi="en-US"/>
              </w:rPr>
              <w:t xml:space="preserve"> </w:t>
            </w:r>
            <w:r w:rsidRPr="007B74A4">
              <w:rPr>
                <w:rFonts w:ascii="Times New Roman" w:eastAsia="Times New Roman" w:hAnsi="Times New Roman" w:cs="Times New Roman"/>
                <w:sz w:val="20"/>
                <w:szCs w:val="20"/>
                <w:lang w:bidi="en-US"/>
              </w:rPr>
              <w:t>загр. -</w:t>
            </w:r>
            <w:r w:rsidR="00F74F94" w:rsidRPr="007B74A4">
              <w:rPr>
                <w:rFonts w:ascii="Times New Roman" w:eastAsia="Times New Roman" w:hAnsi="Times New Roman" w:cs="Times New Roman"/>
                <w:sz w:val="20"/>
                <w:szCs w:val="20"/>
                <w:lang w:bidi="en-US"/>
              </w:rPr>
              <w:t>54 м</w:t>
            </w:r>
          </w:p>
          <w:p w14:paraId="674871AB"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613D9575" w14:textId="4F581B03" w:rsidR="00F74F94" w:rsidRPr="007B74A4" w:rsidRDefault="0038228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w:t>
            </w:r>
            <w:r w:rsidR="005352CA">
              <w:rPr>
                <w:rFonts w:ascii="Times New Roman" w:eastAsia="Times New Roman" w:hAnsi="Times New Roman" w:cs="Times New Roman"/>
                <w:sz w:val="20"/>
                <w:szCs w:val="20"/>
                <w:lang w:bidi="en-US"/>
              </w:rPr>
              <w:t xml:space="preserve"> </w:t>
            </w:r>
            <w:r w:rsidRPr="007B74A4">
              <w:rPr>
                <w:rFonts w:ascii="Times New Roman" w:eastAsia="Times New Roman" w:hAnsi="Times New Roman" w:cs="Times New Roman"/>
                <w:sz w:val="20"/>
                <w:szCs w:val="20"/>
                <w:lang w:bidi="en-US"/>
              </w:rPr>
              <w:t>загр. -</w:t>
            </w:r>
            <w:r w:rsidR="00F74F94" w:rsidRPr="007B74A4">
              <w:rPr>
                <w:rFonts w:ascii="Times New Roman" w:eastAsia="Times New Roman" w:hAnsi="Times New Roman" w:cs="Times New Roman"/>
                <w:sz w:val="20"/>
                <w:szCs w:val="20"/>
                <w:lang w:bidi="en-US"/>
              </w:rPr>
              <w:t>56 м</w:t>
            </w:r>
          </w:p>
          <w:p w14:paraId="129B940E"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p>
          <w:p w14:paraId="758B9BCC" w14:textId="0211205B" w:rsidR="00F74F94" w:rsidRPr="007B74A4" w:rsidRDefault="0038228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глуб.</w:t>
            </w:r>
            <w:r w:rsidR="005352CA">
              <w:rPr>
                <w:rFonts w:ascii="Times New Roman" w:eastAsia="Times New Roman" w:hAnsi="Times New Roman" w:cs="Times New Roman"/>
                <w:sz w:val="20"/>
                <w:szCs w:val="20"/>
                <w:lang w:bidi="en-US"/>
              </w:rPr>
              <w:t xml:space="preserve"> </w:t>
            </w:r>
            <w:r w:rsidRPr="007B74A4">
              <w:rPr>
                <w:rFonts w:ascii="Times New Roman" w:eastAsia="Times New Roman" w:hAnsi="Times New Roman" w:cs="Times New Roman"/>
                <w:sz w:val="20"/>
                <w:szCs w:val="20"/>
                <w:lang w:bidi="en-US"/>
              </w:rPr>
              <w:t>загр. -</w:t>
            </w:r>
            <w:r w:rsidR="00F74F94" w:rsidRPr="007B74A4">
              <w:rPr>
                <w:rFonts w:ascii="Times New Roman" w:eastAsia="Times New Roman" w:hAnsi="Times New Roman" w:cs="Times New Roman"/>
                <w:sz w:val="20"/>
                <w:szCs w:val="20"/>
                <w:lang w:bidi="en-US"/>
              </w:rPr>
              <w:t>56 м</w:t>
            </w:r>
          </w:p>
          <w:p w14:paraId="07E4E297" w14:textId="77777777" w:rsidR="00F74F94" w:rsidRPr="005352CA" w:rsidRDefault="00F74F94" w:rsidP="002D50FD">
            <w:pPr>
              <w:spacing w:after="0" w:line="240" w:lineRule="auto"/>
              <w:jc w:val="center"/>
              <w:rPr>
                <w:rFonts w:ascii="Times New Roman" w:eastAsia="Times New Roman" w:hAnsi="Times New Roman" w:cs="Times New Roman"/>
                <w:sz w:val="20"/>
                <w:szCs w:val="20"/>
                <w:lang w:bidi="en-US"/>
              </w:rPr>
            </w:pPr>
          </w:p>
        </w:tc>
      </w:tr>
      <w:tr w:rsidR="00F74F94" w:rsidRPr="00CB377F" w14:paraId="56BDED01" w14:textId="77777777" w:rsidTr="00476EF0">
        <w:trPr>
          <w:jc w:val="center"/>
        </w:trPr>
        <w:tc>
          <w:tcPr>
            <w:tcW w:w="534" w:type="dxa"/>
          </w:tcPr>
          <w:p w14:paraId="003E8CD5" w14:textId="77777777" w:rsidR="00F74F94" w:rsidRPr="007B74A4" w:rsidRDefault="00F74F94" w:rsidP="002D50FD">
            <w:pPr>
              <w:spacing w:before="120" w:after="0" w:line="240" w:lineRule="auto"/>
              <w:jc w:val="center"/>
              <w:rPr>
                <w:rFonts w:ascii="Times New Roman" w:eastAsia="Times New Roman" w:hAnsi="Times New Roman" w:cs="Times New Roman"/>
                <w:sz w:val="20"/>
                <w:szCs w:val="20"/>
                <w:lang w:val="en-US" w:bidi="en-US"/>
              </w:rPr>
            </w:pPr>
            <w:r w:rsidRPr="007B74A4">
              <w:rPr>
                <w:rFonts w:ascii="Times New Roman" w:eastAsia="Times New Roman" w:hAnsi="Times New Roman" w:cs="Times New Roman"/>
                <w:sz w:val="20"/>
                <w:szCs w:val="20"/>
                <w:lang w:val="en-US" w:bidi="en-US"/>
              </w:rPr>
              <w:t>6</w:t>
            </w:r>
          </w:p>
        </w:tc>
        <w:tc>
          <w:tcPr>
            <w:tcW w:w="2126" w:type="dxa"/>
          </w:tcPr>
          <w:p w14:paraId="7AAD75C2" w14:textId="77777777" w:rsidR="00F74F94" w:rsidRPr="007B74A4" w:rsidRDefault="00F74F94" w:rsidP="002D50FD">
            <w:pPr>
              <w:spacing w:before="120" w:after="0" w:line="240" w:lineRule="auto"/>
              <w:jc w:val="center"/>
              <w:rPr>
                <w:rFonts w:ascii="Times New Roman" w:eastAsia="Times New Roman" w:hAnsi="Times New Roman" w:cs="Times New Roman"/>
                <w:b/>
                <w:sz w:val="20"/>
                <w:szCs w:val="20"/>
                <w:lang w:bidi="en-US"/>
              </w:rPr>
            </w:pPr>
            <w:r w:rsidRPr="007B74A4">
              <w:rPr>
                <w:rFonts w:ascii="Times New Roman" w:eastAsia="Times New Roman" w:hAnsi="Times New Roman" w:cs="Times New Roman"/>
                <w:b/>
                <w:sz w:val="20"/>
                <w:szCs w:val="20"/>
                <w:lang w:bidi="en-US"/>
              </w:rPr>
              <w:t>ВЗУ «Каблуково»</w:t>
            </w:r>
          </w:p>
          <w:p w14:paraId="6B8B7E06" w14:textId="76585A7D" w:rsidR="00F74F94" w:rsidRPr="007B74A4" w:rsidRDefault="00B36D2C" w:rsidP="00B36D2C">
            <w:pPr>
              <w:spacing w:before="120"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Проектная п</w:t>
            </w:r>
            <w:r w:rsidR="00F74F94" w:rsidRPr="007B74A4">
              <w:rPr>
                <w:rFonts w:ascii="Times New Roman" w:eastAsia="Times New Roman" w:hAnsi="Times New Roman" w:cs="Times New Roman"/>
                <w:sz w:val="20"/>
                <w:szCs w:val="20"/>
                <w:lang w:bidi="en-US"/>
              </w:rPr>
              <w:t>роизводительность узла 32000 м</w:t>
            </w:r>
            <w:r w:rsidR="00F74F94" w:rsidRPr="007B74A4">
              <w:rPr>
                <w:rFonts w:ascii="Times New Roman" w:eastAsia="Times New Roman" w:hAnsi="Times New Roman" w:cs="Times New Roman"/>
                <w:sz w:val="20"/>
                <w:szCs w:val="20"/>
                <w:vertAlign w:val="superscript"/>
                <w:lang w:bidi="en-US"/>
              </w:rPr>
              <w:t>3</w:t>
            </w:r>
            <w:r>
              <w:rPr>
                <w:rFonts w:ascii="Times New Roman" w:eastAsia="Times New Roman" w:hAnsi="Times New Roman" w:cs="Times New Roman"/>
                <w:sz w:val="20"/>
                <w:szCs w:val="20"/>
                <w:lang w:bidi="en-US"/>
              </w:rPr>
              <w:t>/сут, фактическая производительность по паспорту скв №23,24</w:t>
            </w:r>
            <w:r w:rsidR="00E47050">
              <w:rPr>
                <w:rFonts w:ascii="Times New Roman" w:eastAsia="Times New Roman" w:hAnsi="Times New Roman" w:cs="Times New Roman"/>
                <w:sz w:val="20"/>
                <w:szCs w:val="20"/>
                <w:lang w:bidi="en-US"/>
              </w:rPr>
              <w:t xml:space="preserve"> </w:t>
            </w:r>
            <w:r>
              <w:rPr>
                <w:rFonts w:ascii="Times New Roman" w:eastAsia="Times New Roman" w:hAnsi="Times New Roman" w:cs="Times New Roman"/>
                <w:sz w:val="20"/>
                <w:szCs w:val="20"/>
                <w:lang w:bidi="en-US"/>
              </w:rPr>
              <w:t xml:space="preserve">2160 </w:t>
            </w:r>
            <w:r w:rsidRPr="007B74A4">
              <w:rPr>
                <w:rFonts w:ascii="Times New Roman" w:eastAsia="Times New Roman" w:hAnsi="Times New Roman" w:cs="Times New Roman"/>
                <w:sz w:val="20"/>
                <w:szCs w:val="20"/>
                <w:lang w:bidi="en-US"/>
              </w:rPr>
              <w:t>м</w:t>
            </w:r>
            <w:r w:rsidRPr="007B74A4">
              <w:rPr>
                <w:rFonts w:ascii="Times New Roman" w:eastAsia="Times New Roman" w:hAnsi="Times New Roman" w:cs="Times New Roman"/>
                <w:sz w:val="20"/>
                <w:szCs w:val="20"/>
                <w:vertAlign w:val="superscript"/>
                <w:lang w:bidi="en-US"/>
              </w:rPr>
              <w:t>3</w:t>
            </w:r>
            <w:r>
              <w:rPr>
                <w:rFonts w:ascii="Times New Roman" w:eastAsia="Times New Roman" w:hAnsi="Times New Roman" w:cs="Times New Roman"/>
                <w:sz w:val="20"/>
                <w:szCs w:val="20"/>
                <w:lang w:bidi="en-US"/>
              </w:rPr>
              <w:t>/сут</w:t>
            </w:r>
          </w:p>
        </w:tc>
        <w:tc>
          <w:tcPr>
            <w:tcW w:w="2693" w:type="dxa"/>
          </w:tcPr>
          <w:p w14:paraId="616E9FA4" w14:textId="19A3BE12" w:rsidR="00F74F94" w:rsidRPr="007B74A4" w:rsidRDefault="002C1C3A" w:rsidP="002D50FD">
            <w:pPr>
              <w:spacing w:before="120"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 xml:space="preserve">Пробурены 23 </w:t>
            </w:r>
            <w:r w:rsidR="00382284">
              <w:rPr>
                <w:rFonts w:ascii="Times New Roman" w:eastAsia="Times New Roman" w:hAnsi="Times New Roman" w:cs="Times New Roman"/>
                <w:sz w:val="20"/>
                <w:szCs w:val="20"/>
                <w:lang w:bidi="en-US"/>
              </w:rPr>
              <w:t>скв.</w:t>
            </w:r>
            <w:r>
              <w:rPr>
                <w:rFonts w:ascii="Times New Roman" w:eastAsia="Times New Roman" w:hAnsi="Times New Roman" w:cs="Times New Roman"/>
                <w:sz w:val="20"/>
                <w:szCs w:val="20"/>
                <w:lang w:bidi="en-US"/>
              </w:rPr>
              <w:t xml:space="preserve"> фактически существует 2 скважины,</w:t>
            </w:r>
            <w:r w:rsidR="00F74F94" w:rsidRPr="007B74A4">
              <w:rPr>
                <w:rFonts w:ascii="Times New Roman" w:eastAsia="Times New Roman" w:hAnsi="Times New Roman" w:cs="Times New Roman"/>
                <w:sz w:val="20"/>
                <w:szCs w:val="20"/>
                <w:lang w:bidi="en-US"/>
              </w:rPr>
              <w:t xml:space="preserve"> насосная станция </w:t>
            </w:r>
            <w:r w:rsidR="00F74F94" w:rsidRPr="007B74A4">
              <w:rPr>
                <w:rFonts w:ascii="Times New Roman" w:eastAsia="Times New Roman" w:hAnsi="Times New Roman" w:cs="Times New Roman"/>
                <w:sz w:val="20"/>
                <w:szCs w:val="20"/>
                <w:lang w:val="en-US" w:bidi="en-US"/>
              </w:rPr>
              <w:t>II</w:t>
            </w:r>
            <w:r w:rsidR="00F74F94" w:rsidRPr="007B74A4">
              <w:rPr>
                <w:rFonts w:ascii="Times New Roman" w:eastAsia="Times New Roman" w:hAnsi="Times New Roman" w:cs="Times New Roman"/>
                <w:sz w:val="20"/>
                <w:szCs w:val="20"/>
                <w:lang w:bidi="en-US"/>
              </w:rPr>
              <w:t xml:space="preserve"> подъёма, 2 резервуара </w:t>
            </w:r>
            <w:r w:rsidR="00F74F94" w:rsidRPr="007B74A4">
              <w:rPr>
                <w:rFonts w:ascii="Times New Roman" w:eastAsia="Times New Roman" w:hAnsi="Times New Roman" w:cs="Times New Roman"/>
                <w:sz w:val="20"/>
                <w:szCs w:val="20"/>
                <w:lang w:val="en-US" w:bidi="en-US"/>
              </w:rPr>
              <w:t>V</w:t>
            </w:r>
            <w:r w:rsidR="00F74F94" w:rsidRPr="007B74A4">
              <w:rPr>
                <w:rFonts w:ascii="Times New Roman" w:eastAsia="Times New Roman" w:hAnsi="Times New Roman" w:cs="Times New Roman"/>
                <w:sz w:val="20"/>
                <w:szCs w:val="20"/>
                <w:lang w:bidi="en-US"/>
              </w:rPr>
              <w:t>=10000 м</w:t>
            </w:r>
            <w:r w:rsidR="00F74F94" w:rsidRPr="007B74A4">
              <w:rPr>
                <w:rFonts w:ascii="Times New Roman" w:eastAsia="Times New Roman" w:hAnsi="Times New Roman" w:cs="Times New Roman"/>
                <w:sz w:val="20"/>
                <w:szCs w:val="20"/>
                <w:vertAlign w:val="superscript"/>
                <w:lang w:bidi="en-US"/>
              </w:rPr>
              <w:t>3</w:t>
            </w:r>
            <w:r w:rsidR="00F74F94" w:rsidRPr="007B74A4">
              <w:rPr>
                <w:rFonts w:ascii="Times New Roman" w:eastAsia="Times New Roman" w:hAnsi="Times New Roman" w:cs="Times New Roman"/>
                <w:sz w:val="20"/>
                <w:szCs w:val="20"/>
                <w:lang w:bidi="en-US"/>
              </w:rPr>
              <w:t>, электролизная</w:t>
            </w:r>
          </w:p>
        </w:tc>
        <w:tc>
          <w:tcPr>
            <w:tcW w:w="1701" w:type="dxa"/>
          </w:tcPr>
          <w:p w14:paraId="6BEF5355" w14:textId="77777777" w:rsidR="00F74F94" w:rsidRPr="007B74A4" w:rsidRDefault="00F74F94" w:rsidP="002D50FD">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ЭЦВ 10-63-150, ЭЦВ 10-120-60</w:t>
            </w:r>
          </w:p>
        </w:tc>
        <w:tc>
          <w:tcPr>
            <w:tcW w:w="851" w:type="dxa"/>
          </w:tcPr>
          <w:p w14:paraId="575CCE47" w14:textId="77777777" w:rsidR="00F74F94" w:rsidRDefault="00F74F94" w:rsidP="002D50FD">
            <w:pPr>
              <w:spacing w:after="0" w:line="240" w:lineRule="auto"/>
              <w:jc w:val="center"/>
              <w:rPr>
                <w:rFonts w:ascii="Times New Roman" w:eastAsia="Times New Roman" w:hAnsi="Times New Roman" w:cs="Times New Roman"/>
                <w:sz w:val="20"/>
                <w:szCs w:val="20"/>
                <w:lang w:bidi="en-US"/>
              </w:rPr>
            </w:pPr>
          </w:p>
          <w:p w14:paraId="1E6250F0" w14:textId="77777777" w:rsidR="007B74A4" w:rsidRPr="007B74A4" w:rsidRDefault="007B74A4" w:rsidP="007B74A4">
            <w:pPr>
              <w:spacing w:after="0" w:line="240" w:lineRule="auto"/>
              <w:jc w:val="center"/>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120</w:t>
            </w:r>
          </w:p>
        </w:tc>
        <w:tc>
          <w:tcPr>
            <w:tcW w:w="2127" w:type="dxa"/>
          </w:tcPr>
          <w:p w14:paraId="3CC7C42E" w14:textId="77777777" w:rsidR="00F74F94" w:rsidRPr="007B74A4" w:rsidRDefault="00F74F94" w:rsidP="007B74A4">
            <w:pPr>
              <w:spacing w:after="0" w:line="240" w:lineRule="auto"/>
              <w:jc w:val="center"/>
              <w:rPr>
                <w:rFonts w:ascii="Times New Roman" w:eastAsia="Times New Roman" w:hAnsi="Times New Roman" w:cs="Times New Roman"/>
                <w:sz w:val="20"/>
                <w:szCs w:val="20"/>
                <w:lang w:bidi="en-US"/>
              </w:rPr>
            </w:pPr>
            <w:r w:rsidRPr="007B74A4">
              <w:rPr>
                <w:rFonts w:ascii="Times New Roman" w:eastAsia="Times New Roman" w:hAnsi="Times New Roman" w:cs="Times New Roman"/>
                <w:sz w:val="20"/>
                <w:szCs w:val="20"/>
                <w:lang w:bidi="en-US"/>
              </w:rPr>
              <w:t xml:space="preserve">1 </w:t>
            </w:r>
            <w:r w:rsidR="007B74A4">
              <w:rPr>
                <w:rFonts w:ascii="Times New Roman" w:eastAsia="Times New Roman" w:hAnsi="Times New Roman" w:cs="Times New Roman"/>
                <w:sz w:val="20"/>
                <w:szCs w:val="20"/>
                <w:lang w:bidi="en-US"/>
              </w:rPr>
              <w:t>ВЗУ</w:t>
            </w:r>
            <w:r w:rsidRPr="007B74A4">
              <w:rPr>
                <w:rFonts w:ascii="Times New Roman" w:eastAsia="Times New Roman" w:hAnsi="Times New Roman" w:cs="Times New Roman"/>
                <w:sz w:val="20"/>
                <w:szCs w:val="20"/>
                <w:lang w:bidi="en-US"/>
              </w:rPr>
              <w:t xml:space="preserve"> в обслуживании</w:t>
            </w:r>
          </w:p>
        </w:tc>
      </w:tr>
    </w:tbl>
    <w:p w14:paraId="4F3A2677" w14:textId="77777777" w:rsidR="00F74F94" w:rsidRPr="00C54105" w:rsidRDefault="00F74F94" w:rsidP="00F21850"/>
    <w:p w14:paraId="04E27AAD" w14:textId="77777777" w:rsidR="004F0026" w:rsidRPr="004059C7" w:rsidRDefault="00F90560" w:rsidP="000555A7">
      <w:pPr>
        <w:pStyle w:val="3"/>
        <w:jc w:val="both"/>
        <w:rPr>
          <w:rFonts w:ascii="Times New Roman" w:hAnsi="Times New Roman" w:cs="Times New Roman"/>
          <w:b w:val="0"/>
          <w:color w:val="auto"/>
          <w:sz w:val="24"/>
          <w:szCs w:val="24"/>
        </w:rPr>
      </w:pPr>
      <w:bookmarkStart w:id="10" w:name="_Toc453158706"/>
      <w:r w:rsidRPr="006C09F6">
        <w:rPr>
          <w:rFonts w:ascii="Times New Roman" w:hAnsi="Times New Roman" w:cs="Times New Roman"/>
          <w:b w:val="0"/>
          <w:i/>
          <w:color w:val="auto"/>
          <w:sz w:val="24"/>
          <w:szCs w:val="24"/>
        </w:rPr>
        <w:t>б</w:t>
      </w:r>
      <w:r w:rsidR="006A7D4C" w:rsidRPr="006C09F6">
        <w:rPr>
          <w:rFonts w:ascii="Times New Roman" w:hAnsi="Times New Roman" w:cs="Times New Roman"/>
          <w:b w:val="0"/>
          <w:i/>
          <w:color w:val="auto"/>
          <w:sz w:val="24"/>
          <w:szCs w:val="24"/>
        </w:rPr>
        <w:t>)</w:t>
      </w:r>
      <w:r w:rsidR="00335459">
        <w:rPr>
          <w:rFonts w:ascii="Times New Roman" w:hAnsi="Times New Roman" w:cs="Times New Roman"/>
          <w:b w:val="0"/>
          <w:i/>
          <w:color w:val="auto"/>
          <w:sz w:val="24"/>
          <w:szCs w:val="24"/>
        </w:rPr>
        <w:t>.</w:t>
      </w:r>
      <w:r w:rsidR="004642B8">
        <w:rPr>
          <w:rFonts w:ascii="Times New Roman" w:hAnsi="Times New Roman" w:cs="Times New Roman"/>
          <w:b w:val="0"/>
          <w:i/>
          <w:color w:val="auto"/>
          <w:sz w:val="24"/>
          <w:szCs w:val="24"/>
        </w:rPr>
        <w:t xml:space="preserve"> </w:t>
      </w:r>
      <w:r w:rsidR="004F0026" w:rsidRPr="006C09F6">
        <w:rPr>
          <w:rFonts w:ascii="Times New Roman" w:hAnsi="Times New Roman" w:cs="Times New Roman"/>
          <w:b w:val="0"/>
          <w:i/>
          <w:color w:val="auto"/>
          <w:sz w:val="24"/>
          <w:szCs w:val="24"/>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w:t>
      </w:r>
      <w:r w:rsidRPr="006C09F6">
        <w:rPr>
          <w:rFonts w:ascii="Times New Roman" w:hAnsi="Times New Roman" w:cs="Times New Roman"/>
          <w:b w:val="0"/>
          <w:i/>
          <w:color w:val="auto"/>
          <w:sz w:val="24"/>
          <w:szCs w:val="24"/>
        </w:rPr>
        <w:t>ечения нормативов качества воды</w:t>
      </w:r>
      <w:bookmarkEnd w:id="10"/>
    </w:p>
    <w:p w14:paraId="7F88F159" w14:textId="77777777" w:rsidR="001E6743" w:rsidRDefault="001E6743" w:rsidP="001E6743"/>
    <w:p w14:paraId="439FCD81" w14:textId="76215E82" w:rsidR="00381DA4" w:rsidRDefault="001E6743" w:rsidP="00381DA4">
      <w:pPr>
        <w:ind w:firstLine="708"/>
        <w:jc w:val="both"/>
        <w:rPr>
          <w:rFonts w:ascii="Times New Roman" w:hAnsi="Times New Roman" w:cs="Times New Roman"/>
          <w:bCs/>
          <w:sz w:val="24"/>
          <w:szCs w:val="24"/>
        </w:rPr>
      </w:pPr>
      <w:r w:rsidRPr="001E6743">
        <w:rPr>
          <w:rFonts w:ascii="Times New Roman" w:hAnsi="Times New Roman" w:cs="Times New Roman"/>
          <w:sz w:val="24"/>
          <w:szCs w:val="24"/>
        </w:rPr>
        <w:t>Очистка</w:t>
      </w:r>
      <w:r w:rsidR="00E47050">
        <w:rPr>
          <w:rFonts w:ascii="Times New Roman" w:hAnsi="Times New Roman" w:cs="Times New Roman"/>
          <w:sz w:val="24"/>
          <w:szCs w:val="24"/>
        </w:rPr>
        <w:t xml:space="preserve"> </w:t>
      </w:r>
      <w:r w:rsidRPr="001E6743">
        <w:rPr>
          <w:rFonts w:ascii="Times New Roman" w:hAnsi="Times New Roman" w:cs="Times New Roman"/>
          <w:sz w:val="24"/>
          <w:szCs w:val="24"/>
        </w:rPr>
        <w:t xml:space="preserve">питьевой воды не </w:t>
      </w:r>
      <w:r w:rsidRPr="005D73D4">
        <w:rPr>
          <w:rFonts w:ascii="Times New Roman" w:hAnsi="Times New Roman" w:cs="Times New Roman"/>
          <w:sz w:val="24"/>
          <w:szCs w:val="24"/>
        </w:rPr>
        <w:t>производится в связи с соответствием качества исходной воды санитарным нормам питьевой воды, в соответствии с СанПиН</w:t>
      </w:r>
      <w:r w:rsidR="00AA47A6" w:rsidRPr="005D73D4">
        <w:rPr>
          <w:rFonts w:ascii="Times New Roman" w:hAnsi="Times New Roman" w:cs="Times New Roman"/>
          <w:b/>
          <w:bCs/>
          <w:sz w:val="24"/>
          <w:szCs w:val="24"/>
        </w:rPr>
        <w:t>2</w:t>
      </w:r>
      <w:r w:rsidR="00AA47A6" w:rsidRPr="005D73D4">
        <w:rPr>
          <w:rFonts w:ascii="Times New Roman" w:hAnsi="Times New Roman" w:cs="Times New Roman"/>
          <w:bCs/>
          <w:sz w:val="24"/>
          <w:szCs w:val="24"/>
        </w:rPr>
        <w:t>.1.4.1074-01. Питьевая вода. Гигиенические требования к качеству воды</w:t>
      </w:r>
      <w:r w:rsidR="00AA47A6" w:rsidRPr="00AA47A6">
        <w:rPr>
          <w:rFonts w:ascii="Times New Roman" w:hAnsi="Times New Roman" w:cs="Times New Roman"/>
          <w:bCs/>
          <w:sz w:val="24"/>
          <w:szCs w:val="24"/>
        </w:rPr>
        <w:t xml:space="preserve"> централизованных систем питьевого водоснабжения. Контроль качества.</w:t>
      </w:r>
    </w:p>
    <w:p w14:paraId="649BB689" w14:textId="77777777" w:rsidR="005D73D4" w:rsidRDefault="00BB71D3" w:rsidP="00381DA4">
      <w:pPr>
        <w:ind w:firstLine="708"/>
        <w:jc w:val="both"/>
        <w:rPr>
          <w:rFonts w:ascii="Times New Roman" w:hAnsi="Times New Roman" w:cs="Times New Roman"/>
          <w:bCs/>
          <w:sz w:val="24"/>
          <w:szCs w:val="24"/>
        </w:rPr>
      </w:pPr>
      <w:r>
        <w:rPr>
          <w:rFonts w:ascii="Times New Roman" w:hAnsi="Times New Roman" w:cs="Times New Roman"/>
          <w:bCs/>
          <w:sz w:val="24"/>
          <w:szCs w:val="24"/>
        </w:rPr>
        <w:t>Характерный анализ питьевой воды за сентябрь 2015 года приведен в таблице 1.1.4.2.</w:t>
      </w:r>
    </w:p>
    <w:bookmarkStart w:id="11" w:name="_MON_1509364301"/>
    <w:bookmarkEnd w:id="11"/>
    <w:p w14:paraId="44B69C75" w14:textId="77777777" w:rsidR="00BB71D3" w:rsidRPr="00AA47A6" w:rsidRDefault="00335459" w:rsidP="00476EF0">
      <w:pPr>
        <w:ind w:firstLine="708"/>
        <w:jc w:val="center"/>
        <w:rPr>
          <w:rFonts w:ascii="Times New Roman" w:hAnsi="Times New Roman" w:cs="Times New Roman"/>
          <w:bCs/>
          <w:sz w:val="24"/>
          <w:szCs w:val="24"/>
        </w:rPr>
      </w:pPr>
      <w:r w:rsidRPr="00445D19">
        <w:rPr>
          <w:rFonts w:ascii="Times New Roman" w:hAnsi="Times New Roman" w:cs="Times New Roman"/>
          <w:bCs/>
          <w:sz w:val="24"/>
          <w:szCs w:val="24"/>
        </w:rPr>
        <w:object w:dxaOrig="8704" w:dyaOrig="11827" w14:anchorId="0B9E4B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589.1pt" o:ole="">
            <v:imagedata r:id="rId17" o:title=""/>
          </v:shape>
          <o:OLEObject Type="Embed" ProgID="Word.Document.12" ShapeID="_x0000_i1025" DrawAspect="Content" ObjectID="_1527500098" r:id="rId18">
            <o:FieldCodes>\s</o:FieldCodes>
          </o:OLEObject>
        </w:object>
      </w:r>
    </w:p>
    <w:p w14:paraId="2C9D038E" w14:textId="77777777" w:rsidR="00F21850" w:rsidRPr="00445D19" w:rsidRDefault="00445D19" w:rsidP="001E6743">
      <w:pPr>
        <w:ind w:firstLine="708"/>
        <w:jc w:val="both"/>
        <w:rPr>
          <w:rFonts w:ascii="Times New Roman" w:hAnsi="Times New Roman" w:cs="Times New Roman"/>
          <w:sz w:val="24"/>
          <w:szCs w:val="24"/>
        </w:rPr>
      </w:pPr>
      <w:r w:rsidRPr="00445D19">
        <w:rPr>
          <w:rFonts w:ascii="Times New Roman" w:hAnsi="Times New Roman" w:cs="Times New Roman"/>
          <w:sz w:val="24"/>
          <w:szCs w:val="24"/>
        </w:rPr>
        <w:t>Как видно из приведенных данных наблюдается небольшое превышение предельных показателей по параметру жесткость.</w:t>
      </w:r>
    </w:p>
    <w:p w14:paraId="1E9E2A44" w14:textId="77777777" w:rsidR="004F0026" w:rsidRPr="008D2DB9" w:rsidRDefault="00F90560" w:rsidP="000555A7">
      <w:pPr>
        <w:pStyle w:val="3"/>
        <w:jc w:val="both"/>
        <w:rPr>
          <w:rFonts w:ascii="Times New Roman" w:hAnsi="Times New Roman" w:cs="Times New Roman"/>
          <w:i/>
          <w:color w:val="auto"/>
          <w:sz w:val="24"/>
          <w:szCs w:val="24"/>
        </w:rPr>
      </w:pPr>
      <w:bookmarkStart w:id="12" w:name="_Toc453158707"/>
      <w:r w:rsidRPr="008D2DB9">
        <w:rPr>
          <w:rFonts w:ascii="Times New Roman" w:hAnsi="Times New Roman" w:cs="Times New Roman"/>
          <w:b w:val="0"/>
          <w:i/>
          <w:color w:val="auto"/>
          <w:sz w:val="24"/>
          <w:szCs w:val="24"/>
        </w:rPr>
        <w:lastRenderedPageBreak/>
        <w:t>в</w:t>
      </w:r>
      <w:r w:rsidR="006A7D4C" w:rsidRPr="008D2DB9">
        <w:rPr>
          <w:rFonts w:ascii="Times New Roman" w:hAnsi="Times New Roman" w:cs="Times New Roman"/>
          <w:b w:val="0"/>
          <w:i/>
          <w:color w:val="auto"/>
          <w:sz w:val="24"/>
          <w:szCs w:val="24"/>
        </w:rPr>
        <w:t>)</w:t>
      </w:r>
      <w:r w:rsidR="00EB4209">
        <w:rPr>
          <w:rFonts w:ascii="Times New Roman" w:hAnsi="Times New Roman" w:cs="Times New Roman"/>
          <w:b w:val="0"/>
          <w:i/>
          <w:color w:val="auto"/>
          <w:sz w:val="24"/>
          <w:szCs w:val="24"/>
        </w:rPr>
        <w:t>.</w:t>
      </w:r>
      <w:r w:rsidR="004642B8">
        <w:rPr>
          <w:rFonts w:ascii="Times New Roman" w:hAnsi="Times New Roman" w:cs="Times New Roman"/>
          <w:b w:val="0"/>
          <w:i/>
          <w:color w:val="auto"/>
          <w:sz w:val="24"/>
          <w:szCs w:val="24"/>
        </w:rPr>
        <w:t xml:space="preserve"> </w:t>
      </w:r>
      <w:r w:rsidR="004F0026" w:rsidRPr="008D2DB9">
        <w:rPr>
          <w:rFonts w:ascii="Times New Roman" w:hAnsi="Times New Roman" w:cs="Times New Roman"/>
          <w:b w:val="0"/>
          <w:i/>
          <w:color w:val="auto"/>
          <w:sz w:val="24"/>
          <w:szCs w:val="24"/>
        </w:rPr>
        <w:t>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w:t>
      </w:r>
      <w:r w:rsidRPr="008D2DB9">
        <w:rPr>
          <w:rFonts w:ascii="Times New Roman" w:hAnsi="Times New Roman" w:cs="Times New Roman"/>
          <w:b w:val="0"/>
          <w:i/>
          <w:color w:val="auto"/>
          <w:sz w:val="24"/>
          <w:szCs w:val="24"/>
        </w:rPr>
        <w:t>енного уровня напора (давления</w:t>
      </w:r>
      <w:r w:rsidRPr="008D2DB9">
        <w:rPr>
          <w:rFonts w:ascii="Times New Roman" w:hAnsi="Times New Roman" w:cs="Times New Roman"/>
          <w:i/>
          <w:color w:val="auto"/>
          <w:sz w:val="24"/>
          <w:szCs w:val="24"/>
        </w:rPr>
        <w:t>)</w:t>
      </w:r>
      <w:bookmarkEnd w:id="12"/>
    </w:p>
    <w:p w14:paraId="34C837B7" w14:textId="77777777" w:rsidR="001E6743" w:rsidRDefault="001E6743" w:rsidP="001E6743">
      <w:pPr>
        <w:rPr>
          <w:i/>
        </w:rPr>
      </w:pPr>
    </w:p>
    <w:p w14:paraId="000E2620" w14:textId="1EEEBDD7" w:rsidR="006C09F6" w:rsidRPr="001E6743" w:rsidRDefault="001E6743" w:rsidP="006C09F6">
      <w:pPr>
        <w:ind w:firstLine="708"/>
        <w:jc w:val="both"/>
        <w:rPr>
          <w:rFonts w:ascii="Times New Roman" w:hAnsi="Times New Roman" w:cs="Times New Roman"/>
          <w:sz w:val="24"/>
          <w:szCs w:val="24"/>
        </w:rPr>
      </w:pPr>
      <w:r w:rsidRPr="001E6743">
        <w:rPr>
          <w:rFonts w:ascii="Times New Roman" w:hAnsi="Times New Roman" w:cs="Times New Roman"/>
          <w:sz w:val="24"/>
          <w:szCs w:val="24"/>
        </w:rPr>
        <w:t>Данные по</w:t>
      </w:r>
      <w:r w:rsidR="00E47050">
        <w:rPr>
          <w:rFonts w:ascii="Times New Roman" w:hAnsi="Times New Roman" w:cs="Times New Roman"/>
          <w:sz w:val="24"/>
          <w:szCs w:val="24"/>
        </w:rPr>
        <w:t xml:space="preserve"> </w:t>
      </w:r>
      <w:r w:rsidRPr="001E6743">
        <w:rPr>
          <w:rFonts w:ascii="Times New Roman" w:hAnsi="Times New Roman" w:cs="Times New Roman"/>
          <w:sz w:val="24"/>
          <w:szCs w:val="24"/>
        </w:rPr>
        <w:t>оборудованию</w:t>
      </w:r>
      <w:r w:rsidR="00E47050">
        <w:rPr>
          <w:rFonts w:ascii="Times New Roman" w:hAnsi="Times New Roman" w:cs="Times New Roman"/>
          <w:sz w:val="24"/>
          <w:szCs w:val="24"/>
        </w:rPr>
        <w:t xml:space="preserve"> </w:t>
      </w:r>
      <w:r w:rsidRPr="001E6743">
        <w:rPr>
          <w:rFonts w:ascii="Times New Roman" w:hAnsi="Times New Roman" w:cs="Times New Roman"/>
          <w:sz w:val="24"/>
          <w:szCs w:val="24"/>
        </w:rPr>
        <w:t>насосных станций 2-ого подъема</w:t>
      </w:r>
      <w:r w:rsidR="00E47050">
        <w:rPr>
          <w:rFonts w:ascii="Times New Roman" w:hAnsi="Times New Roman" w:cs="Times New Roman"/>
          <w:sz w:val="24"/>
          <w:szCs w:val="24"/>
        </w:rPr>
        <w:t xml:space="preserve"> </w:t>
      </w:r>
      <w:r w:rsidRPr="001E6743">
        <w:rPr>
          <w:rFonts w:ascii="Times New Roman" w:hAnsi="Times New Roman" w:cs="Times New Roman"/>
          <w:sz w:val="24"/>
          <w:szCs w:val="24"/>
        </w:rPr>
        <w:t xml:space="preserve">и перечень параметров сооружений приведены в таблицах </w:t>
      </w:r>
      <w:r w:rsidR="006C09F6">
        <w:rPr>
          <w:rFonts w:ascii="Times New Roman" w:hAnsi="Times New Roman" w:cs="Times New Roman"/>
          <w:sz w:val="24"/>
          <w:szCs w:val="24"/>
        </w:rPr>
        <w:t>1.1.4.3.</w:t>
      </w:r>
    </w:p>
    <w:p w14:paraId="39D94768" w14:textId="311E56DD" w:rsidR="0063490E" w:rsidRPr="00076707" w:rsidRDefault="00E47050" w:rsidP="00076707">
      <w:pPr>
        <w:jc w:val="right"/>
        <w:rPr>
          <w:rFonts w:ascii="Times New Roman" w:hAnsi="Times New Roman" w:cs="Times New Roman"/>
          <w:sz w:val="24"/>
          <w:szCs w:val="24"/>
        </w:rPr>
      </w:pPr>
      <w:r>
        <w:rPr>
          <w:rFonts w:ascii="Times New Roman" w:hAnsi="Times New Roman" w:cs="Times New Roman"/>
          <w:sz w:val="24"/>
          <w:szCs w:val="24"/>
        </w:rPr>
        <w:t>Таблица</w:t>
      </w:r>
      <w:r w:rsidR="008D2DB9">
        <w:rPr>
          <w:rFonts w:ascii="Times New Roman" w:hAnsi="Times New Roman" w:cs="Times New Roman"/>
          <w:sz w:val="24"/>
          <w:szCs w:val="24"/>
        </w:rPr>
        <w:t xml:space="preserve"> 1.1.4.</w:t>
      </w:r>
      <w:r w:rsidR="006C09F6">
        <w:rPr>
          <w:rFonts w:ascii="Times New Roman" w:hAnsi="Times New Roman" w:cs="Times New Roman"/>
          <w:sz w:val="24"/>
          <w:szCs w:val="24"/>
        </w:rPr>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6"/>
        <w:gridCol w:w="1075"/>
        <w:gridCol w:w="1211"/>
        <w:gridCol w:w="1527"/>
        <w:gridCol w:w="832"/>
        <w:gridCol w:w="1136"/>
        <w:gridCol w:w="1480"/>
        <w:gridCol w:w="1308"/>
      </w:tblGrid>
      <w:tr w:rsidR="0063490E" w:rsidRPr="006C09F6" w14:paraId="6F3A43FD" w14:textId="77777777" w:rsidTr="00476EF0">
        <w:trPr>
          <w:trHeight w:hRule="exact" w:val="340"/>
          <w:tblHeader/>
          <w:jc w:val="center"/>
        </w:trPr>
        <w:tc>
          <w:tcPr>
            <w:tcW w:w="415" w:type="pct"/>
            <w:vMerge w:val="restart"/>
            <w:shd w:val="clear" w:color="auto" w:fill="auto"/>
            <w:noWrap/>
            <w:vAlign w:val="center"/>
            <w:hideMark/>
          </w:tcPr>
          <w:p w14:paraId="5F9539F2"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 ВЗУ</w:t>
            </w:r>
          </w:p>
        </w:tc>
        <w:tc>
          <w:tcPr>
            <w:tcW w:w="575" w:type="pct"/>
            <w:vMerge w:val="restart"/>
            <w:shd w:val="clear" w:color="auto" w:fill="auto"/>
            <w:vAlign w:val="center"/>
            <w:hideMark/>
          </w:tcPr>
          <w:p w14:paraId="7ADCE63B" w14:textId="01753D65"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 xml:space="preserve">№ </w:t>
            </w:r>
            <w:r w:rsidR="00382284" w:rsidRPr="00335459">
              <w:rPr>
                <w:rFonts w:ascii="Times New Roman" w:eastAsia="Times New Roman" w:hAnsi="Times New Roman" w:cs="Times New Roman"/>
                <w:b/>
                <w:color w:val="000000"/>
                <w:sz w:val="20"/>
                <w:szCs w:val="20"/>
              </w:rPr>
              <w:t>скважины</w:t>
            </w:r>
          </w:p>
        </w:tc>
        <w:tc>
          <w:tcPr>
            <w:tcW w:w="1910" w:type="pct"/>
            <w:gridSpan w:val="3"/>
            <w:shd w:val="clear" w:color="auto" w:fill="auto"/>
            <w:vAlign w:val="center"/>
            <w:hideMark/>
          </w:tcPr>
          <w:p w14:paraId="0779662A"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Н</w:t>
            </w:r>
            <w:r w:rsidRPr="00335459">
              <w:rPr>
                <w:rFonts w:ascii="Times New Roman" w:eastAsia="Times New Roman" w:hAnsi="Times New Roman" w:cs="Times New Roman"/>
                <w:b/>
                <w:color w:val="000000"/>
                <w:sz w:val="20"/>
                <w:szCs w:val="20"/>
              </w:rPr>
              <w:t>асос</w:t>
            </w:r>
          </w:p>
        </w:tc>
        <w:tc>
          <w:tcPr>
            <w:tcW w:w="608" w:type="pct"/>
            <w:vMerge w:val="restart"/>
          </w:tcPr>
          <w:p w14:paraId="57510F21"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Электродвигатель</w:t>
            </w:r>
          </w:p>
          <w:p w14:paraId="5BBE55D4"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мощность (W), кВт</w:t>
            </w:r>
          </w:p>
        </w:tc>
        <w:tc>
          <w:tcPr>
            <w:tcW w:w="792" w:type="pct"/>
            <w:vMerge w:val="restart"/>
            <w:shd w:val="clear" w:color="auto" w:fill="auto"/>
            <w:vAlign w:val="center"/>
            <w:hideMark/>
          </w:tcPr>
          <w:p w14:paraId="2FEF94FC"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 xml:space="preserve">Дата </w:t>
            </w:r>
            <w:r w:rsidRPr="00335459">
              <w:rPr>
                <w:rFonts w:ascii="Times New Roman" w:eastAsia="Times New Roman" w:hAnsi="Times New Roman" w:cs="Times New Roman"/>
                <w:b/>
                <w:color w:val="000000"/>
                <w:sz w:val="20"/>
                <w:szCs w:val="20"/>
              </w:rPr>
              <w:t xml:space="preserve">ввода </w:t>
            </w:r>
          </w:p>
        </w:tc>
        <w:tc>
          <w:tcPr>
            <w:tcW w:w="700" w:type="pct"/>
            <w:vMerge w:val="restart"/>
            <w:shd w:val="clear" w:color="auto" w:fill="auto"/>
            <w:vAlign w:val="center"/>
            <w:hideMark/>
          </w:tcPr>
          <w:p w14:paraId="153361C3"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П</w:t>
            </w:r>
            <w:r w:rsidRPr="00335459">
              <w:rPr>
                <w:rFonts w:ascii="Times New Roman" w:eastAsia="Times New Roman" w:hAnsi="Times New Roman" w:cs="Times New Roman"/>
                <w:b/>
                <w:color w:val="000000"/>
                <w:sz w:val="20"/>
                <w:szCs w:val="20"/>
              </w:rPr>
              <w:t>римечание (например, ЧРП)</w:t>
            </w:r>
          </w:p>
        </w:tc>
      </w:tr>
      <w:tr w:rsidR="0063490E" w:rsidRPr="006C09F6" w14:paraId="460F6351" w14:textId="77777777" w:rsidTr="00476EF0">
        <w:trPr>
          <w:trHeight w:hRule="exact" w:val="794"/>
          <w:tblHeader/>
          <w:jc w:val="center"/>
        </w:trPr>
        <w:tc>
          <w:tcPr>
            <w:tcW w:w="415" w:type="pct"/>
            <w:vMerge/>
            <w:vAlign w:val="center"/>
            <w:hideMark/>
          </w:tcPr>
          <w:p w14:paraId="294F2C0F" w14:textId="77777777" w:rsidR="0063490E" w:rsidRPr="006C09F6" w:rsidRDefault="0063490E" w:rsidP="0063490E">
            <w:pPr>
              <w:spacing w:after="0" w:line="240" w:lineRule="auto"/>
              <w:rPr>
                <w:rFonts w:ascii="Times New Roman" w:eastAsia="Times New Roman" w:hAnsi="Times New Roman" w:cs="Times New Roman"/>
                <w:color w:val="000000"/>
                <w:sz w:val="20"/>
                <w:szCs w:val="20"/>
              </w:rPr>
            </w:pPr>
          </w:p>
        </w:tc>
        <w:tc>
          <w:tcPr>
            <w:tcW w:w="575" w:type="pct"/>
            <w:vMerge/>
            <w:vAlign w:val="center"/>
            <w:hideMark/>
          </w:tcPr>
          <w:p w14:paraId="5D5A0BB2" w14:textId="77777777" w:rsidR="0063490E" w:rsidRPr="006C09F6" w:rsidRDefault="0063490E" w:rsidP="0063490E">
            <w:pPr>
              <w:spacing w:after="0" w:line="240" w:lineRule="auto"/>
              <w:rPr>
                <w:rFonts w:ascii="Times New Roman" w:eastAsia="Times New Roman" w:hAnsi="Times New Roman" w:cs="Times New Roman"/>
                <w:color w:val="000000"/>
                <w:sz w:val="20"/>
                <w:szCs w:val="20"/>
              </w:rPr>
            </w:pPr>
          </w:p>
        </w:tc>
        <w:tc>
          <w:tcPr>
            <w:tcW w:w="648" w:type="pct"/>
            <w:shd w:val="clear" w:color="auto" w:fill="auto"/>
            <w:vAlign w:val="center"/>
            <w:hideMark/>
          </w:tcPr>
          <w:p w14:paraId="627F9A1B"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марка</w:t>
            </w:r>
          </w:p>
        </w:tc>
        <w:tc>
          <w:tcPr>
            <w:tcW w:w="817" w:type="pct"/>
            <w:shd w:val="clear" w:color="auto" w:fill="auto"/>
            <w:vAlign w:val="center"/>
            <w:hideMark/>
          </w:tcPr>
          <w:p w14:paraId="5447F3F8"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производительность (G), м</w:t>
            </w:r>
            <w:r w:rsidRPr="00335459">
              <w:rPr>
                <w:rFonts w:ascii="Times New Roman" w:eastAsia="Times New Roman" w:hAnsi="Times New Roman" w:cs="Times New Roman"/>
                <w:b/>
                <w:color w:val="000000"/>
                <w:sz w:val="20"/>
                <w:szCs w:val="20"/>
                <w:vertAlign w:val="superscript"/>
              </w:rPr>
              <w:t>3</w:t>
            </w:r>
            <w:r w:rsidRPr="00335459">
              <w:rPr>
                <w:rFonts w:ascii="Times New Roman" w:eastAsia="Times New Roman" w:hAnsi="Times New Roman" w:cs="Times New Roman"/>
                <w:b/>
                <w:color w:val="000000"/>
                <w:sz w:val="20"/>
                <w:szCs w:val="20"/>
              </w:rPr>
              <w:t>/час</w:t>
            </w:r>
          </w:p>
        </w:tc>
        <w:tc>
          <w:tcPr>
            <w:tcW w:w="445" w:type="pct"/>
            <w:shd w:val="clear" w:color="auto" w:fill="auto"/>
            <w:vAlign w:val="center"/>
            <w:hideMark/>
          </w:tcPr>
          <w:p w14:paraId="67675C17" w14:textId="77777777" w:rsidR="0063490E" w:rsidRPr="00335459" w:rsidRDefault="0063490E" w:rsidP="0063490E">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напор (Н), м</w:t>
            </w:r>
          </w:p>
        </w:tc>
        <w:tc>
          <w:tcPr>
            <w:tcW w:w="608" w:type="pct"/>
            <w:vMerge/>
            <w:vAlign w:val="center"/>
          </w:tcPr>
          <w:p w14:paraId="0344C6E2"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p>
        </w:tc>
        <w:tc>
          <w:tcPr>
            <w:tcW w:w="792" w:type="pct"/>
            <w:vMerge/>
            <w:vAlign w:val="center"/>
            <w:hideMark/>
          </w:tcPr>
          <w:p w14:paraId="008E8E7E" w14:textId="77777777" w:rsidR="0063490E" w:rsidRPr="006C09F6" w:rsidRDefault="0063490E" w:rsidP="0063490E">
            <w:pPr>
              <w:spacing w:after="0" w:line="240" w:lineRule="auto"/>
              <w:rPr>
                <w:rFonts w:ascii="Times New Roman" w:eastAsia="Times New Roman" w:hAnsi="Times New Roman" w:cs="Times New Roman"/>
                <w:color w:val="000000"/>
                <w:sz w:val="20"/>
                <w:szCs w:val="20"/>
              </w:rPr>
            </w:pPr>
          </w:p>
        </w:tc>
        <w:tc>
          <w:tcPr>
            <w:tcW w:w="700" w:type="pct"/>
            <w:vMerge/>
            <w:vAlign w:val="center"/>
            <w:hideMark/>
          </w:tcPr>
          <w:p w14:paraId="77FD28B3" w14:textId="77777777" w:rsidR="0063490E" w:rsidRPr="006C09F6" w:rsidRDefault="0063490E" w:rsidP="0063490E">
            <w:pPr>
              <w:spacing w:after="0" w:line="240" w:lineRule="auto"/>
              <w:rPr>
                <w:rFonts w:ascii="Times New Roman" w:eastAsia="Times New Roman" w:hAnsi="Times New Roman" w:cs="Times New Roman"/>
                <w:color w:val="000000"/>
                <w:sz w:val="20"/>
                <w:szCs w:val="20"/>
              </w:rPr>
            </w:pPr>
          </w:p>
        </w:tc>
      </w:tr>
      <w:tr w:rsidR="0063490E" w:rsidRPr="006C09F6" w14:paraId="2243FD19" w14:textId="77777777" w:rsidTr="00476EF0">
        <w:trPr>
          <w:trHeight w:hRule="exact" w:val="340"/>
          <w:jc w:val="center"/>
        </w:trPr>
        <w:tc>
          <w:tcPr>
            <w:tcW w:w="415" w:type="pct"/>
            <w:vMerge w:val="restart"/>
            <w:shd w:val="clear" w:color="auto" w:fill="auto"/>
            <w:noWrap/>
            <w:vAlign w:val="center"/>
            <w:hideMark/>
          </w:tcPr>
          <w:p w14:paraId="5761F0AB"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ВЗУ 1</w:t>
            </w:r>
          </w:p>
        </w:tc>
        <w:tc>
          <w:tcPr>
            <w:tcW w:w="575" w:type="pct"/>
            <w:shd w:val="clear" w:color="auto" w:fill="auto"/>
            <w:vAlign w:val="center"/>
            <w:hideMark/>
          </w:tcPr>
          <w:p w14:paraId="635AAC95"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w:t>
            </w:r>
          </w:p>
        </w:tc>
        <w:tc>
          <w:tcPr>
            <w:tcW w:w="648" w:type="pct"/>
            <w:shd w:val="clear" w:color="auto" w:fill="auto"/>
            <w:vAlign w:val="center"/>
            <w:hideMark/>
          </w:tcPr>
          <w:p w14:paraId="289BAF84"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 Д 315-50 а</w:t>
            </w:r>
          </w:p>
        </w:tc>
        <w:tc>
          <w:tcPr>
            <w:tcW w:w="817" w:type="pct"/>
            <w:shd w:val="clear" w:color="auto" w:fill="auto"/>
            <w:vAlign w:val="center"/>
            <w:hideMark/>
          </w:tcPr>
          <w:p w14:paraId="77A91731"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300</w:t>
            </w:r>
          </w:p>
        </w:tc>
        <w:tc>
          <w:tcPr>
            <w:tcW w:w="445" w:type="pct"/>
            <w:shd w:val="clear" w:color="auto" w:fill="auto"/>
            <w:vAlign w:val="center"/>
            <w:hideMark/>
          </w:tcPr>
          <w:p w14:paraId="2CEBB481"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42</w:t>
            </w:r>
          </w:p>
        </w:tc>
        <w:tc>
          <w:tcPr>
            <w:tcW w:w="608" w:type="pct"/>
            <w:vAlign w:val="center"/>
          </w:tcPr>
          <w:p w14:paraId="69787C85"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55</w:t>
            </w:r>
          </w:p>
        </w:tc>
        <w:tc>
          <w:tcPr>
            <w:tcW w:w="792" w:type="pct"/>
            <w:shd w:val="clear" w:color="auto" w:fill="auto"/>
            <w:vAlign w:val="center"/>
            <w:hideMark/>
          </w:tcPr>
          <w:p w14:paraId="4E4DFB58"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26 июня 2010 г.</w:t>
            </w:r>
          </w:p>
        </w:tc>
        <w:tc>
          <w:tcPr>
            <w:tcW w:w="700" w:type="pct"/>
            <w:shd w:val="clear" w:color="auto" w:fill="auto"/>
            <w:vAlign w:val="center"/>
            <w:hideMark/>
          </w:tcPr>
          <w:p w14:paraId="20B03091"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63490E" w:rsidRPr="006C09F6" w14:paraId="66AED610" w14:textId="77777777" w:rsidTr="00476EF0">
        <w:trPr>
          <w:trHeight w:hRule="exact" w:val="340"/>
          <w:jc w:val="center"/>
        </w:trPr>
        <w:tc>
          <w:tcPr>
            <w:tcW w:w="415" w:type="pct"/>
            <w:vMerge/>
            <w:vAlign w:val="center"/>
            <w:hideMark/>
          </w:tcPr>
          <w:p w14:paraId="25517A6E" w14:textId="77777777" w:rsidR="0063490E" w:rsidRPr="00D7516C" w:rsidRDefault="0063490E"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41D29957"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1а</w:t>
            </w:r>
          </w:p>
        </w:tc>
        <w:tc>
          <w:tcPr>
            <w:tcW w:w="648" w:type="pct"/>
            <w:shd w:val="clear" w:color="auto" w:fill="auto"/>
            <w:vAlign w:val="center"/>
            <w:hideMark/>
          </w:tcPr>
          <w:p w14:paraId="47516E1B"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 Д 315-50 а</w:t>
            </w:r>
          </w:p>
        </w:tc>
        <w:tc>
          <w:tcPr>
            <w:tcW w:w="817" w:type="pct"/>
            <w:shd w:val="clear" w:color="auto" w:fill="auto"/>
            <w:vAlign w:val="center"/>
            <w:hideMark/>
          </w:tcPr>
          <w:p w14:paraId="19F9D0EF"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300</w:t>
            </w:r>
          </w:p>
        </w:tc>
        <w:tc>
          <w:tcPr>
            <w:tcW w:w="445" w:type="pct"/>
            <w:shd w:val="clear" w:color="auto" w:fill="auto"/>
            <w:vAlign w:val="center"/>
            <w:hideMark/>
          </w:tcPr>
          <w:p w14:paraId="1FD13379"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42</w:t>
            </w:r>
          </w:p>
        </w:tc>
        <w:tc>
          <w:tcPr>
            <w:tcW w:w="608" w:type="pct"/>
            <w:vAlign w:val="center"/>
          </w:tcPr>
          <w:p w14:paraId="37B069D9"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55</w:t>
            </w:r>
          </w:p>
        </w:tc>
        <w:tc>
          <w:tcPr>
            <w:tcW w:w="792" w:type="pct"/>
            <w:shd w:val="clear" w:color="auto" w:fill="auto"/>
            <w:vAlign w:val="center"/>
            <w:hideMark/>
          </w:tcPr>
          <w:p w14:paraId="05D968DA"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28 мая 2003 г.</w:t>
            </w:r>
          </w:p>
        </w:tc>
        <w:tc>
          <w:tcPr>
            <w:tcW w:w="700" w:type="pct"/>
            <w:shd w:val="clear" w:color="auto" w:fill="auto"/>
            <w:vAlign w:val="center"/>
            <w:hideMark/>
          </w:tcPr>
          <w:p w14:paraId="00981D76"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63490E" w:rsidRPr="006C09F6" w14:paraId="789300DC" w14:textId="77777777" w:rsidTr="00476EF0">
        <w:trPr>
          <w:trHeight w:hRule="exact" w:val="340"/>
          <w:jc w:val="center"/>
        </w:trPr>
        <w:tc>
          <w:tcPr>
            <w:tcW w:w="415" w:type="pct"/>
            <w:vMerge w:val="restart"/>
            <w:shd w:val="clear" w:color="auto" w:fill="auto"/>
            <w:noWrap/>
            <w:vAlign w:val="center"/>
            <w:hideMark/>
          </w:tcPr>
          <w:p w14:paraId="5C57055E"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ВЗУ 3</w:t>
            </w:r>
          </w:p>
        </w:tc>
        <w:tc>
          <w:tcPr>
            <w:tcW w:w="575" w:type="pct"/>
            <w:shd w:val="clear" w:color="auto" w:fill="auto"/>
            <w:vAlign w:val="center"/>
            <w:hideMark/>
          </w:tcPr>
          <w:p w14:paraId="1175DF7D"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4</w:t>
            </w:r>
          </w:p>
        </w:tc>
        <w:tc>
          <w:tcPr>
            <w:tcW w:w="648" w:type="pct"/>
            <w:shd w:val="clear" w:color="auto" w:fill="auto"/>
            <w:vAlign w:val="center"/>
            <w:hideMark/>
          </w:tcPr>
          <w:p w14:paraId="720B66F2"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 xml:space="preserve"> Д 300 -90 а</w:t>
            </w:r>
          </w:p>
        </w:tc>
        <w:tc>
          <w:tcPr>
            <w:tcW w:w="817" w:type="pct"/>
            <w:shd w:val="clear" w:color="auto" w:fill="auto"/>
            <w:vAlign w:val="center"/>
            <w:hideMark/>
          </w:tcPr>
          <w:p w14:paraId="3A793605"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620</w:t>
            </w:r>
          </w:p>
        </w:tc>
        <w:tc>
          <w:tcPr>
            <w:tcW w:w="445" w:type="pct"/>
            <w:shd w:val="clear" w:color="auto" w:fill="auto"/>
            <w:vAlign w:val="center"/>
            <w:hideMark/>
          </w:tcPr>
          <w:p w14:paraId="571A2B11"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87</w:t>
            </w:r>
          </w:p>
        </w:tc>
        <w:tc>
          <w:tcPr>
            <w:tcW w:w="608" w:type="pct"/>
            <w:vAlign w:val="center"/>
          </w:tcPr>
          <w:p w14:paraId="21F30F6F"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260</w:t>
            </w:r>
          </w:p>
        </w:tc>
        <w:tc>
          <w:tcPr>
            <w:tcW w:w="792" w:type="pct"/>
            <w:shd w:val="clear" w:color="auto" w:fill="auto"/>
            <w:vAlign w:val="center"/>
            <w:hideMark/>
          </w:tcPr>
          <w:p w14:paraId="04A3CA27" w14:textId="4BA82AB1"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 xml:space="preserve">04 </w:t>
            </w:r>
            <w:r w:rsidR="00382284" w:rsidRPr="00D7516C">
              <w:rPr>
                <w:rFonts w:ascii="Times New Roman" w:eastAsia="Times New Roman" w:hAnsi="Times New Roman" w:cs="Times New Roman"/>
                <w:color w:val="000000"/>
                <w:sz w:val="20"/>
                <w:szCs w:val="20"/>
              </w:rPr>
              <w:t>марта</w:t>
            </w:r>
            <w:r w:rsidRPr="00D7516C">
              <w:rPr>
                <w:rFonts w:ascii="Times New Roman" w:eastAsia="Times New Roman" w:hAnsi="Times New Roman" w:cs="Times New Roman"/>
                <w:color w:val="000000"/>
                <w:sz w:val="20"/>
                <w:szCs w:val="20"/>
              </w:rPr>
              <w:t xml:space="preserve"> 2007</w:t>
            </w:r>
          </w:p>
        </w:tc>
        <w:tc>
          <w:tcPr>
            <w:tcW w:w="700" w:type="pct"/>
            <w:shd w:val="clear" w:color="auto" w:fill="auto"/>
            <w:vAlign w:val="center"/>
            <w:hideMark/>
          </w:tcPr>
          <w:p w14:paraId="1A8EEFD2"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63490E" w:rsidRPr="006C09F6" w14:paraId="118B575A" w14:textId="77777777" w:rsidTr="00476EF0">
        <w:trPr>
          <w:trHeight w:hRule="exact" w:val="340"/>
          <w:jc w:val="center"/>
        </w:trPr>
        <w:tc>
          <w:tcPr>
            <w:tcW w:w="415" w:type="pct"/>
            <w:vMerge/>
            <w:vAlign w:val="center"/>
            <w:hideMark/>
          </w:tcPr>
          <w:p w14:paraId="3A94F341" w14:textId="77777777" w:rsidR="0063490E" w:rsidRPr="00D7516C" w:rsidRDefault="0063490E"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7F44DDD9"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w:t>
            </w:r>
          </w:p>
        </w:tc>
        <w:tc>
          <w:tcPr>
            <w:tcW w:w="648" w:type="pct"/>
            <w:shd w:val="clear" w:color="auto" w:fill="auto"/>
            <w:vAlign w:val="center"/>
            <w:hideMark/>
          </w:tcPr>
          <w:p w14:paraId="0FFFDADA"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 xml:space="preserve"> Д 300 -90 а</w:t>
            </w:r>
          </w:p>
        </w:tc>
        <w:tc>
          <w:tcPr>
            <w:tcW w:w="817" w:type="pct"/>
            <w:shd w:val="clear" w:color="auto" w:fill="auto"/>
            <w:vAlign w:val="center"/>
            <w:hideMark/>
          </w:tcPr>
          <w:p w14:paraId="657B8AF9"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620</w:t>
            </w:r>
          </w:p>
        </w:tc>
        <w:tc>
          <w:tcPr>
            <w:tcW w:w="445" w:type="pct"/>
            <w:shd w:val="clear" w:color="auto" w:fill="auto"/>
            <w:vAlign w:val="center"/>
            <w:hideMark/>
          </w:tcPr>
          <w:p w14:paraId="4F8F71FC"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87</w:t>
            </w:r>
          </w:p>
        </w:tc>
        <w:tc>
          <w:tcPr>
            <w:tcW w:w="608" w:type="pct"/>
            <w:vAlign w:val="center"/>
          </w:tcPr>
          <w:p w14:paraId="4D14B03B"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260</w:t>
            </w:r>
          </w:p>
        </w:tc>
        <w:tc>
          <w:tcPr>
            <w:tcW w:w="792" w:type="pct"/>
            <w:shd w:val="clear" w:color="auto" w:fill="auto"/>
            <w:vAlign w:val="center"/>
            <w:hideMark/>
          </w:tcPr>
          <w:p w14:paraId="2DB99F8D"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08 сентября 2008</w:t>
            </w:r>
          </w:p>
        </w:tc>
        <w:tc>
          <w:tcPr>
            <w:tcW w:w="700" w:type="pct"/>
            <w:shd w:val="clear" w:color="auto" w:fill="auto"/>
            <w:vAlign w:val="center"/>
            <w:hideMark/>
          </w:tcPr>
          <w:p w14:paraId="452AAF13"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63490E" w:rsidRPr="006C09F6" w14:paraId="6889A043" w14:textId="77777777" w:rsidTr="00476EF0">
        <w:trPr>
          <w:trHeight w:hRule="exact" w:val="340"/>
          <w:jc w:val="center"/>
        </w:trPr>
        <w:tc>
          <w:tcPr>
            <w:tcW w:w="415" w:type="pct"/>
            <w:vMerge/>
            <w:vAlign w:val="center"/>
            <w:hideMark/>
          </w:tcPr>
          <w:p w14:paraId="29A2DD4E" w14:textId="77777777" w:rsidR="0063490E" w:rsidRPr="00D7516C" w:rsidRDefault="0063490E"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6810C95B"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w:t>
            </w:r>
          </w:p>
        </w:tc>
        <w:tc>
          <w:tcPr>
            <w:tcW w:w="648" w:type="pct"/>
            <w:shd w:val="clear" w:color="auto" w:fill="auto"/>
            <w:vAlign w:val="center"/>
            <w:hideMark/>
          </w:tcPr>
          <w:p w14:paraId="6709A7F6"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 xml:space="preserve"> Д 300 -90 а</w:t>
            </w:r>
          </w:p>
        </w:tc>
        <w:tc>
          <w:tcPr>
            <w:tcW w:w="817" w:type="pct"/>
            <w:shd w:val="clear" w:color="auto" w:fill="auto"/>
            <w:vAlign w:val="center"/>
            <w:hideMark/>
          </w:tcPr>
          <w:p w14:paraId="787D6487"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620</w:t>
            </w:r>
          </w:p>
        </w:tc>
        <w:tc>
          <w:tcPr>
            <w:tcW w:w="445" w:type="pct"/>
            <w:shd w:val="clear" w:color="auto" w:fill="auto"/>
            <w:vAlign w:val="center"/>
            <w:hideMark/>
          </w:tcPr>
          <w:p w14:paraId="7D8678EA"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87</w:t>
            </w:r>
          </w:p>
        </w:tc>
        <w:tc>
          <w:tcPr>
            <w:tcW w:w="608" w:type="pct"/>
            <w:vAlign w:val="center"/>
          </w:tcPr>
          <w:p w14:paraId="2AD99C2D"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260</w:t>
            </w:r>
          </w:p>
        </w:tc>
        <w:tc>
          <w:tcPr>
            <w:tcW w:w="792" w:type="pct"/>
            <w:shd w:val="clear" w:color="auto" w:fill="auto"/>
            <w:vAlign w:val="center"/>
            <w:hideMark/>
          </w:tcPr>
          <w:p w14:paraId="794924DD"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10 февраля 2009</w:t>
            </w:r>
          </w:p>
        </w:tc>
        <w:tc>
          <w:tcPr>
            <w:tcW w:w="700" w:type="pct"/>
            <w:shd w:val="clear" w:color="auto" w:fill="auto"/>
            <w:vAlign w:val="center"/>
            <w:hideMark/>
          </w:tcPr>
          <w:p w14:paraId="06182D2C"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63490E" w:rsidRPr="006C09F6" w14:paraId="657F76DA" w14:textId="77777777" w:rsidTr="00476EF0">
        <w:trPr>
          <w:trHeight w:hRule="exact" w:val="340"/>
          <w:jc w:val="center"/>
        </w:trPr>
        <w:tc>
          <w:tcPr>
            <w:tcW w:w="415" w:type="pct"/>
            <w:vMerge/>
            <w:vAlign w:val="center"/>
            <w:hideMark/>
          </w:tcPr>
          <w:p w14:paraId="02D61BC9" w14:textId="77777777" w:rsidR="0063490E" w:rsidRPr="00D7516C" w:rsidRDefault="0063490E"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6AF4A1A5"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7</w:t>
            </w:r>
          </w:p>
        </w:tc>
        <w:tc>
          <w:tcPr>
            <w:tcW w:w="648" w:type="pct"/>
            <w:shd w:val="clear" w:color="auto" w:fill="auto"/>
            <w:vAlign w:val="center"/>
            <w:hideMark/>
          </w:tcPr>
          <w:p w14:paraId="45EA168D"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К 125 -25А</w:t>
            </w:r>
          </w:p>
        </w:tc>
        <w:tc>
          <w:tcPr>
            <w:tcW w:w="817" w:type="pct"/>
            <w:shd w:val="clear" w:color="auto" w:fill="auto"/>
            <w:vAlign w:val="center"/>
            <w:hideMark/>
          </w:tcPr>
          <w:p w14:paraId="40700773"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190</w:t>
            </w:r>
          </w:p>
        </w:tc>
        <w:tc>
          <w:tcPr>
            <w:tcW w:w="445" w:type="pct"/>
            <w:shd w:val="clear" w:color="auto" w:fill="auto"/>
            <w:vAlign w:val="center"/>
            <w:hideMark/>
          </w:tcPr>
          <w:p w14:paraId="24DA93A8"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45</w:t>
            </w:r>
          </w:p>
        </w:tc>
        <w:tc>
          <w:tcPr>
            <w:tcW w:w="608" w:type="pct"/>
            <w:vAlign w:val="center"/>
          </w:tcPr>
          <w:p w14:paraId="705F5571"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27</w:t>
            </w:r>
          </w:p>
        </w:tc>
        <w:tc>
          <w:tcPr>
            <w:tcW w:w="792" w:type="pct"/>
            <w:shd w:val="clear" w:color="auto" w:fill="auto"/>
            <w:vAlign w:val="center"/>
            <w:hideMark/>
          </w:tcPr>
          <w:p w14:paraId="145DBFD9" w14:textId="77777777" w:rsidR="0063490E" w:rsidRPr="00D7516C" w:rsidRDefault="0063490E"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01 января 1984</w:t>
            </w:r>
          </w:p>
        </w:tc>
        <w:tc>
          <w:tcPr>
            <w:tcW w:w="700" w:type="pct"/>
            <w:shd w:val="clear" w:color="auto" w:fill="auto"/>
            <w:vAlign w:val="center"/>
            <w:hideMark/>
          </w:tcPr>
          <w:p w14:paraId="6B959B9B" w14:textId="77777777" w:rsidR="0063490E" w:rsidRPr="006C09F6" w:rsidRDefault="0063490E"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7CDB2ADB" w14:textId="77777777" w:rsidTr="00476EF0">
        <w:trPr>
          <w:trHeight w:hRule="exact" w:val="340"/>
          <w:jc w:val="center"/>
        </w:trPr>
        <w:tc>
          <w:tcPr>
            <w:tcW w:w="415" w:type="pct"/>
            <w:vMerge w:val="restart"/>
            <w:shd w:val="clear" w:color="auto" w:fill="auto"/>
            <w:noWrap/>
            <w:vAlign w:val="center"/>
            <w:hideMark/>
          </w:tcPr>
          <w:p w14:paraId="65FF789D"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 xml:space="preserve">ВЗУ 4 </w:t>
            </w:r>
          </w:p>
        </w:tc>
        <w:tc>
          <w:tcPr>
            <w:tcW w:w="575" w:type="pct"/>
            <w:shd w:val="clear" w:color="auto" w:fill="auto"/>
            <w:vAlign w:val="center"/>
            <w:hideMark/>
          </w:tcPr>
          <w:p w14:paraId="14C2FCB3"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8</w:t>
            </w:r>
          </w:p>
        </w:tc>
        <w:tc>
          <w:tcPr>
            <w:tcW w:w="648" w:type="pct"/>
            <w:shd w:val="clear" w:color="auto" w:fill="auto"/>
            <w:vAlign w:val="center"/>
            <w:hideMark/>
          </w:tcPr>
          <w:p w14:paraId="17651474"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 xml:space="preserve">8 Н ДВ </w:t>
            </w:r>
          </w:p>
        </w:tc>
        <w:tc>
          <w:tcPr>
            <w:tcW w:w="817" w:type="pct"/>
            <w:shd w:val="clear" w:color="auto" w:fill="auto"/>
            <w:vAlign w:val="center"/>
            <w:hideMark/>
          </w:tcPr>
          <w:p w14:paraId="1BCE6D2D"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630</w:t>
            </w:r>
          </w:p>
        </w:tc>
        <w:tc>
          <w:tcPr>
            <w:tcW w:w="445" w:type="pct"/>
            <w:shd w:val="clear" w:color="auto" w:fill="auto"/>
            <w:vAlign w:val="center"/>
            <w:hideMark/>
          </w:tcPr>
          <w:p w14:paraId="593F1251"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90</w:t>
            </w:r>
          </w:p>
        </w:tc>
        <w:tc>
          <w:tcPr>
            <w:tcW w:w="608" w:type="pct"/>
            <w:vAlign w:val="center"/>
          </w:tcPr>
          <w:p w14:paraId="63AE8564"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260</w:t>
            </w:r>
          </w:p>
        </w:tc>
        <w:tc>
          <w:tcPr>
            <w:tcW w:w="792" w:type="pct"/>
            <w:shd w:val="clear" w:color="auto" w:fill="auto"/>
            <w:vAlign w:val="center"/>
            <w:hideMark/>
          </w:tcPr>
          <w:p w14:paraId="3940309C"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17 мая 1986</w:t>
            </w:r>
          </w:p>
        </w:tc>
        <w:tc>
          <w:tcPr>
            <w:tcW w:w="700" w:type="pct"/>
            <w:shd w:val="clear" w:color="auto" w:fill="auto"/>
            <w:vAlign w:val="center"/>
            <w:hideMark/>
          </w:tcPr>
          <w:p w14:paraId="6E959DFF"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40111953" w14:textId="77777777" w:rsidTr="00476EF0">
        <w:trPr>
          <w:trHeight w:hRule="exact" w:val="340"/>
          <w:jc w:val="center"/>
        </w:trPr>
        <w:tc>
          <w:tcPr>
            <w:tcW w:w="415" w:type="pct"/>
            <w:vMerge/>
            <w:shd w:val="clear" w:color="auto" w:fill="auto"/>
            <w:noWrap/>
            <w:vAlign w:val="center"/>
            <w:hideMark/>
          </w:tcPr>
          <w:p w14:paraId="7F08110F"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p>
        </w:tc>
        <w:tc>
          <w:tcPr>
            <w:tcW w:w="575" w:type="pct"/>
            <w:shd w:val="clear" w:color="auto" w:fill="auto"/>
            <w:vAlign w:val="center"/>
            <w:hideMark/>
          </w:tcPr>
          <w:p w14:paraId="7383763D"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9</w:t>
            </w:r>
          </w:p>
        </w:tc>
        <w:tc>
          <w:tcPr>
            <w:tcW w:w="648" w:type="pct"/>
            <w:shd w:val="clear" w:color="auto" w:fill="auto"/>
            <w:vAlign w:val="center"/>
            <w:hideMark/>
          </w:tcPr>
          <w:p w14:paraId="155C03DD"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 Д 630-90 б</w:t>
            </w:r>
          </w:p>
        </w:tc>
        <w:tc>
          <w:tcPr>
            <w:tcW w:w="817" w:type="pct"/>
            <w:shd w:val="clear" w:color="auto" w:fill="auto"/>
            <w:vAlign w:val="center"/>
            <w:hideMark/>
          </w:tcPr>
          <w:p w14:paraId="060CF8F3"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500</w:t>
            </w:r>
          </w:p>
        </w:tc>
        <w:tc>
          <w:tcPr>
            <w:tcW w:w="445" w:type="pct"/>
            <w:shd w:val="clear" w:color="auto" w:fill="auto"/>
            <w:vAlign w:val="center"/>
            <w:hideMark/>
          </w:tcPr>
          <w:p w14:paraId="3AB73694"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60</w:t>
            </w:r>
          </w:p>
        </w:tc>
        <w:tc>
          <w:tcPr>
            <w:tcW w:w="608" w:type="pct"/>
            <w:vAlign w:val="center"/>
          </w:tcPr>
          <w:p w14:paraId="21B59D5D"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160</w:t>
            </w:r>
          </w:p>
        </w:tc>
        <w:tc>
          <w:tcPr>
            <w:tcW w:w="792" w:type="pct"/>
            <w:shd w:val="clear" w:color="auto" w:fill="auto"/>
            <w:vAlign w:val="center"/>
            <w:hideMark/>
          </w:tcPr>
          <w:p w14:paraId="4F62CB35"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18 мая 2010</w:t>
            </w:r>
          </w:p>
        </w:tc>
        <w:tc>
          <w:tcPr>
            <w:tcW w:w="700" w:type="pct"/>
            <w:shd w:val="clear" w:color="auto" w:fill="auto"/>
            <w:vAlign w:val="center"/>
            <w:hideMark/>
          </w:tcPr>
          <w:p w14:paraId="1C1A829A"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p>
        </w:tc>
      </w:tr>
      <w:tr w:rsidR="00D7516C" w:rsidRPr="006C09F6" w14:paraId="6ACBF210" w14:textId="77777777" w:rsidTr="00476EF0">
        <w:trPr>
          <w:trHeight w:hRule="exact" w:val="477"/>
          <w:jc w:val="center"/>
        </w:trPr>
        <w:tc>
          <w:tcPr>
            <w:tcW w:w="415" w:type="pct"/>
            <w:vMerge/>
            <w:vAlign w:val="center"/>
            <w:hideMark/>
          </w:tcPr>
          <w:p w14:paraId="6B0554A6" w14:textId="77777777" w:rsidR="00D7516C" w:rsidRPr="00D7516C" w:rsidRDefault="00D7516C"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468D59CB"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10</w:t>
            </w:r>
          </w:p>
        </w:tc>
        <w:tc>
          <w:tcPr>
            <w:tcW w:w="648" w:type="pct"/>
            <w:shd w:val="clear" w:color="auto" w:fill="auto"/>
            <w:vAlign w:val="center"/>
            <w:hideMark/>
          </w:tcPr>
          <w:p w14:paraId="37BA9365"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 Д 630-90 б</w:t>
            </w:r>
          </w:p>
        </w:tc>
        <w:tc>
          <w:tcPr>
            <w:tcW w:w="817" w:type="pct"/>
            <w:shd w:val="clear" w:color="auto" w:fill="auto"/>
            <w:vAlign w:val="center"/>
            <w:hideMark/>
          </w:tcPr>
          <w:p w14:paraId="0BB54A95"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500</w:t>
            </w:r>
          </w:p>
        </w:tc>
        <w:tc>
          <w:tcPr>
            <w:tcW w:w="445" w:type="pct"/>
            <w:shd w:val="clear" w:color="auto" w:fill="auto"/>
            <w:vAlign w:val="center"/>
            <w:hideMark/>
          </w:tcPr>
          <w:p w14:paraId="44FAF525"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60</w:t>
            </w:r>
          </w:p>
        </w:tc>
        <w:tc>
          <w:tcPr>
            <w:tcW w:w="608" w:type="pct"/>
            <w:vAlign w:val="center"/>
          </w:tcPr>
          <w:p w14:paraId="6A9B5D10"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160</w:t>
            </w:r>
          </w:p>
        </w:tc>
        <w:tc>
          <w:tcPr>
            <w:tcW w:w="792" w:type="pct"/>
            <w:shd w:val="clear" w:color="auto" w:fill="auto"/>
            <w:vAlign w:val="center"/>
            <w:hideMark/>
          </w:tcPr>
          <w:p w14:paraId="654E19BC"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25 октября 2010</w:t>
            </w:r>
          </w:p>
        </w:tc>
        <w:tc>
          <w:tcPr>
            <w:tcW w:w="700" w:type="pct"/>
            <w:shd w:val="clear" w:color="auto" w:fill="auto"/>
            <w:vAlign w:val="center"/>
            <w:hideMark/>
          </w:tcPr>
          <w:p w14:paraId="003E22DC"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1D112610" w14:textId="77777777" w:rsidTr="00476EF0">
        <w:trPr>
          <w:trHeight w:hRule="exact" w:val="340"/>
          <w:jc w:val="center"/>
        </w:trPr>
        <w:tc>
          <w:tcPr>
            <w:tcW w:w="415" w:type="pct"/>
            <w:vMerge/>
            <w:vAlign w:val="center"/>
            <w:hideMark/>
          </w:tcPr>
          <w:p w14:paraId="2D124D18" w14:textId="77777777" w:rsidR="00D7516C" w:rsidRPr="00D7516C" w:rsidRDefault="00D7516C"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32246E8E"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10а</w:t>
            </w:r>
          </w:p>
        </w:tc>
        <w:tc>
          <w:tcPr>
            <w:tcW w:w="648" w:type="pct"/>
            <w:shd w:val="clear" w:color="auto" w:fill="auto"/>
            <w:vAlign w:val="center"/>
            <w:hideMark/>
          </w:tcPr>
          <w:p w14:paraId="3AB21973"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 Д 500-63</w:t>
            </w:r>
          </w:p>
        </w:tc>
        <w:tc>
          <w:tcPr>
            <w:tcW w:w="817" w:type="pct"/>
            <w:shd w:val="clear" w:color="auto" w:fill="auto"/>
            <w:vAlign w:val="center"/>
            <w:hideMark/>
          </w:tcPr>
          <w:p w14:paraId="5D871EC7"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500</w:t>
            </w:r>
          </w:p>
        </w:tc>
        <w:tc>
          <w:tcPr>
            <w:tcW w:w="445" w:type="pct"/>
            <w:shd w:val="clear" w:color="auto" w:fill="auto"/>
            <w:vAlign w:val="center"/>
            <w:hideMark/>
          </w:tcPr>
          <w:p w14:paraId="23B49581"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63</w:t>
            </w:r>
          </w:p>
        </w:tc>
        <w:tc>
          <w:tcPr>
            <w:tcW w:w="608" w:type="pct"/>
            <w:vAlign w:val="center"/>
          </w:tcPr>
          <w:p w14:paraId="61D84E34"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160</w:t>
            </w:r>
          </w:p>
        </w:tc>
        <w:tc>
          <w:tcPr>
            <w:tcW w:w="792" w:type="pct"/>
            <w:shd w:val="clear" w:color="auto" w:fill="auto"/>
            <w:vAlign w:val="center"/>
            <w:hideMark/>
          </w:tcPr>
          <w:p w14:paraId="423D00A6"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10 января 2006</w:t>
            </w:r>
          </w:p>
        </w:tc>
        <w:tc>
          <w:tcPr>
            <w:tcW w:w="700" w:type="pct"/>
            <w:shd w:val="clear" w:color="auto" w:fill="auto"/>
            <w:vAlign w:val="center"/>
            <w:hideMark/>
          </w:tcPr>
          <w:p w14:paraId="394EBF64"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4CED69A5" w14:textId="77777777" w:rsidTr="00476EF0">
        <w:trPr>
          <w:trHeight w:hRule="exact" w:val="340"/>
          <w:jc w:val="center"/>
        </w:trPr>
        <w:tc>
          <w:tcPr>
            <w:tcW w:w="415" w:type="pct"/>
            <w:vMerge/>
            <w:vAlign w:val="center"/>
            <w:hideMark/>
          </w:tcPr>
          <w:p w14:paraId="35EDF946" w14:textId="77777777" w:rsidR="00D7516C" w:rsidRPr="00D7516C" w:rsidRDefault="00D7516C"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0580B485"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14</w:t>
            </w:r>
          </w:p>
        </w:tc>
        <w:tc>
          <w:tcPr>
            <w:tcW w:w="648" w:type="pct"/>
            <w:shd w:val="clear" w:color="auto" w:fill="auto"/>
            <w:vAlign w:val="center"/>
            <w:hideMark/>
          </w:tcPr>
          <w:p w14:paraId="359A0DBC"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Д320-50</w:t>
            </w:r>
          </w:p>
        </w:tc>
        <w:tc>
          <w:tcPr>
            <w:tcW w:w="817" w:type="pct"/>
            <w:shd w:val="clear" w:color="auto" w:fill="auto"/>
            <w:vAlign w:val="center"/>
            <w:hideMark/>
          </w:tcPr>
          <w:p w14:paraId="720DC0B5"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315</w:t>
            </w:r>
          </w:p>
        </w:tc>
        <w:tc>
          <w:tcPr>
            <w:tcW w:w="445" w:type="pct"/>
            <w:shd w:val="clear" w:color="auto" w:fill="auto"/>
            <w:vAlign w:val="center"/>
            <w:hideMark/>
          </w:tcPr>
          <w:p w14:paraId="14A6D0AC"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48</w:t>
            </w:r>
          </w:p>
        </w:tc>
        <w:tc>
          <w:tcPr>
            <w:tcW w:w="608" w:type="pct"/>
            <w:vAlign w:val="center"/>
          </w:tcPr>
          <w:p w14:paraId="5EA02622"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75</w:t>
            </w:r>
          </w:p>
        </w:tc>
        <w:tc>
          <w:tcPr>
            <w:tcW w:w="792" w:type="pct"/>
            <w:shd w:val="clear" w:color="auto" w:fill="auto"/>
            <w:vAlign w:val="center"/>
            <w:hideMark/>
          </w:tcPr>
          <w:p w14:paraId="40E3C36A"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01 января 1962</w:t>
            </w:r>
          </w:p>
        </w:tc>
        <w:tc>
          <w:tcPr>
            <w:tcW w:w="700" w:type="pct"/>
            <w:shd w:val="clear" w:color="auto" w:fill="auto"/>
            <w:vAlign w:val="center"/>
            <w:hideMark/>
          </w:tcPr>
          <w:p w14:paraId="7CCC83E9"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p>
        </w:tc>
      </w:tr>
      <w:tr w:rsidR="00D7516C" w:rsidRPr="006C09F6" w14:paraId="50620E72" w14:textId="77777777" w:rsidTr="00476EF0">
        <w:trPr>
          <w:trHeight w:hRule="exact" w:val="340"/>
          <w:jc w:val="center"/>
        </w:trPr>
        <w:tc>
          <w:tcPr>
            <w:tcW w:w="415" w:type="pct"/>
            <w:vMerge w:val="restart"/>
            <w:shd w:val="clear" w:color="auto" w:fill="auto"/>
            <w:noWrap/>
            <w:vAlign w:val="center"/>
            <w:hideMark/>
          </w:tcPr>
          <w:p w14:paraId="4AFABD47"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ВЗУ 5</w:t>
            </w:r>
          </w:p>
        </w:tc>
        <w:tc>
          <w:tcPr>
            <w:tcW w:w="575" w:type="pct"/>
            <w:shd w:val="clear" w:color="auto" w:fill="auto"/>
            <w:vAlign w:val="center"/>
            <w:hideMark/>
          </w:tcPr>
          <w:p w14:paraId="103C1A92"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12</w:t>
            </w:r>
          </w:p>
        </w:tc>
        <w:tc>
          <w:tcPr>
            <w:tcW w:w="648" w:type="pct"/>
            <w:shd w:val="clear" w:color="auto" w:fill="auto"/>
            <w:vAlign w:val="center"/>
            <w:hideMark/>
          </w:tcPr>
          <w:p w14:paraId="6CD41B58"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1Д320-50</w:t>
            </w:r>
          </w:p>
        </w:tc>
        <w:tc>
          <w:tcPr>
            <w:tcW w:w="817" w:type="pct"/>
            <w:shd w:val="clear" w:color="auto" w:fill="auto"/>
            <w:vAlign w:val="center"/>
            <w:hideMark/>
          </w:tcPr>
          <w:p w14:paraId="2029E3AD"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320</w:t>
            </w:r>
          </w:p>
        </w:tc>
        <w:tc>
          <w:tcPr>
            <w:tcW w:w="445" w:type="pct"/>
            <w:shd w:val="clear" w:color="auto" w:fill="auto"/>
            <w:vAlign w:val="center"/>
            <w:hideMark/>
          </w:tcPr>
          <w:p w14:paraId="02101C1F"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50</w:t>
            </w:r>
          </w:p>
        </w:tc>
        <w:tc>
          <w:tcPr>
            <w:tcW w:w="608" w:type="pct"/>
            <w:vAlign w:val="center"/>
          </w:tcPr>
          <w:p w14:paraId="3F13948C"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75</w:t>
            </w:r>
          </w:p>
        </w:tc>
        <w:tc>
          <w:tcPr>
            <w:tcW w:w="792" w:type="pct"/>
            <w:shd w:val="clear" w:color="auto" w:fill="auto"/>
            <w:vAlign w:val="center"/>
            <w:hideMark/>
          </w:tcPr>
          <w:p w14:paraId="6D369D0B" w14:textId="77777777" w:rsidR="00D7516C" w:rsidRPr="00D7516C" w:rsidRDefault="00D7516C" w:rsidP="00C843CD">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10 марта 2004</w:t>
            </w:r>
          </w:p>
        </w:tc>
        <w:tc>
          <w:tcPr>
            <w:tcW w:w="700" w:type="pct"/>
            <w:shd w:val="clear" w:color="auto" w:fill="auto"/>
            <w:vAlign w:val="center"/>
            <w:hideMark/>
          </w:tcPr>
          <w:p w14:paraId="6333AC33"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1B417410" w14:textId="77777777" w:rsidTr="00476EF0">
        <w:trPr>
          <w:trHeight w:hRule="exact" w:val="340"/>
          <w:jc w:val="center"/>
        </w:trPr>
        <w:tc>
          <w:tcPr>
            <w:tcW w:w="415" w:type="pct"/>
            <w:vMerge/>
            <w:vAlign w:val="center"/>
            <w:hideMark/>
          </w:tcPr>
          <w:p w14:paraId="5CD11729" w14:textId="77777777" w:rsidR="00D7516C" w:rsidRPr="00D7516C" w:rsidRDefault="00D7516C" w:rsidP="0063490E">
            <w:pPr>
              <w:spacing w:after="0" w:line="240" w:lineRule="auto"/>
              <w:rPr>
                <w:rFonts w:ascii="Times New Roman" w:eastAsia="Times New Roman" w:hAnsi="Times New Roman" w:cs="Times New Roman"/>
                <w:color w:val="000000"/>
                <w:sz w:val="20"/>
                <w:szCs w:val="20"/>
              </w:rPr>
            </w:pPr>
          </w:p>
        </w:tc>
        <w:tc>
          <w:tcPr>
            <w:tcW w:w="575" w:type="pct"/>
            <w:shd w:val="clear" w:color="auto" w:fill="auto"/>
            <w:vAlign w:val="center"/>
            <w:hideMark/>
          </w:tcPr>
          <w:p w14:paraId="5C726160"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13</w:t>
            </w:r>
          </w:p>
        </w:tc>
        <w:tc>
          <w:tcPr>
            <w:tcW w:w="648" w:type="pct"/>
            <w:shd w:val="clear" w:color="auto" w:fill="auto"/>
            <w:vAlign w:val="center"/>
            <w:hideMark/>
          </w:tcPr>
          <w:p w14:paraId="2B0E85C7"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6НДВ</w:t>
            </w:r>
          </w:p>
        </w:tc>
        <w:tc>
          <w:tcPr>
            <w:tcW w:w="817" w:type="pct"/>
            <w:shd w:val="clear" w:color="auto" w:fill="auto"/>
            <w:vAlign w:val="center"/>
            <w:hideMark/>
          </w:tcPr>
          <w:p w14:paraId="672EFE54"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320</w:t>
            </w:r>
          </w:p>
        </w:tc>
        <w:tc>
          <w:tcPr>
            <w:tcW w:w="445" w:type="pct"/>
            <w:shd w:val="clear" w:color="auto" w:fill="auto"/>
            <w:vAlign w:val="center"/>
            <w:hideMark/>
          </w:tcPr>
          <w:p w14:paraId="10DFD0F5"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50</w:t>
            </w:r>
          </w:p>
        </w:tc>
        <w:tc>
          <w:tcPr>
            <w:tcW w:w="608" w:type="pct"/>
            <w:vAlign w:val="center"/>
          </w:tcPr>
          <w:p w14:paraId="756004D1"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75</w:t>
            </w:r>
          </w:p>
        </w:tc>
        <w:tc>
          <w:tcPr>
            <w:tcW w:w="792" w:type="pct"/>
            <w:shd w:val="clear" w:color="auto" w:fill="auto"/>
            <w:vAlign w:val="center"/>
            <w:hideMark/>
          </w:tcPr>
          <w:p w14:paraId="7FA5C081"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10 марта 2004</w:t>
            </w:r>
          </w:p>
        </w:tc>
        <w:tc>
          <w:tcPr>
            <w:tcW w:w="700" w:type="pct"/>
            <w:shd w:val="clear" w:color="auto" w:fill="auto"/>
            <w:vAlign w:val="center"/>
            <w:hideMark/>
          </w:tcPr>
          <w:p w14:paraId="14D71B5D"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3BA712CD" w14:textId="77777777" w:rsidTr="00476EF0">
        <w:trPr>
          <w:trHeight w:hRule="exact" w:val="445"/>
          <w:jc w:val="center"/>
        </w:trPr>
        <w:tc>
          <w:tcPr>
            <w:tcW w:w="415" w:type="pct"/>
            <w:vMerge/>
            <w:vAlign w:val="center"/>
            <w:hideMark/>
          </w:tcPr>
          <w:p w14:paraId="390E42E9" w14:textId="77777777" w:rsidR="00D7516C" w:rsidRPr="00D7516C" w:rsidRDefault="00D7516C" w:rsidP="0063490E">
            <w:pPr>
              <w:spacing w:after="0" w:line="240" w:lineRule="auto"/>
              <w:rPr>
                <w:rFonts w:ascii="Times New Roman" w:eastAsia="Times New Roman" w:hAnsi="Times New Roman" w:cs="Times New Roman"/>
                <w:color w:val="000000"/>
                <w:sz w:val="20"/>
                <w:szCs w:val="20"/>
              </w:rPr>
            </w:pPr>
          </w:p>
        </w:tc>
        <w:tc>
          <w:tcPr>
            <w:tcW w:w="575" w:type="pct"/>
            <w:vMerge w:val="restart"/>
            <w:shd w:val="clear" w:color="auto" w:fill="auto"/>
            <w:vAlign w:val="center"/>
            <w:hideMark/>
          </w:tcPr>
          <w:p w14:paraId="7329A7DA"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15</w:t>
            </w:r>
          </w:p>
        </w:tc>
        <w:tc>
          <w:tcPr>
            <w:tcW w:w="648" w:type="pct"/>
            <w:shd w:val="clear" w:color="auto" w:fill="auto"/>
            <w:vAlign w:val="center"/>
            <w:hideMark/>
          </w:tcPr>
          <w:p w14:paraId="201953C7"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Д320-50</w:t>
            </w:r>
          </w:p>
        </w:tc>
        <w:tc>
          <w:tcPr>
            <w:tcW w:w="817" w:type="pct"/>
            <w:shd w:val="clear" w:color="auto" w:fill="auto"/>
            <w:noWrap/>
            <w:vAlign w:val="center"/>
            <w:hideMark/>
          </w:tcPr>
          <w:p w14:paraId="06AFBD42"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320</w:t>
            </w:r>
          </w:p>
        </w:tc>
        <w:tc>
          <w:tcPr>
            <w:tcW w:w="445" w:type="pct"/>
            <w:shd w:val="clear" w:color="auto" w:fill="auto"/>
            <w:vAlign w:val="center"/>
            <w:hideMark/>
          </w:tcPr>
          <w:p w14:paraId="1EFC36CA"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50</w:t>
            </w:r>
          </w:p>
        </w:tc>
        <w:tc>
          <w:tcPr>
            <w:tcW w:w="608" w:type="pct"/>
            <w:vAlign w:val="center"/>
          </w:tcPr>
          <w:p w14:paraId="4CCEA47F"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75</w:t>
            </w:r>
          </w:p>
        </w:tc>
        <w:tc>
          <w:tcPr>
            <w:tcW w:w="792" w:type="pct"/>
            <w:shd w:val="clear" w:color="auto" w:fill="auto"/>
            <w:vAlign w:val="center"/>
            <w:hideMark/>
          </w:tcPr>
          <w:p w14:paraId="2E89700F" w14:textId="77777777" w:rsidR="00D7516C" w:rsidRPr="00D7516C" w:rsidRDefault="00D7516C" w:rsidP="0063490E">
            <w:pPr>
              <w:spacing w:after="0" w:line="240" w:lineRule="auto"/>
              <w:jc w:val="center"/>
              <w:rPr>
                <w:rFonts w:ascii="Times New Roman" w:eastAsia="Times New Roman" w:hAnsi="Times New Roman" w:cs="Times New Roman"/>
                <w:color w:val="000000"/>
                <w:sz w:val="20"/>
                <w:szCs w:val="20"/>
              </w:rPr>
            </w:pPr>
            <w:r w:rsidRPr="00D7516C">
              <w:rPr>
                <w:rFonts w:ascii="Times New Roman" w:eastAsia="Times New Roman" w:hAnsi="Times New Roman" w:cs="Times New Roman"/>
                <w:color w:val="000000"/>
                <w:sz w:val="20"/>
                <w:szCs w:val="20"/>
              </w:rPr>
              <w:t>25 февраля 2003</w:t>
            </w:r>
          </w:p>
        </w:tc>
        <w:tc>
          <w:tcPr>
            <w:tcW w:w="700" w:type="pct"/>
            <w:shd w:val="clear" w:color="auto" w:fill="auto"/>
            <w:vAlign w:val="center"/>
            <w:hideMark/>
          </w:tcPr>
          <w:p w14:paraId="699CB3B5"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r w:rsidR="00D7516C" w:rsidRPr="006C09F6" w14:paraId="42C49062" w14:textId="77777777" w:rsidTr="00476EF0">
        <w:trPr>
          <w:trHeight w:hRule="exact" w:val="340"/>
          <w:jc w:val="center"/>
        </w:trPr>
        <w:tc>
          <w:tcPr>
            <w:tcW w:w="415" w:type="pct"/>
            <w:vMerge/>
            <w:vAlign w:val="center"/>
            <w:hideMark/>
          </w:tcPr>
          <w:p w14:paraId="13891978" w14:textId="77777777" w:rsidR="00D7516C" w:rsidRPr="006C09F6" w:rsidRDefault="00D7516C" w:rsidP="0063490E">
            <w:pPr>
              <w:spacing w:after="0" w:line="240" w:lineRule="auto"/>
              <w:rPr>
                <w:rFonts w:ascii="Times New Roman" w:eastAsia="Times New Roman" w:hAnsi="Times New Roman" w:cs="Times New Roman"/>
                <w:color w:val="000000"/>
                <w:sz w:val="20"/>
                <w:szCs w:val="20"/>
              </w:rPr>
            </w:pPr>
          </w:p>
        </w:tc>
        <w:tc>
          <w:tcPr>
            <w:tcW w:w="575" w:type="pct"/>
            <w:vMerge/>
            <w:vAlign w:val="center"/>
            <w:hideMark/>
          </w:tcPr>
          <w:p w14:paraId="0DA2BFA7" w14:textId="77777777" w:rsidR="00D7516C" w:rsidRPr="006C09F6" w:rsidRDefault="00D7516C" w:rsidP="0063490E">
            <w:pPr>
              <w:spacing w:after="0" w:line="240" w:lineRule="auto"/>
              <w:rPr>
                <w:rFonts w:ascii="Times New Roman" w:eastAsia="Times New Roman" w:hAnsi="Times New Roman" w:cs="Times New Roman"/>
                <w:color w:val="000000"/>
                <w:sz w:val="20"/>
                <w:szCs w:val="20"/>
              </w:rPr>
            </w:pPr>
          </w:p>
        </w:tc>
        <w:tc>
          <w:tcPr>
            <w:tcW w:w="648" w:type="pct"/>
            <w:shd w:val="clear" w:color="auto" w:fill="auto"/>
            <w:vAlign w:val="center"/>
            <w:hideMark/>
          </w:tcPr>
          <w:p w14:paraId="379F1FD8"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Д320-50</w:t>
            </w:r>
          </w:p>
        </w:tc>
        <w:tc>
          <w:tcPr>
            <w:tcW w:w="817" w:type="pct"/>
            <w:shd w:val="clear" w:color="auto" w:fill="auto"/>
            <w:noWrap/>
            <w:vAlign w:val="center"/>
            <w:hideMark/>
          </w:tcPr>
          <w:p w14:paraId="6E956174"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320</w:t>
            </w:r>
          </w:p>
        </w:tc>
        <w:tc>
          <w:tcPr>
            <w:tcW w:w="445" w:type="pct"/>
            <w:shd w:val="clear" w:color="auto" w:fill="auto"/>
            <w:noWrap/>
            <w:vAlign w:val="center"/>
            <w:hideMark/>
          </w:tcPr>
          <w:p w14:paraId="73C8A3FC"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50</w:t>
            </w:r>
          </w:p>
        </w:tc>
        <w:tc>
          <w:tcPr>
            <w:tcW w:w="608" w:type="pct"/>
            <w:vAlign w:val="center"/>
          </w:tcPr>
          <w:p w14:paraId="7347FCB2"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75</w:t>
            </w:r>
          </w:p>
        </w:tc>
        <w:tc>
          <w:tcPr>
            <w:tcW w:w="792" w:type="pct"/>
            <w:shd w:val="clear" w:color="auto" w:fill="auto"/>
            <w:vAlign w:val="center"/>
            <w:hideMark/>
          </w:tcPr>
          <w:p w14:paraId="2BB62623"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19 апреля 2007</w:t>
            </w:r>
          </w:p>
        </w:tc>
        <w:tc>
          <w:tcPr>
            <w:tcW w:w="700" w:type="pct"/>
            <w:shd w:val="clear" w:color="auto" w:fill="auto"/>
            <w:noWrap/>
            <w:vAlign w:val="center"/>
            <w:hideMark/>
          </w:tcPr>
          <w:p w14:paraId="05E1CEBB" w14:textId="77777777" w:rsidR="00D7516C" w:rsidRPr="006C09F6" w:rsidRDefault="00D7516C" w:rsidP="0063490E">
            <w:pPr>
              <w:spacing w:after="0" w:line="240" w:lineRule="auto"/>
              <w:jc w:val="center"/>
              <w:rPr>
                <w:rFonts w:ascii="Times New Roman" w:eastAsia="Times New Roman" w:hAnsi="Times New Roman" w:cs="Times New Roman"/>
                <w:color w:val="000000"/>
                <w:sz w:val="20"/>
                <w:szCs w:val="20"/>
              </w:rPr>
            </w:pPr>
            <w:r w:rsidRPr="006C09F6">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w:t>
            </w:r>
          </w:p>
        </w:tc>
      </w:tr>
    </w:tbl>
    <w:p w14:paraId="09E3DF24" w14:textId="77777777" w:rsidR="0063490E" w:rsidRDefault="0063490E" w:rsidP="006C09F6">
      <w:pPr>
        <w:jc w:val="right"/>
        <w:rPr>
          <w:rFonts w:ascii="Times New Roman" w:hAnsi="Times New Roman" w:cs="Times New Roman"/>
          <w:sz w:val="24"/>
          <w:szCs w:val="24"/>
        </w:rPr>
      </w:pPr>
    </w:p>
    <w:p w14:paraId="05F40BE6" w14:textId="77777777" w:rsidR="00F21850" w:rsidRDefault="00F21850" w:rsidP="00F21850">
      <w:pPr>
        <w:ind w:firstLine="708"/>
        <w:rPr>
          <w:rFonts w:ascii="Times New Roman" w:hAnsi="Times New Roman" w:cs="Times New Roman"/>
          <w:sz w:val="24"/>
          <w:szCs w:val="24"/>
        </w:rPr>
      </w:pPr>
      <w:r>
        <w:rPr>
          <w:rFonts w:ascii="Times New Roman" w:hAnsi="Times New Roman" w:cs="Times New Roman"/>
          <w:sz w:val="24"/>
          <w:szCs w:val="24"/>
        </w:rPr>
        <w:t>Данные по станциям третьего подъема приведены в таблице 1.1.4.4.</w:t>
      </w:r>
    </w:p>
    <w:p w14:paraId="7E792349" w14:textId="6CE466CE" w:rsidR="00F21850" w:rsidRDefault="00E47050" w:rsidP="00F21850">
      <w:pPr>
        <w:jc w:val="right"/>
        <w:rPr>
          <w:rFonts w:ascii="Times New Roman" w:hAnsi="Times New Roman" w:cs="Times New Roman"/>
          <w:sz w:val="24"/>
          <w:szCs w:val="24"/>
        </w:rPr>
      </w:pPr>
      <w:r>
        <w:rPr>
          <w:rFonts w:ascii="Times New Roman" w:hAnsi="Times New Roman" w:cs="Times New Roman"/>
          <w:sz w:val="24"/>
          <w:szCs w:val="24"/>
        </w:rPr>
        <w:t>Таблица</w:t>
      </w:r>
      <w:r w:rsidR="00F21850">
        <w:rPr>
          <w:rFonts w:ascii="Times New Roman" w:hAnsi="Times New Roman" w:cs="Times New Roman"/>
          <w:sz w:val="24"/>
          <w:szCs w:val="24"/>
        </w:rPr>
        <w:t xml:space="preserve"> 1.1.4.4.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3"/>
        <w:gridCol w:w="600"/>
        <w:gridCol w:w="1762"/>
        <w:gridCol w:w="2013"/>
        <w:gridCol w:w="738"/>
        <w:gridCol w:w="1615"/>
        <w:gridCol w:w="1764"/>
      </w:tblGrid>
      <w:tr w:rsidR="00F21850" w:rsidRPr="00F21850" w14:paraId="68AB1520" w14:textId="77777777" w:rsidTr="00476EF0">
        <w:trPr>
          <w:trHeight w:hRule="exact" w:val="639"/>
          <w:tblHeader/>
          <w:jc w:val="center"/>
        </w:trPr>
        <w:tc>
          <w:tcPr>
            <w:tcW w:w="456" w:type="pct"/>
            <w:vMerge w:val="restart"/>
            <w:shd w:val="clear" w:color="auto" w:fill="auto"/>
            <w:vAlign w:val="center"/>
            <w:hideMark/>
          </w:tcPr>
          <w:p w14:paraId="084B9239" w14:textId="77777777" w:rsidR="00F21850" w:rsidRPr="00335459" w:rsidRDefault="00F21850" w:rsidP="00335459">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 xml:space="preserve">№№ </w:t>
            </w:r>
            <w:r w:rsidR="00335459">
              <w:rPr>
                <w:rFonts w:ascii="Times New Roman" w:eastAsia="Times New Roman" w:hAnsi="Times New Roman" w:cs="Times New Roman"/>
                <w:b/>
                <w:color w:val="000000"/>
                <w:sz w:val="20"/>
                <w:szCs w:val="20"/>
              </w:rPr>
              <w:t>ВЗУ</w:t>
            </w:r>
          </w:p>
        </w:tc>
        <w:tc>
          <w:tcPr>
            <w:tcW w:w="321" w:type="pct"/>
            <w:vMerge w:val="restart"/>
            <w:shd w:val="clear" w:color="auto" w:fill="auto"/>
            <w:vAlign w:val="center"/>
            <w:hideMark/>
          </w:tcPr>
          <w:p w14:paraId="56353AFF" w14:textId="77777777" w:rsidR="00F21850" w:rsidRPr="00335459" w:rsidRDefault="00F21850" w:rsidP="00F218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 п/п</w:t>
            </w:r>
          </w:p>
        </w:tc>
        <w:tc>
          <w:tcPr>
            <w:tcW w:w="2415" w:type="pct"/>
            <w:gridSpan w:val="3"/>
            <w:shd w:val="clear" w:color="auto" w:fill="auto"/>
            <w:vAlign w:val="center"/>
            <w:hideMark/>
          </w:tcPr>
          <w:p w14:paraId="53251B82" w14:textId="77777777" w:rsidR="00F21850" w:rsidRPr="00335459" w:rsidRDefault="0002761A" w:rsidP="00F218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Н</w:t>
            </w:r>
            <w:r w:rsidR="00F21850" w:rsidRPr="00335459">
              <w:rPr>
                <w:rFonts w:ascii="Times New Roman" w:eastAsia="Times New Roman" w:hAnsi="Times New Roman" w:cs="Times New Roman"/>
                <w:b/>
                <w:color w:val="000000"/>
                <w:sz w:val="20"/>
                <w:szCs w:val="20"/>
              </w:rPr>
              <w:t>асос</w:t>
            </w:r>
          </w:p>
        </w:tc>
        <w:tc>
          <w:tcPr>
            <w:tcW w:w="864" w:type="pct"/>
            <w:vAlign w:val="center"/>
          </w:tcPr>
          <w:p w14:paraId="519D2005" w14:textId="77777777" w:rsidR="00F21850" w:rsidRPr="00335459" w:rsidRDefault="00F21850" w:rsidP="0002761A">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Электродвигатель</w:t>
            </w:r>
          </w:p>
        </w:tc>
        <w:tc>
          <w:tcPr>
            <w:tcW w:w="945" w:type="pct"/>
            <w:vMerge w:val="restart"/>
            <w:shd w:val="clear" w:color="auto" w:fill="auto"/>
            <w:vAlign w:val="center"/>
            <w:hideMark/>
          </w:tcPr>
          <w:p w14:paraId="13E238D6" w14:textId="36BBC27D" w:rsidR="00F21850" w:rsidRPr="00335459" w:rsidRDefault="00D612ED" w:rsidP="00F218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Дата</w:t>
            </w:r>
            <w:r w:rsidR="00E47050">
              <w:rPr>
                <w:rFonts w:ascii="Times New Roman" w:eastAsia="Times New Roman" w:hAnsi="Times New Roman" w:cs="Times New Roman"/>
                <w:b/>
                <w:color w:val="000000"/>
                <w:sz w:val="20"/>
                <w:szCs w:val="20"/>
              </w:rPr>
              <w:t xml:space="preserve"> </w:t>
            </w:r>
            <w:r w:rsidR="00F21850" w:rsidRPr="00335459">
              <w:rPr>
                <w:rFonts w:ascii="Times New Roman" w:eastAsia="Times New Roman" w:hAnsi="Times New Roman" w:cs="Times New Roman"/>
                <w:b/>
                <w:color w:val="000000"/>
                <w:sz w:val="20"/>
                <w:szCs w:val="20"/>
              </w:rPr>
              <w:t xml:space="preserve">ввода </w:t>
            </w:r>
          </w:p>
        </w:tc>
      </w:tr>
      <w:tr w:rsidR="00F21850" w:rsidRPr="00F21850" w14:paraId="4B995259" w14:textId="77777777" w:rsidTr="00476EF0">
        <w:trPr>
          <w:trHeight w:hRule="exact" w:val="869"/>
          <w:tblHeader/>
          <w:jc w:val="center"/>
        </w:trPr>
        <w:tc>
          <w:tcPr>
            <w:tcW w:w="456" w:type="pct"/>
            <w:vMerge/>
            <w:vAlign w:val="center"/>
            <w:hideMark/>
          </w:tcPr>
          <w:p w14:paraId="06564CFD"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p>
        </w:tc>
        <w:tc>
          <w:tcPr>
            <w:tcW w:w="321" w:type="pct"/>
            <w:vMerge/>
            <w:vAlign w:val="center"/>
            <w:hideMark/>
          </w:tcPr>
          <w:p w14:paraId="37D429A7"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p>
        </w:tc>
        <w:tc>
          <w:tcPr>
            <w:tcW w:w="943" w:type="pct"/>
            <w:shd w:val="clear" w:color="auto" w:fill="auto"/>
            <w:vAlign w:val="center"/>
            <w:hideMark/>
          </w:tcPr>
          <w:p w14:paraId="614EB7CB" w14:textId="77777777" w:rsidR="00F21850" w:rsidRPr="00335459" w:rsidRDefault="00F21850" w:rsidP="00C857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марка</w:t>
            </w:r>
          </w:p>
        </w:tc>
        <w:tc>
          <w:tcPr>
            <w:tcW w:w="1077" w:type="pct"/>
            <w:shd w:val="clear" w:color="auto" w:fill="auto"/>
            <w:vAlign w:val="center"/>
            <w:hideMark/>
          </w:tcPr>
          <w:p w14:paraId="23EDD591" w14:textId="0D7A9FDC" w:rsidR="00F21850" w:rsidRPr="00335459" w:rsidRDefault="00F21850" w:rsidP="00F218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производительность (G), куб.</w:t>
            </w:r>
            <w:r w:rsidR="00382284">
              <w:rPr>
                <w:rFonts w:ascii="Times New Roman" w:eastAsia="Times New Roman" w:hAnsi="Times New Roman" w:cs="Times New Roman"/>
                <w:b/>
                <w:color w:val="000000"/>
                <w:sz w:val="20"/>
                <w:szCs w:val="20"/>
              </w:rPr>
              <w:t xml:space="preserve"> </w:t>
            </w:r>
            <w:r w:rsidRPr="00335459">
              <w:rPr>
                <w:rFonts w:ascii="Times New Roman" w:eastAsia="Times New Roman" w:hAnsi="Times New Roman" w:cs="Times New Roman"/>
                <w:b/>
                <w:color w:val="000000"/>
                <w:sz w:val="20"/>
                <w:szCs w:val="20"/>
              </w:rPr>
              <w:t>м/час</w:t>
            </w:r>
          </w:p>
        </w:tc>
        <w:tc>
          <w:tcPr>
            <w:tcW w:w="394" w:type="pct"/>
            <w:shd w:val="clear" w:color="auto" w:fill="auto"/>
            <w:vAlign w:val="center"/>
            <w:hideMark/>
          </w:tcPr>
          <w:p w14:paraId="7626E7F3" w14:textId="77777777" w:rsidR="00F21850" w:rsidRPr="00335459" w:rsidRDefault="00F21850" w:rsidP="00F218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напор (Н), м</w:t>
            </w:r>
          </w:p>
        </w:tc>
        <w:tc>
          <w:tcPr>
            <w:tcW w:w="864" w:type="pct"/>
            <w:vAlign w:val="center"/>
          </w:tcPr>
          <w:p w14:paraId="4D9D5208" w14:textId="345364BC" w:rsidR="00F21850" w:rsidRPr="00335459" w:rsidRDefault="0002761A" w:rsidP="00F21850">
            <w:pPr>
              <w:spacing w:after="0" w:line="240" w:lineRule="auto"/>
              <w:jc w:val="center"/>
              <w:rPr>
                <w:rFonts w:ascii="Times New Roman" w:eastAsia="Times New Roman" w:hAnsi="Times New Roman" w:cs="Times New Roman"/>
                <w:b/>
                <w:color w:val="000000"/>
                <w:sz w:val="20"/>
                <w:szCs w:val="20"/>
              </w:rPr>
            </w:pPr>
            <w:r w:rsidRPr="00335459">
              <w:rPr>
                <w:rFonts w:ascii="Times New Roman" w:eastAsia="Times New Roman" w:hAnsi="Times New Roman" w:cs="Times New Roman"/>
                <w:b/>
                <w:color w:val="000000"/>
                <w:sz w:val="20"/>
                <w:szCs w:val="20"/>
              </w:rPr>
              <w:t>мощность (W),</w:t>
            </w:r>
            <w:r w:rsidR="00382284">
              <w:rPr>
                <w:rFonts w:ascii="Times New Roman" w:eastAsia="Times New Roman" w:hAnsi="Times New Roman" w:cs="Times New Roman"/>
                <w:b/>
                <w:color w:val="000000"/>
                <w:sz w:val="20"/>
                <w:szCs w:val="20"/>
              </w:rPr>
              <w:t xml:space="preserve"> </w:t>
            </w:r>
            <w:r w:rsidR="00F21850" w:rsidRPr="00335459">
              <w:rPr>
                <w:rFonts w:ascii="Times New Roman" w:eastAsia="Times New Roman" w:hAnsi="Times New Roman" w:cs="Times New Roman"/>
                <w:b/>
                <w:color w:val="000000"/>
                <w:sz w:val="20"/>
                <w:szCs w:val="20"/>
              </w:rPr>
              <w:t>кВт</w:t>
            </w:r>
          </w:p>
        </w:tc>
        <w:tc>
          <w:tcPr>
            <w:tcW w:w="945" w:type="pct"/>
            <w:vMerge/>
            <w:vAlign w:val="center"/>
            <w:hideMark/>
          </w:tcPr>
          <w:p w14:paraId="2760E762"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p>
        </w:tc>
      </w:tr>
      <w:tr w:rsidR="00F21850" w:rsidRPr="00F21850" w14:paraId="50F8E97A" w14:textId="77777777" w:rsidTr="00476EF0">
        <w:trPr>
          <w:trHeight w:hRule="exact" w:val="340"/>
          <w:jc w:val="center"/>
        </w:trPr>
        <w:tc>
          <w:tcPr>
            <w:tcW w:w="456" w:type="pct"/>
            <w:vMerge w:val="restart"/>
            <w:shd w:val="clear" w:color="auto" w:fill="auto"/>
            <w:noWrap/>
            <w:vAlign w:val="center"/>
            <w:hideMark/>
          </w:tcPr>
          <w:p w14:paraId="53F8FF91" w14:textId="77777777" w:rsidR="00F21850" w:rsidRPr="000C4872" w:rsidRDefault="00F21850" w:rsidP="00D7516C">
            <w:pPr>
              <w:spacing w:after="0" w:line="240" w:lineRule="auto"/>
              <w:jc w:val="center"/>
              <w:rPr>
                <w:rFonts w:ascii="Times New Roman" w:eastAsia="Times New Roman" w:hAnsi="Times New Roman" w:cs="Times New Roman"/>
                <w:color w:val="000000"/>
                <w:sz w:val="20"/>
                <w:szCs w:val="20"/>
                <w:highlight w:val="yellow"/>
              </w:rPr>
            </w:pPr>
            <w:r w:rsidRPr="00076707">
              <w:rPr>
                <w:rFonts w:ascii="Times New Roman" w:eastAsia="Times New Roman" w:hAnsi="Times New Roman" w:cs="Times New Roman"/>
                <w:color w:val="000000"/>
                <w:sz w:val="20"/>
                <w:szCs w:val="20"/>
              </w:rPr>
              <w:t>ВН</w:t>
            </w:r>
            <w:r w:rsidR="00D7516C" w:rsidRPr="00076707">
              <w:rPr>
                <w:rFonts w:ascii="Times New Roman" w:eastAsia="Times New Roman" w:hAnsi="Times New Roman" w:cs="Times New Roman"/>
                <w:color w:val="000000"/>
                <w:sz w:val="20"/>
                <w:szCs w:val="20"/>
              </w:rPr>
              <w:t>С</w:t>
            </w:r>
            <w:r w:rsidRPr="00076707">
              <w:rPr>
                <w:rFonts w:ascii="Times New Roman" w:eastAsia="Times New Roman" w:hAnsi="Times New Roman" w:cs="Times New Roman"/>
                <w:color w:val="000000"/>
                <w:sz w:val="20"/>
                <w:szCs w:val="20"/>
              </w:rPr>
              <w:t xml:space="preserve"> 1</w:t>
            </w:r>
          </w:p>
        </w:tc>
        <w:tc>
          <w:tcPr>
            <w:tcW w:w="321" w:type="pct"/>
            <w:shd w:val="clear" w:color="auto" w:fill="auto"/>
            <w:noWrap/>
            <w:vAlign w:val="center"/>
            <w:hideMark/>
          </w:tcPr>
          <w:p w14:paraId="12713259"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w:t>
            </w:r>
          </w:p>
        </w:tc>
        <w:tc>
          <w:tcPr>
            <w:tcW w:w="943" w:type="pct"/>
            <w:shd w:val="clear" w:color="auto" w:fill="auto"/>
            <w:noWrap/>
            <w:vAlign w:val="center"/>
            <w:hideMark/>
          </w:tcPr>
          <w:p w14:paraId="1BA53D8D"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80-50-200/2</w:t>
            </w:r>
          </w:p>
        </w:tc>
        <w:tc>
          <w:tcPr>
            <w:tcW w:w="1077" w:type="pct"/>
            <w:shd w:val="clear" w:color="auto" w:fill="auto"/>
            <w:noWrap/>
            <w:vAlign w:val="center"/>
            <w:hideMark/>
          </w:tcPr>
          <w:p w14:paraId="2D370D0F"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33FCD330"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053EB102"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511941AA"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17 декабря 2003</w:t>
            </w:r>
          </w:p>
        </w:tc>
      </w:tr>
      <w:tr w:rsidR="00F21850" w:rsidRPr="00F21850" w14:paraId="181F6BAB" w14:textId="77777777" w:rsidTr="00476EF0">
        <w:trPr>
          <w:trHeight w:hRule="exact" w:val="340"/>
          <w:jc w:val="center"/>
        </w:trPr>
        <w:tc>
          <w:tcPr>
            <w:tcW w:w="456" w:type="pct"/>
            <w:vMerge/>
            <w:shd w:val="clear" w:color="auto" w:fill="auto"/>
            <w:vAlign w:val="center"/>
            <w:hideMark/>
          </w:tcPr>
          <w:p w14:paraId="7821DB89" w14:textId="77777777" w:rsidR="00F21850" w:rsidRPr="000C4872" w:rsidRDefault="00F21850" w:rsidP="00F21850">
            <w:pPr>
              <w:spacing w:after="0" w:line="240" w:lineRule="auto"/>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45F01E64"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w:t>
            </w:r>
          </w:p>
        </w:tc>
        <w:tc>
          <w:tcPr>
            <w:tcW w:w="943" w:type="pct"/>
            <w:shd w:val="clear" w:color="auto" w:fill="auto"/>
            <w:noWrap/>
            <w:vAlign w:val="center"/>
            <w:hideMark/>
          </w:tcPr>
          <w:p w14:paraId="27CAB37A"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80-50-200/2</w:t>
            </w:r>
          </w:p>
        </w:tc>
        <w:tc>
          <w:tcPr>
            <w:tcW w:w="1077" w:type="pct"/>
            <w:shd w:val="clear" w:color="auto" w:fill="auto"/>
            <w:noWrap/>
            <w:vAlign w:val="center"/>
            <w:hideMark/>
          </w:tcPr>
          <w:p w14:paraId="26541E4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041B0E53"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1D0128EC"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508BA400"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17 декабря 2003</w:t>
            </w:r>
          </w:p>
        </w:tc>
      </w:tr>
      <w:tr w:rsidR="00F21850" w:rsidRPr="00F21850" w14:paraId="14B53881" w14:textId="77777777" w:rsidTr="00476EF0">
        <w:trPr>
          <w:trHeight w:hRule="exact" w:val="340"/>
          <w:jc w:val="center"/>
        </w:trPr>
        <w:tc>
          <w:tcPr>
            <w:tcW w:w="456" w:type="pct"/>
            <w:vMerge/>
            <w:shd w:val="clear" w:color="auto" w:fill="auto"/>
            <w:vAlign w:val="center"/>
            <w:hideMark/>
          </w:tcPr>
          <w:p w14:paraId="08724688" w14:textId="77777777" w:rsidR="00F21850" w:rsidRPr="000C4872" w:rsidRDefault="00F21850" w:rsidP="00F21850">
            <w:pPr>
              <w:spacing w:after="0" w:line="240" w:lineRule="auto"/>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230886DB"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w:t>
            </w:r>
          </w:p>
        </w:tc>
        <w:tc>
          <w:tcPr>
            <w:tcW w:w="943" w:type="pct"/>
            <w:shd w:val="clear" w:color="auto" w:fill="auto"/>
            <w:noWrap/>
            <w:vAlign w:val="center"/>
            <w:hideMark/>
          </w:tcPr>
          <w:p w14:paraId="192A42EC"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80-50-200/2</w:t>
            </w:r>
          </w:p>
        </w:tc>
        <w:tc>
          <w:tcPr>
            <w:tcW w:w="1077" w:type="pct"/>
            <w:shd w:val="clear" w:color="auto" w:fill="auto"/>
            <w:noWrap/>
            <w:vAlign w:val="center"/>
            <w:hideMark/>
          </w:tcPr>
          <w:p w14:paraId="0556168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52AAF4C3"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037CADC4"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6122F245"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02 марта 2007</w:t>
            </w:r>
          </w:p>
        </w:tc>
      </w:tr>
      <w:tr w:rsidR="00F21850" w:rsidRPr="00F21850" w14:paraId="4CA30279" w14:textId="77777777" w:rsidTr="00476EF0">
        <w:trPr>
          <w:trHeight w:hRule="exact" w:val="340"/>
          <w:jc w:val="center"/>
        </w:trPr>
        <w:tc>
          <w:tcPr>
            <w:tcW w:w="456" w:type="pct"/>
            <w:vMerge/>
            <w:shd w:val="clear" w:color="auto" w:fill="auto"/>
            <w:vAlign w:val="center"/>
            <w:hideMark/>
          </w:tcPr>
          <w:p w14:paraId="074574E0" w14:textId="77777777" w:rsidR="00F21850" w:rsidRPr="000C4872" w:rsidRDefault="00F21850" w:rsidP="00F21850">
            <w:pPr>
              <w:spacing w:after="0" w:line="240" w:lineRule="auto"/>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0EA157D8"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w:t>
            </w:r>
          </w:p>
        </w:tc>
        <w:tc>
          <w:tcPr>
            <w:tcW w:w="943" w:type="pct"/>
            <w:shd w:val="clear" w:color="auto" w:fill="auto"/>
            <w:noWrap/>
            <w:vAlign w:val="center"/>
            <w:hideMark/>
          </w:tcPr>
          <w:p w14:paraId="5EB3C239" w14:textId="777BC826"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КМШ</w:t>
            </w:r>
            <w:r w:rsidR="00E47050">
              <w:rPr>
                <w:rFonts w:ascii="Times New Roman" w:eastAsia="Times New Roman" w:hAnsi="Times New Roman" w:cs="Times New Roman"/>
                <w:color w:val="000000"/>
                <w:sz w:val="20"/>
                <w:szCs w:val="20"/>
              </w:rPr>
              <w:t xml:space="preserve"> </w:t>
            </w:r>
            <w:r w:rsidRPr="00F21850">
              <w:rPr>
                <w:rFonts w:ascii="Times New Roman" w:eastAsia="Times New Roman" w:hAnsi="Times New Roman" w:cs="Times New Roman"/>
                <w:color w:val="000000"/>
                <w:sz w:val="20"/>
                <w:szCs w:val="20"/>
              </w:rPr>
              <w:t>80-50-200/2</w:t>
            </w:r>
          </w:p>
        </w:tc>
        <w:tc>
          <w:tcPr>
            <w:tcW w:w="1077" w:type="pct"/>
            <w:shd w:val="clear" w:color="auto" w:fill="auto"/>
            <w:noWrap/>
            <w:vAlign w:val="center"/>
            <w:hideMark/>
          </w:tcPr>
          <w:p w14:paraId="312EECD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704179D4"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1AEBA5EA"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5D48CB10"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02 марта 2007</w:t>
            </w:r>
          </w:p>
        </w:tc>
      </w:tr>
      <w:tr w:rsidR="00F21850" w:rsidRPr="00F21850" w14:paraId="42FA9B37" w14:textId="77777777" w:rsidTr="00476EF0">
        <w:trPr>
          <w:trHeight w:hRule="exact" w:val="340"/>
          <w:jc w:val="center"/>
        </w:trPr>
        <w:tc>
          <w:tcPr>
            <w:tcW w:w="456" w:type="pct"/>
            <w:vMerge w:val="restart"/>
            <w:shd w:val="clear" w:color="auto" w:fill="auto"/>
            <w:noWrap/>
            <w:vAlign w:val="center"/>
            <w:hideMark/>
          </w:tcPr>
          <w:p w14:paraId="24A2B7BF"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lastRenderedPageBreak/>
              <w:t>ВНС</w:t>
            </w:r>
            <w:r w:rsidR="00F21850" w:rsidRPr="00076707">
              <w:rPr>
                <w:rFonts w:ascii="Times New Roman" w:eastAsia="Times New Roman" w:hAnsi="Times New Roman" w:cs="Times New Roman"/>
                <w:color w:val="000000"/>
                <w:sz w:val="20"/>
                <w:szCs w:val="20"/>
              </w:rPr>
              <w:t xml:space="preserve"> 2</w:t>
            </w:r>
          </w:p>
        </w:tc>
        <w:tc>
          <w:tcPr>
            <w:tcW w:w="321" w:type="pct"/>
            <w:shd w:val="clear" w:color="auto" w:fill="auto"/>
            <w:noWrap/>
            <w:vAlign w:val="center"/>
            <w:hideMark/>
          </w:tcPr>
          <w:p w14:paraId="116FE16C"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5</w:t>
            </w:r>
          </w:p>
        </w:tc>
        <w:tc>
          <w:tcPr>
            <w:tcW w:w="943" w:type="pct"/>
            <w:shd w:val="clear" w:color="auto" w:fill="auto"/>
            <w:noWrap/>
            <w:vAlign w:val="center"/>
            <w:hideMark/>
          </w:tcPr>
          <w:p w14:paraId="0C27A735"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 80-50-200/2</w:t>
            </w:r>
          </w:p>
        </w:tc>
        <w:tc>
          <w:tcPr>
            <w:tcW w:w="1077" w:type="pct"/>
            <w:shd w:val="clear" w:color="auto" w:fill="auto"/>
            <w:noWrap/>
            <w:vAlign w:val="center"/>
            <w:hideMark/>
          </w:tcPr>
          <w:p w14:paraId="68464DDB"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6C25ADD6"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7C8ADE6E"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76840D2E"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2006</w:t>
            </w:r>
          </w:p>
        </w:tc>
      </w:tr>
      <w:tr w:rsidR="00F21850" w:rsidRPr="00F21850" w14:paraId="1D3EF7CC" w14:textId="77777777" w:rsidTr="00476EF0">
        <w:trPr>
          <w:trHeight w:hRule="exact" w:val="340"/>
          <w:jc w:val="center"/>
        </w:trPr>
        <w:tc>
          <w:tcPr>
            <w:tcW w:w="456" w:type="pct"/>
            <w:vMerge/>
            <w:vAlign w:val="center"/>
            <w:hideMark/>
          </w:tcPr>
          <w:p w14:paraId="2321706A"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54E24768"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6</w:t>
            </w:r>
          </w:p>
        </w:tc>
        <w:tc>
          <w:tcPr>
            <w:tcW w:w="943" w:type="pct"/>
            <w:shd w:val="clear" w:color="auto" w:fill="auto"/>
            <w:noWrap/>
            <w:vAlign w:val="center"/>
            <w:hideMark/>
          </w:tcPr>
          <w:p w14:paraId="07DA43C4"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80-60-160/2</w:t>
            </w:r>
          </w:p>
        </w:tc>
        <w:tc>
          <w:tcPr>
            <w:tcW w:w="1077" w:type="pct"/>
            <w:shd w:val="clear" w:color="auto" w:fill="auto"/>
            <w:noWrap/>
            <w:vAlign w:val="center"/>
            <w:hideMark/>
          </w:tcPr>
          <w:p w14:paraId="5B6667A8"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02A36D61"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52A7D171"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0B1AC688"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24 апреля 2006</w:t>
            </w:r>
          </w:p>
        </w:tc>
      </w:tr>
      <w:tr w:rsidR="00F21850" w:rsidRPr="00F21850" w14:paraId="4969E2C6" w14:textId="77777777" w:rsidTr="00476EF0">
        <w:trPr>
          <w:trHeight w:hRule="exact" w:val="340"/>
          <w:jc w:val="center"/>
        </w:trPr>
        <w:tc>
          <w:tcPr>
            <w:tcW w:w="456" w:type="pct"/>
            <w:vMerge/>
            <w:vAlign w:val="center"/>
            <w:hideMark/>
          </w:tcPr>
          <w:p w14:paraId="13B4FCEB"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21577281"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7</w:t>
            </w:r>
          </w:p>
        </w:tc>
        <w:tc>
          <w:tcPr>
            <w:tcW w:w="943" w:type="pct"/>
            <w:shd w:val="clear" w:color="auto" w:fill="auto"/>
            <w:noWrap/>
            <w:vAlign w:val="center"/>
            <w:hideMark/>
          </w:tcPr>
          <w:p w14:paraId="32D07C02"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90-35 а</w:t>
            </w:r>
          </w:p>
        </w:tc>
        <w:tc>
          <w:tcPr>
            <w:tcW w:w="1077" w:type="pct"/>
            <w:shd w:val="clear" w:color="auto" w:fill="auto"/>
            <w:noWrap/>
            <w:vAlign w:val="center"/>
            <w:hideMark/>
          </w:tcPr>
          <w:p w14:paraId="03321499"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100</w:t>
            </w:r>
          </w:p>
        </w:tc>
        <w:tc>
          <w:tcPr>
            <w:tcW w:w="394" w:type="pct"/>
            <w:shd w:val="clear" w:color="auto" w:fill="auto"/>
            <w:noWrap/>
            <w:vAlign w:val="center"/>
            <w:hideMark/>
          </w:tcPr>
          <w:p w14:paraId="334CEA14"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28BCD976"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6FEF4653"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1986</w:t>
            </w:r>
          </w:p>
        </w:tc>
      </w:tr>
      <w:tr w:rsidR="00F21850" w:rsidRPr="00F21850" w14:paraId="04343964" w14:textId="77777777" w:rsidTr="00476EF0">
        <w:trPr>
          <w:trHeight w:hRule="exact" w:val="340"/>
          <w:jc w:val="center"/>
        </w:trPr>
        <w:tc>
          <w:tcPr>
            <w:tcW w:w="456" w:type="pct"/>
            <w:vMerge w:val="restart"/>
            <w:shd w:val="clear" w:color="auto" w:fill="auto"/>
            <w:noWrap/>
            <w:vAlign w:val="center"/>
            <w:hideMark/>
          </w:tcPr>
          <w:p w14:paraId="7E2DB33F"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3</w:t>
            </w:r>
          </w:p>
        </w:tc>
        <w:tc>
          <w:tcPr>
            <w:tcW w:w="321" w:type="pct"/>
            <w:shd w:val="clear" w:color="auto" w:fill="auto"/>
            <w:noWrap/>
            <w:vAlign w:val="center"/>
            <w:hideMark/>
          </w:tcPr>
          <w:p w14:paraId="3A42789D"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8</w:t>
            </w:r>
          </w:p>
        </w:tc>
        <w:tc>
          <w:tcPr>
            <w:tcW w:w="943" w:type="pct"/>
            <w:shd w:val="clear" w:color="auto" w:fill="auto"/>
            <w:noWrap/>
            <w:vAlign w:val="center"/>
            <w:hideMark/>
          </w:tcPr>
          <w:p w14:paraId="2319FB46"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80-50-200/2</w:t>
            </w:r>
          </w:p>
        </w:tc>
        <w:tc>
          <w:tcPr>
            <w:tcW w:w="1077" w:type="pct"/>
            <w:shd w:val="clear" w:color="auto" w:fill="auto"/>
            <w:noWrap/>
            <w:vAlign w:val="center"/>
            <w:hideMark/>
          </w:tcPr>
          <w:p w14:paraId="36C976E9"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69E3913F"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5A481E76"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1BC58962"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30 марта 2005</w:t>
            </w:r>
          </w:p>
        </w:tc>
      </w:tr>
      <w:tr w:rsidR="00F21850" w:rsidRPr="00F21850" w14:paraId="4E9DDF73" w14:textId="77777777" w:rsidTr="00476EF0">
        <w:trPr>
          <w:trHeight w:hRule="exact" w:val="340"/>
          <w:jc w:val="center"/>
        </w:trPr>
        <w:tc>
          <w:tcPr>
            <w:tcW w:w="456" w:type="pct"/>
            <w:vMerge/>
            <w:vAlign w:val="center"/>
            <w:hideMark/>
          </w:tcPr>
          <w:p w14:paraId="628A5B10"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70D45551"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9</w:t>
            </w:r>
          </w:p>
        </w:tc>
        <w:tc>
          <w:tcPr>
            <w:tcW w:w="943" w:type="pct"/>
            <w:shd w:val="clear" w:color="auto" w:fill="auto"/>
            <w:noWrap/>
            <w:vAlign w:val="center"/>
            <w:hideMark/>
          </w:tcPr>
          <w:p w14:paraId="1CDA02D5"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80-50-200/2</w:t>
            </w:r>
          </w:p>
        </w:tc>
        <w:tc>
          <w:tcPr>
            <w:tcW w:w="1077" w:type="pct"/>
            <w:shd w:val="clear" w:color="auto" w:fill="auto"/>
            <w:noWrap/>
            <w:vAlign w:val="center"/>
            <w:hideMark/>
          </w:tcPr>
          <w:p w14:paraId="72AB695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34F4FEC8"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35DEFFEB"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470CBC3A"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31 марта 2015</w:t>
            </w:r>
          </w:p>
        </w:tc>
      </w:tr>
      <w:tr w:rsidR="00F21850" w:rsidRPr="00F21850" w14:paraId="5402D9E9" w14:textId="77777777" w:rsidTr="00476EF0">
        <w:trPr>
          <w:trHeight w:hRule="exact" w:val="340"/>
          <w:jc w:val="center"/>
        </w:trPr>
        <w:tc>
          <w:tcPr>
            <w:tcW w:w="456" w:type="pct"/>
            <w:vMerge w:val="restart"/>
            <w:shd w:val="clear" w:color="auto" w:fill="auto"/>
            <w:noWrap/>
            <w:vAlign w:val="center"/>
            <w:hideMark/>
          </w:tcPr>
          <w:p w14:paraId="19922B93"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4</w:t>
            </w:r>
          </w:p>
        </w:tc>
        <w:tc>
          <w:tcPr>
            <w:tcW w:w="321" w:type="pct"/>
            <w:shd w:val="clear" w:color="auto" w:fill="auto"/>
            <w:noWrap/>
            <w:vAlign w:val="center"/>
            <w:hideMark/>
          </w:tcPr>
          <w:p w14:paraId="179E765B"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10</w:t>
            </w:r>
          </w:p>
        </w:tc>
        <w:tc>
          <w:tcPr>
            <w:tcW w:w="943" w:type="pct"/>
            <w:shd w:val="clear" w:color="auto" w:fill="auto"/>
            <w:noWrap/>
            <w:vAlign w:val="center"/>
            <w:hideMark/>
          </w:tcPr>
          <w:p w14:paraId="352F2D44"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65-200</w:t>
            </w:r>
          </w:p>
        </w:tc>
        <w:tc>
          <w:tcPr>
            <w:tcW w:w="1077" w:type="pct"/>
            <w:shd w:val="clear" w:color="auto" w:fill="auto"/>
            <w:noWrap/>
            <w:vAlign w:val="center"/>
            <w:hideMark/>
          </w:tcPr>
          <w:p w14:paraId="6DE869F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90</w:t>
            </w:r>
          </w:p>
        </w:tc>
        <w:tc>
          <w:tcPr>
            <w:tcW w:w="394" w:type="pct"/>
            <w:shd w:val="clear" w:color="auto" w:fill="auto"/>
            <w:noWrap/>
            <w:vAlign w:val="center"/>
            <w:hideMark/>
          </w:tcPr>
          <w:p w14:paraId="0836D20D"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40</w:t>
            </w:r>
          </w:p>
        </w:tc>
        <w:tc>
          <w:tcPr>
            <w:tcW w:w="864" w:type="pct"/>
            <w:vAlign w:val="center"/>
          </w:tcPr>
          <w:p w14:paraId="3A24E69C"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18,5</w:t>
            </w:r>
          </w:p>
        </w:tc>
        <w:tc>
          <w:tcPr>
            <w:tcW w:w="945" w:type="pct"/>
            <w:shd w:val="clear" w:color="auto" w:fill="auto"/>
            <w:noWrap/>
            <w:vAlign w:val="center"/>
            <w:hideMark/>
          </w:tcPr>
          <w:p w14:paraId="34AFB6C1"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октября 2003</w:t>
            </w:r>
          </w:p>
        </w:tc>
      </w:tr>
      <w:tr w:rsidR="00F21850" w:rsidRPr="00F21850" w14:paraId="3F65B7F8" w14:textId="77777777" w:rsidTr="00476EF0">
        <w:trPr>
          <w:trHeight w:hRule="exact" w:val="340"/>
          <w:jc w:val="center"/>
        </w:trPr>
        <w:tc>
          <w:tcPr>
            <w:tcW w:w="456" w:type="pct"/>
            <w:vMerge/>
            <w:vAlign w:val="center"/>
            <w:hideMark/>
          </w:tcPr>
          <w:p w14:paraId="0C6EAAA5"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0C953E1B"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11</w:t>
            </w:r>
          </w:p>
        </w:tc>
        <w:tc>
          <w:tcPr>
            <w:tcW w:w="943" w:type="pct"/>
            <w:shd w:val="clear" w:color="auto" w:fill="auto"/>
            <w:noWrap/>
            <w:vAlign w:val="center"/>
            <w:hideMark/>
          </w:tcPr>
          <w:p w14:paraId="547C5432"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100-65-200</w:t>
            </w:r>
          </w:p>
        </w:tc>
        <w:tc>
          <w:tcPr>
            <w:tcW w:w="1077" w:type="pct"/>
            <w:shd w:val="clear" w:color="auto" w:fill="auto"/>
            <w:noWrap/>
            <w:vAlign w:val="center"/>
            <w:hideMark/>
          </w:tcPr>
          <w:p w14:paraId="40B6D97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90</w:t>
            </w:r>
          </w:p>
        </w:tc>
        <w:tc>
          <w:tcPr>
            <w:tcW w:w="394" w:type="pct"/>
            <w:shd w:val="clear" w:color="auto" w:fill="auto"/>
            <w:noWrap/>
            <w:vAlign w:val="center"/>
            <w:hideMark/>
          </w:tcPr>
          <w:p w14:paraId="41C1286F"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40</w:t>
            </w:r>
          </w:p>
        </w:tc>
        <w:tc>
          <w:tcPr>
            <w:tcW w:w="864" w:type="pct"/>
            <w:vAlign w:val="center"/>
          </w:tcPr>
          <w:p w14:paraId="2A38F661"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18,5</w:t>
            </w:r>
          </w:p>
        </w:tc>
        <w:tc>
          <w:tcPr>
            <w:tcW w:w="945" w:type="pct"/>
            <w:shd w:val="clear" w:color="auto" w:fill="auto"/>
            <w:noWrap/>
            <w:vAlign w:val="center"/>
            <w:hideMark/>
          </w:tcPr>
          <w:p w14:paraId="6650A8B9"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октября 2003</w:t>
            </w:r>
          </w:p>
        </w:tc>
      </w:tr>
      <w:tr w:rsidR="00F21850" w:rsidRPr="00F21850" w14:paraId="1F01E4EF" w14:textId="77777777" w:rsidTr="00476EF0">
        <w:trPr>
          <w:trHeight w:hRule="exact" w:val="340"/>
          <w:jc w:val="center"/>
        </w:trPr>
        <w:tc>
          <w:tcPr>
            <w:tcW w:w="456" w:type="pct"/>
            <w:vMerge w:val="restart"/>
            <w:shd w:val="clear" w:color="auto" w:fill="auto"/>
            <w:noWrap/>
            <w:vAlign w:val="center"/>
            <w:hideMark/>
          </w:tcPr>
          <w:p w14:paraId="3C4F7B1D" w14:textId="20896295"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5</w:t>
            </w:r>
            <w:r w:rsidR="00E47050">
              <w:rPr>
                <w:rFonts w:ascii="Times New Roman" w:eastAsia="Times New Roman" w:hAnsi="Times New Roman" w:cs="Times New Roman"/>
                <w:color w:val="000000"/>
                <w:sz w:val="20"/>
                <w:szCs w:val="20"/>
              </w:rPr>
              <w:t xml:space="preserve"> </w:t>
            </w:r>
          </w:p>
        </w:tc>
        <w:tc>
          <w:tcPr>
            <w:tcW w:w="321" w:type="pct"/>
            <w:shd w:val="clear" w:color="auto" w:fill="auto"/>
            <w:noWrap/>
            <w:vAlign w:val="center"/>
            <w:hideMark/>
          </w:tcPr>
          <w:p w14:paraId="5032CF17"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12</w:t>
            </w:r>
          </w:p>
        </w:tc>
        <w:tc>
          <w:tcPr>
            <w:tcW w:w="943" w:type="pct"/>
            <w:shd w:val="clear" w:color="auto" w:fill="auto"/>
            <w:noWrap/>
            <w:vAlign w:val="center"/>
            <w:hideMark/>
          </w:tcPr>
          <w:p w14:paraId="483F911A"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w:t>
            </w:r>
          </w:p>
        </w:tc>
        <w:tc>
          <w:tcPr>
            <w:tcW w:w="1077" w:type="pct"/>
            <w:shd w:val="clear" w:color="auto" w:fill="auto"/>
            <w:noWrap/>
            <w:vAlign w:val="center"/>
            <w:hideMark/>
          </w:tcPr>
          <w:p w14:paraId="49AE73E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44A23100"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1D3EA80A"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07C155B6"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2008</w:t>
            </w:r>
          </w:p>
        </w:tc>
      </w:tr>
      <w:tr w:rsidR="00F21850" w:rsidRPr="00F21850" w14:paraId="0ADDAE53" w14:textId="77777777" w:rsidTr="00476EF0">
        <w:trPr>
          <w:trHeight w:hRule="exact" w:val="340"/>
          <w:jc w:val="center"/>
        </w:trPr>
        <w:tc>
          <w:tcPr>
            <w:tcW w:w="456" w:type="pct"/>
            <w:vMerge/>
            <w:vAlign w:val="center"/>
            <w:hideMark/>
          </w:tcPr>
          <w:p w14:paraId="26B8790C"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0E087B22"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13</w:t>
            </w:r>
          </w:p>
        </w:tc>
        <w:tc>
          <w:tcPr>
            <w:tcW w:w="943" w:type="pct"/>
            <w:shd w:val="clear" w:color="auto" w:fill="auto"/>
            <w:noWrap/>
            <w:vAlign w:val="center"/>
            <w:hideMark/>
          </w:tcPr>
          <w:p w14:paraId="76687C8C"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w:t>
            </w:r>
          </w:p>
        </w:tc>
        <w:tc>
          <w:tcPr>
            <w:tcW w:w="1077" w:type="pct"/>
            <w:shd w:val="clear" w:color="auto" w:fill="auto"/>
            <w:noWrap/>
            <w:vAlign w:val="center"/>
            <w:hideMark/>
          </w:tcPr>
          <w:p w14:paraId="217F05B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210B04E4"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3EC75647"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0045A528"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2008</w:t>
            </w:r>
          </w:p>
        </w:tc>
      </w:tr>
      <w:tr w:rsidR="00F21850" w:rsidRPr="00F21850" w14:paraId="23493684" w14:textId="77777777" w:rsidTr="00476EF0">
        <w:trPr>
          <w:trHeight w:hRule="exact" w:val="340"/>
          <w:jc w:val="center"/>
        </w:trPr>
        <w:tc>
          <w:tcPr>
            <w:tcW w:w="456" w:type="pct"/>
            <w:vMerge/>
            <w:vAlign w:val="center"/>
            <w:hideMark/>
          </w:tcPr>
          <w:p w14:paraId="757561DE"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33388750"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14</w:t>
            </w:r>
          </w:p>
        </w:tc>
        <w:tc>
          <w:tcPr>
            <w:tcW w:w="943" w:type="pct"/>
            <w:shd w:val="clear" w:color="auto" w:fill="auto"/>
            <w:noWrap/>
            <w:vAlign w:val="center"/>
            <w:hideMark/>
          </w:tcPr>
          <w:p w14:paraId="1AABD491"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w:t>
            </w:r>
          </w:p>
        </w:tc>
        <w:tc>
          <w:tcPr>
            <w:tcW w:w="1077" w:type="pct"/>
            <w:shd w:val="clear" w:color="auto" w:fill="auto"/>
            <w:noWrap/>
            <w:vAlign w:val="center"/>
            <w:hideMark/>
          </w:tcPr>
          <w:p w14:paraId="4D06839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0DF3D5B6"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5E5A5905"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4B15ED9B"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2008</w:t>
            </w:r>
          </w:p>
        </w:tc>
      </w:tr>
      <w:tr w:rsidR="00F21850" w:rsidRPr="00F21850" w14:paraId="0EC02DCC" w14:textId="77777777" w:rsidTr="00476EF0">
        <w:trPr>
          <w:trHeight w:hRule="exact" w:val="340"/>
          <w:jc w:val="center"/>
        </w:trPr>
        <w:tc>
          <w:tcPr>
            <w:tcW w:w="456" w:type="pct"/>
            <w:vMerge/>
            <w:vAlign w:val="center"/>
            <w:hideMark/>
          </w:tcPr>
          <w:p w14:paraId="4ABD2C4F"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5659C20B"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15</w:t>
            </w:r>
          </w:p>
        </w:tc>
        <w:tc>
          <w:tcPr>
            <w:tcW w:w="943" w:type="pct"/>
            <w:shd w:val="clear" w:color="auto" w:fill="auto"/>
            <w:noWrap/>
            <w:vAlign w:val="center"/>
            <w:hideMark/>
          </w:tcPr>
          <w:p w14:paraId="4C75F6B0"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w:t>
            </w:r>
          </w:p>
        </w:tc>
        <w:tc>
          <w:tcPr>
            <w:tcW w:w="1077" w:type="pct"/>
            <w:shd w:val="clear" w:color="auto" w:fill="auto"/>
            <w:noWrap/>
            <w:vAlign w:val="center"/>
            <w:hideMark/>
          </w:tcPr>
          <w:p w14:paraId="64859DD8"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7505547D"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68872443"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23870B10"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2008</w:t>
            </w:r>
          </w:p>
        </w:tc>
      </w:tr>
      <w:tr w:rsidR="00F21850" w:rsidRPr="00F21850" w14:paraId="09922E76" w14:textId="77777777" w:rsidTr="00476EF0">
        <w:trPr>
          <w:trHeight w:hRule="exact" w:val="340"/>
          <w:jc w:val="center"/>
        </w:trPr>
        <w:tc>
          <w:tcPr>
            <w:tcW w:w="456" w:type="pct"/>
            <w:vMerge w:val="restart"/>
            <w:shd w:val="clear" w:color="auto" w:fill="auto"/>
            <w:noWrap/>
            <w:vAlign w:val="center"/>
            <w:hideMark/>
          </w:tcPr>
          <w:p w14:paraId="7DA99B6F"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6</w:t>
            </w:r>
          </w:p>
        </w:tc>
        <w:tc>
          <w:tcPr>
            <w:tcW w:w="321" w:type="pct"/>
            <w:shd w:val="clear" w:color="auto" w:fill="auto"/>
            <w:noWrap/>
            <w:vAlign w:val="center"/>
            <w:hideMark/>
          </w:tcPr>
          <w:p w14:paraId="6EBCF798"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16</w:t>
            </w:r>
          </w:p>
        </w:tc>
        <w:tc>
          <w:tcPr>
            <w:tcW w:w="943" w:type="pct"/>
            <w:shd w:val="clear" w:color="auto" w:fill="auto"/>
            <w:noWrap/>
            <w:vAlign w:val="center"/>
            <w:hideMark/>
          </w:tcPr>
          <w:p w14:paraId="62736F3D"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w:t>
            </w:r>
          </w:p>
        </w:tc>
        <w:tc>
          <w:tcPr>
            <w:tcW w:w="1077" w:type="pct"/>
            <w:shd w:val="clear" w:color="auto" w:fill="auto"/>
            <w:noWrap/>
            <w:vAlign w:val="center"/>
            <w:hideMark/>
          </w:tcPr>
          <w:p w14:paraId="017F5C18"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0DFCAB89"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314D5DB2"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00103A1E"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1986</w:t>
            </w:r>
          </w:p>
        </w:tc>
      </w:tr>
      <w:tr w:rsidR="00F21850" w:rsidRPr="00F21850" w14:paraId="4BD9FBB3" w14:textId="77777777" w:rsidTr="00476EF0">
        <w:trPr>
          <w:trHeight w:hRule="exact" w:val="340"/>
          <w:jc w:val="center"/>
        </w:trPr>
        <w:tc>
          <w:tcPr>
            <w:tcW w:w="456" w:type="pct"/>
            <w:vMerge/>
            <w:vAlign w:val="center"/>
            <w:hideMark/>
          </w:tcPr>
          <w:p w14:paraId="480D1E60" w14:textId="77777777" w:rsidR="00F21850" w:rsidRPr="000C4872" w:rsidRDefault="00F21850" w:rsidP="00F21850">
            <w:pPr>
              <w:spacing w:after="0" w:line="240" w:lineRule="auto"/>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3A532CE3"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17</w:t>
            </w:r>
          </w:p>
        </w:tc>
        <w:tc>
          <w:tcPr>
            <w:tcW w:w="943" w:type="pct"/>
            <w:shd w:val="clear" w:color="auto" w:fill="auto"/>
            <w:noWrap/>
            <w:vAlign w:val="center"/>
            <w:hideMark/>
          </w:tcPr>
          <w:p w14:paraId="23EDCE9E"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w:t>
            </w:r>
          </w:p>
        </w:tc>
        <w:tc>
          <w:tcPr>
            <w:tcW w:w="1077" w:type="pct"/>
            <w:shd w:val="clear" w:color="auto" w:fill="auto"/>
            <w:noWrap/>
            <w:vAlign w:val="center"/>
            <w:hideMark/>
          </w:tcPr>
          <w:p w14:paraId="751C482E"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590A032C"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70288F90"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5F188CAF"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1986</w:t>
            </w:r>
          </w:p>
        </w:tc>
      </w:tr>
      <w:tr w:rsidR="00F21850" w:rsidRPr="00F21850" w14:paraId="34C54D23" w14:textId="77777777" w:rsidTr="00476EF0">
        <w:trPr>
          <w:trHeight w:hRule="exact" w:val="340"/>
          <w:jc w:val="center"/>
        </w:trPr>
        <w:tc>
          <w:tcPr>
            <w:tcW w:w="456" w:type="pct"/>
            <w:vMerge/>
            <w:vAlign w:val="center"/>
            <w:hideMark/>
          </w:tcPr>
          <w:p w14:paraId="0499F1F9" w14:textId="77777777" w:rsidR="00F21850" w:rsidRPr="000C4872" w:rsidRDefault="00F21850" w:rsidP="00F21850">
            <w:pPr>
              <w:spacing w:after="0" w:line="240" w:lineRule="auto"/>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20E49F2C"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18</w:t>
            </w:r>
          </w:p>
        </w:tc>
        <w:tc>
          <w:tcPr>
            <w:tcW w:w="943" w:type="pct"/>
            <w:shd w:val="clear" w:color="auto" w:fill="auto"/>
            <w:noWrap/>
            <w:vAlign w:val="center"/>
            <w:hideMark/>
          </w:tcPr>
          <w:p w14:paraId="7DBB19EC"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 50-50</w:t>
            </w:r>
          </w:p>
        </w:tc>
        <w:tc>
          <w:tcPr>
            <w:tcW w:w="1077" w:type="pct"/>
            <w:shd w:val="clear" w:color="auto" w:fill="auto"/>
            <w:noWrap/>
            <w:vAlign w:val="center"/>
            <w:hideMark/>
          </w:tcPr>
          <w:p w14:paraId="0DDE62C1"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394" w:type="pct"/>
            <w:shd w:val="clear" w:color="auto" w:fill="auto"/>
            <w:noWrap/>
            <w:vAlign w:val="center"/>
            <w:hideMark/>
          </w:tcPr>
          <w:p w14:paraId="277F4EDF"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5A0182CC"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0703B862"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10 марта 2000</w:t>
            </w:r>
          </w:p>
        </w:tc>
      </w:tr>
      <w:tr w:rsidR="00F21850" w:rsidRPr="00F21850" w14:paraId="6D5BE105" w14:textId="77777777" w:rsidTr="00476EF0">
        <w:trPr>
          <w:trHeight w:hRule="exact" w:val="340"/>
          <w:jc w:val="center"/>
        </w:trPr>
        <w:tc>
          <w:tcPr>
            <w:tcW w:w="456" w:type="pct"/>
            <w:vMerge w:val="restart"/>
            <w:shd w:val="clear" w:color="auto" w:fill="auto"/>
            <w:noWrap/>
            <w:vAlign w:val="center"/>
            <w:hideMark/>
          </w:tcPr>
          <w:p w14:paraId="102D00C6"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7</w:t>
            </w:r>
          </w:p>
        </w:tc>
        <w:tc>
          <w:tcPr>
            <w:tcW w:w="321" w:type="pct"/>
            <w:shd w:val="clear" w:color="auto" w:fill="auto"/>
            <w:noWrap/>
            <w:vAlign w:val="center"/>
            <w:hideMark/>
          </w:tcPr>
          <w:p w14:paraId="2983633A"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19</w:t>
            </w:r>
          </w:p>
        </w:tc>
        <w:tc>
          <w:tcPr>
            <w:tcW w:w="943" w:type="pct"/>
            <w:shd w:val="clear" w:color="auto" w:fill="auto"/>
            <w:noWrap/>
            <w:vAlign w:val="center"/>
            <w:hideMark/>
          </w:tcPr>
          <w:p w14:paraId="308283DC"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40-32-200</w:t>
            </w:r>
          </w:p>
        </w:tc>
        <w:tc>
          <w:tcPr>
            <w:tcW w:w="1077" w:type="pct"/>
            <w:shd w:val="clear" w:color="auto" w:fill="auto"/>
            <w:noWrap/>
            <w:vAlign w:val="center"/>
            <w:hideMark/>
          </w:tcPr>
          <w:p w14:paraId="1A0955F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12,5</w:t>
            </w:r>
          </w:p>
        </w:tc>
        <w:tc>
          <w:tcPr>
            <w:tcW w:w="394" w:type="pct"/>
            <w:shd w:val="clear" w:color="auto" w:fill="auto"/>
            <w:noWrap/>
            <w:vAlign w:val="center"/>
            <w:hideMark/>
          </w:tcPr>
          <w:p w14:paraId="733352F8"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43</w:t>
            </w:r>
          </w:p>
        </w:tc>
        <w:tc>
          <w:tcPr>
            <w:tcW w:w="864" w:type="pct"/>
            <w:vAlign w:val="center"/>
          </w:tcPr>
          <w:p w14:paraId="1302F26D"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5,5</w:t>
            </w:r>
          </w:p>
        </w:tc>
        <w:tc>
          <w:tcPr>
            <w:tcW w:w="945" w:type="pct"/>
            <w:shd w:val="clear" w:color="auto" w:fill="auto"/>
            <w:noWrap/>
            <w:vAlign w:val="center"/>
            <w:hideMark/>
          </w:tcPr>
          <w:p w14:paraId="731AFCA9"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20 мая 2005</w:t>
            </w:r>
          </w:p>
        </w:tc>
      </w:tr>
      <w:tr w:rsidR="00F21850" w:rsidRPr="00F21850" w14:paraId="252BE6B7" w14:textId="77777777" w:rsidTr="00476EF0">
        <w:trPr>
          <w:trHeight w:hRule="exact" w:val="340"/>
          <w:jc w:val="center"/>
        </w:trPr>
        <w:tc>
          <w:tcPr>
            <w:tcW w:w="456" w:type="pct"/>
            <w:vMerge/>
            <w:vAlign w:val="center"/>
            <w:hideMark/>
          </w:tcPr>
          <w:p w14:paraId="78D45FF2"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0671ACBF"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20</w:t>
            </w:r>
          </w:p>
        </w:tc>
        <w:tc>
          <w:tcPr>
            <w:tcW w:w="943" w:type="pct"/>
            <w:shd w:val="clear" w:color="auto" w:fill="auto"/>
            <w:noWrap/>
            <w:vAlign w:val="center"/>
            <w:hideMark/>
          </w:tcPr>
          <w:p w14:paraId="51FCC92B"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40-32-200</w:t>
            </w:r>
          </w:p>
        </w:tc>
        <w:tc>
          <w:tcPr>
            <w:tcW w:w="1077" w:type="pct"/>
            <w:shd w:val="clear" w:color="auto" w:fill="auto"/>
            <w:noWrap/>
            <w:vAlign w:val="center"/>
            <w:hideMark/>
          </w:tcPr>
          <w:p w14:paraId="69BE4FC9"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12,5</w:t>
            </w:r>
          </w:p>
        </w:tc>
        <w:tc>
          <w:tcPr>
            <w:tcW w:w="394" w:type="pct"/>
            <w:shd w:val="clear" w:color="auto" w:fill="auto"/>
            <w:noWrap/>
            <w:vAlign w:val="center"/>
            <w:hideMark/>
          </w:tcPr>
          <w:p w14:paraId="4507B1B4"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43</w:t>
            </w:r>
          </w:p>
        </w:tc>
        <w:tc>
          <w:tcPr>
            <w:tcW w:w="864" w:type="pct"/>
            <w:vAlign w:val="center"/>
          </w:tcPr>
          <w:p w14:paraId="53391E81"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5,5</w:t>
            </w:r>
          </w:p>
        </w:tc>
        <w:tc>
          <w:tcPr>
            <w:tcW w:w="945" w:type="pct"/>
            <w:shd w:val="clear" w:color="auto" w:fill="auto"/>
            <w:noWrap/>
            <w:vAlign w:val="center"/>
            <w:hideMark/>
          </w:tcPr>
          <w:p w14:paraId="51542C14"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20 мая 2005</w:t>
            </w:r>
          </w:p>
        </w:tc>
      </w:tr>
      <w:tr w:rsidR="00F21850" w:rsidRPr="00F21850" w14:paraId="031484E6" w14:textId="77777777" w:rsidTr="00476EF0">
        <w:trPr>
          <w:trHeight w:hRule="exact" w:val="340"/>
          <w:jc w:val="center"/>
        </w:trPr>
        <w:tc>
          <w:tcPr>
            <w:tcW w:w="456" w:type="pct"/>
            <w:vMerge/>
            <w:vAlign w:val="center"/>
            <w:hideMark/>
          </w:tcPr>
          <w:p w14:paraId="203EC017"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225C0262"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21</w:t>
            </w:r>
          </w:p>
        </w:tc>
        <w:tc>
          <w:tcPr>
            <w:tcW w:w="943" w:type="pct"/>
            <w:shd w:val="clear" w:color="auto" w:fill="auto"/>
            <w:noWrap/>
            <w:vAlign w:val="center"/>
            <w:hideMark/>
          </w:tcPr>
          <w:p w14:paraId="3ED41CC7"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40-32-200</w:t>
            </w:r>
          </w:p>
        </w:tc>
        <w:tc>
          <w:tcPr>
            <w:tcW w:w="1077" w:type="pct"/>
            <w:shd w:val="clear" w:color="auto" w:fill="auto"/>
            <w:noWrap/>
            <w:vAlign w:val="center"/>
            <w:hideMark/>
          </w:tcPr>
          <w:p w14:paraId="6A60DA74"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12,5</w:t>
            </w:r>
          </w:p>
        </w:tc>
        <w:tc>
          <w:tcPr>
            <w:tcW w:w="394" w:type="pct"/>
            <w:shd w:val="clear" w:color="auto" w:fill="auto"/>
            <w:noWrap/>
            <w:vAlign w:val="center"/>
            <w:hideMark/>
          </w:tcPr>
          <w:p w14:paraId="20A97E04"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43</w:t>
            </w:r>
          </w:p>
        </w:tc>
        <w:tc>
          <w:tcPr>
            <w:tcW w:w="864" w:type="pct"/>
            <w:vAlign w:val="center"/>
          </w:tcPr>
          <w:p w14:paraId="21542C2F"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5,5</w:t>
            </w:r>
          </w:p>
        </w:tc>
        <w:tc>
          <w:tcPr>
            <w:tcW w:w="945" w:type="pct"/>
            <w:shd w:val="clear" w:color="auto" w:fill="auto"/>
            <w:noWrap/>
            <w:vAlign w:val="center"/>
            <w:hideMark/>
          </w:tcPr>
          <w:p w14:paraId="352FBA8D"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20 мая 2005</w:t>
            </w:r>
          </w:p>
        </w:tc>
      </w:tr>
      <w:tr w:rsidR="00F21850" w:rsidRPr="00F21850" w14:paraId="22A15FCE" w14:textId="77777777" w:rsidTr="00476EF0">
        <w:trPr>
          <w:trHeight w:hRule="exact" w:val="340"/>
          <w:jc w:val="center"/>
        </w:trPr>
        <w:tc>
          <w:tcPr>
            <w:tcW w:w="456" w:type="pct"/>
            <w:vMerge/>
            <w:vAlign w:val="center"/>
            <w:hideMark/>
          </w:tcPr>
          <w:p w14:paraId="453B1E95"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0811085C"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22</w:t>
            </w:r>
          </w:p>
        </w:tc>
        <w:tc>
          <w:tcPr>
            <w:tcW w:w="943" w:type="pct"/>
            <w:shd w:val="clear" w:color="auto" w:fill="auto"/>
            <w:noWrap/>
            <w:vAlign w:val="center"/>
            <w:hideMark/>
          </w:tcPr>
          <w:p w14:paraId="107A6DD1"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40-32-200</w:t>
            </w:r>
          </w:p>
        </w:tc>
        <w:tc>
          <w:tcPr>
            <w:tcW w:w="1077" w:type="pct"/>
            <w:shd w:val="clear" w:color="auto" w:fill="auto"/>
            <w:noWrap/>
            <w:vAlign w:val="center"/>
            <w:hideMark/>
          </w:tcPr>
          <w:p w14:paraId="43D3ADD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12,5</w:t>
            </w:r>
          </w:p>
        </w:tc>
        <w:tc>
          <w:tcPr>
            <w:tcW w:w="394" w:type="pct"/>
            <w:shd w:val="clear" w:color="auto" w:fill="auto"/>
            <w:noWrap/>
            <w:vAlign w:val="center"/>
            <w:hideMark/>
          </w:tcPr>
          <w:p w14:paraId="2AC0CC73"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43</w:t>
            </w:r>
          </w:p>
        </w:tc>
        <w:tc>
          <w:tcPr>
            <w:tcW w:w="864" w:type="pct"/>
            <w:vAlign w:val="center"/>
          </w:tcPr>
          <w:p w14:paraId="41702C39"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5,5</w:t>
            </w:r>
          </w:p>
        </w:tc>
        <w:tc>
          <w:tcPr>
            <w:tcW w:w="945" w:type="pct"/>
            <w:shd w:val="clear" w:color="auto" w:fill="auto"/>
            <w:noWrap/>
            <w:vAlign w:val="center"/>
            <w:hideMark/>
          </w:tcPr>
          <w:p w14:paraId="075D5563"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20 мая 2005</w:t>
            </w:r>
          </w:p>
        </w:tc>
      </w:tr>
      <w:tr w:rsidR="00F21850" w:rsidRPr="00F21850" w14:paraId="141F9634" w14:textId="77777777" w:rsidTr="00476EF0">
        <w:trPr>
          <w:trHeight w:hRule="exact" w:val="340"/>
          <w:jc w:val="center"/>
        </w:trPr>
        <w:tc>
          <w:tcPr>
            <w:tcW w:w="456" w:type="pct"/>
            <w:vMerge w:val="restart"/>
            <w:shd w:val="clear" w:color="auto" w:fill="auto"/>
            <w:noWrap/>
            <w:vAlign w:val="center"/>
            <w:hideMark/>
          </w:tcPr>
          <w:p w14:paraId="23E51517"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8</w:t>
            </w:r>
          </w:p>
        </w:tc>
        <w:tc>
          <w:tcPr>
            <w:tcW w:w="321" w:type="pct"/>
            <w:shd w:val="clear" w:color="auto" w:fill="auto"/>
            <w:noWrap/>
            <w:vAlign w:val="center"/>
            <w:hideMark/>
          </w:tcPr>
          <w:p w14:paraId="2666D020"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23</w:t>
            </w:r>
          </w:p>
        </w:tc>
        <w:tc>
          <w:tcPr>
            <w:tcW w:w="943" w:type="pct"/>
            <w:shd w:val="clear" w:color="auto" w:fill="auto"/>
            <w:noWrap/>
            <w:vAlign w:val="center"/>
            <w:hideMark/>
          </w:tcPr>
          <w:p w14:paraId="514B1B03"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100-80-160</w:t>
            </w:r>
          </w:p>
        </w:tc>
        <w:tc>
          <w:tcPr>
            <w:tcW w:w="1077" w:type="pct"/>
            <w:shd w:val="clear" w:color="auto" w:fill="auto"/>
            <w:noWrap/>
            <w:vAlign w:val="center"/>
            <w:hideMark/>
          </w:tcPr>
          <w:p w14:paraId="4958358E"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100</w:t>
            </w:r>
          </w:p>
        </w:tc>
        <w:tc>
          <w:tcPr>
            <w:tcW w:w="394" w:type="pct"/>
            <w:shd w:val="clear" w:color="auto" w:fill="auto"/>
            <w:noWrap/>
            <w:vAlign w:val="center"/>
            <w:hideMark/>
          </w:tcPr>
          <w:p w14:paraId="580B5EE7"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4744A759"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2FD4DC99"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31 декабря 2009</w:t>
            </w:r>
          </w:p>
        </w:tc>
      </w:tr>
      <w:tr w:rsidR="00F21850" w:rsidRPr="00F21850" w14:paraId="2C63A632" w14:textId="77777777" w:rsidTr="00476EF0">
        <w:trPr>
          <w:trHeight w:hRule="exact" w:val="340"/>
          <w:jc w:val="center"/>
        </w:trPr>
        <w:tc>
          <w:tcPr>
            <w:tcW w:w="456" w:type="pct"/>
            <w:vMerge/>
            <w:vAlign w:val="center"/>
            <w:hideMark/>
          </w:tcPr>
          <w:p w14:paraId="1AD1FA59" w14:textId="77777777" w:rsidR="00F21850" w:rsidRPr="00076707" w:rsidRDefault="00F21850" w:rsidP="00F21850">
            <w:pPr>
              <w:spacing w:after="0" w:line="240" w:lineRule="auto"/>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047DD751"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24</w:t>
            </w:r>
          </w:p>
        </w:tc>
        <w:tc>
          <w:tcPr>
            <w:tcW w:w="943" w:type="pct"/>
            <w:shd w:val="clear" w:color="auto" w:fill="auto"/>
            <w:noWrap/>
            <w:vAlign w:val="center"/>
            <w:hideMark/>
          </w:tcPr>
          <w:p w14:paraId="6AB9EDA1"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100-80-160</w:t>
            </w:r>
          </w:p>
        </w:tc>
        <w:tc>
          <w:tcPr>
            <w:tcW w:w="1077" w:type="pct"/>
            <w:shd w:val="clear" w:color="auto" w:fill="auto"/>
            <w:noWrap/>
            <w:vAlign w:val="center"/>
            <w:hideMark/>
          </w:tcPr>
          <w:p w14:paraId="79DE23F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100</w:t>
            </w:r>
          </w:p>
        </w:tc>
        <w:tc>
          <w:tcPr>
            <w:tcW w:w="394" w:type="pct"/>
            <w:shd w:val="clear" w:color="auto" w:fill="auto"/>
            <w:noWrap/>
            <w:vAlign w:val="center"/>
            <w:hideMark/>
          </w:tcPr>
          <w:p w14:paraId="5A16727A" w14:textId="77777777" w:rsidR="00F21850" w:rsidRPr="00F21850" w:rsidRDefault="00F21850" w:rsidP="00F21850">
            <w:pPr>
              <w:spacing w:after="0" w:line="240" w:lineRule="auto"/>
              <w:jc w:val="right"/>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2A32918E" w14:textId="77777777" w:rsidR="00F21850" w:rsidRPr="00F21850" w:rsidRDefault="00F21850" w:rsidP="00335459">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7106C941" w14:textId="77777777" w:rsidR="00F21850" w:rsidRPr="00F21850" w:rsidRDefault="00F21850" w:rsidP="00F2185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30 апреля 2010</w:t>
            </w:r>
          </w:p>
        </w:tc>
      </w:tr>
      <w:tr w:rsidR="00F21850" w:rsidRPr="00F21850" w14:paraId="6D88D1E8" w14:textId="77777777" w:rsidTr="00476EF0">
        <w:trPr>
          <w:trHeight w:hRule="exact" w:val="340"/>
          <w:jc w:val="center"/>
        </w:trPr>
        <w:tc>
          <w:tcPr>
            <w:tcW w:w="456" w:type="pct"/>
            <w:vMerge/>
            <w:vAlign w:val="center"/>
            <w:hideMark/>
          </w:tcPr>
          <w:p w14:paraId="05EB8F14"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38DCAD9C"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25</w:t>
            </w:r>
          </w:p>
        </w:tc>
        <w:tc>
          <w:tcPr>
            <w:tcW w:w="943" w:type="pct"/>
            <w:shd w:val="clear" w:color="auto" w:fill="auto"/>
            <w:noWrap/>
            <w:hideMark/>
          </w:tcPr>
          <w:p w14:paraId="04FD0E1F" w14:textId="77777777" w:rsidR="00F21850" w:rsidRPr="00F21850" w:rsidRDefault="00F21850" w:rsidP="00113790">
            <w:pPr>
              <w:spacing w:after="0" w:line="240" w:lineRule="auto"/>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КМ 80-50-200</w:t>
            </w:r>
          </w:p>
        </w:tc>
        <w:tc>
          <w:tcPr>
            <w:tcW w:w="1077" w:type="pct"/>
            <w:shd w:val="clear" w:color="auto" w:fill="auto"/>
            <w:noWrap/>
            <w:vAlign w:val="center"/>
            <w:hideMark/>
          </w:tcPr>
          <w:p w14:paraId="7B136392"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31DFCD9A"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71DF66A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22713EF4"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19 апреля 2003</w:t>
            </w:r>
          </w:p>
        </w:tc>
      </w:tr>
      <w:tr w:rsidR="00F21850" w:rsidRPr="00F21850" w14:paraId="72743AE5" w14:textId="77777777" w:rsidTr="00476EF0">
        <w:trPr>
          <w:trHeight w:hRule="exact" w:val="340"/>
          <w:jc w:val="center"/>
        </w:trPr>
        <w:tc>
          <w:tcPr>
            <w:tcW w:w="456" w:type="pct"/>
            <w:vMerge w:val="restart"/>
            <w:shd w:val="clear" w:color="auto" w:fill="auto"/>
            <w:noWrap/>
            <w:vAlign w:val="center"/>
            <w:hideMark/>
          </w:tcPr>
          <w:p w14:paraId="34E9A51F"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9</w:t>
            </w:r>
          </w:p>
        </w:tc>
        <w:tc>
          <w:tcPr>
            <w:tcW w:w="321" w:type="pct"/>
            <w:shd w:val="clear" w:color="auto" w:fill="auto"/>
            <w:noWrap/>
            <w:vAlign w:val="center"/>
            <w:hideMark/>
          </w:tcPr>
          <w:p w14:paraId="02706936"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26</w:t>
            </w:r>
          </w:p>
        </w:tc>
        <w:tc>
          <w:tcPr>
            <w:tcW w:w="943" w:type="pct"/>
            <w:shd w:val="clear" w:color="auto" w:fill="auto"/>
            <w:noWrap/>
            <w:hideMark/>
          </w:tcPr>
          <w:p w14:paraId="2D80F304"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46F7B559"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27F5007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7D1F5C4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3723C61E"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21 декабря 2006</w:t>
            </w:r>
          </w:p>
        </w:tc>
      </w:tr>
      <w:tr w:rsidR="00F21850" w:rsidRPr="00F21850" w14:paraId="4540FF82" w14:textId="77777777" w:rsidTr="00476EF0">
        <w:trPr>
          <w:trHeight w:hRule="exact" w:val="340"/>
          <w:jc w:val="center"/>
        </w:trPr>
        <w:tc>
          <w:tcPr>
            <w:tcW w:w="456" w:type="pct"/>
            <w:vMerge/>
            <w:vAlign w:val="center"/>
            <w:hideMark/>
          </w:tcPr>
          <w:p w14:paraId="700466C3"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73E7458A"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27</w:t>
            </w:r>
          </w:p>
        </w:tc>
        <w:tc>
          <w:tcPr>
            <w:tcW w:w="943" w:type="pct"/>
            <w:shd w:val="clear" w:color="auto" w:fill="auto"/>
            <w:noWrap/>
            <w:hideMark/>
          </w:tcPr>
          <w:p w14:paraId="0A63C555"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30960DA5"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07963C8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299CA26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790EBBA1"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25 ноября 2008</w:t>
            </w:r>
          </w:p>
        </w:tc>
      </w:tr>
      <w:tr w:rsidR="00F21850" w:rsidRPr="00F21850" w14:paraId="0169C369" w14:textId="77777777" w:rsidTr="00476EF0">
        <w:trPr>
          <w:trHeight w:hRule="exact" w:val="340"/>
          <w:jc w:val="center"/>
        </w:trPr>
        <w:tc>
          <w:tcPr>
            <w:tcW w:w="456" w:type="pct"/>
            <w:vMerge/>
            <w:vAlign w:val="center"/>
            <w:hideMark/>
          </w:tcPr>
          <w:p w14:paraId="6996E6FB"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5D281355"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28</w:t>
            </w:r>
          </w:p>
        </w:tc>
        <w:tc>
          <w:tcPr>
            <w:tcW w:w="943" w:type="pct"/>
            <w:shd w:val="clear" w:color="auto" w:fill="auto"/>
            <w:noWrap/>
            <w:hideMark/>
          </w:tcPr>
          <w:p w14:paraId="657A9026"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29F8EDB4"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100</w:t>
            </w:r>
          </w:p>
        </w:tc>
        <w:tc>
          <w:tcPr>
            <w:tcW w:w="394" w:type="pct"/>
            <w:shd w:val="clear" w:color="auto" w:fill="auto"/>
            <w:noWrap/>
            <w:vAlign w:val="center"/>
            <w:hideMark/>
          </w:tcPr>
          <w:p w14:paraId="4DC3DB7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6DC6821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7378EEB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21 декабря 2006</w:t>
            </w:r>
          </w:p>
        </w:tc>
      </w:tr>
      <w:tr w:rsidR="00F21850" w:rsidRPr="00F21850" w14:paraId="358E616C" w14:textId="77777777" w:rsidTr="00476EF0">
        <w:trPr>
          <w:trHeight w:hRule="exact" w:val="340"/>
          <w:jc w:val="center"/>
        </w:trPr>
        <w:tc>
          <w:tcPr>
            <w:tcW w:w="456" w:type="pct"/>
            <w:vMerge w:val="restart"/>
            <w:shd w:val="clear" w:color="auto" w:fill="auto"/>
            <w:noWrap/>
            <w:vAlign w:val="center"/>
            <w:hideMark/>
          </w:tcPr>
          <w:p w14:paraId="517A5528"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10</w:t>
            </w:r>
          </w:p>
        </w:tc>
        <w:tc>
          <w:tcPr>
            <w:tcW w:w="321" w:type="pct"/>
            <w:shd w:val="clear" w:color="auto" w:fill="auto"/>
            <w:noWrap/>
            <w:vAlign w:val="center"/>
            <w:hideMark/>
          </w:tcPr>
          <w:p w14:paraId="5D21BA58"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29</w:t>
            </w:r>
          </w:p>
        </w:tc>
        <w:tc>
          <w:tcPr>
            <w:tcW w:w="943" w:type="pct"/>
            <w:shd w:val="clear" w:color="auto" w:fill="auto"/>
            <w:noWrap/>
            <w:hideMark/>
          </w:tcPr>
          <w:p w14:paraId="71F6ACF7"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100-80-160/2</w:t>
            </w:r>
          </w:p>
        </w:tc>
        <w:tc>
          <w:tcPr>
            <w:tcW w:w="1077" w:type="pct"/>
            <w:shd w:val="clear" w:color="auto" w:fill="auto"/>
            <w:noWrap/>
            <w:vAlign w:val="center"/>
            <w:hideMark/>
          </w:tcPr>
          <w:p w14:paraId="1F566842"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100</w:t>
            </w:r>
          </w:p>
        </w:tc>
        <w:tc>
          <w:tcPr>
            <w:tcW w:w="394" w:type="pct"/>
            <w:shd w:val="clear" w:color="auto" w:fill="auto"/>
            <w:noWrap/>
            <w:vAlign w:val="center"/>
            <w:hideMark/>
          </w:tcPr>
          <w:p w14:paraId="50EA6E7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4C9B9CF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08E0DD1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03 декабря 2014</w:t>
            </w:r>
          </w:p>
        </w:tc>
      </w:tr>
      <w:tr w:rsidR="00F21850" w:rsidRPr="00F21850" w14:paraId="143A8293" w14:textId="77777777" w:rsidTr="00476EF0">
        <w:trPr>
          <w:trHeight w:hRule="exact" w:val="340"/>
          <w:jc w:val="center"/>
        </w:trPr>
        <w:tc>
          <w:tcPr>
            <w:tcW w:w="456" w:type="pct"/>
            <w:vMerge/>
            <w:vAlign w:val="center"/>
            <w:hideMark/>
          </w:tcPr>
          <w:p w14:paraId="323C2A34"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492BC8AF"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30</w:t>
            </w:r>
          </w:p>
        </w:tc>
        <w:tc>
          <w:tcPr>
            <w:tcW w:w="943" w:type="pct"/>
            <w:shd w:val="clear" w:color="auto" w:fill="auto"/>
            <w:noWrap/>
            <w:hideMark/>
          </w:tcPr>
          <w:p w14:paraId="2FBEB977"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100-80-160/2</w:t>
            </w:r>
          </w:p>
        </w:tc>
        <w:tc>
          <w:tcPr>
            <w:tcW w:w="1077" w:type="pct"/>
            <w:shd w:val="clear" w:color="auto" w:fill="auto"/>
            <w:noWrap/>
            <w:vAlign w:val="center"/>
            <w:hideMark/>
          </w:tcPr>
          <w:p w14:paraId="42DDE68B"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55E233F1"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61EF8F6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3E5D16A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21 января 2015</w:t>
            </w:r>
          </w:p>
        </w:tc>
      </w:tr>
      <w:tr w:rsidR="00F21850" w:rsidRPr="00F21850" w14:paraId="26BEFA40" w14:textId="77777777" w:rsidTr="00476EF0">
        <w:trPr>
          <w:trHeight w:hRule="exact" w:val="340"/>
          <w:jc w:val="center"/>
        </w:trPr>
        <w:tc>
          <w:tcPr>
            <w:tcW w:w="456" w:type="pct"/>
            <w:vMerge w:val="restart"/>
            <w:shd w:val="clear" w:color="auto" w:fill="auto"/>
            <w:noWrap/>
            <w:vAlign w:val="center"/>
            <w:hideMark/>
          </w:tcPr>
          <w:p w14:paraId="23AFF195"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11</w:t>
            </w:r>
          </w:p>
        </w:tc>
        <w:tc>
          <w:tcPr>
            <w:tcW w:w="321" w:type="pct"/>
            <w:shd w:val="clear" w:color="auto" w:fill="auto"/>
            <w:noWrap/>
            <w:vAlign w:val="center"/>
            <w:hideMark/>
          </w:tcPr>
          <w:p w14:paraId="2FD3B31A"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31</w:t>
            </w:r>
          </w:p>
        </w:tc>
        <w:tc>
          <w:tcPr>
            <w:tcW w:w="943" w:type="pct"/>
            <w:shd w:val="clear" w:color="auto" w:fill="auto"/>
            <w:noWrap/>
            <w:hideMark/>
          </w:tcPr>
          <w:p w14:paraId="678ABB58"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50420313"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0F7CBD28"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3F71656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7C4CBB6B"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июня 2005</w:t>
            </w:r>
          </w:p>
        </w:tc>
      </w:tr>
      <w:tr w:rsidR="00F21850" w:rsidRPr="00F21850" w14:paraId="3B95D883" w14:textId="77777777" w:rsidTr="00476EF0">
        <w:trPr>
          <w:trHeight w:hRule="exact" w:val="340"/>
          <w:jc w:val="center"/>
        </w:trPr>
        <w:tc>
          <w:tcPr>
            <w:tcW w:w="456" w:type="pct"/>
            <w:vMerge/>
            <w:vAlign w:val="center"/>
            <w:hideMark/>
          </w:tcPr>
          <w:p w14:paraId="07931ED4" w14:textId="77777777" w:rsidR="00F21850" w:rsidRPr="000C4872" w:rsidRDefault="00F21850" w:rsidP="00F21850">
            <w:pPr>
              <w:spacing w:after="0" w:line="240" w:lineRule="auto"/>
              <w:jc w:val="center"/>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3212599F"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32</w:t>
            </w:r>
          </w:p>
        </w:tc>
        <w:tc>
          <w:tcPr>
            <w:tcW w:w="943" w:type="pct"/>
            <w:shd w:val="clear" w:color="auto" w:fill="auto"/>
            <w:noWrap/>
            <w:hideMark/>
          </w:tcPr>
          <w:p w14:paraId="050501DB"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2C24E0E9"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1DD526E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1541769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0B6EFAB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июня 2005</w:t>
            </w:r>
          </w:p>
        </w:tc>
      </w:tr>
      <w:tr w:rsidR="00F21850" w:rsidRPr="00F21850" w14:paraId="416D3D3D" w14:textId="77777777" w:rsidTr="00476EF0">
        <w:trPr>
          <w:trHeight w:hRule="exact" w:val="340"/>
          <w:jc w:val="center"/>
        </w:trPr>
        <w:tc>
          <w:tcPr>
            <w:tcW w:w="456" w:type="pct"/>
            <w:vMerge w:val="restart"/>
            <w:shd w:val="clear" w:color="auto" w:fill="auto"/>
            <w:noWrap/>
            <w:vAlign w:val="center"/>
            <w:hideMark/>
          </w:tcPr>
          <w:p w14:paraId="7E9FE7BD"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12</w:t>
            </w:r>
          </w:p>
        </w:tc>
        <w:tc>
          <w:tcPr>
            <w:tcW w:w="321" w:type="pct"/>
            <w:shd w:val="clear" w:color="auto" w:fill="auto"/>
            <w:noWrap/>
            <w:vAlign w:val="center"/>
            <w:hideMark/>
          </w:tcPr>
          <w:p w14:paraId="578A28CE"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33</w:t>
            </w:r>
          </w:p>
        </w:tc>
        <w:tc>
          <w:tcPr>
            <w:tcW w:w="943" w:type="pct"/>
            <w:shd w:val="clear" w:color="auto" w:fill="auto"/>
            <w:noWrap/>
            <w:hideMark/>
          </w:tcPr>
          <w:p w14:paraId="6A4C5D72"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0EA9CCDD"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2324E3B9"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5940F4D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2BFDC4A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декабря 2000</w:t>
            </w:r>
          </w:p>
        </w:tc>
      </w:tr>
      <w:tr w:rsidR="00F21850" w:rsidRPr="00F21850" w14:paraId="587CD2E9" w14:textId="77777777" w:rsidTr="00476EF0">
        <w:trPr>
          <w:trHeight w:hRule="exact" w:val="340"/>
          <w:jc w:val="center"/>
        </w:trPr>
        <w:tc>
          <w:tcPr>
            <w:tcW w:w="456" w:type="pct"/>
            <w:vMerge/>
            <w:vAlign w:val="center"/>
            <w:hideMark/>
          </w:tcPr>
          <w:p w14:paraId="16D32474"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3D2A4112"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34</w:t>
            </w:r>
          </w:p>
        </w:tc>
        <w:tc>
          <w:tcPr>
            <w:tcW w:w="943" w:type="pct"/>
            <w:shd w:val="clear" w:color="auto" w:fill="auto"/>
            <w:noWrap/>
            <w:hideMark/>
          </w:tcPr>
          <w:p w14:paraId="190F1B98"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73A257B4"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360B8B2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73E62D4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606331D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декабря 2000</w:t>
            </w:r>
          </w:p>
        </w:tc>
      </w:tr>
      <w:tr w:rsidR="00F21850" w:rsidRPr="00F21850" w14:paraId="45BAE85A" w14:textId="77777777" w:rsidTr="00476EF0">
        <w:trPr>
          <w:trHeight w:hRule="exact" w:val="340"/>
          <w:jc w:val="center"/>
        </w:trPr>
        <w:tc>
          <w:tcPr>
            <w:tcW w:w="456" w:type="pct"/>
            <w:vMerge/>
            <w:vAlign w:val="center"/>
            <w:hideMark/>
          </w:tcPr>
          <w:p w14:paraId="47B41680"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62D00EE1"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35</w:t>
            </w:r>
          </w:p>
        </w:tc>
        <w:tc>
          <w:tcPr>
            <w:tcW w:w="943" w:type="pct"/>
            <w:shd w:val="clear" w:color="auto" w:fill="auto"/>
            <w:noWrap/>
            <w:hideMark/>
          </w:tcPr>
          <w:p w14:paraId="62D7BA88"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091BE9B9"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0EE20A6B"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10B664CB"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404582E2"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декабря 2000</w:t>
            </w:r>
          </w:p>
        </w:tc>
      </w:tr>
      <w:tr w:rsidR="00F21850" w:rsidRPr="00F21850" w14:paraId="22165EDF" w14:textId="77777777" w:rsidTr="00476EF0">
        <w:trPr>
          <w:trHeight w:hRule="exact" w:val="340"/>
          <w:jc w:val="center"/>
        </w:trPr>
        <w:tc>
          <w:tcPr>
            <w:tcW w:w="456" w:type="pct"/>
            <w:vMerge w:val="restart"/>
            <w:shd w:val="clear" w:color="auto" w:fill="auto"/>
            <w:noWrap/>
            <w:vAlign w:val="center"/>
            <w:hideMark/>
          </w:tcPr>
          <w:p w14:paraId="2E708CC7"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13</w:t>
            </w:r>
          </w:p>
        </w:tc>
        <w:tc>
          <w:tcPr>
            <w:tcW w:w="321" w:type="pct"/>
            <w:shd w:val="clear" w:color="auto" w:fill="auto"/>
            <w:noWrap/>
            <w:vAlign w:val="center"/>
            <w:hideMark/>
          </w:tcPr>
          <w:p w14:paraId="2ED57E18"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36</w:t>
            </w:r>
          </w:p>
        </w:tc>
        <w:tc>
          <w:tcPr>
            <w:tcW w:w="943" w:type="pct"/>
            <w:shd w:val="clear" w:color="auto" w:fill="auto"/>
            <w:noWrap/>
            <w:hideMark/>
          </w:tcPr>
          <w:p w14:paraId="4F53235A"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43801C38"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24C77918"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137D6503"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4C98EF0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12 марта 2001</w:t>
            </w:r>
          </w:p>
        </w:tc>
      </w:tr>
      <w:tr w:rsidR="00F21850" w:rsidRPr="00F21850" w14:paraId="6575AF47" w14:textId="77777777" w:rsidTr="00476EF0">
        <w:trPr>
          <w:trHeight w:hRule="exact" w:val="340"/>
          <w:jc w:val="center"/>
        </w:trPr>
        <w:tc>
          <w:tcPr>
            <w:tcW w:w="456" w:type="pct"/>
            <w:vMerge/>
            <w:vAlign w:val="center"/>
            <w:hideMark/>
          </w:tcPr>
          <w:p w14:paraId="4F425280"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3E63C8E6"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37</w:t>
            </w:r>
          </w:p>
        </w:tc>
        <w:tc>
          <w:tcPr>
            <w:tcW w:w="943" w:type="pct"/>
            <w:shd w:val="clear" w:color="auto" w:fill="auto"/>
            <w:noWrap/>
            <w:hideMark/>
          </w:tcPr>
          <w:p w14:paraId="151EF593"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5FBFCFF5"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5C99D5C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14AA083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5A0AA55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17 декабря 2007</w:t>
            </w:r>
          </w:p>
        </w:tc>
      </w:tr>
      <w:tr w:rsidR="00F21850" w:rsidRPr="00F21850" w14:paraId="54B70131" w14:textId="77777777" w:rsidTr="00476EF0">
        <w:trPr>
          <w:trHeight w:hRule="exact" w:val="340"/>
          <w:jc w:val="center"/>
        </w:trPr>
        <w:tc>
          <w:tcPr>
            <w:tcW w:w="456" w:type="pct"/>
            <w:vMerge w:val="restart"/>
            <w:shd w:val="clear" w:color="auto" w:fill="auto"/>
            <w:noWrap/>
            <w:vAlign w:val="center"/>
            <w:hideMark/>
          </w:tcPr>
          <w:p w14:paraId="6ED22B3B"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14</w:t>
            </w:r>
          </w:p>
        </w:tc>
        <w:tc>
          <w:tcPr>
            <w:tcW w:w="321" w:type="pct"/>
            <w:shd w:val="clear" w:color="auto" w:fill="auto"/>
            <w:noWrap/>
            <w:vAlign w:val="center"/>
            <w:hideMark/>
          </w:tcPr>
          <w:p w14:paraId="0FD15A9E"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38</w:t>
            </w:r>
          </w:p>
        </w:tc>
        <w:tc>
          <w:tcPr>
            <w:tcW w:w="943" w:type="pct"/>
            <w:shd w:val="clear" w:color="auto" w:fill="auto"/>
            <w:noWrap/>
            <w:hideMark/>
          </w:tcPr>
          <w:p w14:paraId="6D8E0D54"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65-50-125/2</w:t>
            </w:r>
          </w:p>
        </w:tc>
        <w:tc>
          <w:tcPr>
            <w:tcW w:w="1077" w:type="pct"/>
            <w:shd w:val="clear" w:color="auto" w:fill="auto"/>
            <w:noWrap/>
            <w:vAlign w:val="center"/>
            <w:hideMark/>
          </w:tcPr>
          <w:p w14:paraId="7DA2369D"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25</w:t>
            </w:r>
          </w:p>
        </w:tc>
        <w:tc>
          <w:tcPr>
            <w:tcW w:w="394" w:type="pct"/>
            <w:shd w:val="clear" w:color="auto" w:fill="auto"/>
            <w:noWrap/>
            <w:vAlign w:val="center"/>
            <w:hideMark/>
          </w:tcPr>
          <w:p w14:paraId="531622D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20</w:t>
            </w:r>
          </w:p>
        </w:tc>
        <w:tc>
          <w:tcPr>
            <w:tcW w:w="864" w:type="pct"/>
            <w:vAlign w:val="center"/>
          </w:tcPr>
          <w:p w14:paraId="13436B0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2,2</w:t>
            </w:r>
          </w:p>
        </w:tc>
        <w:tc>
          <w:tcPr>
            <w:tcW w:w="945" w:type="pct"/>
            <w:shd w:val="clear" w:color="auto" w:fill="auto"/>
            <w:noWrap/>
            <w:vAlign w:val="center"/>
            <w:hideMark/>
          </w:tcPr>
          <w:p w14:paraId="1C6E7624"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августа 2011</w:t>
            </w:r>
          </w:p>
        </w:tc>
      </w:tr>
      <w:tr w:rsidR="00F21850" w:rsidRPr="00F21850" w14:paraId="020BFAE5" w14:textId="77777777" w:rsidTr="00476EF0">
        <w:trPr>
          <w:trHeight w:hRule="exact" w:val="340"/>
          <w:jc w:val="center"/>
        </w:trPr>
        <w:tc>
          <w:tcPr>
            <w:tcW w:w="456" w:type="pct"/>
            <w:vMerge/>
            <w:vAlign w:val="center"/>
            <w:hideMark/>
          </w:tcPr>
          <w:p w14:paraId="0BB5A4E6" w14:textId="77777777" w:rsidR="00F21850" w:rsidRPr="000C4872" w:rsidRDefault="00F21850" w:rsidP="00F21850">
            <w:pPr>
              <w:spacing w:after="0" w:line="240" w:lineRule="auto"/>
              <w:jc w:val="center"/>
              <w:rPr>
                <w:rFonts w:ascii="Times New Roman" w:eastAsia="Times New Roman" w:hAnsi="Times New Roman" w:cs="Times New Roman"/>
                <w:color w:val="000000"/>
                <w:sz w:val="20"/>
                <w:szCs w:val="20"/>
                <w:highlight w:val="yellow"/>
              </w:rPr>
            </w:pPr>
          </w:p>
        </w:tc>
        <w:tc>
          <w:tcPr>
            <w:tcW w:w="321" w:type="pct"/>
            <w:shd w:val="clear" w:color="auto" w:fill="auto"/>
            <w:noWrap/>
            <w:vAlign w:val="center"/>
            <w:hideMark/>
          </w:tcPr>
          <w:p w14:paraId="5283B4D7"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39</w:t>
            </w:r>
          </w:p>
        </w:tc>
        <w:tc>
          <w:tcPr>
            <w:tcW w:w="943" w:type="pct"/>
            <w:shd w:val="clear" w:color="auto" w:fill="auto"/>
            <w:noWrap/>
            <w:hideMark/>
          </w:tcPr>
          <w:p w14:paraId="21BD792B"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65-50-125/2</w:t>
            </w:r>
          </w:p>
        </w:tc>
        <w:tc>
          <w:tcPr>
            <w:tcW w:w="1077" w:type="pct"/>
            <w:shd w:val="clear" w:color="auto" w:fill="auto"/>
            <w:noWrap/>
            <w:vAlign w:val="center"/>
            <w:hideMark/>
          </w:tcPr>
          <w:p w14:paraId="7CDE3106"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25</w:t>
            </w:r>
          </w:p>
        </w:tc>
        <w:tc>
          <w:tcPr>
            <w:tcW w:w="394" w:type="pct"/>
            <w:shd w:val="clear" w:color="auto" w:fill="auto"/>
            <w:noWrap/>
            <w:vAlign w:val="center"/>
            <w:hideMark/>
          </w:tcPr>
          <w:p w14:paraId="730B9B2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20</w:t>
            </w:r>
          </w:p>
        </w:tc>
        <w:tc>
          <w:tcPr>
            <w:tcW w:w="864" w:type="pct"/>
            <w:vAlign w:val="center"/>
          </w:tcPr>
          <w:p w14:paraId="1F4D120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2,2</w:t>
            </w:r>
          </w:p>
        </w:tc>
        <w:tc>
          <w:tcPr>
            <w:tcW w:w="945" w:type="pct"/>
            <w:shd w:val="clear" w:color="auto" w:fill="auto"/>
            <w:noWrap/>
            <w:vAlign w:val="center"/>
            <w:hideMark/>
          </w:tcPr>
          <w:p w14:paraId="6ABA243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августа 2011</w:t>
            </w:r>
          </w:p>
        </w:tc>
      </w:tr>
      <w:tr w:rsidR="00F21850" w:rsidRPr="00F21850" w14:paraId="64E794BB" w14:textId="77777777" w:rsidTr="00476EF0">
        <w:trPr>
          <w:trHeight w:hRule="exact" w:val="340"/>
          <w:jc w:val="center"/>
        </w:trPr>
        <w:tc>
          <w:tcPr>
            <w:tcW w:w="456" w:type="pct"/>
            <w:vMerge w:val="restart"/>
            <w:shd w:val="clear" w:color="auto" w:fill="auto"/>
            <w:noWrap/>
            <w:vAlign w:val="center"/>
            <w:hideMark/>
          </w:tcPr>
          <w:p w14:paraId="20A4DD6A"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15</w:t>
            </w:r>
          </w:p>
        </w:tc>
        <w:tc>
          <w:tcPr>
            <w:tcW w:w="321" w:type="pct"/>
            <w:shd w:val="clear" w:color="auto" w:fill="auto"/>
            <w:noWrap/>
            <w:vAlign w:val="center"/>
            <w:hideMark/>
          </w:tcPr>
          <w:p w14:paraId="6FCEE427"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40</w:t>
            </w:r>
          </w:p>
        </w:tc>
        <w:tc>
          <w:tcPr>
            <w:tcW w:w="943" w:type="pct"/>
            <w:shd w:val="clear" w:color="auto" w:fill="auto"/>
            <w:noWrap/>
            <w:hideMark/>
          </w:tcPr>
          <w:p w14:paraId="6F13A94C"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6052AFA2"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5F28D0C3"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3BDDACCB"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423ACD6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1996</w:t>
            </w:r>
          </w:p>
        </w:tc>
      </w:tr>
      <w:tr w:rsidR="00F21850" w:rsidRPr="00F21850" w14:paraId="715FDDC6" w14:textId="77777777" w:rsidTr="00476EF0">
        <w:trPr>
          <w:trHeight w:hRule="exact" w:val="340"/>
          <w:jc w:val="center"/>
        </w:trPr>
        <w:tc>
          <w:tcPr>
            <w:tcW w:w="456" w:type="pct"/>
            <w:vMerge/>
            <w:vAlign w:val="center"/>
            <w:hideMark/>
          </w:tcPr>
          <w:p w14:paraId="2341A460"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284BB392"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41</w:t>
            </w:r>
          </w:p>
        </w:tc>
        <w:tc>
          <w:tcPr>
            <w:tcW w:w="943" w:type="pct"/>
            <w:shd w:val="clear" w:color="auto" w:fill="auto"/>
            <w:noWrap/>
            <w:hideMark/>
          </w:tcPr>
          <w:p w14:paraId="7B34A075"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80-65-160</w:t>
            </w:r>
          </w:p>
        </w:tc>
        <w:tc>
          <w:tcPr>
            <w:tcW w:w="1077" w:type="pct"/>
            <w:shd w:val="clear" w:color="auto" w:fill="auto"/>
            <w:noWrap/>
            <w:vAlign w:val="center"/>
            <w:hideMark/>
          </w:tcPr>
          <w:p w14:paraId="2CFCA017"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7296684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32</w:t>
            </w:r>
          </w:p>
        </w:tc>
        <w:tc>
          <w:tcPr>
            <w:tcW w:w="864" w:type="pct"/>
            <w:vAlign w:val="center"/>
          </w:tcPr>
          <w:p w14:paraId="0F2C129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7,5</w:t>
            </w:r>
          </w:p>
        </w:tc>
        <w:tc>
          <w:tcPr>
            <w:tcW w:w="945" w:type="pct"/>
            <w:shd w:val="clear" w:color="auto" w:fill="auto"/>
            <w:noWrap/>
            <w:vAlign w:val="center"/>
            <w:hideMark/>
          </w:tcPr>
          <w:p w14:paraId="28D0E7F8"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30 апреля 2006</w:t>
            </w:r>
          </w:p>
        </w:tc>
      </w:tr>
      <w:tr w:rsidR="00F21850" w:rsidRPr="00F21850" w14:paraId="5F0BE12F" w14:textId="77777777" w:rsidTr="00476EF0">
        <w:trPr>
          <w:trHeight w:hRule="exact" w:val="340"/>
          <w:jc w:val="center"/>
        </w:trPr>
        <w:tc>
          <w:tcPr>
            <w:tcW w:w="456" w:type="pct"/>
            <w:vMerge w:val="restart"/>
            <w:shd w:val="clear" w:color="auto" w:fill="auto"/>
            <w:noWrap/>
            <w:vAlign w:val="center"/>
            <w:hideMark/>
          </w:tcPr>
          <w:p w14:paraId="05CBD61E"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 xml:space="preserve">ВНС </w:t>
            </w:r>
            <w:r w:rsidR="00F21850" w:rsidRPr="00076707">
              <w:rPr>
                <w:rFonts w:ascii="Times New Roman" w:eastAsia="Times New Roman" w:hAnsi="Times New Roman" w:cs="Times New Roman"/>
                <w:color w:val="000000"/>
                <w:sz w:val="20"/>
                <w:szCs w:val="20"/>
              </w:rPr>
              <w:t>17</w:t>
            </w:r>
          </w:p>
        </w:tc>
        <w:tc>
          <w:tcPr>
            <w:tcW w:w="321" w:type="pct"/>
            <w:shd w:val="clear" w:color="auto" w:fill="auto"/>
            <w:noWrap/>
            <w:vAlign w:val="center"/>
            <w:hideMark/>
          </w:tcPr>
          <w:p w14:paraId="77E1E0A3"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42</w:t>
            </w:r>
          </w:p>
        </w:tc>
        <w:tc>
          <w:tcPr>
            <w:tcW w:w="943" w:type="pct"/>
            <w:shd w:val="clear" w:color="auto" w:fill="auto"/>
            <w:noWrap/>
            <w:hideMark/>
          </w:tcPr>
          <w:p w14:paraId="2F73BFB5"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 90/55</w:t>
            </w:r>
          </w:p>
        </w:tc>
        <w:tc>
          <w:tcPr>
            <w:tcW w:w="1077" w:type="pct"/>
            <w:shd w:val="clear" w:color="auto" w:fill="auto"/>
            <w:noWrap/>
            <w:vAlign w:val="center"/>
            <w:hideMark/>
          </w:tcPr>
          <w:p w14:paraId="068E4B37"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90</w:t>
            </w:r>
          </w:p>
        </w:tc>
        <w:tc>
          <w:tcPr>
            <w:tcW w:w="394" w:type="pct"/>
            <w:shd w:val="clear" w:color="auto" w:fill="auto"/>
            <w:noWrap/>
            <w:vAlign w:val="center"/>
            <w:hideMark/>
          </w:tcPr>
          <w:p w14:paraId="1BE822E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55</w:t>
            </w:r>
          </w:p>
        </w:tc>
        <w:tc>
          <w:tcPr>
            <w:tcW w:w="864" w:type="pct"/>
            <w:vAlign w:val="center"/>
          </w:tcPr>
          <w:p w14:paraId="338F8196"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30</w:t>
            </w:r>
          </w:p>
        </w:tc>
        <w:tc>
          <w:tcPr>
            <w:tcW w:w="945" w:type="pct"/>
            <w:shd w:val="clear" w:color="auto" w:fill="auto"/>
            <w:noWrap/>
            <w:vAlign w:val="center"/>
            <w:hideMark/>
          </w:tcPr>
          <w:p w14:paraId="236B1B8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01 января 1994</w:t>
            </w:r>
          </w:p>
        </w:tc>
      </w:tr>
      <w:tr w:rsidR="00F21850" w:rsidRPr="00F21850" w14:paraId="6A99C509" w14:textId="77777777" w:rsidTr="00476EF0">
        <w:trPr>
          <w:trHeight w:hRule="exact" w:val="340"/>
          <w:jc w:val="center"/>
        </w:trPr>
        <w:tc>
          <w:tcPr>
            <w:tcW w:w="456" w:type="pct"/>
            <w:vMerge/>
            <w:vAlign w:val="center"/>
            <w:hideMark/>
          </w:tcPr>
          <w:p w14:paraId="65CAAB6D"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2B1F6F42"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43</w:t>
            </w:r>
          </w:p>
        </w:tc>
        <w:tc>
          <w:tcPr>
            <w:tcW w:w="943" w:type="pct"/>
            <w:shd w:val="clear" w:color="auto" w:fill="auto"/>
            <w:noWrap/>
            <w:hideMark/>
          </w:tcPr>
          <w:p w14:paraId="6FFBF7B6"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305AFEEC"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2DF27CA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4AA5C3A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544EB59A"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30 марта 2005</w:t>
            </w:r>
          </w:p>
        </w:tc>
      </w:tr>
      <w:tr w:rsidR="00F21850" w:rsidRPr="00F21850" w14:paraId="02D2E2CB" w14:textId="77777777" w:rsidTr="00476EF0">
        <w:trPr>
          <w:trHeight w:hRule="exact" w:val="340"/>
          <w:jc w:val="center"/>
        </w:trPr>
        <w:tc>
          <w:tcPr>
            <w:tcW w:w="456" w:type="pct"/>
            <w:vMerge/>
            <w:vAlign w:val="center"/>
            <w:hideMark/>
          </w:tcPr>
          <w:p w14:paraId="2828E049"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43310738"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44</w:t>
            </w:r>
          </w:p>
        </w:tc>
        <w:tc>
          <w:tcPr>
            <w:tcW w:w="943" w:type="pct"/>
            <w:shd w:val="clear" w:color="auto" w:fill="auto"/>
            <w:noWrap/>
            <w:hideMark/>
          </w:tcPr>
          <w:p w14:paraId="4AEEB9BF"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4358BC63"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3E40004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385857C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302B290F"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31 марта 2015</w:t>
            </w:r>
          </w:p>
        </w:tc>
      </w:tr>
      <w:tr w:rsidR="00F21850" w:rsidRPr="00F21850" w14:paraId="46E5F029" w14:textId="77777777" w:rsidTr="00476EF0">
        <w:trPr>
          <w:trHeight w:hRule="exact" w:val="340"/>
          <w:jc w:val="center"/>
        </w:trPr>
        <w:tc>
          <w:tcPr>
            <w:tcW w:w="456" w:type="pct"/>
            <w:vMerge/>
            <w:vAlign w:val="center"/>
            <w:hideMark/>
          </w:tcPr>
          <w:p w14:paraId="6F533E04"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677F091A"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45</w:t>
            </w:r>
          </w:p>
        </w:tc>
        <w:tc>
          <w:tcPr>
            <w:tcW w:w="943" w:type="pct"/>
            <w:shd w:val="clear" w:color="auto" w:fill="auto"/>
            <w:noWrap/>
            <w:hideMark/>
          </w:tcPr>
          <w:p w14:paraId="0F8D1FB6"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340646DC"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6FD9332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7A8D033C"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0EC2168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31 марта 2015</w:t>
            </w:r>
          </w:p>
        </w:tc>
      </w:tr>
      <w:tr w:rsidR="00F21850" w:rsidRPr="00F21850" w14:paraId="77BBD42C" w14:textId="77777777" w:rsidTr="00476EF0">
        <w:trPr>
          <w:trHeight w:hRule="exact" w:val="340"/>
          <w:jc w:val="center"/>
        </w:trPr>
        <w:tc>
          <w:tcPr>
            <w:tcW w:w="456" w:type="pct"/>
            <w:vMerge w:val="restart"/>
            <w:shd w:val="clear" w:color="auto" w:fill="auto"/>
            <w:noWrap/>
            <w:vAlign w:val="center"/>
            <w:hideMark/>
          </w:tcPr>
          <w:p w14:paraId="7E3B2F8E"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ВНС</w:t>
            </w:r>
            <w:r w:rsidR="00F21850" w:rsidRPr="00076707">
              <w:rPr>
                <w:rFonts w:ascii="Times New Roman" w:eastAsia="Times New Roman" w:hAnsi="Times New Roman" w:cs="Times New Roman"/>
                <w:color w:val="000000"/>
                <w:sz w:val="20"/>
                <w:szCs w:val="20"/>
              </w:rPr>
              <w:t xml:space="preserve"> 18</w:t>
            </w:r>
          </w:p>
        </w:tc>
        <w:tc>
          <w:tcPr>
            <w:tcW w:w="321" w:type="pct"/>
            <w:shd w:val="clear" w:color="auto" w:fill="auto"/>
            <w:noWrap/>
            <w:vAlign w:val="center"/>
            <w:hideMark/>
          </w:tcPr>
          <w:p w14:paraId="3F9C528C"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46</w:t>
            </w:r>
          </w:p>
        </w:tc>
        <w:tc>
          <w:tcPr>
            <w:tcW w:w="943" w:type="pct"/>
            <w:shd w:val="clear" w:color="auto" w:fill="auto"/>
            <w:noWrap/>
            <w:hideMark/>
          </w:tcPr>
          <w:p w14:paraId="6B17975A"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03165761"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0B22C523"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4FF1793A"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7DC488AA"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31 июля 2013</w:t>
            </w:r>
          </w:p>
        </w:tc>
      </w:tr>
      <w:tr w:rsidR="00F21850" w:rsidRPr="00F21850" w14:paraId="146D5F36" w14:textId="77777777" w:rsidTr="00476EF0">
        <w:trPr>
          <w:trHeight w:hRule="exact" w:val="340"/>
          <w:jc w:val="center"/>
        </w:trPr>
        <w:tc>
          <w:tcPr>
            <w:tcW w:w="456" w:type="pct"/>
            <w:vMerge/>
            <w:vAlign w:val="center"/>
            <w:hideMark/>
          </w:tcPr>
          <w:p w14:paraId="7BC783E8" w14:textId="77777777" w:rsidR="00F21850" w:rsidRPr="00076707"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301C5916"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47</w:t>
            </w:r>
          </w:p>
        </w:tc>
        <w:tc>
          <w:tcPr>
            <w:tcW w:w="943" w:type="pct"/>
            <w:shd w:val="clear" w:color="auto" w:fill="auto"/>
            <w:noWrap/>
            <w:hideMark/>
          </w:tcPr>
          <w:p w14:paraId="4A9279EF"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w:t>
            </w:r>
          </w:p>
        </w:tc>
        <w:tc>
          <w:tcPr>
            <w:tcW w:w="1077" w:type="pct"/>
            <w:shd w:val="clear" w:color="auto" w:fill="auto"/>
            <w:noWrap/>
            <w:vAlign w:val="center"/>
            <w:hideMark/>
          </w:tcPr>
          <w:p w14:paraId="705C909A"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2A24486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50</w:t>
            </w:r>
          </w:p>
        </w:tc>
        <w:tc>
          <w:tcPr>
            <w:tcW w:w="864" w:type="pct"/>
            <w:vAlign w:val="center"/>
          </w:tcPr>
          <w:p w14:paraId="4CFB476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5EEF1109"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31 июля 2013</w:t>
            </w:r>
          </w:p>
        </w:tc>
      </w:tr>
      <w:tr w:rsidR="00F21850" w:rsidRPr="00F21850" w14:paraId="394D1076" w14:textId="77777777" w:rsidTr="00476EF0">
        <w:trPr>
          <w:trHeight w:hRule="exact" w:val="340"/>
          <w:jc w:val="center"/>
        </w:trPr>
        <w:tc>
          <w:tcPr>
            <w:tcW w:w="456" w:type="pct"/>
            <w:vMerge w:val="restart"/>
            <w:shd w:val="clear" w:color="auto" w:fill="auto"/>
            <w:noWrap/>
            <w:vAlign w:val="center"/>
            <w:hideMark/>
          </w:tcPr>
          <w:p w14:paraId="42EA6565" w14:textId="77777777" w:rsidR="00F21850" w:rsidRPr="00076707" w:rsidRDefault="00D7516C" w:rsidP="00F21850">
            <w:pPr>
              <w:spacing w:after="0" w:line="240" w:lineRule="auto"/>
              <w:jc w:val="center"/>
              <w:rPr>
                <w:rFonts w:ascii="Times New Roman" w:eastAsia="Times New Roman" w:hAnsi="Times New Roman" w:cs="Times New Roman"/>
                <w:color w:val="000000"/>
                <w:sz w:val="20"/>
                <w:szCs w:val="20"/>
              </w:rPr>
            </w:pPr>
            <w:r w:rsidRPr="00076707">
              <w:rPr>
                <w:rFonts w:ascii="Times New Roman" w:eastAsia="Times New Roman" w:hAnsi="Times New Roman" w:cs="Times New Roman"/>
                <w:color w:val="000000"/>
                <w:sz w:val="20"/>
                <w:szCs w:val="20"/>
              </w:rPr>
              <w:t xml:space="preserve">ВНС </w:t>
            </w:r>
            <w:r w:rsidR="00F21850" w:rsidRPr="00076707">
              <w:rPr>
                <w:rFonts w:ascii="Times New Roman" w:eastAsia="Times New Roman" w:hAnsi="Times New Roman" w:cs="Times New Roman"/>
                <w:color w:val="000000"/>
                <w:sz w:val="20"/>
                <w:szCs w:val="20"/>
              </w:rPr>
              <w:t>19</w:t>
            </w:r>
          </w:p>
        </w:tc>
        <w:tc>
          <w:tcPr>
            <w:tcW w:w="321" w:type="pct"/>
            <w:shd w:val="clear" w:color="auto" w:fill="auto"/>
            <w:noWrap/>
            <w:vAlign w:val="center"/>
            <w:hideMark/>
          </w:tcPr>
          <w:p w14:paraId="3540B82C"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48</w:t>
            </w:r>
          </w:p>
        </w:tc>
        <w:tc>
          <w:tcPr>
            <w:tcW w:w="943" w:type="pct"/>
            <w:shd w:val="clear" w:color="auto" w:fill="auto"/>
            <w:noWrap/>
            <w:hideMark/>
          </w:tcPr>
          <w:p w14:paraId="0EE639B8"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80-50-200А</w:t>
            </w:r>
          </w:p>
        </w:tc>
        <w:tc>
          <w:tcPr>
            <w:tcW w:w="1077" w:type="pct"/>
            <w:shd w:val="clear" w:color="auto" w:fill="auto"/>
            <w:noWrap/>
            <w:vAlign w:val="center"/>
            <w:hideMark/>
          </w:tcPr>
          <w:p w14:paraId="3140F121"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236F5C0D"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40</w:t>
            </w:r>
          </w:p>
        </w:tc>
        <w:tc>
          <w:tcPr>
            <w:tcW w:w="864" w:type="pct"/>
            <w:vAlign w:val="center"/>
          </w:tcPr>
          <w:p w14:paraId="022B2921"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4CD598A0"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мая 2009</w:t>
            </w:r>
          </w:p>
        </w:tc>
      </w:tr>
      <w:tr w:rsidR="00F21850" w:rsidRPr="00F21850" w14:paraId="4508EE07" w14:textId="77777777" w:rsidTr="00476EF0">
        <w:trPr>
          <w:trHeight w:hRule="exact" w:val="340"/>
          <w:jc w:val="center"/>
        </w:trPr>
        <w:tc>
          <w:tcPr>
            <w:tcW w:w="456" w:type="pct"/>
            <w:vMerge/>
            <w:vAlign w:val="center"/>
            <w:hideMark/>
          </w:tcPr>
          <w:p w14:paraId="5C7D63A5"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p>
        </w:tc>
        <w:tc>
          <w:tcPr>
            <w:tcW w:w="321" w:type="pct"/>
            <w:shd w:val="clear" w:color="auto" w:fill="auto"/>
            <w:noWrap/>
            <w:vAlign w:val="center"/>
            <w:hideMark/>
          </w:tcPr>
          <w:p w14:paraId="5164968B" w14:textId="77777777" w:rsidR="00F21850" w:rsidRPr="00F21850" w:rsidRDefault="00F21850" w:rsidP="00F21850">
            <w:pPr>
              <w:spacing w:after="0" w:line="240" w:lineRule="auto"/>
              <w:jc w:val="center"/>
              <w:rPr>
                <w:rFonts w:ascii="Times New Roman" w:eastAsia="Times New Roman" w:hAnsi="Times New Roman" w:cs="Times New Roman"/>
                <w:bCs/>
                <w:color w:val="000000"/>
                <w:sz w:val="20"/>
                <w:szCs w:val="20"/>
              </w:rPr>
            </w:pPr>
            <w:r w:rsidRPr="00F21850">
              <w:rPr>
                <w:rFonts w:ascii="Times New Roman" w:eastAsia="Times New Roman" w:hAnsi="Times New Roman" w:cs="Times New Roman"/>
                <w:bCs/>
                <w:color w:val="000000"/>
                <w:sz w:val="20"/>
                <w:szCs w:val="20"/>
              </w:rPr>
              <w:t>49</w:t>
            </w:r>
          </w:p>
        </w:tc>
        <w:tc>
          <w:tcPr>
            <w:tcW w:w="943" w:type="pct"/>
            <w:shd w:val="clear" w:color="auto" w:fill="auto"/>
            <w:noWrap/>
            <w:hideMark/>
          </w:tcPr>
          <w:p w14:paraId="1AF03807" w14:textId="77777777" w:rsidR="00F21850" w:rsidRPr="00F21850" w:rsidRDefault="00F21850" w:rsidP="00113790">
            <w:pPr>
              <w:spacing w:after="0" w:line="240" w:lineRule="auto"/>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КМ 80-50-200А</w:t>
            </w:r>
          </w:p>
        </w:tc>
        <w:tc>
          <w:tcPr>
            <w:tcW w:w="1077" w:type="pct"/>
            <w:shd w:val="clear" w:color="auto" w:fill="auto"/>
            <w:noWrap/>
            <w:vAlign w:val="center"/>
            <w:hideMark/>
          </w:tcPr>
          <w:p w14:paraId="0CA21CBE" w14:textId="77777777" w:rsidR="00F21850" w:rsidRPr="00F21850" w:rsidRDefault="00F21850" w:rsidP="00F21850">
            <w:pPr>
              <w:spacing w:after="0" w:line="240" w:lineRule="auto"/>
              <w:jc w:val="center"/>
              <w:rPr>
                <w:rFonts w:ascii="Times New Roman" w:eastAsia="Times New Roman" w:hAnsi="Times New Roman" w:cs="Times New Roman"/>
                <w:sz w:val="20"/>
                <w:szCs w:val="20"/>
              </w:rPr>
            </w:pPr>
            <w:r w:rsidRPr="00F21850">
              <w:rPr>
                <w:rFonts w:ascii="Times New Roman" w:eastAsia="Times New Roman" w:hAnsi="Times New Roman" w:cs="Times New Roman"/>
                <w:sz w:val="20"/>
                <w:szCs w:val="20"/>
              </w:rPr>
              <w:t>50</w:t>
            </w:r>
          </w:p>
        </w:tc>
        <w:tc>
          <w:tcPr>
            <w:tcW w:w="394" w:type="pct"/>
            <w:shd w:val="clear" w:color="auto" w:fill="auto"/>
            <w:noWrap/>
            <w:vAlign w:val="center"/>
            <w:hideMark/>
          </w:tcPr>
          <w:p w14:paraId="42356157"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40</w:t>
            </w:r>
          </w:p>
        </w:tc>
        <w:tc>
          <w:tcPr>
            <w:tcW w:w="864" w:type="pct"/>
            <w:vAlign w:val="center"/>
          </w:tcPr>
          <w:p w14:paraId="14E428EA"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15</w:t>
            </w:r>
          </w:p>
        </w:tc>
        <w:tc>
          <w:tcPr>
            <w:tcW w:w="945" w:type="pct"/>
            <w:shd w:val="clear" w:color="auto" w:fill="auto"/>
            <w:noWrap/>
            <w:vAlign w:val="center"/>
            <w:hideMark/>
          </w:tcPr>
          <w:p w14:paraId="1002587A" w14:textId="77777777" w:rsidR="00F21850" w:rsidRPr="00F21850" w:rsidRDefault="00F21850" w:rsidP="00F21850">
            <w:pPr>
              <w:spacing w:after="0" w:line="240" w:lineRule="auto"/>
              <w:jc w:val="center"/>
              <w:rPr>
                <w:rFonts w:ascii="Times New Roman" w:eastAsia="Times New Roman" w:hAnsi="Times New Roman" w:cs="Times New Roman"/>
                <w:color w:val="000000"/>
                <w:sz w:val="20"/>
                <w:szCs w:val="20"/>
              </w:rPr>
            </w:pPr>
            <w:r w:rsidRPr="00F21850">
              <w:rPr>
                <w:rFonts w:ascii="Times New Roman" w:eastAsia="Times New Roman" w:hAnsi="Times New Roman" w:cs="Times New Roman"/>
                <w:color w:val="000000"/>
                <w:sz w:val="20"/>
                <w:szCs w:val="20"/>
              </w:rPr>
              <w:t>07 мая 2009</w:t>
            </w:r>
          </w:p>
        </w:tc>
      </w:tr>
    </w:tbl>
    <w:p w14:paraId="02A054BE" w14:textId="77777777" w:rsidR="004B794D" w:rsidRDefault="004B794D" w:rsidP="00C85750">
      <w:pPr>
        <w:ind w:firstLine="708"/>
        <w:jc w:val="both"/>
        <w:rPr>
          <w:rFonts w:ascii="Times New Roman" w:hAnsi="Times New Roman" w:cs="Times New Roman"/>
          <w:sz w:val="24"/>
          <w:szCs w:val="24"/>
          <w:lang w:bidi="en-US"/>
        </w:rPr>
      </w:pPr>
    </w:p>
    <w:p w14:paraId="5BDFBA77" w14:textId="77777777" w:rsidR="00381DA4" w:rsidRDefault="00F21850" w:rsidP="004B794D">
      <w:pPr>
        <w:ind w:firstLine="708"/>
        <w:jc w:val="both"/>
        <w:rPr>
          <w:rFonts w:ascii="Times New Roman" w:hAnsi="Times New Roman" w:cs="Times New Roman"/>
          <w:sz w:val="24"/>
          <w:szCs w:val="24"/>
          <w:lang w:bidi="en-US"/>
        </w:rPr>
      </w:pPr>
      <w:r w:rsidRPr="00F21850">
        <w:rPr>
          <w:rFonts w:ascii="Times New Roman" w:hAnsi="Times New Roman" w:cs="Times New Roman"/>
          <w:sz w:val="24"/>
          <w:szCs w:val="24"/>
          <w:lang w:bidi="en-US"/>
        </w:rPr>
        <w:t>Данные по па</w:t>
      </w:r>
      <w:r w:rsidR="007C613C">
        <w:rPr>
          <w:rFonts w:ascii="Times New Roman" w:hAnsi="Times New Roman" w:cs="Times New Roman"/>
          <w:sz w:val="24"/>
          <w:szCs w:val="24"/>
          <w:lang w:bidi="en-US"/>
        </w:rPr>
        <w:t>раметрам РЧВ приведены в таблицах</w:t>
      </w:r>
      <w:r w:rsidRPr="00F21850">
        <w:rPr>
          <w:rFonts w:ascii="Times New Roman" w:hAnsi="Times New Roman" w:cs="Times New Roman"/>
          <w:sz w:val="24"/>
          <w:szCs w:val="24"/>
          <w:lang w:bidi="en-US"/>
        </w:rPr>
        <w:t xml:space="preserve"> 1.1.4.</w:t>
      </w:r>
      <w:r>
        <w:rPr>
          <w:rFonts w:ascii="Times New Roman" w:hAnsi="Times New Roman" w:cs="Times New Roman"/>
          <w:sz w:val="24"/>
          <w:szCs w:val="24"/>
          <w:lang w:bidi="en-US"/>
        </w:rPr>
        <w:t>5</w:t>
      </w:r>
      <w:r w:rsidR="007C613C">
        <w:rPr>
          <w:rFonts w:ascii="Times New Roman" w:hAnsi="Times New Roman" w:cs="Times New Roman"/>
          <w:sz w:val="24"/>
          <w:szCs w:val="24"/>
          <w:lang w:bidi="en-US"/>
        </w:rPr>
        <w:t xml:space="preserve"> (а, б, в, г</w:t>
      </w:r>
      <w:r w:rsidR="002C1C3A">
        <w:rPr>
          <w:rFonts w:ascii="Times New Roman" w:hAnsi="Times New Roman" w:cs="Times New Roman"/>
          <w:sz w:val="24"/>
          <w:szCs w:val="24"/>
          <w:lang w:bidi="en-US"/>
        </w:rPr>
        <w:t>, д, е</w:t>
      </w:r>
      <w:r w:rsidR="007C613C">
        <w:rPr>
          <w:rFonts w:ascii="Times New Roman" w:hAnsi="Times New Roman" w:cs="Times New Roman"/>
          <w:sz w:val="24"/>
          <w:szCs w:val="24"/>
          <w:lang w:bidi="en-US"/>
        </w:rPr>
        <w:t>)</w:t>
      </w:r>
      <w:r w:rsidR="004B794D">
        <w:rPr>
          <w:rFonts w:ascii="Times New Roman" w:hAnsi="Times New Roman" w:cs="Times New Roman"/>
          <w:sz w:val="24"/>
          <w:szCs w:val="24"/>
          <w:lang w:bidi="en-US"/>
        </w:rPr>
        <w:t>.</w:t>
      </w:r>
    </w:p>
    <w:p w14:paraId="31013EFA" w14:textId="33254820" w:rsidR="00F21850" w:rsidRPr="00F21850" w:rsidRDefault="00E47050" w:rsidP="00F21850">
      <w:pPr>
        <w:jc w:val="right"/>
        <w:rPr>
          <w:rFonts w:ascii="Times New Roman" w:hAnsi="Times New Roman" w:cs="Times New Roman"/>
          <w:sz w:val="24"/>
          <w:szCs w:val="24"/>
          <w:lang w:bidi="en-US"/>
        </w:rPr>
      </w:pPr>
      <w:r>
        <w:rPr>
          <w:rFonts w:ascii="Times New Roman" w:hAnsi="Times New Roman" w:cs="Times New Roman"/>
          <w:sz w:val="24"/>
          <w:szCs w:val="24"/>
          <w:lang w:bidi="en-US"/>
        </w:rPr>
        <w:t>Таблица</w:t>
      </w:r>
      <w:r w:rsidR="00F21850">
        <w:rPr>
          <w:rFonts w:ascii="Times New Roman" w:hAnsi="Times New Roman" w:cs="Times New Roman"/>
          <w:sz w:val="24"/>
          <w:szCs w:val="24"/>
          <w:lang w:bidi="en-US"/>
        </w:rPr>
        <w:t xml:space="preserve"> 1.1.4.5</w:t>
      </w:r>
      <w:r w:rsidR="007C613C">
        <w:rPr>
          <w:rFonts w:ascii="Times New Roman" w:hAnsi="Times New Roman" w:cs="Times New Roman"/>
          <w:sz w:val="24"/>
          <w:szCs w:val="24"/>
          <w:lang w:bidi="en-US"/>
        </w:rPr>
        <w:t>а.</w:t>
      </w:r>
    </w:p>
    <w:tbl>
      <w:tblPr>
        <w:tblW w:w="5000"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16"/>
        <w:gridCol w:w="3880"/>
        <w:gridCol w:w="2148"/>
        <w:gridCol w:w="2781"/>
      </w:tblGrid>
      <w:tr w:rsidR="00F21850" w:rsidRPr="004059C7" w14:paraId="7B3D5F91" w14:textId="77777777" w:rsidTr="00476EF0">
        <w:trPr>
          <w:trHeight w:val="20"/>
          <w:tblHeader/>
          <w:jc w:val="center"/>
        </w:trPr>
        <w:tc>
          <w:tcPr>
            <w:tcW w:w="534" w:type="dxa"/>
            <w:tcBorders>
              <w:top w:val="single" w:sz="12" w:space="0" w:color="000000"/>
              <w:left w:val="single" w:sz="12" w:space="0" w:color="000000"/>
              <w:bottom w:val="single" w:sz="12" w:space="0" w:color="000000"/>
              <w:right w:val="single" w:sz="6" w:space="0" w:color="000000"/>
            </w:tcBorders>
          </w:tcPr>
          <w:p w14:paraId="17D9BBD6" w14:textId="77777777" w:rsidR="00F21850" w:rsidRPr="00335459" w:rsidRDefault="00F21850" w:rsidP="00F21850">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 п/п</w:t>
            </w:r>
          </w:p>
        </w:tc>
        <w:tc>
          <w:tcPr>
            <w:tcW w:w="4110" w:type="dxa"/>
            <w:tcBorders>
              <w:top w:val="single" w:sz="12" w:space="0" w:color="000000"/>
              <w:left w:val="single" w:sz="6" w:space="0" w:color="000000"/>
              <w:bottom w:val="single" w:sz="12" w:space="0" w:color="000000"/>
              <w:right w:val="single" w:sz="6" w:space="0" w:color="000000"/>
            </w:tcBorders>
            <w:vAlign w:val="center"/>
          </w:tcPr>
          <w:p w14:paraId="1707D15E" w14:textId="77777777" w:rsidR="00F21850" w:rsidRPr="00335459" w:rsidRDefault="00F21850" w:rsidP="00381DA4">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14:paraId="21F7C7B6" w14:textId="77777777" w:rsidR="00F21850" w:rsidRPr="00335459" w:rsidRDefault="00F21850" w:rsidP="00381DA4">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14:paraId="39B54C50" w14:textId="77777777" w:rsidR="00F21850" w:rsidRPr="00335459" w:rsidRDefault="00F21850" w:rsidP="00381DA4">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Значение параметра</w:t>
            </w:r>
          </w:p>
        </w:tc>
      </w:tr>
      <w:tr w:rsidR="00F21850" w:rsidRPr="004059C7" w14:paraId="4CD9F50A"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C883AF4"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w:t>
            </w:r>
          </w:p>
        </w:tc>
        <w:tc>
          <w:tcPr>
            <w:tcW w:w="4110" w:type="dxa"/>
            <w:tcBorders>
              <w:top w:val="single" w:sz="6" w:space="0" w:color="000000"/>
              <w:left w:val="single" w:sz="6" w:space="0" w:color="000000"/>
              <w:bottom w:val="single" w:sz="6" w:space="0" w:color="000000"/>
              <w:right w:val="single" w:sz="6" w:space="0" w:color="000000"/>
            </w:tcBorders>
          </w:tcPr>
          <w:p w14:paraId="114A9775"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14:paraId="75A11DDF"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14:paraId="4103E0F5"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ВЗУ-1</w:t>
            </w:r>
          </w:p>
        </w:tc>
      </w:tr>
      <w:tr w:rsidR="00F21850" w:rsidRPr="004059C7" w14:paraId="712D2FCE"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09A58E6"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2</w:t>
            </w:r>
          </w:p>
        </w:tc>
        <w:tc>
          <w:tcPr>
            <w:tcW w:w="4110" w:type="dxa"/>
            <w:tcBorders>
              <w:top w:val="single" w:sz="6" w:space="0" w:color="000000"/>
              <w:left w:val="single" w:sz="6" w:space="0" w:color="000000"/>
              <w:bottom w:val="single" w:sz="6" w:space="0" w:color="000000"/>
              <w:right w:val="single" w:sz="6" w:space="0" w:color="000000"/>
            </w:tcBorders>
          </w:tcPr>
          <w:p w14:paraId="1C514859"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14:paraId="75513B2C" w14:textId="77777777" w:rsidR="00F21850" w:rsidRPr="00D612ED" w:rsidRDefault="00F21850" w:rsidP="00F21850">
            <w:pPr>
              <w:spacing w:after="0" w:line="240" w:lineRule="auto"/>
              <w:jc w:val="center"/>
              <w:rPr>
                <w:rFonts w:ascii="Times New Roman" w:eastAsia="Times New Roman" w:hAnsi="Times New Roman" w:cs="Times New Roman"/>
                <w:vertAlign w:val="superscript"/>
              </w:rPr>
            </w:pPr>
            <w:r w:rsidRPr="00D612ED">
              <w:rPr>
                <w:rFonts w:ascii="Times New Roman" w:eastAsia="Times New Roman" w:hAnsi="Times New Roman" w:cs="Times New Roman"/>
              </w:rPr>
              <w:t>м</w:t>
            </w:r>
            <w:r w:rsidR="00381DA4"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4857F3B5"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1500</w:t>
            </w:r>
          </w:p>
        </w:tc>
      </w:tr>
      <w:tr w:rsidR="00F21850" w:rsidRPr="004059C7" w14:paraId="7A64E0F9"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D8FF5DB"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3</w:t>
            </w:r>
          </w:p>
        </w:tc>
        <w:tc>
          <w:tcPr>
            <w:tcW w:w="4110" w:type="dxa"/>
            <w:tcBorders>
              <w:top w:val="single" w:sz="6" w:space="0" w:color="000000"/>
              <w:left w:val="single" w:sz="6" w:space="0" w:color="000000"/>
              <w:bottom w:val="single" w:sz="6" w:space="0" w:color="000000"/>
              <w:right w:val="single" w:sz="6" w:space="0" w:color="000000"/>
            </w:tcBorders>
          </w:tcPr>
          <w:p w14:paraId="46D7D4DC"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14:paraId="610DD0F7"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шт.</w:t>
            </w:r>
          </w:p>
        </w:tc>
        <w:tc>
          <w:tcPr>
            <w:tcW w:w="2941" w:type="dxa"/>
            <w:tcBorders>
              <w:top w:val="single" w:sz="6" w:space="0" w:color="000000"/>
              <w:left w:val="single" w:sz="6" w:space="0" w:color="000000"/>
              <w:bottom w:val="single" w:sz="6" w:space="0" w:color="000000"/>
              <w:right w:val="single" w:sz="12" w:space="0" w:color="000000"/>
            </w:tcBorders>
          </w:tcPr>
          <w:p w14:paraId="6A1673C9"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2</w:t>
            </w:r>
          </w:p>
        </w:tc>
      </w:tr>
      <w:tr w:rsidR="00F21850" w:rsidRPr="004059C7" w14:paraId="6D9EA852"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B17B36F"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4</w:t>
            </w:r>
          </w:p>
        </w:tc>
        <w:tc>
          <w:tcPr>
            <w:tcW w:w="4110" w:type="dxa"/>
            <w:tcBorders>
              <w:top w:val="single" w:sz="6" w:space="0" w:color="000000"/>
              <w:left w:val="single" w:sz="6" w:space="0" w:color="000000"/>
              <w:bottom w:val="single" w:sz="6" w:space="0" w:color="000000"/>
              <w:right w:val="single" w:sz="6" w:space="0" w:color="000000"/>
            </w:tcBorders>
          </w:tcPr>
          <w:p w14:paraId="274B7048"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141F5486" w14:textId="77777777" w:rsidR="00F21850" w:rsidRPr="00D612ED" w:rsidRDefault="00381DA4" w:rsidP="00381DA4">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10FA4E68"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500</w:t>
            </w:r>
          </w:p>
        </w:tc>
      </w:tr>
      <w:tr w:rsidR="00F21850" w:rsidRPr="004059C7" w14:paraId="00EE36E2"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AAC48FF"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5</w:t>
            </w:r>
          </w:p>
        </w:tc>
        <w:tc>
          <w:tcPr>
            <w:tcW w:w="4110" w:type="dxa"/>
            <w:tcBorders>
              <w:top w:val="single" w:sz="6" w:space="0" w:color="000000"/>
              <w:left w:val="single" w:sz="6" w:space="0" w:color="000000"/>
              <w:bottom w:val="single" w:sz="6" w:space="0" w:color="000000"/>
              <w:right w:val="single" w:sz="6" w:space="0" w:color="000000"/>
            </w:tcBorders>
          </w:tcPr>
          <w:p w14:paraId="3E795E8A"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512CB05E" w14:textId="77777777" w:rsidR="00F21850" w:rsidRPr="00D612ED" w:rsidRDefault="00F21850" w:rsidP="00F21850">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3A76F6FE"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F21850" w:rsidRPr="004059C7" w14:paraId="73D530A4"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4DBC2FF4"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6</w:t>
            </w:r>
          </w:p>
        </w:tc>
        <w:tc>
          <w:tcPr>
            <w:tcW w:w="4110" w:type="dxa"/>
            <w:tcBorders>
              <w:top w:val="single" w:sz="6" w:space="0" w:color="000000"/>
              <w:left w:val="single" w:sz="6" w:space="0" w:color="000000"/>
              <w:bottom w:val="single" w:sz="6" w:space="0" w:color="000000"/>
              <w:right w:val="single" w:sz="6" w:space="0" w:color="000000"/>
            </w:tcBorders>
          </w:tcPr>
          <w:p w14:paraId="478871CB"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588248FE"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193726B8"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F21850" w:rsidRPr="004059C7" w14:paraId="1D46C78E"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54B7EE93"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7</w:t>
            </w:r>
          </w:p>
        </w:tc>
        <w:tc>
          <w:tcPr>
            <w:tcW w:w="4110" w:type="dxa"/>
            <w:tcBorders>
              <w:top w:val="single" w:sz="6" w:space="0" w:color="000000"/>
              <w:left w:val="single" w:sz="6" w:space="0" w:color="000000"/>
              <w:bottom w:val="single" w:sz="6" w:space="0" w:color="000000"/>
              <w:right w:val="single" w:sz="6" w:space="0" w:color="000000"/>
            </w:tcBorders>
          </w:tcPr>
          <w:p w14:paraId="2F4865EE"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077B1DDA"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1934E520"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1972</w:t>
            </w:r>
          </w:p>
        </w:tc>
      </w:tr>
      <w:tr w:rsidR="00F21850" w:rsidRPr="004059C7" w14:paraId="31D3E2CB"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F625EA3"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8</w:t>
            </w:r>
          </w:p>
        </w:tc>
        <w:tc>
          <w:tcPr>
            <w:tcW w:w="4110" w:type="dxa"/>
            <w:tcBorders>
              <w:top w:val="single" w:sz="6" w:space="0" w:color="000000"/>
              <w:left w:val="single" w:sz="6" w:space="0" w:color="000000"/>
              <w:bottom w:val="single" w:sz="6" w:space="0" w:color="000000"/>
              <w:right w:val="single" w:sz="6" w:space="0" w:color="000000"/>
            </w:tcBorders>
          </w:tcPr>
          <w:p w14:paraId="3BD57B11" w14:textId="77777777" w:rsidR="0002761A" w:rsidRPr="00D612ED" w:rsidRDefault="00F21850" w:rsidP="004B794D">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07DF0B94"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12CBDC6C"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F21850" w:rsidRPr="004059C7" w14:paraId="0B02066D"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28B04B22"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9</w:t>
            </w:r>
          </w:p>
        </w:tc>
        <w:tc>
          <w:tcPr>
            <w:tcW w:w="4110" w:type="dxa"/>
            <w:tcBorders>
              <w:top w:val="single" w:sz="6" w:space="0" w:color="000000"/>
              <w:left w:val="single" w:sz="6" w:space="0" w:color="000000"/>
              <w:bottom w:val="single" w:sz="6" w:space="0" w:color="000000"/>
              <w:right w:val="single" w:sz="6" w:space="0" w:color="000000"/>
            </w:tcBorders>
          </w:tcPr>
          <w:p w14:paraId="0E3F1279"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24B46B80" w14:textId="77777777" w:rsidR="00F21850" w:rsidRPr="00D612ED" w:rsidRDefault="00381DA4" w:rsidP="00381DA4">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388CC22D"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1000</w:t>
            </w:r>
          </w:p>
        </w:tc>
      </w:tr>
      <w:tr w:rsidR="00F21850" w:rsidRPr="004059C7" w14:paraId="398B0322"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7BD4169"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10</w:t>
            </w:r>
          </w:p>
        </w:tc>
        <w:tc>
          <w:tcPr>
            <w:tcW w:w="4110" w:type="dxa"/>
            <w:tcBorders>
              <w:top w:val="single" w:sz="6" w:space="0" w:color="000000"/>
              <w:left w:val="single" w:sz="6" w:space="0" w:color="000000"/>
              <w:bottom w:val="single" w:sz="6" w:space="0" w:color="000000"/>
              <w:right w:val="single" w:sz="6" w:space="0" w:color="000000"/>
            </w:tcBorders>
          </w:tcPr>
          <w:p w14:paraId="628353BA"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632FE6B4" w14:textId="77777777" w:rsidR="00F21850" w:rsidRPr="00D612ED" w:rsidRDefault="00F21850" w:rsidP="00F21850">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3FB262F4"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F21850" w:rsidRPr="004059C7" w14:paraId="69C2BA8F"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2503F6AF"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11</w:t>
            </w:r>
          </w:p>
        </w:tc>
        <w:tc>
          <w:tcPr>
            <w:tcW w:w="4110" w:type="dxa"/>
            <w:tcBorders>
              <w:top w:val="single" w:sz="6" w:space="0" w:color="000000"/>
              <w:left w:val="single" w:sz="6" w:space="0" w:color="000000"/>
              <w:bottom w:val="single" w:sz="6" w:space="0" w:color="000000"/>
              <w:right w:val="single" w:sz="6" w:space="0" w:color="000000"/>
            </w:tcBorders>
          </w:tcPr>
          <w:p w14:paraId="241B6E6B"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4B67C65A"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67314F79" w14:textId="77777777" w:rsidR="00F21850" w:rsidRPr="0028384E" w:rsidRDefault="00F21850" w:rsidP="00F21850">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F21850" w:rsidRPr="004059C7" w14:paraId="1CE173F6"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E7BE579"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12</w:t>
            </w:r>
          </w:p>
        </w:tc>
        <w:tc>
          <w:tcPr>
            <w:tcW w:w="4110" w:type="dxa"/>
            <w:tcBorders>
              <w:top w:val="single" w:sz="6" w:space="0" w:color="000000"/>
              <w:left w:val="single" w:sz="6" w:space="0" w:color="000000"/>
              <w:bottom w:val="single" w:sz="6" w:space="0" w:color="000000"/>
              <w:right w:val="single" w:sz="6" w:space="0" w:color="000000"/>
            </w:tcBorders>
          </w:tcPr>
          <w:p w14:paraId="221F57E2"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277B3592"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3CC2EBEB"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1975</w:t>
            </w:r>
          </w:p>
        </w:tc>
      </w:tr>
      <w:tr w:rsidR="00F21850" w:rsidRPr="004059C7" w14:paraId="47259052" w14:textId="77777777" w:rsidTr="00476EF0">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102A52D3"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13</w:t>
            </w:r>
          </w:p>
        </w:tc>
        <w:tc>
          <w:tcPr>
            <w:tcW w:w="4110" w:type="dxa"/>
            <w:tcBorders>
              <w:top w:val="single" w:sz="6" w:space="0" w:color="000000"/>
              <w:left w:val="single" w:sz="6" w:space="0" w:color="000000"/>
              <w:bottom w:val="single" w:sz="6" w:space="0" w:color="000000"/>
              <w:right w:val="single" w:sz="6" w:space="0" w:color="000000"/>
            </w:tcBorders>
          </w:tcPr>
          <w:p w14:paraId="42B833CE" w14:textId="77777777" w:rsidR="00F21850" w:rsidRPr="00D612ED" w:rsidRDefault="00F21850" w:rsidP="00F21850">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2FA846CB"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65B0B53B" w14:textId="77777777" w:rsidR="00F21850" w:rsidRPr="00D612ED" w:rsidRDefault="00F21850" w:rsidP="00F21850">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bl>
    <w:p w14:paraId="071E653F" w14:textId="77777777" w:rsidR="00381DA4" w:rsidRDefault="00381DA4" w:rsidP="00AA47A6">
      <w:pPr>
        <w:ind w:firstLine="708"/>
        <w:rPr>
          <w:rFonts w:ascii="Times New Roman" w:hAnsi="Times New Roman" w:cs="Times New Roman"/>
          <w:sz w:val="24"/>
          <w:szCs w:val="24"/>
        </w:rPr>
      </w:pPr>
    </w:p>
    <w:p w14:paraId="341ED1FE" w14:textId="74BE080C" w:rsidR="007C613C" w:rsidRDefault="00E47050" w:rsidP="007C613C">
      <w:pPr>
        <w:ind w:firstLine="708"/>
        <w:jc w:val="right"/>
        <w:rPr>
          <w:rFonts w:ascii="Times New Roman" w:hAnsi="Times New Roman" w:cs="Times New Roman"/>
          <w:sz w:val="24"/>
          <w:szCs w:val="24"/>
        </w:rPr>
      </w:pPr>
      <w:r>
        <w:rPr>
          <w:rFonts w:ascii="Times New Roman" w:hAnsi="Times New Roman" w:cs="Times New Roman"/>
          <w:sz w:val="24"/>
          <w:szCs w:val="24"/>
          <w:lang w:bidi="en-US"/>
        </w:rPr>
        <w:t>Таблица</w:t>
      </w:r>
      <w:r w:rsidR="007C613C">
        <w:rPr>
          <w:rFonts w:ascii="Times New Roman" w:hAnsi="Times New Roman" w:cs="Times New Roman"/>
          <w:sz w:val="24"/>
          <w:szCs w:val="24"/>
          <w:lang w:bidi="en-US"/>
        </w:rPr>
        <w:t xml:space="preserve"> 1.1.4.5б.</w:t>
      </w:r>
    </w:p>
    <w:tbl>
      <w:tblPr>
        <w:tblW w:w="5000"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16"/>
        <w:gridCol w:w="3880"/>
        <w:gridCol w:w="2148"/>
        <w:gridCol w:w="2781"/>
      </w:tblGrid>
      <w:tr w:rsidR="007C613C" w:rsidRPr="004059C7" w14:paraId="2AD40550" w14:textId="77777777" w:rsidTr="0057661D">
        <w:trPr>
          <w:trHeight w:val="20"/>
          <w:tblHeader/>
          <w:jc w:val="center"/>
        </w:trPr>
        <w:tc>
          <w:tcPr>
            <w:tcW w:w="534" w:type="dxa"/>
            <w:tcBorders>
              <w:top w:val="single" w:sz="12" w:space="0" w:color="000000"/>
              <w:left w:val="single" w:sz="12" w:space="0" w:color="000000"/>
              <w:bottom w:val="single" w:sz="12" w:space="0" w:color="000000"/>
              <w:right w:val="single" w:sz="6" w:space="0" w:color="000000"/>
            </w:tcBorders>
          </w:tcPr>
          <w:p w14:paraId="1D6AC847"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 п/п</w:t>
            </w:r>
          </w:p>
        </w:tc>
        <w:tc>
          <w:tcPr>
            <w:tcW w:w="4110" w:type="dxa"/>
            <w:tcBorders>
              <w:top w:val="single" w:sz="12" w:space="0" w:color="000000"/>
              <w:left w:val="single" w:sz="6" w:space="0" w:color="000000"/>
              <w:bottom w:val="single" w:sz="12" w:space="0" w:color="000000"/>
              <w:right w:val="single" w:sz="6" w:space="0" w:color="000000"/>
            </w:tcBorders>
            <w:vAlign w:val="center"/>
          </w:tcPr>
          <w:p w14:paraId="24921ED1"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14:paraId="14B4F54C"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14:paraId="7D330F04"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Значение параметра</w:t>
            </w:r>
          </w:p>
        </w:tc>
      </w:tr>
      <w:tr w:rsidR="007C613C" w:rsidRPr="004059C7" w14:paraId="4EA24713"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22DCA774"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w:t>
            </w:r>
          </w:p>
        </w:tc>
        <w:tc>
          <w:tcPr>
            <w:tcW w:w="4110" w:type="dxa"/>
            <w:tcBorders>
              <w:top w:val="single" w:sz="6" w:space="0" w:color="000000"/>
              <w:left w:val="single" w:sz="6" w:space="0" w:color="000000"/>
              <w:bottom w:val="single" w:sz="6" w:space="0" w:color="000000"/>
              <w:right w:val="single" w:sz="6" w:space="0" w:color="000000"/>
            </w:tcBorders>
          </w:tcPr>
          <w:p w14:paraId="0610DB5F"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14:paraId="4FBC70E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14:paraId="0B4419E6"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ВЗУ-3</w:t>
            </w:r>
          </w:p>
        </w:tc>
      </w:tr>
      <w:tr w:rsidR="007C613C" w:rsidRPr="004059C7" w14:paraId="7393ADB0"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428D786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2</w:t>
            </w:r>
          </w:p>
        </w:tc>
        <w:tc>
          <w:tcPr>
            <w:tcW w:w="4110" w:type="dxa"/>
            <w:tcBorders>
              <w:top w:val="single" w:sz="6" w:space="0" w:color="000000"/>
              <w:left w:val="single" w:sz="6" w:space="0" w:color="000000"/>
              <w:bottom w:val="single" w:sz="6" w:space="0" w:color="000000"/>
              <w:right w:val="single" w:sz="6" w:space="0" w:color="000000"/>
            </w:tcBorders>
          </w:tcPr>
          <w:p w14:paraId="48519CE1"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14:paraId="7DFC2ED0" w14:textId="77777777" w:rsidR="007C613C" w:rsidRPr="00D612ED" w:rsidRDefault="007C613C" w:rsidP="007C613C">
            <w:pPr>
              <w:spacing w:after="0" w:line="240" w:lineRule="auto"/>
              <w:jc w:val="center"/>
              <w:rPr>
                <w:rFonts w:ascii="Times New Roman" w:eastAsia="Times New Roman" w:hAnsi="Times New Roman" w:cs="Times New Roman"/>
                <w:vertAlign w:val="superscript"/>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4E9CE1EA"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4800</w:t>
            </w:r>
          </w:p>
        </w:tc>
      </w:tr>
      <w:tr w:rsidR="007C613C" w:rsidRPr="004059C7" w14:paraId="09F817AE"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37B376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lastRenderedPageBreak/>
              <w:t>3</w:t>
            </w:r>
          </w:p>
        </w:tc>
        <w:tc>
          <w:tcPr>
            <w:tcW w:w="4110" w:type="dxa"/>
            <w:tcBorders>
              <w:top w:val="single" w:sz="6" w:space="0" w:color="000000"/>
              <w:left w:val="single" w:sz="6" w:space="0" w:color="000000"/>
              <w:bottom w:val="single" w:sz="6" w:space="0" w:color="000000"/>
              <w:right w:val="single" w:sz="6" w:space="0" w:color="000000"/>
            </w:tcBorders>
          </w:tcPr>
          <w:p w14:paraId="2909CEBA"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14:paraId="784C7AA7"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шт.</w:t>
            </w:r>
          </w:p>
        </w:tc>
        <w:tc>
          <w:tcPr>
            <w:tcW w:w="2941" w:type="dxa"/>
            <w:tcBorders>
              <w:top w:val="single" w:sz="6" w:space="0" w:color="000000"/>
              <w:left w:val="single" w:sz="6" w:space="0" w:color="000000"/>
              <w:bottom w:val="single" w:sz="6" w:space="0" w:color="000000"/>
              <w:right w:val="single" w:sz="12" w:space="0" w:color="000000"/>
            </w:tcBorders>
          </w:tcPr>
          <w:p w14:paraId="290A44A4"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5</w:t>
            </w:r>
          </w:p>
        </w:tc>
      </w:tr>
      <w:tr w:rsidR="007C613C" w:rsidRPr="004059C7" w14:paraId="6E697F39"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DB1285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4</w:t>
            </w:r>
          </w:p>
        </w:tc>
        <w:tc>
          <w:tcPr>
            <w:tcW w:w="4110" w:type="dxa"/>
            <w:tcBorders>
              <w:top w:val="single" w:sz="6" w:space="0" w:color="000000"/>
              <w:left w:val="single" w:sz="6" w:space="0" w:color="000000"/>
              <w:bottom w:val="single" w:sz="6" w:space="0" w:color="000000"/>
              <w:right w:val="single" w:sz="6" w:space="0" w:color="000000"/>
            </w:tcBorders>
          </w:tcPr>
          <w:p w14:paraId="60660319"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4491C055"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268C4616"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300</w:t>
            </w:r>
          </w:p>
        </w:tc>
      </w:tr>
      <w:tr w:rsidR="007C613C" w:rsidRPr="004059C7" w14:paraId="6AE86DDE"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042A79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5</w:t>
            </w:r>
          </w:p>
        </w:tc>
        <w:tc>
          <w:tcPr>
            <w:tcW w:w="4110" w:type="dxa"/>
            <w:tcBorders>
              <w:top w:val="single" w:sz="6" w:space="0" w:color="000000"/>
              <w:left w:val="single" w:sz="6" w:space="0" w:color="000000"/>
              <w:bottom w:val="single" w:sz="6" w:space="0" w:color="000000"/>
              <w:right w:val="single" w:sz="6" w:space="0" w:color="000000"/>
            </w:tcBorders>
          </w:tcPr>
          <w:p w14:paraId="78252040"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43533EDF"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6B9FC228"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7C613C" w:rsidRPr="004059C7" w14:paraId="57EE4E73"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1CBC8DE"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6</w:t>
            </w:r>
          </w:p>
        </w:tc>
        <w:tc>
          <w:tcPr>
            <w:tcW w:w="4110" w:type="dxa"/>
            <w:tcBorders>
              <w:top w:val="single" w:sz="6" w:space="0" w:color="000000"/>
              <w:left w:val="single" w:sz="6" w:space="0" w:color="000000"/>
              <w:bottom w:val="single" w:sz="6" w:space="0" w:color="000000"/>
              <w:right w:val="single" w:sz="6" w:space="0" w:color="000000"/>
            </w:tcBorders>
          </w:tcPr>
          <w:p w14:paraId="31E5EA28"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5C54BD9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39FA71D8"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7C613C" w:rsidRPr="004059C7" w14:paraId="598C6F9E"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C446997"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7</w:t>
            </w:r>
          </w:p>
        </w:tc>
        <w:tc>
          <w:tcPr>
            <w:tcW w:w="4110" w:type="dxa"/>
            <w:tcBorders>
              <w:top w:val="single" w:sz="6" w:space="0" w:color="000000"/>
              <w:left w:val="single" w:sz="6" w:space="0" w:color="000000"/>
              <w:bottom w:val="single" w:sz="6" w:space="0" w:color="000000"/>
              <w:right w:val="single" w:sz="6" w:space="0" w:color="000000"/>
            </w:tcBorders>
          </w:tcPr>
          <w:p w14:paraId="1793C191"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1A7586F5"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29C73015"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1954</w:t>
            </w:r>
          </w:p>
        </w:tc>
      </w:tr>
      <w:tr w:rsidR="007C613C" w:rsidRPr="004059C7" w14:paraId="20DE36CE"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BA2E00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8</w:t>
            </w:r>
          </w:p>
        </w:tc>
        <w:tc>
          <w:tcPr>
            <w:tcW w:w="4110" w:type="dxa"/>
            <w:tcBorders>
              <w:top w:val="single" w:sz="6" w:space="0" w:color="000000"/>
              <w:left w:val="single" w:sz="6" w:space="0" w:color="000000"/>
              <w:bottom w:val="single" w:sz="6" w:space="0" w:color="000000"/>
              <w:right w:val="single" w:sz="6" w:space="0" w:color="000000"/>
            </w:tcBorders>
          </w:tcPr>
          <w:p w14:paraId="32787DE0"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w:t>
            </w:r>
            <w:r w:rsidR="004B794D">
              <w:rPr>
                <w:rFonts w:ascii="Times New Roman" w:eastAsia="Times New Roman" w:hAnsi="Times New Roman" w:cs="Times New Roman"/>
              </w:rPr>
              <w:t>онтроля уровня для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5381C96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35192647"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7C613C" w:rsidRPr="004059C7" w14:paraId="75C24A10"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7E93B7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9</w:t>
            </w:r>
          </w:p>
        </w:tc>
        <w:tc>
          <w:tcPr>
            <w:tcW w:w="4110" w:type="dxa"/>
            <w:tcBorders>
              <w:top w:val="single" w:sz="6" w:space="0" w:color="000000"/>
              <w:left w:val="single" w:sz="6" w:space="0" w:color="000000"/>
              <w:bottom w:val="single" w:sz="6" w:space="0" w:color="000000"/>
              <w:right w:val="single" w:sz="6" w:space="0" w:color="000000"/>
            </w:tcBorders>
          </w:tcPr>
          <w:p w14:paraId="199B8B78"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7F422D64"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28D45B60"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300</w:t>
            </w:r>
          </w:p>
        </w:tc>
      </w:tr>
      <w:tr w:rsidR="007C613C" w:rsidRPr="004059C7" w14:paraId="466EB17B"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9A04000"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10</w:t>
            </w:r>
          </w:p>
        </w:tc>
        <w:tc>
          <w:tcPr>
            <w:tcW w:w="4110" w:type="dxa"/>
            <w:tcBorders>
              <w:top w:val="single" w:sz="6" w:space="0" w:color="000000"/>
              <w:left w:val="single" w:sz="6" w:space="0" w:color="000000"/>
              <w:bottom w:val="single" w:sz="6" w:space="0" w:color="000000"/>
              <w:right w:val="single" w:sz="6" w:space="0" w:color="000000"/>
            </w:tcBorders>
          </w:tcPr>
          <w:p w14:paraId="53C400F6"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2165C9B7"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58F83DFB"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7C613C" w:rsidRPr="004059C7" w14:paraId="7E7167C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1F9B99B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11</w:t>
            </w:r>
          </w:p>
        </w:tc>
        <w:tc>
          <w:tcPr>
            <w:tcW w:w="4110" w:type="dxa"/>
            <w:tcBorders>
              <w:top w:val="single" w:sz="6" w:space="0" w:color="000000"/>
              <w:left w:val="single" w:sz="6" w:space="0" w:color="000000"/>
              <w:bottom w:val="single" w:sz="6" w:space="0" w:color="000000"/>
              <w:right w:val="single" w:sz="6" w:space="0" w:color="000000"/>
            </w:tcBorders>
          </w:tcPr>
          <w:p w14:paraId="2F65001C"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50C20AF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3F2B6293"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7C613C" w:rsidRPr="004059C7" w14:paraId="43CD422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5FA66CD2"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12</w:t>
            </w:r>
          </w:p>
        </w:tc>
        <w:tc>
          <w:tcPr>
            <w:tcW w:w="4110" w:type="dxa"/>
            <w:tcBorders>
              <w:top w:val="single" w:sz="6" w:space="0" w:color="000000"/>
              <w:left w:val="single" w:sz="6" w:space="0" w:color="000000"/>
              <w:bottom w:val="single" w:sz="6" w:space="0" w:color="000000"/>
              <w:right w:val="single" w:sz="6" w:space="0" w:color="000000"/>
            </w:tcBorders>
          </w:tcPr>
          <w:p w14:paraId="0EA98B22"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194B5ED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7B81F627"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1954</w:t>
            </w:r>
          </w:p>
        </w:tc>
      </w:tr>
      <w:tr w:rsidR="007C613C" w:rsidRPr="004059C7" w14:paraId="508E1744"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46EF7E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13</w:t>
            </w:r>
          </w:p>
        </w:tc>
        <w:tc>
          <w:tcPr>
            <w:tcW w:w="4110" w:type="dxa"/>
            <w:tcBorders>
              <w:top w:val="single" w:sz="6" w:space="0" w:color="000000"/>
              <w:left w:val="single" w:sz="6" w:space="0" w:color="000000"/>
              <w:bottom w:val="single" w:sz="6" w:space="0" w:color="000000"/>
              <w:right w:val="single" w:sz="6" w:space="0" w:color="000000"/>
            </w:tcBorders>
          </w:tcPr>
          <w:p w14:paraId="2028514D"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45C3B34A"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7FC2002F"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7C613C" w:rsidRPr="004059C7" w14:paraId="157E061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61F5FD8"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14</w:t>
            </w:r>
          </w:p>
        </w:tc>
        <w:tc>
          <w:tcPr>
            <w:tcW w:w="4110" w:type="dxa"/>
            <w:tcBorders>
              <w:top w:val="single" w:sz="6" w:space="0" w:color="000000"/>
              <w:left w:val="single" w:sz="6" w:space="0" w:color="000000"/>
              <w:bottom w:val="single" w:sz="6" w:space="0" w:color="000000"/>
              <w:right w:val="single" w:sz="6" w:space="0" w:color="000000"/>
            </w:tcBorders>
          </w:tcPr>
          <w:p w14:paraId="2CACE100"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Емкость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7F407677"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670DBFA5"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600</w:t>
            </w:r>
          </w:p>
        </w:tc>
      </w:tr>
      <w:tr w:rsidR="007C613C" w:rsidRPr="004059C7" w14:paraId="79A19D1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1EBB8DF3"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15</w:t>
            </w:r>
          </w:p>
        </w:tc>
        <w:tc>
          <w:tcPr>
            <w:tcW w:w="4110" w:type="dxa"/>
            <w:tcBorders>
              <w:top w:val="single" w:sz="6" w:space="0" w:color="000000"/>
              <w:left w:val="single" w:sz="6" w:space="0" w:color="000000"/>
              <w:bottom w:val="single" w:sz="6" w:space="0" w:color="000000"/>
              <w:right w:val="single" w:sz="6" w:space="0" w:color="000000"/>
            </w:tcBorders>
          </w:tcPr>
          <w:p w14:paraId="1C41599A"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Материал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121736E0"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1FA0DF42"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7C613C" w:rsidRPr="004059C7" w14:paraId="7D84985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4813C149"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16</w:t>
            </w:r>
          </w:p>
        </w:tc>
        <w:tc>
          <w:tcPr>
            <w:tcW w:w="4110" w:type="dxa"/>
            <w:tcBorders>
              <w:top w:val="single" w:sz="6" w:space="0" w:color="000000"/>
              <w:left w:val="single" w:sz="6" w:space="0" w:color="000000"/>
              <w:bottom w:val="single" w:sz="6" w:space="0" w:color="000000"/>
              <w:right w:val="single" w:sz="6" w:space="0" w:color="000000"/>
            </w:tcBorders>
          </w:tcPr>
          <w:p w14:paraId="38EAF033"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w:t>
            </w:r>
            <w:r>
              <w:rPr>
                <w:rFonts w:ascii="Times New Roman" w:eastAsia="Times New Roman" w:hAnsi="Times New Roman" w:cs="Times New Roman"/>
              </w:rPr>
              <w:t>хническое состояние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280DB6D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312BEF35"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7C613C" w:rsidRPr="004059C7" w14:paraId="3E1621A1"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2D47A59"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17</w:t>
            </w:r>
          </w:p>
        </w:tc>
        <w:tc>
          <w:tcPr>
            <w:tcW w:w="4110" w:type="dxa"/>
            <w:tcBorders>
              <w:top w:val="single" w:sz="6" w:space="0" w:color="000000"/>
              <w:left w:val="single" w:sz="6" w:space="0" w:color="000000"/>
              <w:bottom w:val="single" w:sz="6" w:space="0" w:color="000000"/>
              <w:right w:val="single" w:sz="6" w:space="0" w:color="000000"/>
            </w:tcBorders>
          </w:tcPr>
          <w:p w14:paraId="0C668C37"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Год ввода в </w:t>
            </w:r>
            <w:r>
              <w:rPr>
                <w:rFonts w:ascii="Times New Roman" w:eastAsia="Times New Roman" w:hAnsi="Times New Roman" w:cs="Times New Roman"/>
              </w:rPr>
              <w:t>эксплуатацию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551DD253"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741AAAC4"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1937</w:t>
            </w:r>
          </w:p>
        </w:tc>
      </w:tr>
      <w:tr w:rsidR="007C613C" w:rsidRPr="004059C7" w14:paraId="78128D85"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2150436"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18</w:t>
            </w:r>
          </w:p>
        </w:tc>
        <w:tc>
          <w:tcPr>
            <w:tcW w:w="4110" w:type="dxa"/>
            <w:tcBorders>
              <w:top w:val="single" w:sz="6" w:space="0" w:color="000000"/>
              <w:left w:val="single" w:sz="6" w:space="0" w:color="000000"/>
              <w:bottom w:val="single" w:sz="6" w:space="0" w:color="000000"/>
              <w:right w:val="single" w:sz="6" w:space="0" w:color="000000"/>
            </w:tcBorders>
          </w:tcPr>
          <w:p w14:paraId="2B4F8CF2"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Наличие приборов </w:t>
            </w:r>
            <w:r>
              <w:rPr>
                <w:rFonts w:ascii="Times New Roman" w:eastAsia="Times New Roman" w:hAnsi="Times New Roman" w:cs="Times New Roman"/>
              </w:rPr>
              <w:t>контроля уровня для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25DEE72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735752DB"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7C613C" w:rsidRPr="004059C7" w14:paraId="4ED145C5"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ACC3228"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w:t>
            </w:r>
          </w:p>
        </w:tc>
        <w:tc>
          <w:tcPr>
            <w:tcW w:w="4110" w:type="dxa"/>
            <w:tcBorders>
              <w:top w:val="single" w:sz="6" w:space="0" w:color="000000"/>
              <w:left w:val="single" w:sz="6" w:space="0" w:color="000000"/>
              <w:bottom w:val="single" w:sz="6" w:space="0" w:color="000000"/>
              <w:right w:val="single" w:sz="6" w:space="0" w:color="000000"/>
            </w:tcBorders>
          </w:tcPr>
          <w:p w14:paraId="06AD18B4"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Емкость резервуара 4</w:t>
            </w:r>
          </w:p>
        </w:tc>
        <w:tc>
          <w:tcPr>
            <w:tcW w:w="2268" w:type="dxa"/>
            <w:tcBorders>
              <w:top w:val="single" w:sz="6" w:space="0" w:color="000000"/>
              <w:left w:val="single" w:sz="6" w:space="0" w:color="000000"/>
              <w:bottom w:val="single" w:sz="6" w:space="0" w:color="000000"/>
              <w:right w:val="single" w:sz="6" w:space="0" w:color="000000"/>
            </w:tcBorders>
          </w:tcPr>
          <w:p w14:paraId="399961B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4C46AFC0"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600</w:t>
            </w:r>
          </w:p>
        </w:tc>
      </w:tr>
      <w:tr w:rsidR="007C613C" w:rsidRPr="004059C7" w14:paraId="161396D9"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4D6E7B6B"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20</w:t>
            </w:r>
          </w:p>
        </w:tc>
        <w:tc>
          <w:tcPr>
            <w:tcW w:w="4110" w:type="dxa"/>
            <w:tcBorders>
              <w:top w:val="single" w:sz="6" w:space="0" w:color="000000"/>
              <w:left w:val="single" w:sz="6" w:space="0" w:color="000000"/>
              <w:bottom w:val="single" w:sz="6" w:space="0" w:color="000000"/>
              <w:right w:val="single" w:sz="6" w:space="0" w:color="000000"/>
            </w:tcBorders>
          </w:tcPr>
          <w:p w14:paraId="2281A472"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Материал резервуара 4</w:t>
            </w:r>
          </w:p>
        </w:tc>
        <w:tc>
          <w:tcPr>
            <w:tcW w:w="2268" w:type="dxa"/>
            <w:tcBorders>
              <w:top w:val="single" w:sz="6" w:space="0" w:color="000000"/>
              <w:left w:val="single" w:sz="6" w:space="0" w:color="000000"/>
              <w:bottom w:val="single" w:sz="6" w:space="0" w:color="000000"/>
              <w:right w:val="single" w:sz="6" w:space="0" w:color="000000"/>
            </w:tcBorders>
          </w:tcPr>
          <w:p w14:paraId="628E6475"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0BB0BB7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7C613C" w:rsidRPr="004059C7" w14:paraId="71776157"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88ED089"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21</w:t>
            </w:r>
          </w:p>
        </w:tc>
        <w:tc>
          <w:tcPr>
            <w:tcW w:w="4110" w:type="dxa"/>
            <w:tcBorders>
              <w:top w:val="single" w:sz="6" w:space="0" w:color="000000"/>
              <w:left w:val="single" w:sz="6" w:space="0" w:color="000000"/>
              <w:bottom w:val="single" w:sz="6" w:space="0" w:color="000000"/>
              <w:right w:val="single" w:sz="6" w:space="0" w:color="000000"/>
            </w:tcBorders>
          </w:tcPr>
          <w:p w14:paraId="69E2D91B"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w:t>
            </w:r>
            <w:r>
              <w:rPr>
                <w:rFonts w:ascii="Times New Roman" w:eastAsia="Times New Roman" w:hAnsi="Times New Roman" w:cs="Times New Roman"/>
              </w:rPr>
              <w:t>хническое состояние резервуара 4</w:t>
            </w:r>
          </w:p>
        </w:tc>
        <w:tc>
          <w:tcPr>
            <w:tcW w:w="2268" w:type="dxa"/>
            <w:tcBorders>
              <w:top w:val="single" w:sz="6" w:space="0" w:color="000000"/>
              <w:left w:val="single" w:sz="6" w:space="0" w:color="000000"/>
              <w:bottom w:val="single" w:sz="6" w:space="0" w:color="000000"/>
              <w:right w:val="single" w:sz="6" w:space="0" w:color="000000"/>
            </w:tcBorders>
          </w:tcPr>
          <w:p w14:paraId="3EAFC9A2"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78D72A1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7C613C" w:rsidRPr="004059C7" w14:paraId="501FF74A"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BDE3979"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22</w:t>
            </w:r>
          </w:p>
        </w:tc>
        <w:tc>
          <w:tcPr>
            <w:tcW w:w="4110" w:type="dxa"/>
            <w:tcBorders>
              <w:top w:val="single" w:sz="6" w:space="0" w:color="000000"/>
              <w:left w:val="single" w:sz="6" w:space="0" w:color="000000"/>
              <w:bottom w:val="single" w:sz="6" w:space="0" w:color="000000"/>
              <w:right w:val="single" w:sz="6" w:space="0" w:color="000000"/>
            </w:tcBorders>
          </w:tcPr>
          <w:p w14:paraId="674F9BF7"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Год ввода в </w:t>
            </w:r>
            <w:r>
              <w:rPr>
                <w:rFonts w:ascii="Times New Roman" w:eastAsia="Times New Roman" w:hAnsi="Times New Roman" w:cs="Times New Roman"/>
              </w:rPr>
              <w:t>эксплуатацию резервуара 4</w:t>
            </w:r>
          </w:p>
        </w:tc>
        <w:tc>
          <w:tcPr>
            <w:tcW w:w="2268" w:type="dxa"/>
            <w:tcBorders>
              <w:top w:val="single" w:sz="6" w:space="0" w:color="000000"/>
              <w:left w:val="single" w:sz="6" w:space="0" w:color="000000"/>
              <w:bottom w:val="single" w:sz="6" w:space="0" w:color="000000"/>
              <w:right w:val="single" w:sz="6" w:space="0" w:color="000000"/>
            </w:tcBorders>
          </w:tcPr>
          <w:p w14:paraId="741F37B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6CA9FB70"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1937</w:t>
            </w:r>
          </w:p>
        </w:tc>
      </w:tr>
      <w:tr w:rsidR="007C613C" w:rsidRPr="004059C7" w14:paraId="05F376FC"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55EB89B"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23</w:t>
            </w:r>
          </w:p>
        </w:tc>
        <w:tc>
          <w:tcPr>
            <w:tcW w:w="4110" w:type="dxa"/>
            <w:tcBorders>
              <w:top w:val="single" w:sz="6" w:space="0" w:color="000000"/>
              <w:left w:val="single" w:sz="6" w:space="0" w:color="000000"/>
              <w:bottom w:val="single" w:sz="6" w:space="0" w:color="000000"/>
              <w:right w:val="single" w:sz="6" w:space="0" w:color="000000"/>
            </w:tcBorders>
          </w:tcPr>
          <w:p w14:paraId="4DDD13A2"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Наличие приборов </w:t>
            </w:r>
            <w:r>
              <w:rPr>
                <w:rFonts w:ascii="Times New Roman" w:eastAsia="Times New Roman" w:hAnsi="Times New Roman" w:cs="Times New Roman"/>
              </w:rPr>
              <w:t>контроля уровня для резервуара 4</w:t>
            </w:r>
          </w:p>
        </w:tc>
        <w:tc>
          <w:tcPr>
            <w:tcW w:w="2268" w:type="dxa"/>
            <w:tcBorders>
              <w:top w:val="single" w:sz="6" w:space="0" w:color="000000"/>
              <w:left w:val="single" w:sz="6" w:space="0" w:color="000000"/>
              <w:bottom w:val="single" w:sz="6" w:space="0" w:color="000000"/>
              <w:right w:val="single" w:sz="6" w:space="0" w:color="000000"/>
            </w:tcBorders>
          </w:tcPr>
          <w:p w14:paraId="35471B7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03F5C0D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r w:rsidR="007C613C" w:rsidRPr="004059C7" w14:paraId="3DD3815E"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8285F96" w14:textId="77777777" w:rsidR="007C613C"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24</w:t>
            </w:r>
          </w:p>
        </w:tc>
        <w:tc>
          <w:tcPr>
            <w:tcW w:w="4110" w:type="dxa"/>
            <w:tcBorders>
              <w:top w:val="single" w:sz="6" w:space="0" w:color="000000"/>
              <w:left w:val="single" w:sz="6" w:space="0" w:color="000000"/>
              <w:bottom w:val="single" w:sz="6" w:space="0" w:color="000000"/>
              <w:right w:val="single" w:sz="6" w:space="0" w:color="000000"/>
            </w:tcBorders>
          </w:tcPr>
          <w:p w14:paraId="6FE7E69D"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Емкость резервуара 5</w:t>
            </w:r>
          </w:p>
        </w:tc>
        <w:tc>
          <w:tcPr>
            <w:tcW w:w="2268" w:type="dxa"/>
            <w:tcBorders>
              <w:top w:val="single" w:sz="6" w:space="0" w:color="000000"/>
              <w:left w:val="single" w:sz="6" w:space="0" w:color="000000"/>
              <w:bottom w:val="single" w:sz="6" w:space="0" w:color="000000"/>
              <w:right w:val="single" w:sz="6" w:space="0" w:color="000000"/>
            </w:tcBorders>
          </w:tcPr>
          <w:p w14:paraId="2E870F2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0E5DC176" w14:textId="77777777" w:rsidR="007C613C" w:rsidRPr="00D612ED"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3000</w:t>
            </w:r>
          </w:p>
        </w:tc>
      </w:tr>
      <w:tr w:rsidR="007C613C" w:rsidRPr="004059C7" w14:paraId="744687F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616C125" w14:textId="77777777" w:rsidR="007C613C"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25</w:t>
            </w:r>
          </w:p>
        </w:tc>
        <w:tc>
          <w:tcPr>
            <w:tcW w:w="4110" w:type="dxa"/>
            <w:tcBorders>
              <w:top w:val="single" w:sz="6" w:space="0" w:color="000000"/>
              <w:left w:val="single" w:sz="6" w:space="0" w:color="000000"/>
              <w:bottom w:val="single" w:sz="6" w:space="0" w:color="000000"/>
              <w:right w:val="single" w:sz="6" w:space="0" w:color="000000"/>
            </w:tcBorders>
          </w:tcPr>
          <w:p w14:paraId="61FCAC04"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Материал резервуара 5</w:t>
            </w:r>
          </w:p>
        </w:tc>
        <w:tc>
          <w:tcPr>
            <w:tcW w:w="2268" w:type="dxa"/>
            <w:tcBorders>
              <w:top w:val="single" w:sz="6" w:space="0" w:color="000000"/>
              <w:left w:val="single" w:sz="6" w:space="0" w:color="000000"/>
              <w:bottom w:val="single" w:sz="6" w:space="0" w:color="000000"/>
              <w:right w:val="single" w:sz="6" w:space="0" w:color="000000"/>
            </w:tcBorders>
          </w:tcPr>
          <w:p w14:paraId="355FEDCB"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3C32648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7C613C" w:rsidRPr="004059C7" w14:paraId="20ED7119"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50DA3C02" w14:textId="77777777" w:rsidR="007C613C"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26</w:t>
            </w:r>
          </w:p>
        </w:tc>
        <w:tc>
          <w:tcPr>
            <w:tcW w:w="4110" w:type="dxa"/>
            <w:tcBorders>
              <w:top w:val="single" w:sz="6" w:space="0" w:color="000000"/>
              <w:left w:val="single" w:sz="6" w:space="0" w:color="000000"/>
              <w:bottom w:val="single" w:sz="6" w:space="0" w:color="000000"/>
              <w:right w:val="single" w:sz="6" w:space="0" w:color="000000"/>
            </w:tcBorders>
          </w:tcPr>
          <w:p w14:paraId="5F3D048C"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w:t>
            </w:r>
            <w:r>
              <w:rPr>
                <w:rFonts w:ascii="Times New Roman" w:eastAsia="Times New Roman" w:hAnsi="Times New Roman" w:cs="Times New Roman"/>
              </w:rPr>
              <w:t>хническое состояние резервуара 5</w:t>
            </w:r>
          </w:p>
        </w:tc>
        <w:tc>
          <w:tcPr>
            <w:tcW w:w="2268" w:type="dxa"/>
            <w:tcBorders>
              <w:top w:val="single" w:sz="6" w:space="0" w:color="000000"/>
              <w:left w:val="single" w:sz="6" w:space="0" w:color="000000"/>
              <w:bottom w:val="single" w:sz="6" w:space="0" w:color="000000"/>
              <w:right w:val="single" w:sz="6" w:space="0" w:color="000000"/>
            </w:tcBorders>
          </w:tcPr>
          <w:p w14:paraId="42E4574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4CF6537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7C613C" w:rsidRPr="004059C7" w14:paraId="58FCEFD8"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501896A3" w14:textId="77777777" w:rsidR="007C613C"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27</w:t>
            </w:r>
          </w:p>
        </w:tc>
        <w:tc>
          <w:tcPr>
            <w:tcW w:w="4110" w:type="dxa"/>
            <w:tcBorders>
              <w:top w:val="single" w:sz="6" w:space="0" w:color="000000"/>
              <w:left w:val="single" w:sz="6" w:space="0" w:color="000000"/>
              <w:bottom w:val="single" w:sz="6" w:space="0" w:color="000000"/>
              <w:right w:val="single" w:sz="6" w:space="0" w:color="000000"/>
            </w:tcBorders>
          </w:tcPr>
          <w:p w14:paraId="5A57BACA"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Год ввода в </w:t>
            </w:r>
            <w:r>
              <w:rPr>
                <w:rFonts w:ascii="Times New Roman" w:eastAsia="Times New Roman" w:hAnsi="Times New Roman" w:cs="Times New Roman"/>
              </w:rPr>
              <w:t>эксплуатацию резервуара 5</w:t>
            </w:r>
          </w:p>
        </w:tc>
        <w:tc>
          <w:tcPr>
            <w:tcW w:w="5209" w:type="dxa"/>
            <w:gridSpan w:val="2"/>
            <w:tcBorders>
              <w:top w:val="single" w:sz="6" w:space="0" w:color="000000"/>
              <w:left w:val="single" w:sz="6" w:space="0" w:color="000000"/>
              <w:bottom w:val="single" w:sz="6" w:space="0" w:color="000000"/>
              <w:right w:val="single" w:sz="12" w:space="0" w:color="000000"/>
            </w:tcBorders>
          </w:tcPr>
          <w:p w14:paraId="72A5AD79"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 xml:space="preserve">Не стоит на балансе </w:t>
            </w:r>
          </w:p>
        </w:tc>
      </w:tr>
      <w:tr w:rsidR="007C613C" w:rsidRPr="004059C7" w14:paraId="4F1BF2DF"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7A8A1917" w14:textId="77777777" w:rsidR="007C613C"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28</w:t>
            </w:r>
          </w:p>
        </w:tc>
        <w:tc>
          <w:tcPr>
            <w:tcW w:w="4110" w:type="dxa"/>
            <w:tcBorders>
              <w:top w:val="single" w:sz="6" w:space="0" w:color="000000"/>
              <w:left w:val="single" w:sz="6" w:space="0" w:color="000000"/>
              <w:bottom w:val="single" w:sz="6" w:space="0" w:color="000000"/>
              <w:right w:val="single" w:sz="6" w:space="0" w:color="000000"/>
            </w:tcBorders>
          </w:tcPr>
          <w:p w14:paraId="1EF18F94"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Наличие приборов </w:t>
            </w:r>
            <w:r>
              <w:rPr>
                <w:rFonts w:ascii="Times New Roman" w:eastAsia="Times New Roman" w:hAnsi="Times New Roman" w:cs="Times New Roman"/>
              </w:rPr>
              <w:t>контроля уровня для резервуара 5</w:t>
            </w:r>
          </w:p>
        </w:tc>
        <w:tc>
          <w:tcPr>
            <w:tcW w:w="2268" w:type="dxa"/>
            <w:tcBorders>
              <w:top w:val="single" w:sz="6" w:space="0" w:color="000000"/>
              <w:left w:val="single" w:sz="6" w:space="0" w:color="000000"/>
              <w:bottom w:val="single" w:sz="6" w:space="0" w:color="000000"/>
              <w:right w:val="single" w:sz="6" w:space="0" w:color="000000"/>
            </w:tcBorders>
          </w:tcPr>
          <w:p w14:paraId="341DDCE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78B1913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bl>
    <w:p w14:paraId="7E412867" w14:textId="77777777" w:rsidR="007C613C" w:rsidRDefault="007C613C" w:rsidP="00AA47A6">
      <w:pPr>
        <w:ind w:firstLine="708"/>
        <w:rPr>
          <w:rFonts w:ascii="Times New Roman" w:hAnsi="Times New Roman" w:cs="Times New Roman"/>
          <w:sz w:val="24"/>
          <w:szCs w:val="24"/>
        </w:rPr>
      </w:pPr>
    </w:p>
    <w:p w14:paraId="24B7FDFE" w14:textId="0D7F7A4E" w:rsidR="007C613C" w:rsidRDefault="00E47050" w:rsidP="007C613C">
      <w:pPr>
        <w:ind w:firstLine="708"/>
        <w:jc w:val="right"/>
        <w:rPr>
          <w:rFonts w:ascii="Times New Roman" w:hAnsi="Times New Roman" w:cs="Times New Roman"/>
          <w:sz w:val="24"/>
          <w:szCs w:val="24"/>
        </w:rPr>
      </w:pPr>
      <w:r>
        <w:rPr>
          <w:rFonts w:ascii="Times New Roman" w:hAnsi="Times New Roman" w:cs="Times New Roman"/>
          <w:sz w:val="24"/>
          <w:szCs w:val="24"/>
          <w:lang w:bidi="en-US"/>
        </w:rPr>
        <w:t>Таблица</w:t>
      </w:r>
      <w:r w:rsidR="007C613C">
        <w:rPr>
          <w:rFonts w:ascii="Times New Roman" w:hAnsi="Times New Roman" w:cs="Times New Roman"/>
          <w:sz w:val="24"/>
          <w:szCs w:val="24"/>
          <w:lang w:bidi="en-US"/>
        </w:rPr>
        <w:t xml:space="preserve"> 1.1.4.5в.</w:t>
      </w:r>
    </w:p>
    <w:tbl>
      <w:tblPr>
        <w:tblW w:w="5000"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16"/>
        <w:gridCol w:w="3880"/>
        <w:gridCol w:w="2148"/>
        <w:gridCol w:w="2781"/>
      </w:tblGrid>
      <w:tr w:rsidR="007C613C" w:rsidRPr="004059C7" w14:paraId="2C8E0E33" w14:textId="77777777" w:rsidTr="0057661D">
        <w:trPr>
          <w:trHeight w:val="20"/>
          <w:tblHeader/>
          <w:jc w:val="center"/>
        </w:trPr>
        <w:tc>
          <w:tcPr>
            <w:tcW w:w="534" w:type="dxa"/>
            <w:tcBorders>
              <w:top w:val="single" w:sz="12" w:space="0" w:color="000000"/>
              <w:left w:val="single" w:sz="12" w:space="0" w:color="000000"/>
              <w:bottom w:val="single" w:sz="12" w:space="0" w:color="000000"/>
              <w:right w:val="single" w:sz="6" w:space="0" w:color="000000"/>
            </w:tcBorders>
          </w:tcPr>
          <w:p w14:paraId="4197B571"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 п/п</w:t>
            </w:r>
          </w:p>
        </w:tc>
        <w:tc>
          <w:tcPr>
            <w:tcW w:w="4110" w:type="dxa"/>
            <w:tcBorders>
              <w:top w:val="single" w:sz="12" w:space="0" w:color="000000"/>
              <w:left w:val="single" w:sz="6" w:space="0" w:color="000000"/>
              <w:bottom w:val="single" w:sz="12" w:space="0" w:color="000000"/>
              <w:right w:val="single" w:sz="6" w:space="0" w:color="000000"/>
            </w:tcBorders>
            <w:vAlign w:val="center"/>
          </w:tcPr>
          <w:p w14:paraId="7418846B"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14:paraId="6B9CEAF0"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14:paraId="7DEDF2F1"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Значение параметра</w:t>
            </w:r>
          </w:p>
        </w:tc>
      </w:tr>
      <w:tr w:rsidR="007C613C" w:rsidRPr="004059C7" w14:paraId="09B4300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0C37DB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w:t>
            </w:r>
          </w:p>
        </w:tc>
        <w:tc>
          <w:tcPr>
            <w:tcW w:w="4110" w:type="dxa"/>
            <w:tcBorders>
              <w:top w:val="single" w:sz="6" w:space="0" w:color="000000"/>
              <w:left w:val="single" w:sz="6" w:space="0" w:color="000000"/>
              <w:bottom w:val="single" w:sz="6" w:space="0" w:color="000000"/>
              <w:right w:val="single" w:sz="6" w:space="0" w:color="000000"/>
            </w:tcBorders>
          </w:tcPr>
          <w:p w14:paraId="46BB92E0"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14:paraId="24FE85B3"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14:paraId="535BF433"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ВЗУ-4</w:t>
            </w:r>
          </w:p>
        </w:tc>
      </w:tr>
      <w:tr w:rsidR="007C613C" w:rsidRPr="004059C7" w14:paraId="54F45F00"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0A26A4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2</w:t>
            </w:r>
          </w:p>
        </w:tc>
        <w:tc>
          <w:tcPr>
            <w:tcW w:w="4110" w:type="dxa"/>
            <w:tcBorders>
              <w:top w:val="single" w:sz="6" w:space="0" w:color="000000"/>
              <w:left w:val="single" w:sz="6" w:space="0" w:color="000000"/>
              <w:bottom w:val="single" w:sz="6" w:space="0" w:color="000000"/>
              <w:right w:val="single" w:sz="6" w:space="0" w:color="000000"/>
            </w:tcBorders>
          </w:tcPr>
          <w:p w14:paraId="51D436C7"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14:paraId="55465C57" w14:textId="77777777" w:rsidR="007C613C" w:rsidRPr="00D612ED" w:rsidRDefault="007C613C" w:rsidP="007C613C">
            <w:pPr>
              <w:spacing w:after="0" w:line="240" w:lineRule="auto"/>
              <w:jc w:val="center"/>
              <w:rPr>
                <w:rFonts w:ascii="Times New Roman" w:eastAsia="Times New Roman" w:hAnsi="Times New Roman" w:cs="Times New Roman"/>
                <w:vertAlign w:val="superscript"/>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07514C9A"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6000</w:t>
            </w:r>
          </w:p>
        </w:tc>
      </w:tr>
      <w:tr w:rsidR="007C613C" w:rsidRPr="004059C7" w14:paraId="4C75E48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DED5F8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3</w:t>
            </w:r>
          </w:p>
        </w:tc>
        <w:tc>
          <w:tcPr>
            <w:tcW w:w="4110" w:type="dxa"/>
            <w:tcBorders>
              <w:top w:val="single" w:sz="6" w:space="0" w:color="000000"/>
              <w:left w:val="single" w:sz="6" w:space="0" w:color="000000"/>
              <w:bottom w:val="single" w:sz="6" w:space="0" w:color="000000"/>
              <w:right w:val="single" w:sz="6" w:space="0" w:color="000000"/>
            </w:tcBorders>
          </w:tcPr>
          <w:p w14:paraId="5676F11F"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14:paraId="2C0D10B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шт.</w:t>
            </w:r>
          </w:p>
        </w:tc>
        <w:tc>
          <w:tcPr>
            <w:tcW w:w="2941" w:type="dxa"/>
            <w:tcBorders>
              <w:top w:val="single" w:sz="6" w:space="0" w:color="000000"/>
              <w:left w:val="single" w:sz="6" w:space="0" w:color="000000"/>
              <w:bottom w:val="single" w:sz="6" w:space="0" w:color="000000"/>
              <w:right w:val="single" w:sz="12" w:space="0" w:color="000000"/>
            </w:tcBorders>
          </w:tcPr>
          <w:p w14:paraId="0C484B1A"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3</w:t>
            </w:r>
          </w:p>
        </w:tc>
      </w:tr>
      <w:tr w:rsidR="007C613C" w:rsidRPr="004059C7" w14:paraId="628A12C5"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1CC34A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4</w:t>
            </w:r>
          </w:p>
        </w:tc>
        <w:tc>
          <w:tcPr>
            <w:tcW w:w="4110" w:type="dxa"/>
            <w:tcBorders>
              <w:top w:val="single" w:sz="6" w:space="0" w:color="000000"/>
              <w:left w:val="single" w:sz="6" w:space="0" w:color="000000"/>
              <w:bottom w:val="single" w:sz="6" w:space="0" w:color="000000"/>
              <w:right w:val="single" w:sz="6" w:space="0" w:color="000000"/>
            </w:tcBorders>
          </w:tcPr>
          <w:p w14:paraId="720DCECD"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16C37547"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6376E05C"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w:t>
            </w:r>
            <w:r w:rsidR="007C613C" w:rsidRPr="0028384E">
              <w:rPr>
                <w:rFonts w:ascii="Times New Roman" w:eastAsia="Times New Roman" w:hAnsi="Times New Roman" w:cs="Times New Roman"/>
              </w:rPr>
              <w:t>500</w:t>
            </w:r>
          </w:p>
        </w:tc>
      </w:tr>
      <w:tr w:rsidR="007C613C" w:rsidRPr="004059C7" w14:paraId="36C0532B"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5FEF83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5</w:t>
            </w:r>
          </w:p>
        </w:tc>
        <w:tc>
          <w:tcPr>
            <w:tcW w:w="4110" w:type="dxa"/>
            <w:tcBorders>
              <w:top w:val="single" w:sz="6" w:space="0" w:color="000000"/>
              <w:left w:val="single" w:sz="6" w:space="0" w:color="000000"/>
              <w:bottom w:val="single" w:sz="6" w:space="0" w:color="000000"/>
              <w:right w:val="single" w:sz="6" w:space="0" w:color="000000"/>
            </w:tcBorders>
          </w:tcPr>
          <w:p w14:paraId="018632DA"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14597DE2"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483F12C8"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7C613C" w:rsidRPr="004059C7" w14:paraId="3C45BC69"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B4365F3"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6</w:t>
            </w:r>
          </w:p>
        </w:tc>
        <w:tc>
          <w:tcPr>
            <w:tcW w:w="4110" w:type="dxa"/>
            <w:tcBorders>
              <w:top w:val="single" w:sz="6" w:space="0" w:color="000000"/>
              <w:left w:val="single" w:sz="6" w:space="0" w:color="000000"/>
              <w:bottom w:val="single" w:sz="6" w:space="0" w:color="000000"/>
              <w:right w:val="single" w:sz="6" w:space="0" w:color="000000"/>
            </w:tcBorders>
          </w:tcPr>
          <w:p w14:paraId="33AAE023"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3D6575C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7864560A"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7C613C" w:rsidRPr="004059C7" w14:paraId="5F32E4E6"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5A59EED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lastRenderedPageBreak/>
              <w:t>7</w:t>
            </w:r>
          </w:p>
        </w:tc>
        <w:tc>
          <w:tcPr>
            <w:tcW w:w="4110" w:type="dxa"/>
            <w:tcBorders>
              <w:top w:val="single" w:sz="6" w:space="0" w:color="000000"/>
              <w:left w:val="single" w:sz="6" w:space="0" w:color="000000"/>
              <w:bottom w:val="single" w:sz="6" w:space="0" w:color="000000"/>
              <w:right w:val="single" w:sz="6" w:space="0" w:color="000000"/>
            </w:tcBorders>
          </w:tcPr>
          <w:p w14:paraId="472DBBF9"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40912CE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1C756866"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1963</w:t>
            </w:r>
          </w:p>
        </w:tc>
      </w:tr>
      <w:tr w:rsidR="007C613C" w:rsidRPr="004059C7" w14:paraId="10B0AE7F"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E842F3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8</w:t>
            </w:r>
          </w:p>
        </w:tc>
        <w:tc>
          <w:tcPr>
            <w:tcW w:w="4110" w:type="dxa"/>
            <w:tcBorders>
              <w:top w:val="single" w:sz="6" w:space="0" w:color="000000"/>
              <w:left w:val="single" w:sz="6" w:space="0" w:color="000000"/>
              <w:bottom w:val="single" w:sz="6" w:space="0" w:color="000000"/>
              <w:right w:val="single" w:sz="6" w:space="0" w:color="000000"/>
            </w:tcBorders>
          </w:tcPr>
          <w:p w14:paraId="7013F46B" w14:textId="77777777" w:rsidR="007C613C" w:rsidRPr="00D612ED" w:rsidRDefault="007C613C" w:rsidP="004B794D">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4894A9DA"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0A44E924"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7C613C" w:rsidRPr="004059C7" w14:paraId="28693146"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522FC40"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9</w:t>
            </w:r>
          </w:p>
        </w:tc>
        <w:tc>
          <w:tcPr>
            <w:tcW w:w="4110" w:type="dxa"/>
            <w:tcBorders>
              <w:top w:val="single" w:sz="6" w:space="0" w:color="000000"/>
              <w:left w:val="single" w:sz="6" w:space="0" w:color="000000"/>
              <w:bottom w:val="single" w:sz="6" w:space="0" w:color="000000"/>
              <w:right w:val="single" w:sz="6" w:space="0" w:color="000000"/>
            </w:tcBorders>
          </w:tcPr>
          <w:p w14:paraId="0A341359"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0AD6E69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715A1875"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1500</w:t>
            </w:r>
          </w:p>
        </w:tc>
      </w:tr>
      <w:tr w:rsidR="007C613C" w:rsidRPr="004059C7" w14:paraId="46AEC95D"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6940C24"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10</w:t>
            </w:r>
          </w:p>
        </w:tc>
        <w:tc>
          <w:tcPr>
            <w:tcW w:w="4110" w:type="dxa"/>
            <w:tcBorders>
              <w:top w:val="single" w:sz="6" w:space="0" w:color="000000"/>
              <w:left w:val="single" w:sz="6" w:space="0" w:color="000000"/>
              <w:bottom w:val="single" w:sz="6" w:space="0" w:color="000000"/>
              <w:right w:val="single" w:sz="6" w:space="0" w:color="000000"/>
            </w:tcBorders>
          </w:tcPr>
          <w:p w14:paraId="58A2A661"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72D5C741"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0E49F7A9"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7C613C" w:rsidRPr="004059C7" w14:paraId="50095719"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A6FCCC0"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11</w:t>
            </w:r>
          </w:p>
        </w:tc>
        <w:tc>
          <w:tcPr>
            <w:tcW w:w="4110" w:type="dxa"/>
            <w:tcBorders>
              <w:top w:val="single" w:sz="6" w:space="0" w:color="000000"/>
              <w:left w:val="single" w:sz="6" w:space="0" w:color="000000"/>
              <w:bottom w:val="single" w:sz="6" w:space="0" w:color="000000"/>
              <w:right w:val="single" w:sz="6" w:space="0" w:color="000000"/>
            </w:tcBorders>
          </w:tcPr>
          <w:p w14:paraId="6E0EC507"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47A9913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4F356FA8"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7C613C" w:rsidRPr="004059C7" w14:paraId="11CE40EB"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115F367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12</w:t>
            </w:r>
          </w:p>
        </w:tc>
        <w:tc>
          <w:tcPr>
            <w:tcW w:w="4110" w:type="dxa"/>
            <w:tcBorders>
              <w:top w:val="single" w:sz="6" w:space="0" w:color="000000"/>
              <w:left w:val="single" w:sz="6" w:space="0" w:color="000000"/>
              <w:bottom w:val="single" w:sz="6" w:space="0" w:color="000000"/>
              <w:right w:val="single" w:sz="6" w:space="0" w:color="000000"/>
            </w:tcBorders>
          </w:tcPr>
          <w:p w14:paraId="0CB97203"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41579D74"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5940461A"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1963</w:t>
            </w:r>
          </w:p>
        </w:tc>
      </w:tr>
      <w:tr w:rsidR="007C613C" w:rsidRPr="004059C7" w14:paraId="2BC3F713"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309D394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13</w:t>
            </w:r>
          </w:p>
        </w:tc>
        <w:tc>
          <w:tcPr>
            <w:tcW w:w="4110" w:type="dxa"/>
            <w:tcBorders>
              <w:top w:val="single" w:sz="6" w:space="0" w:color="000000"/>
              <w:left w:val="single" w:sz="6" w:space="0" w:color="000000"/>
              <w:bottom w:val="single" w:sz="6" w:space="0" w:color="000000"/>
              <w:right w:val="single" w:sz="6" w:space="0" w:color="000000"/>
            </w:tcBorders>
          </w:tcPr>
          <w:p w14:paraId="1AAC5F8C"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61DA3B2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0C1C10FA"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7C613C" w:rsidRPr="004059C7" w14:paraId="10154064"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17EA6CD8"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14</w:t>
            </w:r>
          </w:p>
        </w:tc>
        <w:tc>
          <w:tcPr>
            <w:tcW w:w="4110" w:type="dxa"/>
            <w:tcBorders>
              <w:top w:val="single" w:sz="6" w:space="0" w:color="000000"/>
              <w:left w:val="single" w:sz="6" w:space="0" w:color="000000"/>
              <w:bottom w:val="single" w:sz="6" w:space="0" w:color="000000"/>
              <w:right w:val="single" w:sz="6" w:space="0" w:color="000000"/>
            </w:tcBorders>
          </w:tcPr>
          <w:p w14:paraId="175E6540" w14:textId="77777777" w:rsidR="007C613C" w:rsidRPr="00D612ED" w:rsidRDefault="007C613C" w:rsidP="007C613C">
            <w:pPr>
              <w:spacing w:after="0" w:line="240" w:lineRule="auto"/>
              <w:rPr>
                <w:rFonts w:ascii="Times New Roman" w:eastAsia="Times New Roman" w:hAnsi="Times New Roman" w:cs="Times New Roman"/>
              </w:rPr>
            </w:pPr>
            <w:r>
              <w:rPr>
                <w:rFonts w:ascii="Times New Roman" w:eastAsia="Times New Roman" w:hAnsi="Times New Roman" w:cs="Times New Roman"/>
              </w:rPr>
              <w:t>Емкость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1B5F065E"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27840DE1"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3000</w:t>
            </w:r>
          </w:p>
        </w:tc>
      </w:tr>
      <w:tr w:rsidR="007C613C" w:rsidRPr="004059C7" w14:paraId="321B24D2"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1A53F307"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15</w:t>
            </w:r>
          </w:p>
        </w:tc>
        <w:tc>
          <w:tcPr>
            <w:tcW w:w="4110" w:type="dxa"/>
            <w:tcBorders>
              <w:top w:val="single" w:sz="6" w:space="0" w:color="000000"/>
              <w:left w:val="single" w:sz="6" w:space="0" w:color="000000"/>
              <w:bottom w:val="single" w:sz="6" w:space="0" w:color="000000"/>
              <w:right w:val="single" w:sz="6" w:space="0" w:color="000000"/>
            </w:tcBorders>
          </w:tcPr>
          <w:p w14:paraId="219F1DF3"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Материал резервуара </w:t>
            </w:r>
            <w:r>
              <w:rPr>
                <w:rFonts w:ascii="Times New Roman" w:eastAsia="Times New Roman" w:hAnsi="Times New Roman" w:cs="Times New Roman"/>
              </w:rPr>
              <w:t>3</w:t>
            </w:r>
          </w:p>
        </w:tc>
        <w:tc>
          <w:tcPr>
            <w:tcW w:w="2268" w:type="dxa"/>
            <w:tcBorders>
              <w:top w:val="single" w:sz="6" w:space="0" w:color="000000"/>
              <w:left w:val="single" w:sz="6" w:space="0" w:color="000000"/>
              <w:bottom w:val="single" w:sz="6" w:space="0" w:color="000000"/>
              <w:right w:val="single" w:sz="6" w:space="0" w:color="000000"/>
            </w:tcBorders>
          </w:tcPr>
          <w:p w14:paraId="704CB4E9"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49C5535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7C613C" w:rsidRPr="004059C7" w14:paraId="342857B0"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56605B90"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16</w:t>
            </w:r>
          </w:p>
        </w:tc>
        <w:tc>
          <w:tcPr>
            <w:tcW w:w="4110" w:type="dxa"/>
            <w:tcBorders>
              <w:top w:val="single" w:sz="6" w:space="0" w:color="000000"/>
              <w:left w:val="single" w:sz="6" w:space="0" w:color="000000"/>
              <w:bottom w:val="single" w:sz="6" w:space="0" w:color="000000"/>
              <w:right w:val="single" w:sz="6" w:space="0" w:color="000000"/>
            </w:tcBorders>
          </w:tcPr>
          <w:p w14:paraId="49A583E5"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w:t>
            </w:r>
            <w:r>
              <w:rPr>
                <w:rFonts w:ascii="Times New Roman" w:eastAsia="Times New Roman" w:hAnsi="Times New Roman" w:cs="Times New Roman"/>
              </w:rPr>
              <w:t>хническое состояние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6DC1C733"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3E03D5A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7C613C" w:rsidRPr="004059C7" w14:paraId="75556EA9"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0AB8C39F"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17</w:t>
            </w:r>
          </w:p>
        </w:tc>
        <w:tc>
          <w:tcPr>
            <w:tcW w:w="4110" w:type="dxa"/>
            <w:tcBorders>
              <w:top w:val="single" w:sz="6" w:space="0" w:color="000000"/>
              <w:left w:val="single" w:sz="6" w:space="0" w:color="000000"/>
              <w:bottom w:val="single" w:sz="6" w:space="0" w:color="000000"/>
              <w:right w:val="single" w:sz="6" w:space="0" w:color="000000"/>
            </w:tcBorders>
          </w:tcPr>
          <w:p w14:paraId="6D356594"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Год ввода в </w:t>
            </w:r>
            <w:r>
              <w:rPr>
                <w:rFonts w:ascii="Times New Roman" w:eastAsia="Times New Roman" w:hAnsi="Times New Roman" w:cs="Times New Roman"/>
              </w:rPr>
              <w:t>эксплуатацию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3486CF2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32C61D0E" w14:textId="77777777" w:rsidR="007C613C" w:rsidRPr="00D612ED" w:rsidRDefault="004B794D"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1984</w:t>
            </w:r>
          </w:p>
        </w:tc>
      </w:tr>
      <w:tr w:rsidR="007C613C" w:rsidRPr="004059C7" w14:paraId="212FC92E" w14:textId="77777777" w:rsidTr="0057661D">
        <w:trPr>
          <w:trHeight w:val="20"/>
          <w:jc w:val="center"/>
        </w:trPr>
        <w:tc>
          <w:tcPr>
            <w:tcW w:w="534" w:type="dxa"/>
            <w:tcBorders>
              <w:top w:val="single" w:sz="6" w:space="0" w:color="000000"/>
              <w:left w:val="single" w:sz="12" w:space="0" w:color="000000"/>
              <w:bottom w:val="single" w:sz="6" w:space="0" w:color="000000"/>
              <w:right w:val="single" w:sz="6" w:space="0" w:color="000000"/>
            </w:tcBorders>
          </w:tcPr>
          <w:p w14:paraId="69833BA8" w14:textId="77777777" w:rsidR="007C613C" w:rsidRPr="00D612ED" w:rsidRDefault="007C613C"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18</w:t>
            </w:r>
          </w:p>
        </w:tc>
        <w:tc>
          <w:tcPr>
            <w:tcW w:w="4110" w:type="dxa"/>
            <w:tcBorders>
              <w:top w:val="single" w:sz="6" w:space="0" w:color="000000"/>
              <w:left w:val="single" w:sz="6" w:space="0" w:color="000000"/>
              <w:bottom w:val="single" w:sz="6" w:space="0" w:color="000000"/>
              <w:right w:val="single" w:sz="6" w:space="0" w:color="000000"/>
            </w:tcBorders>
          </w:tcPr>
          <w:p w14:paraId="6A949C62"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 xml:space="preserve">Наличие приборов </w:t>
            </w:r>
            <w:r>
              <w:rPr>
                <w:rFonts w:ascii="Times New Roman" w:eastAsia="Times New Roman" w:hAnsi="Times New Roman" w:cs="Times New Roman"/>
              </w:rPr>
              <w:t>контроля уровня для резервуара 3</w:t>
            </w:r>
          </w:p>
        </w:tc>
        <w:tc>
          <w:tcPr>
            <w:tcW w:w="2268" w:type="dxa"/>
            <w:tcBorders>
              <w:top w:val="single" w:sz="6" w:space="0" w:color="000000"/>
              <w:left w:val="single" w:sz="6" w:space="0" w:color="000000"/>
              <w:bottom w:val="single" w:sz="6" w:space="0" w:color="000000"/>
              <w:right w:val="single" w:sz="6" w:space="0" w:color="000000"/>
            </w:tcBorders>
          </w:tcPr>
          <w:p w14:paraId="62403B35"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552C57C3"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bl>
    <w:p w14:paraId="4145AE6C" w14:textId="77777777" w:rsidR="004B794D" w:rsidRDefault="004B794D" w:rsidP="007C613C">
      <w:pPr>
        <w:ind w:firstLine="708"/>
        <w:jc w:val="right"/>
        <w:rPr>
          <w:rFonts w:ascii="Times New Roman" w:hAnsi="Times New Roman" w:cs="Times New Roman"/>
          <w:sz w:val="24"/>
          <w:szCs w:val="24"/>
          <w:lang w:bidi="en-US"/>
        </w:rPr>
      </w:pPr>
    </w:p>
    <w:p w14:paraId="29412E5E" w14:textId="4C9DECD9" w:rsidR="007C613C" w:rsidRDefault="00E47050" w:rsidP="007C613C">
      <w:pPr>
        <w:ind w:firstLine="708"/>
        <w:jc w:val="right"/>
        <w:rPr>
          <w:rFonts w:ascii="Times New Roman" w:hAnsi="Times New Roman" w:cs="Times New Roman"/>
          <w:sz w:val="24"/>
          <w:szCs w:val="24"/>
        </w:rPr>
      </w:pPr>
      <w:r>
        <w:rPr>
          <w:rFonts w:ascii="Times New Roman" w:hAnsi="Times New Roman" w:cs="Times New Roman"/>
          <w:sz w:val="24"/>
          <w:szCs w:val="24"/>
          <w:lang w:bidi="en-US"/>
        </w:rPr>
        <w:t>Таблица</w:t>
      </w:r>
      <w:r w:rsidR="007C613C">
        <w:rPr>
          <w:rFonts w:ascii="Times New Roman" w:hAnsi="Times New Roman" w:cs="Times New Roman"/>
          <w:sz w:val="24"/>
          <w:szCs w:val="24"/>
          <w:lang w:bidi="en-US"/>
        </w:rPr>
        <w:t xml:space="preserve"> 1.1.4.5г.</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16"/>
        <w:gridCol w:w="3880"/>
        <w:gridCol w:w="2148"/>
        <w:gridCol w:w="2781"/>
      </w:tblGrid>
      <w:tr w:rsidR="007C613C" w:rsidRPr="004059C7" w14:paraId="19EB0576" w14:textId="77777777" w:rsidTr="004B794D">
        <w:trPr>
          <w:trHeight w:val="20"/>
          <w:tblHeader/>
        </w:trPr>
        <w:tc>
          <w:tcPr>
            <w:tcW w:w="534" w:type="dxa"/>
            <w:tcBorders>
              <w:top w:val="single" w:sz="12" w:space="0" w:color="000000"/>
              <w:left w:val="single" w:sz="12" w:space="0" w:color="000000"/>
              <w:bottom w:val="single" w:sz="12" w:space="0" w:color="000000"/>
              <w:right w:val="single" w:sz="6" w:space="0" w:color="000000"/>
            </w:tcBorders>
          </w:tcPr>
          <w:p w14:paraId="449C8A6A"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 п/п</w:t>
            </w:r>
          </w:p>
        </w:tc>
        <w:tc>
          <w:tcPr>
            <w:tcW w:w="4110" w:type="dxa"/>
            <w:tcBorders>
              <w:top w:val="single" w:sz="12" w:space="0" w:color="000000"/>
              <w:left w:val="single" w:sz="6" w:space="0" w:color="000000"/>
              <w:bottom w:val="single" w:sz="12" w:space="0" w:color="000000"/>
              <w:right w:val="single" w:sz="6" w:space="0" w:color="000000"/>
            </w:tcBorders>
            <w:vAlign w:val="center"/>
          </w:tcPr>
          <w:p w14:paraId="4476DC2D"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14:paraId="1EE971C2"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14:paraId="7CBDD6EC" w14:textId="77777777" w:rsidR="007C613C" w:rsidRPr="00335459" w:rsidRDefault="007C613C" w:rsidP="007C613C">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Значение параметра</w:t>
            </w:r>
          </w:p>
        </w:tc>
      </w:tr>
      <w:tr w:rsidR="007C613C" w:rsidRPr="004059C7" w14:paraId="207381A2"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683D3EB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w:t>
            </w:r>
          </w:p>
        </w:tc>
        <w:tc>
          <w:tcPr>
            <w:tcW w:w="4110" w:type="dxa"/>
            <w:tcBorders>
              <w:top w:val="single" w:sz="6" w:space="0" w:color="000000"/>
              <w:left w:val="single" w:sz="6" w:space="0" w:color="000000"/>
              <w:bottom w:val="single" w:sz="6" w:space="0" w:color="000000"/>
              <w:right w:val="single" w:sz="6" w:space="0" w:color="000000"/>
            </w:tcBorders>
          </w:tcPr>
          <w:p w14:paraId="109C74FC"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14:paraId="5D40B45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14:paraId="16539B24" w14:textId="77777777" w:rsidR="007C613C" w:rsidRPr="00D612ED" w:rsidRDefault="004B794D"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ВЗУ-5</w:t>
            </w:r>
          </w:p>
        </w:tc>
      </w:tr>
      <w:tr w:rsidR="007C613C" w:rsidRPr="004059C7" w14:paraId="03C60EE9"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0A40D742"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2</w:t>
            </w:r>
          </w:p>
        </w:tc>
        <w:tc>
          <w:tcPr>
            <w:tcW w:w="4110" w:type="dxa"/>
            <w:tcBorders>
              <w:top w:val="single" w:sz="6" w:space="0" w:color="000000"/>
              <w:left w:val="single" w:sz="6" w:space="0" w:color="000000"/>
              <w:bottom w:val="single" w:sz="6" w:space="0" w:color="000000"/>
              <w:right w:val="single" w:sz="6" w:space="0" w:color="000000"/>
            </w:tcBorders>
          </w:tcPr>
          <w:p w14:paraId="748EA350"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14:paraId="1F1C37F0" w14:textId="77777777" w:rsidR="007C613C" w:rsidRPr="00D612ED" w:rsidRDefault="007C613C" w:rsidP="007C613C">
            <w:pPr>
              <w:spacing w:after="0" w:line="240" w:lineRule="auto"/>
              <w:jc w:val="center"/>
              <w:rPr>
                <w:rFonts w:ascii="Times New Roman" w:eastAsia="Times New Roman" w:hAnsi="Times New Roman" w:cs="Times New Roman"/>
                <w:vertAlign w:val="superscript"/>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189AC00A" w14:textId="77777777" w:rsidR="007C613C" w:rsidRPr="0028384E"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1000</w:t>
            </w:r>
          </w:p>
        </w:tc>
      </w:tr>
      <w:tr w:rsidR="007C613C" w:rsidRPr="004059C7" w14:paraId="7F618C36"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6036BAD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3</w:t>
            </w:r>
          </w:p>
        </w:tc>
        <w:tc>
          <w:tcPr>
            <w:tcW w:w="4110" w:type="dxa"/>
            <w:tcBorders>
              <w:top w:val="single" w:sz="6" w:space="0" w:color="000000"/>
              <w:left w:val="single" w:sz="6" w:space="0" w:color="000000"/>
              <w:bottom w:val="single" w:sz="6" w:space="0" w:color="000000"/>
              <w:right w:val="single" w:sz="6" w:space="0" w:color="000000"/>
            </w:tcBorders>
          </w:tcPr>
          <w:p w14:paraId="2EAB8F4C"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14:paraId="06A5166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шт.</w:t>
            </w:r>
          </w:p>
        </w:tc>
        <w:tc>
          <w:tcPr>
            <w:tcW w:w="2941" w:type="dxa"/>
            <w:tcBorders>
              <w:top w:val="single" w:sz="6" w:space="0" w:color="000000"/>
              <w:left w:val="single" w:sz="6" w:space="0" w:color="000000"/>
              <w:bottom w:val="single" w:sz="6" w:space="0" w:color="000000"/>
              <w:right w:val="single" w:sz="12" w:space="0" w:color="000000"/>
            </w:tcBorders>
          </w:tcPr>
          <w:p w14:paraId="06582A75"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2</w:t>
            </w:r>
          </w:p>
        </w:tc>
      </w:tr>
      <w:tr w:rsidR="007C613C" w:rsidRPr="004059C7" w14:paraId="7AA19299"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5C4CFF4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4</w:t>
            </w:r>
          </w:p>
        </w:tc>
        <w:tc>
          <w:tcPr>
            <w:tcW w:w="4110" w:type="dxa"/>
            <w:tcBorders>
              <w:top w:val="single" w:sz="6" w:space="0" w:color="000000"/>
              <w:left w:val="single" w:sz="6" w:space="0" w:color="000000"/>
              <w:bottom w:val="single" w:sz="6" w:space="0" w:color="000000"/>
              <w:right w:val="single" w:sz="6" w:space="0" w:color="000000"/>
            </w:tcBorders>
          </w:tcPr>
          <w:p w14:paraId="10EA5D2D"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0A05500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08DBFDBB" w14:textId="77777777" w:rsidR="007C613C" w:rsidRPr="0028384E" w:rsidRDefault="007C613C"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500</w:t>
            </w:r>
          </w:p>
        </w:tc>
      </w:tr>
      <w:tr w:rsidR="007C613C" w:rsidRPr="004059C7" w14:paraId="7BA59727"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2381E31B"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5</w:t>
            </w:r>
          </w:p>
        </w:tc>
        <w:tc>
          <w:tcPr>
            <w:tcW w:w="4110" w:type="dxa"/>
            <w:tcBorders>
              <w:top w:val="single" w:sz="6" w:space="0" w:color="000000"/>
              <w:left w:val="single" w:sz="6" w:space="0" w:color="000000"/>
              <w:bottom w:val="single" w:sz="6" w:space="0" w:color="000000"/>
              <w:right w:val="single" w:sz="6" w:space="0" w:color="000000"/>
            </w:tcBorders>
          </w:tcPr>
          <w:p w14:paraId="48F24F76"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12DF34BE"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17F70C75"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7C613C" w:rsidRPr="004059C7" w14:paraId="5FC76C9C"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1AA4AB4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6</w:t>
            </w:r>
          </w:p>
        </w:tc>
        <w:tc>
          <w:tcPr>
            <w:tcW w:w="4110" w:type="dxa"/>
            <w:tcBorders>
              <w:top w:val="single" w:sz="6" w:space="0" w:color="000000"/>
              <w:left w:val="single" w:sz="6" w:space="0" w:color="000000"/>
              <w:bottom w:val="single" w:sz="6" w:space="0" w:color="000000"/>
              <w:right w:val="single" w:sz="6" w:space="0" w:color="000000"/>
            </w:tcBorders>
          </w:tcPr>
          <w:p w14:paraId="3A4BA33A"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02C1B92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5CE88872"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7C613C" w:rsidRPr="004059C7" w14:paraId="4A9C0703"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009E7C6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7</w:t>
            </w:r>
          </w:p>
        </w:tc>
        <w:tc>
          <w:tcPr>
            <w:tcW w:w="4110" w:type="dxa"/>
            <w:tcBorders>
              <w:top w:val="single" w:sz="6" w:space="0" w:color="000000"/>
              <w:left w:val="single" w:sz="6" w:space="0" w:color="000000"/>
              <w:bottom w:val="single" w:sz="6" w:space="0" w:color="000000"/>
              <w:right w:val="single" w:sz="6" w:space="0" w:color="000000"/>
            </w:tcBorders>
          </w:tcPr>
          <w:p w14:paraId="5B18670B"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5235FE18"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7C61AFA3" w14:textId="77777777" w:rsidR="007C613C" w:rsidRPr="00D612ED" w:rsidRDefault="004B794D"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1962</w:t>
            </w:r>
          </w:p>
        </w:tc>
      </w:tr>
      <w:tr w:rsidR="007C613C" w:rsidRPr="004059C7" w14:paraId="5D98C333"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5EC5CF3C"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8</w:t>
            </w:r>
          </w:p>
        </w:tc>
        <w:tc>
          <w:tcPr>
            <w:tcW w:w="4110" w:type="dxa"/>
            <w:tcBorders>
              <w:top w:val="single" w:sz="6" w:space="0" w:color="000000"/>
              <w:left w:val="single" w:sz="6" w:space="0" w:color="000000"/>
              <w:bottom w:val="single" w:sz="6" w:space="0" w:color="000000"/>
              <w:right w:val="single" w:sz="6" w:space="0" w:color="000000"/>
            </w:tcBorders>
          </w:tcPr>
          <w:p w14:paraId="65AC2622" w14:textId="77777777" w:rsidR="007C613C" w:rsidRPr="00D612ED" w:rsidRDefault="007C613C" w:rsidP="004B794D">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183FD16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63520BBA"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r w:rsidR="007C613C" w:rsidRPr="004059C7" w14:paraId="650F6CBD"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48855331"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9</w:t>
            </w:r>
          </w:p>
        </w:tc>
        <w:tc>
          <w:tcPr>
            <w:tcW w:w="4110" w:type="dxa"/>
            <w:tcBorders>
              <w:top w:val="single" w:sz="6" w:space="0" w:color="000000"/>
              <w:left w:val="single" w:sz="6" w:space="0" w:color="000000"/>
              <w:bottom w:val="single" w:sz="6" w:space="0" w:color="000000"/>
              <w:right w:val="single" w:sz="6" w:space="0" w:color="000000"/>
            </w:tcBorders>
          </w:tcPr>
          <w:p w14:paraId="3DD56C92"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3FB2FADA"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504E408E" w14:textId="77777777" w:rsidR="007C613C" w:rsidRPr="00D612ED" w:rsidRDefault="004B794D" w:rsidP="007C613C">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500</w:t>
            </w:r>
          </w:p>
        </w:tc>
      </w:tr>
      <w:tr w:rsidR="007C613C" w:rsidRPr="004059C7" w14:paraId="518CA9C9"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1BCB70BE"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10</w:t>
            </w:r>
          </w:p>
        </w:tc>
        <w:tc>
          <w:tcPr>
            <w:tcW w:w="4110" w:type="dxa"/>
            <w:tcBorders>
              <w:top w:val="single" w:sz="6" w:space="0" w:color="000000"/>
              <w:left w:val="single" w:sz="6" w:space="0" w:color="000000"/>
              <w:bottom w:val="single" w:sz="6" w:space="0" w:color="000000"/>
              <w:right w:val="single" w:sz="6" w:space="0" w:color="000000"/>
            </w:tcBorders>
          </w:tcPr>
          <w:p w14:paraId="66B0F9F2"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2E719959" w14:textId="77777777" w:rsidR="007C613C" w:rsidRPr="00D612ED" w:rsidRDefault="007C613C" w:rsidP="007C613C">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5714BC67"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7C613C" w:rsidRPr="004059C7" w14:paraId="4C6E3778"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1C5A7337"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11</w:t>
            </w:r>
          </w:p>
        </w:tc>
        <w:tc>
          <w:tcPr>
            <w:tcW w:w="4110" w:type="dxa"/>
            <w:tcBorders>
              <w:top w:val="single" w:sz="6" w:space="0" w:color="000000"/>
              <w:left w:val="single" w:sz="6" w:space="0" w:color="000000"/>
              <w:bottom w:val="single" w:sz="6" w:space="0" w:color="000000"/>
              <w:right w:val="single" w:sz="6" w:space="0" w:color="000000"/>
            </w:tcBorders>
          </w:tcPr>
          <w:p w14:paraId="5502CDBC"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679B8D72"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558E3AAF"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7C613C" w:rsidRPr="004059C7" w14:paraId="03224C77"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3B52E603"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12</w:t>
            </w:r>
          </w:p>
        </w:tc>
        <w:tc>
          <w:tcPr>
            <w:tcW w:w="4110" w:type="dxa"/>
            <w:tcBorders>
              <w:top w:val="single" w:sz="6" w:space="0" w:color="000000"/>
              <w:left w:val="single" w:sz="6" w:space="0" w:color="000000"/>
              <w:bottom w:val="single" w:sz="6" w:space="0" w:color="000000"/>
              <w:right w:val="single" w:sz="6" w:space="0" w:color="000000"/>
            </w:tcBorders>
          </w:tcPr>
          <w:p w14:paraId="764EDEBF"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4AC44789"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66F9403D" w14:textId="77777777" w:rsidR="007C613C" w:rsidRPr="00D612ED" w:rsidRDefault="004B794D" w:rsidP="007C613C">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1962</w:t>
            </w:r>
          </w:p>
        </w:tc>
      </w:tr>
      <w:tr w:rsidR="007C613C" w:rsidRPr="004059C7" w14:paraId="6120C861" w14:textId="77777777" w:rsidTr="004B794D">
        <w:trPr>
          <w:trHeight w:val="20"/>
        </w:trPr>
        <w:tc>
          <w:tcPr>
            <w:tcW w:w="534" w:type="dxa"/>
            <w:tcBorders>
              <w:top w:val="single" w:sz="6" w:space="0" w:color="000000"/>
              <w:left w:val="single" w:sz="12" w:space="0" w:color="000000"/>
              <w:bottom w:val="single" w:sz="6" w:space="0" w:color="000000"/>
              <w:right w:val="single" w:sz="6" w:space="0" w:color="000000"/>
            </w:tcBorders>
          </w:tcPr>
          <w:p w14:paraId="55DC1EB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13</w:t>
            </w:r>
          </w:p>
        </w:tc>
        <w:tc>
          <w:tcPr>
            <w:tcW w:w="4110" w:type="dxa"/>
            <w:tcBorders>
              <w:top w:val="single" w:sz="6" w:space="0" w:color="000000"/>
              <w:left w:val="single" w:sz="6" w:space="0" w:color="000000"/>
              <w:bottom w:val="single" w:sz="6" w:space="0" w:color="000000"/>
              <w:right w:val="single" w:sz="6" w:space="0" w:color="000000"/>
            </w:tcBorders>
          </w:tcPr>
          <w:p w14:paraId="78930FC5" w14:textId="77777777" w:rsidR="007C613C" w:rsidRPr="00D612ED" w:rsidRDefault="007C613C" w:rsidP="007C613C">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3CD0FFBD"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38EFC336" w14:textId="77777777" w:rsidR="007C613C" w:rsidRPr="00D612ED" w:rsidRDefault="007C613C" w:rsidP="007C613C">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bl>
    <w:p w14:paraId="41B4224E" w14:textId="77777777" w:rsidR="002C1C3A" w:rsidRDefault="002C1C3A" w:rsidP="002C1C3A">
      <w:pPr>
        <w:ind w:firstLine="708"/>
        <w:rPr>
          <w:rFonts w:ascii="Times New Roman" w:hAnsi="Times New Roman" w:cs="Times New Roman"/>
          <w:sz w:val="24"/>
          <w:szCs w:val="24"/>
        </w:rPr>
      </w:pPr>
    </w:p>
    <w:p w14:paraId="3694E7D9" w14:textId="0A8DC1A0" w:rsidR="002C1C3A" w:rsidRDefault="00E47050" w:rsidP="002C1C3A">
      <w:pPr>
        <w:ind w:firstLine="708"/>
        <w:jc w:val="right"/>
        <w:rPr>
          <w:rFonts w:ascii="Times New Roman" w:hAnsi="Times New Roman" w:cs="Times New Roman"/>
          <w:sz w:val="24"/>
          <w:szCs w:val="24"/>
        </w:rPr>
      </w:pPr>
      <w:r>
        <w:rPr>
          <w:rFonts w:ascii="Times New Roman" w:hAnsi="Times New Roman" w:cs="Times New Roman"/>
          <w:sz w:val="24"/>
          <w:szCs w:val="24"/>
          <w:lang w:bidi="en-US"/>
        </w:rPr>
        <w:t>Таблица</w:t>
      </w:r>
      <w:r w:rsidR="002C1C3A">
        <w:rPr>
          <w:rFonts w:ascii="Times New Roman" w:hAnsi="Times New Roman" w:cs="Times New Roman"/>
          <w:sz w:val="24"/>
          <w:szCs w:val="24"/>
          <w:lang w:bidi="en-US"/>
        </w:rPr>
        <w:t xml:space="preserve"> 1.1.4.5д.</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16"/>
        <w:gridCol w:w="3880"/>
        <w:gridCol w:w="2148"/>
        <w:gridCol w:w="2781"/>
      </w:tblGrid>
      <w:tr w:rsidR="002C1C3A" w:rsidRPr="004059C7" w14:paraId="1BED0D15" w14:textId="77777777" w:rsidTr="002C1C3A">
        <w:trPr>
          <w:trHeight w:val="20"/>
          <w:tblHeader/>
        </w:trPr>
        <w:tc>
          <w:tcPr>
            <w:tcW w:w="534" w:type="dxa"/>
            <w:tcBorders>
              <w:top w:val="single" w:sz="12" w:space="0" w:color="000000"/>
              <w:left w:val="single" w:sz="12" w:space="0" w:color="000000"/>
              <w:bottom w:val="single" w:sz="12" w:space="0" w:color="000000"/>
              <w:right w:val="single" w:sz="6" w:space="0" w:color="000000"/>
            </w:tcBorders>
          </w:tcPr>
          <w:p w14:paraId="098F3DB0"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 п/п</w:t>
            </w:r>
          </w:p>
        </w:tc>
        <w:tc>
          <w:tcPr>
            <w:tcW w:w="4110" w:type="dxa"/>
            <w:tcBorders>
              <w:top w:val="single" w:sz="12" w:space="0" w:color="000000"/>
              <w:left w:val="single" w:sz="6" w:space="0" w:color="000000"/>
              <w:bottom w:val="single" w:sz="12" w:space="0" w:color="000000"/>
              <w:right w:val="single" w:sz="6" w:space="0" w:color="000000"/>
            </w:tcBorders>
            <w:vAlign w:val="center"/>
          </w:tcPr>
          <w:p w14:paraId="573E31D9"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14:paraId="080B326B"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14:paraId="3099EB85"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Значение параметра</w:t>
            </w:r>
          </w:p>
        </w:tc>
      </w:tr>
      <w:tr w:rsidR="002C1C3A" w:rsidRPr="004059C7" w14:paraId="2920EB5C"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701BA835"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w:t>
            </w:r>
          </w:p>
        </w:tc>
        <w:tc>
          <w:tcPr>
            <w:tcW w:w="4110" w:type="dxa"/>
            <w:tcBorders>
              <w:top w:val="single" w:sz="6" w:space="0" w:color="000000"/>
              <w:left w:val="single" w:sz="6" w:space="0" w:color="000000"/>
              <w:bottom w:val="single" w:sz="6" w:space="0" w:color="000000"/>
              <w:right w:val="single" w:sz="6" w:space="0" w:color="000000"/>
            </w:tcBorders>
          </w:tcPr>
          <w:p w14:paraId="7010E154"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14:paraId="52A138E5"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14:paraId="0E1079E4" w14:textId="77777777" w:rsidR="002C1C3A" w:rsidRPr="002C1C3A" w:rsidRDefault="002C1C3A" w:rsidP="002C1C3A">
            <w:pPr>
              <w:spacing w:after="0" w:line="240" w:lineRule="auto"/>
              <w:jc w:val="center"/>
              <w:rPr>
                <w:rFonts w:ascii="Times New Roman" w:eastAsia="Times New Roman" w:hAnsi="Times New Roman" w:cs="Times New Roman"/>
                <w:lang w:val="en-US"/>
              </w:rPr>
            </w:pPr>
            <w:r>
              <w:rPr>
                <w:rFonts w:ascii="Times New Roman" w:eastAsia="Times New Roman" w:hAnsi="Times New Roman" w:cs="Times New Roman"/>
              </w:rPr>
              <w:t xml:space="preserve">ВЗУ </w:t>
            </w:r>
            <w:r>
              <w:rPr>
                <w:rFonts w:ascii="Times New Roman" w:eastAsia="Times New Roman" w:hAnsi="Times New Roman" w:cs="Times New Roman"/>
                <w:lang w:val="en-US"/>
              </w:rPr>
              <w:t>“</w:t>
            </w:r>
            <w:r>
              <w:rPr>
                <w:rFonts w:ascii="Times New Roman" w:eastAsia="Times New Roman" w:hAnsi="Times New Roman" w:cs="Times New Roman"/>
              </w:rPr>
              <w:t>Каблуково</w:t>
            </w:r>
            <w:r>
              <w:rPr>
                <w:rFonts w:ascii="Times New Roman" w:eastAsia="Times New Roman" w:hAnsi="Times New Roman" w:cs="Times New Roman"/>
                <w:lang w:val="en-US"/>
              </w:rPr>
              <w:t>”</w:t>
            </w:r>
          </w:p>
        </w:tc>
      </w:tr>
      <w:tr w:rsidR="002C1C3A" w:rsidRPr="004059C7" w14:paraId="1DB794F7"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6EF1DF7E"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lastRenderedPageBreak/>
              <w:t>2</w:t>
            </w:r>
          </w:p>
        </w:tc>
        <w:tc>
          <w:tcPr>
            <w:tcW w:w="4110" w:type="dxa"/>
            <w:tcBorders>
              <w:top w:val="single" w:sz="6" w:space="0" w:color="000000"/>
              <w:left w:val="single" w:sz="6" w:space="0" w:color="000000"/>
              <w:bottom w:val="single" w:sz="6" w:space="0" w:color="000000"/>
              <w:right w:val="single" w:sz="6" w:space="0" w:color="000000"/>
            </w:tcBorders>
          </w:tcPr>
          <w:p w14:paraId="5017D205"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14:paraId="3CE0DD5D" w14:textId="77777777" w:rsidR="002C1C3A" w:rsidRPr="00D612ED" w:rsidRDefault="002C1C3A" w:rsidP="002C1C3A">
            <w:pPr>
              <w:spacing w:after="0" w:line="240" w:lineRule="auto"/>
              <w:jc w:val="center"/>
              <w:rPr>
                <w:rFonts w:ascii="Times New Roman" w:eastAsia="Times New Roman" w:hAnsi="Times New Roman" w:cs="Times New Roman"/>
                <w:vertAlign w:val="superscript"/>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19990092" w14:textId="77777777" w:rsidR="002C1C3A" w:rsidRPr="00D612ED" w:rsidRDefault="00380EAA" w:rsidP="002C1C3A">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20</w:t>
            </w:r>
            <w:r w:rsidR="002C1C3A">
              <w:rPr>
                <w:rFonts w:ascii="Times New Roman" w:eastAsia="Times New Roman" w:hAnsi="Times New Roman" w:cs="Times New Roman"/>
              </w:rPr>
              <w:t>000</w:t>
            </w:r>
          </w:p>
        </w:tc>
      </w:tr>
      <w:tr w:rsidR="002C1C3A" w:rsidRPr="004059C7" w14:paraId="597EF4A5"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26DA9CDA"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3</w:t>
            </w:r>
          </w:p>
        </w:tc>
        <w:tc>
          <w:tcPr>
            <w:tcW w:w="4110" w:type="dxa"/>
            <w:tcBorders>
              <w:top w:val="single" w:sz="6" w:space="0" w:color="000000"/>
              <w:left w:val="single" w:sz="6" w:space="0" w:color="000000"/>
              <w:bottom w:val="single" w:sz="6" w:space="0" w:color="000000"/>
              <w:right w:val="single" w:sz="6" w:space="0" w:color="000000"/>
            </w:tcBorders>
          </w:tcPr>
          <w:p w14:paraId="2BC017DC"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14:paraId="03602366"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шт.</w:t>
            </w:r>
          </w:p>
        </w:tc>
        <w:tc>
          <w:tcPr>
            <w:tcW w:w="2941" w:type="dxa"/>
            <w:tcBorders>
              <w:top w:val="single" w:sz="6" w:space="0" w:color="000000"/>
              <w:left w:val="single" w:sz="6" w:space="0" w:color="000000"/>
              <w:bottom w:val="single" w:sz="6" w:space="0" w:color="000000"/>
              <w:right w:val="single" w:sz="12" w:space="0" w:color="000000"/>
            </w:tcBorders>
          </w:tcPr>
          <w:p w14:paraId="1A3AB6AE" w14:textId="77777777" w:rsidR="002C1C3A" w:rsidRPr="0028384E" w:rsidRDefault="002C1C3A"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2</w:t>
            </w:r>
          </w:p>
        </w:tc>
      </w:tr>
      <w:tr w:rsidR="002C1C3A" w:rsidRPr="004059C7" w14:paraId="21096ACC"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767C4A0F"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4</w:t>
            </w:r>
          </w:p>
        </w:tc>
        <w:tc>
          <w:tcPr>
            <w:tcW w:w="4110" w:type="dxa"/>
            <w:tcBorders>
              <w:top w:val="single" w:sz="6" w:space="0" w:color="000000"/>
              <w:left w:val="single" w:sz="6" w:space="0" w:color="000000"/>
              <w:bottom w:val="single" w:sz="6" w:space="0" w:color="000000"/>
              <w:right w:val="single" w:sz="6" w:space="0" w:color="000000"/>
            </w:tcBorders>
          </w:tcPr>
          <w:p w14:paraId="193225C6"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33DFEE61"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30C8C3B9" w14:textId="77777777" w:rsidR="002C1C3A" w:rsidRPr="0028384E" w:rsidRDefault="003E1EF2"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10</w:t>
            </w:r>
            <w:r w:rsidR="002C1C3A" w:rsidRPr="0028384E">
              <w:rPr>
                <w:rFonts w:ascii="Times New Roman" w:eastAsia="Times New Roman" w:hAnsi="Times New Roman" w:cs="Times New Roman"/>
              </w:rPr>
              <w:t>000</w:t>
            </w:r>
          </w:p>
        </w:tc>
      </w:tr>
      <w:tr w:rsidR="002C1C3A" w:rsidRPr="004059C7" w14:paraId="52D25B8A"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0152DEBE"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5</w:t>
            </w:r>
          </w:p>
        </w:tc>
        <w:tc>
          <w:tcPr>
            <w:tcW w:w="4110" w:type="dxa"/>
            <w:tcBorders>
              <w:top w:val="single" w:sz="6" w:space="0" w:color="000000"/>
              <w:left w:val="single" w:sz="6" w:space="0" w:color="000000"/>
              <w:bottom w:val="single" w:sz="6" w:space="0" w:color="000000"/>
              <w:right w:val="single" w:sz="6" w:space="0" w:color="000000"/>
            </w:tcBorders>
          </w:tcPr>
          <w:p w14:paraId="6337CF33"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6F14CFDC" w14:textId="77777777" w:rsidR="002C1C3A" w:rsidRPr="00D612ED" w:rsidRDefault="002C1C3A" w:rsidP="002C1C3A">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0C772BA7" w14:textId="77777777" w:rsidR="002C1C3A" w:rsidRPr="0028384E" w:rsidRDefault="002C1C3A"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Бетон</w:t>
            </w:r>
          </w:p>
        </w:tc>
      </w:tr>
      <w:tr w:rsidR="002C1C3A" w:rsidRPr="004059C7" w14:paraId="7AC46F27"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6B0EADF9"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6</w:t>
            </w:r>
          </w:p>
        </w:tc>
        <w:tc>
          <w:tcPr>
            <w:tcW w:w="4110" w:type="dxa"/>
            <w:tcBorders>
              <w:top w:val="single" w:sz="6" w:space="0" w:color="000000"/>
              <w:left w:val="single" w:sz="6" w:space="0" w:color="000000"/>
              <w:bottom w:val="single" w:sz="6" w:space="0" w:color="000000"/>
              <w:right w:val="single" w:sz="6" w:space="0" w:color="000000"/>
            </w:tcBorders>
          </w:tcPr>
          <w:p w14:paraId="2D35186D"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68F6E7E2"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632AC495" w14:textId="77777777" w:rsidR="002C1C3A" w:rsidRPr="0028384E" w:rsidRDefault="002C1C3A"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Удовлетворительное</w:t>
            </w:r>
          </w:p>
        </w:tc>
      </w:tr>
      <w:tr w:rsidR="002C1C3A" w:rsidRPr="004059C7" w14:paraId="18992748"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5CE92201"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7</w:t>
            </w:r>
          </w:p>
        </w:tc>
        <w:tc>
          <w:tcPr>
            <w:tcW w:w="4110" w:type="dxa"/>
            <w:tcBorders>
              <w:top w:val="single" w:sz="6" w:space="0" w:color="000000"/>
              <w:left w:val="single" w:sz="6" w:space="0" w:color="000000"/>
              <w:bottom w:val="single" w:sz="6" w:space="0" w:color="000000"/>
              <w:right w:val="single" w:sz="6" w:space="0" w:color="000000"/>
            </w:tcBorders>
          </w:tcPr>
          <w:p w14:paraId="76CA5D7F"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4C71C8DF"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4433F70B" w14:textId="77777777" w:rsidR="002C1C3A" w:rsidRPr="0028384E" w:rsidRDefault="002C1C3A"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1977</w:t>
            </w:r>
          </w:p>
        </w:tc>
      </w:tr>
      <w:tr w:rsidR="002C1C3A" w:rsidRPr="004059C7" w14:paraId="2DA13E6A"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4684B72B"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8</w:t>
            </w:r>
          </w:p>
        </w:tc>
        <w:tc>
          <w:tcPr>
            <w:tcW w:w="4110" w:type="dxa"/>
            <w:tcBorders>
              <w:top w:val="single" w:sz="6" w:space="0" w:color="000000"/>
              <w:left w:val="single" w:sz="6" w:space="0" w:color="000000"/>
              <w:bottom w:val="single" w:sz="6" w:space="0" w:color="000000"/>
              <w:right w:val="single" w:sz="6" w:space="0" w:color="000000"/>
            </w:tcBorders>
          </w:tcPr>
          <w:p w14:paraId="6C73C76F"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30B6CCDC"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6FDDDE2C" w14:textId="77777777" w:rsidR="002C1C3A" w:rsidRPr="0028384E" w:rsidRDefault="002C1C3A"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Да</w:t>
            </w:r>
          </w:p>
        </w:tc>
      </w:tr>
      <w:tr w:rsidR="002C1C3A" w:rsidRPr="004059C7" w14:paraId="60623EE6"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1DE428E0"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9</w:t>
            </w:r>
          </w:p>
        </w:tc>
        <w:tc>
          <w:tcPr>
            <w:tcW w:w="4110" w:type="dxa"/>
            <w:tcBorders>
              <w:top w:val="single" w:sz="6" w:space="0" w:color="000000"/>
              <w:left w:val="single" w:sz="6" w:space="0" w:color="000000"/>
              <w:bottom w:val="single" w:sz="6" w:space="0" w:color="000000"/>
              <w:right w:val="single" w:sz="6" w:space="0" w:color="000000"/>
            </w:tcBorders>
          </w:tcPr>
          <w:p w14:paraId="5500CDF9"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1AEAB6EE"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39788A66" w14:textId="77777777" w:rsidR="002C1C3A" w:rsidRPr="0028384E" w:rsidRDefault="003E1EF2" w:rsidP="002C1C3A">
            <w:pPr>
              <w:spacing w:after="0" w:line="240" w:lineRule="auto"/>
              <w:jc w:val="center"/>
              <w:rPr>
                <w:rFonts w:ascii="Times New Roman" w:eastAsia="Times New Roman" w:hAnsi="Times New Roman" w:cs="Times New Roman"/>
              </w:rPr>
            </w:pPr>
            <w:r w:rsidRPr="0028384E">
              <w:rPr>
                <w:rFonts w:ascii="Times New Roman" w:eastAsia="Times New Roman" w:hAnsi="Times New Roman" w:cs="Times New Roman"/>
              </w:rPr>
              <w:t>10</w:t>
            </w:r>
            <w:r w:rsidR="002C1C3A" w:rsidRPr="0028384E">
              <w:rPr>
                <w:rFonts w:ascii="Times New Roman" w:eastAsia="Times New Roman" w:hAnsi="Times New Roman" w:cs="Times New Roman"/>
              </w:rPr>
              <w:t>000</w:t>
            </w:r>
          </w:p>
        </w:tc>
      </w:tr>
      <w:tr w:rsidR="002C1C3A" w:rsidRPr="004059C7" w14:paraId="1B9F0092"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3413E136"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10</w:t>
            </w:r>
          </w:p>
        </w:tc>
        <w:tc>
          <w:tcPr>
            <w:tcW w:w="4110" w:type="dxa"/>
            <w:tcBorders>
              <w:top w:val="single" w:sz="6" w:space="0" w:color="000000"/>
              <w:left w:val="single" w:sz="6" w:space="0" w:color="000000"/>
              <w:bottom w:val="single" w:sz="6" w:space="0" w:color="000000"/>
              <w:right w:val="single" w:sz="6" w:space="0" w:color="000000"/>
            </w:tcBorders>
          </w:tcPr>
          <w:p w14:paraId="79B39E6B"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7AD16BD9" w14:textId="77777777" w:rsidR="002C1C3A" w:rsidRPr="00D612ED" w:rsidRDefault="002C1C3A" w:rsidP="002C1C3A">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4F236322"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2C1C3A" w:rsidRPr="004059C7" w14:paraId="4FA95E2D"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3DE5A620"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11</w:t>
            </w:r>
          </w:p>
        </w:tc>
        <w:tc>
          <w:tcPr>
            <w:tcW w:w="4110" w:type="dxa"/>
            <w:tcBorders>
              <w:top w:val="single" w:sz="6" w:space="0" w:color="000000"/>
              <w:left w:val="single" w:sz="6" w:space="0" w:color="000000"/>
              <w:bottom w:val="single" w:sz="6" w:space="0" w:color="000000"/>
              <w:right w:val="single" w:sz="6" w:space="0" w:color="000000"/>
            </w:tcBorders>
          </w:tcPr>
          <w:p w14:paraId="2E22DF3C"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0ADAD0D3"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0789E1D5"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2C1C3A" w:rsidRPr="004059C7" w14:paraId="4AD6ECDA"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2F8ECE39"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12</w:t>
            </w:r>
          </w:p>
        </w:tc>
        <w:tc>
          <w:tcPr>
            <w:tcW w:w="4110" w:type="dxa"/>
            <w:tcBorders>
              <w:top w:val="single" w:sz="6" w:space="0" w:color="000000"/>
              <w:left w:val="single" w:sz="6" w:space="0" w:color="000000"/>
              <w:bottom w:val="single" w:sz="6" w:space="0" w:color="000000"/>
              <w:right w:val="single" w:sz="6" w:space="0" w:color="000000"/>
            </w:tcBorders>
          </w:tcPr>
          <w:p w14:paraId="148A2D70"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13FDD52B"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0BE77DEF" w14:textId="77777777" w:rsidR="002C1C3A" w:rsidRPr="00D612ED" w:rsidRDefault="002C1C3A" w:rsidP="002C1C3A">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1989</w:t>
            </w:r>
          </w:p>
        </w:tc>
      </w:tr>
      <w:tr w:rsidR="002C1C3A" w:rsidRPr="004059C7" w14:paraId="218A9FDA"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3249356C"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13</w:t>
            </w:r>
          </w:p>
        </w:tc>
        <w:tc>
          <w:tcPr>
            <w:tcW w:w="4110" w:type="dxa"/>
            <w:tcBorders>
              <w:top w:val="single" w:sz="6" w:space="0" w:color="000000"/>
              <w:left w:val="single" w:sz="6" w:space="0" w:color="000000"/>
              <w:bottom w:val="single" w:sz="6" w:space="0" w:color="000000"/>
              <w:right w:val="single" w:sz="6" w:space="0" w:color="000000"/>
            </w:tcBorders>
          </w:tcPr>
          <w:p w14:paraId="3D933BFD"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2</w:t>
            </w:r>
          </w:p>
        </w:tc>
        <w:tc>
          <w:tcPr>
            <w:tcW w:w="2268" w:type="dxa"/>
            <w:tcBorders>
              <w:top w:val="single" w:sz="6" w:space="0" w:color="000000"/>
              <w:left w:val="single" w:sz="6" w:space="0" w:color="000000"/>
              <w:bottom w:val="single" w:sz="6" w:space="0" w:color="000000"/>
              <w:right w:val="single" w:sz="6" w:space="0" w:color="000000"/>
            </w:tcBorders>
          </w:tcPr>
          <w:p w14:paraId="547124E3"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13A0F95A"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bl>
    <w:p w14:paraId="5E2343D6" w14:textId="77777777" w:rsidR="002C1C3A" w:rsidRDefault="002C1C3A" w:rsidP="002C1C3A">
      <w:pPr>
        <w:ind w:firstLine="708"/>
        <w:rPr>
          <w:rFonts w:ascii="Times New Roman" w:hAnsi="Times New Roman" w:cs="Times New Roman"/>
          <w:sz w:val="24"/>
          <w:szCs w:val="24"/>
        </w:rPr>
      </w:pPr>
    </w:p>
    <w:p w14:paraId="09EE5A30" w14:textId="5858CE57" w:rsidR="002C1C3A" w:rsidRDefault="00E47050" w:rsidP="002C1C3A">
      <w:pPr>
        <w:ind w:firstLine="708"/>
        <w:jc w:val="right"/>
        <w:rPr>
          <w:rFonts w:ascii="Times New Roman" w:hAnsi="Times New Roman" w:cs="Times New Roman"/>
          <w:sz w:val="24"/>
          <w:szCs w:val="24"/>
        </w:rPr>
      </w:pPr>
      <w:r>
        <w:rPr>
          <w:rFonts w:ascii="Times New Roman" w:hAnsi="Times New Roman" w:cs="Times New Roman"/>
          <w:sz w:val="24"/>
          <w:szCs w:val="24"/>
          <w:lang w:bidi="en-US"/>
        </w:rPr>
        <w:t>Таблица</w:t>
      </w:r>
      <w:r w:rsidR="002C1C3A">
        <w:rPr>
          <w:rFonts w:ascii="Times New Roman" w:hAnsi="Times New Roman" w:cs="Times New Roman"/>
          <w:sz w:val="24"/>
          <w:szCs w:val="24"/>
          <w:lang w:bidi="en-US"/>
        </w:rPr>
        <w:t xml:space="preserve"> 1.1.4.5е.</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16"/>
        <w:gridCol w:w="3880"/>
        <w:gridCol w:w="2148"/>
        <w:gridCol w:w="2781"/>
      </w:tblGrid>
      <w:tr w:rsidR="002C1C3A" w:rsidRPr="004059C7" w14:paraId="33EF587A" w14:textId="77777777" w:rsidTr="002C1C3A">
        <w:trPr>
          <w:trHeight w:val="20"/>
          <w:tblHeader/>
        </w:trPr>
        <w:tc>
          <w:tcPr>
            <w:tcW w:w="534" w:type="dxa"/>
            <w:tcBorders>
              <w:top w:val="single" w:sz="12" w:space="0" w:color="000000"/>
              <w:left w:val="single" w:sz="12" w:space="0" w:color="000000"/>
              <w:bottom w:val="single" w:sz="12" w:space="0" w:color="000000"/>
              <w:right w:val="single" w:sz="6" w:space="0" w:color="000000"/>
            </w:tcBorders>
          </w:tcPr>
          <w:p w14:paraId="18069711"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 п/п</w:t>
            </w:r>
          </w:p>
        </w:tc>
        <w:tc>
          <w:tcPr>
            <w:tcW w:w="4110" w:type="dxa"/>
            <w:tcBorders>
              <w:top w:val="single" w:sz="12" w:space="0" w:color="000000"/>
              <w:left w:val="single" w:sz="6" w:space="0" w:color="000000"/>
              <w:bottom w:val="single" w:sz="12" w:space="0" w:color="000000"/>
              <w:right w:val="single" w:sz="6" w:space="0" w:color="000000"/>
            </w:tcBorders>
            <w:vAlign w:val="center"/>
          </w:tcPr>
          <w:p w14:paraId="4FDE206C"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Наименование параметра</w:t>
            </w:r>
          </w:p>
        </w:tc>
        <w:tc>
          <w:tcPr>
            <w:tcW w:w="2268" w:type="dxa"/>
            <w:tcBorders>
              <w:top w:val="single" w:sz="12" w:space="0" w:color="000000"/>
              <w:left w:val="single" w:sz="6" w:space="0" w:color="000000"/>
              <w:bottom w:val="single" w:sz="12" w:space="0" w:color="000000"/>
              <w:right w:val="single" w:sz="6" w:space="0" w:color="000000"/>
            </w:tcBorders>
            <w:vAlign w:val="center"/>
          </w:tcPr>
          <w:p w14:paraId="178EA062"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Единица измерения</w:t>
            </w:r>
          </w:p>
        </w:tc>
        <w:tc>
          <w:tcPr>
            <w:tcW w:w="2941" w:type="dxa"/>
            <w:tcBorders>
              <w:top w:val="single" w:sz="12" w:space="0" w:color="000000"/>
              <w:left w:val="single" w:sz="6" w:space="0" w:color="000000"/>
              <w:bottom w:val="single" w:sz="12" w:space="0" w:color="000000"/>
              <w:right w:val="single" w:sz="12" w:space="0" w:color="000000"/>
            </w:tcBorders>
            <w:vAlign w:val="center"/>
          </w:tcPr>
          <w:p w14:paraId="55AB9E93" w14:textId="77777777" w:rsidR="002C1C3A" w:rsidRPr="00335459" w:rsidRDefault="002C1C3A" w:rsidP="002C1C3A">
            <w:pPr>
              <w:spacing w:after="0" w:line="240" w:lineRule="auto"/>
              <w:jc w:val="center"/>
              <w:rPr>
                <w:rFonts w:ascii="Times New Roman" w:eastAsia="Times New Roman" w:hAnsi="Times New Roman" w:cs="Times New Roman"/>
                <w:b/>
              </w:rPr>
            </w:pPr>
            <w:r w:rsidRPr="00335459">
              <w:rPr>
                <w:rFonts w:ascii="Times New Roman" w:eastAsia="Times New Roman" w:hAnsi="Times New Roman" w:cs="Times New Roman"/>
                <w:b/>
              </w:rPr>
              <w:t>Значение параметра</w:t>
            </w:r>
          </w:p>
        </w:tc>
      </w:tr>
      <w:tr w:rsidR="002C1C3A" w:rsidRPr="004059C7" w14:paraId="625E750D"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00220974"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1</w:t>
            </w:r>
          </w:p>
        </w:tc>
        <w:tc>
          <w:tcPr>
            <w:tcW w:w="4110" w:type="dxa"/>
            <w:tcBorders>
              <w:top w:val="single" w:sz="6" w:space="0" w:color="000000"/>
              <w:left w:val="single" w:sz="6" w:space="0" w:color="000000"/>
              <w:bottom w:val="single" w:sz="6" w:space="0" w:color="000000"/>
              <w:right w:val="single" w:sz="6" w:space="0" w:color="000000"/>
            </w:tcBorders>
          </w:tcPr>
          <w:p w14:paraId="34D16568"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Насосная станция 2-го подъема</w:t>
            </w:r>
          </w:p>
        </w:tc>
        <w:tc>
          <w:tcPr>
            <w:tcW w:w="2268" w:type="dxa"/>
            <w:tcBorders>
              <w:top w:val="single" w:sz="6" w:space="0" w:color="000000"/>
              <w:left w:val="single" w:sz="6" w:space="0" w:color="000000"/>
              <w:bottom w:val="single" w:sz="6" w:space="0" w:color="000000"/>
              <w:right w:val="single" w:sz="6" w:space="0" w:color="000000"/>
            </w:tcBorders>
          </w:tcPr>
          <w:p w14:paraId="602C1E72"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наименование</w:t>
            </w:r>
          </w:p>
        </w:tc>
        <w:tc>
          <w:tcPr>
            <w:tcW w:w="2941" w:type="dxa"/>
            <w:tcBorders>
              <w:top w:val="single" w:sz="6" w:space="0" w:color="000000"/>
              <w:left w:val="single" w:sz="6" w:space="0" w:color="000000"/>
              <w:bottom w:val="single" w:sz="6" w:space="0" w:color="000000"/>
              <w:right w:val="single" w:sz="12" w:space="0" w:color="000000"/>
            </w:tcBorders>
          </w:tcPr>
          <w:p w14:paraId="1798F793" w14:textId="77777777" w:rsidR="002C1C3A" w:rsidRPr="002C1C3A" w:rsidRDefault="002C1C3A" w:rsidP="002C1C3A">
            <w:pPr>
              <w:spacing w:after="0" w:line="240" w:lineRule="auto"/>
              <w:jc w:val="center"/>
              <w:rPr>
                <w:rFonts w:ascii="Times New Roman" w:eastAsia="Times New Roman" w:hAnsi="Times New Roman" w:cs="Times New Roman"/>
                <w:lang w:val="en-US"/>
              </w:rPr>
            </w:pPr>
            <w:r>
              <w:rPr>
                <w:rFonts w:ascii="Times New Roman" w:eastAsia="Times New Roman" w:hAnsi="Times New Roman" w:cs="Times New Roman"/>
              </w:rPr>
              <w:t>ВЗУ-2</w:t>
            </w:r>
          </w:p>
        </w:tc>
      </w:tr>
      <w:tr w:rsidR="002C1C3A" w:rsidRPr="004059C7" w14:paraId="70E97255"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5CBD6BD5"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2</w:t>
            </w:r>
          </w:p>
        </w:tc>
        <w:tc>
          <w:tcPr>
            <w:tcW w:w="4110" w:type="dxa"/>
            <w:tcBorders>
              <w:top w:val="single" w:sz="6" w:space="0" w:color="000000"/>
              <w:left w:val="single" w:sz="6" w:space="0" w:color="000000"/>
              <w:bottom w:val="single" w:sz="6" w:space="0" w:color="000000"/>
              <w:right w:val="single" w:sz="6" w:space="0" w:color="000000"/>
            </w:tcBorders>
          </w:tcPr>
          <w:p w14:paraId="69DEAABC"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Общая емкость РЧВ</w:t>
            </w:r>
          </w:p>
        </w:tc>
        <w:tc>
          <w:tcPr>
            <w:tcW w:w="2268" w:type="dxa"/>
            <w:tcBorders>
              <w:top w:val="single" w:sz="6" w:space="0" w:color="000000"/>
              <w:left w:val="single" w:sz="6" w:space="0" w:color="000000"/>
              <w:bottom w:val="single" w:sz="6" w:space="0" w:color="000000"/>
              <w:right w:val="single" w:sz="6" w:space="0" w:color="000000"/>
            </w:tcBorders>
          </w:tcPr>
          <w:p w14:paraId="1E48DEC4" w14:textId="77777777" w:rsidR="002C1C3A" w:rsidRPr="00D612ED" w:rsidRDefault="002C1C3A" w:rsidP="002C1C3A">
            <w:pPr>
              <w:spacing w:after="0" w:line="240" w:lineRule="auto"/>
              <w:jc w:val="center"/>
              <w:rPr>
                <w:rFonts w:ascii="Times New Roman" w:eastAsia="Times New Roman" w:hAnsi="Times New Roman" w:cs="Times New Roman"/>
                <w:vertAlign w:val="superscript"/>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6C96D154" w14:textId="77777777" w:rsidR="002C1C3A" w:rsidRPr="00D612ED" w:rsidRDefault="0052616B" w:rsidP="002C1C3A">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500</w:t>
            </w:r>
          </w:p>
        </w:tc>
      </w:tr>
      <w:tr w:rsidR="002C1C3A" w:rsidRPr="004059C7" w14:paraId="0E968BA1"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46D41998"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3</w:t>
            </w:r>
          </w:p>
        </w:tc>
        <w:tc>
          <w:tcPr>
            <w:tcW w:w="4110" w:type="dxa"/>
            <w:tcBorders>
              <w:top w:val="single" w:sz="6" w:space="0" w:color="000000"/>
              <w:left w:val="single" w:sz="6" w:space="0" w:color="000000"/>
              <w:bottom w:val="single" w:sz="6" w:space="0" w:color="000000"/>
              <w:right w:val="single" w:sz="6" w:space="0" w:color="000000"/>
            </w:tcBorders>
          </w:tcPr>
          <w:p w14:paraId="51E6B9A7"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Количество резервуаров</w:t>
            </w:r>
          </w:p>
        </w:tc>
        <w:tc>
          <w:tcPr>
            <w:tcW w:w="2268" w:type="dxa"/>
            <w:tcBorders>
              <w:top w:val="single" w:sz="6" w:space="0" w:color="000000"/>
              <w:left w:val="single" w:sz="6" w:space="0" w:color="000000"/>
              <w:bottom w:val="single" w:sz="6" w:space="0" w:color="000000"/>
              <w:right w:val="single" w:sz="6" w:space="0" w:color="000000"/>
            </w:tcBorders>
          </w:tcPr>
          <w:p w14:paraId="1B6D28EA"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шт.</w:t>
            </w:r>
          </w:p>
        </w:tc>
        <w:tc>
          <w:tcPr>
            <w:tcW w:w="2941" w:type="dxa"/>
            <w:tcBorders>
              <w:top w:val="single" w:sz="6" w:space="0" w:color="000000"/>
              <w:left w:val="single" w:sz="6" w:space="0" w:color="000000"/>
              <w:bottom w:val="single" w:sz="6" w:space="0" w:color="000000"/>
              <w:right w:val="single" w:sz="12" w:space="0" w:color="000000"/>
            </w:tcBorders>
          </w:tcPr>
          <w:p w14:paraId="45C76C67" w14:textId="77777777" w:rsidR="002C1C3A" w:rsidRPr="00D612ED" w:rsidRDefault="0052616B" w:rsidP="002C1C3A">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w:t>
            </w:r>
          </w:p>
        </w:tc>
      </w:tr>
      <w:tr w:rsidR="002C1C3A" w:rsidRPr="004059C7" w14:paraId="47620227"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40775BA8"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4</w:t>
            </w:r>
          </w:p>
        </w:tc>
        <w:tc>
          <w:tcPr>
            <w:tcW w:w="4110" w:type="dxa"/>
            <w:tcBorders>
              <w:top w:val="single" w:sz="6" w:space="0" w:color="000000"/>
              <w:left w:val="single" w:sz="6" w:space="0" w:color="000000"/>
              <w:bottom w:val="single" w:sz="6" w:space="0" w:color="000000"/>
              <w:right w:val="single" w:sz="6" w:space="0" w:color="000000"/>
            </w:tcBorders>
          </w:tcPr>
          <w:p w14:paraId="3E041067"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Емкость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3CF60720"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м</w:t>
            </w:r>
            <w:r w:rsidRPr="00D612ED">
              <w:rPr>
                <w:rFonts w:ascii="Times New Roman" w:eastAsia="Times New Roman" w:hAnsi="Times New Roman" w:cs="Times New Roman"/>
                <w:vertAlign w:val="superscript"/>
              </w:rPr>
              <w:t>3</w:t>
            </w:r>
          </w:p>
        </w:tc>
        <w:tc>
          <w:tcPr>
            <w:tcW w:w="2941" w:type="dxa"/>
            <w:tcBorders>
              <w:top w:val="single" w:sz="6" w:space="0" w:color="000000"/>
              <w:left w:val="single" w:sz="6" w:space="0" w:color="000000"/>
              <w:bottom w:val="single" w:sz="6" w:space="0" w:color="000000"/>
              <w:right w:val="single" w:sz="12" w:space="0" w:color="000000"/>
            </w:tcBorders>
          </w:tcPr>
          <w:p w14:paraId="457C29F2" w14:textId="77777777" w:rsidR="002C1C3A" w:rsidRPr="00D612ED" w:rsidRDefault="0052616B" w:rsidP="002C1C3A">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500</w:t>
            </w:r>
          </w:p>
        </w:tc>
      </w:tr>
      <w:tr w:rsidR="002C1C3A" w:rsidRPr="004059C7" w14:paraId="0A1A266F"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15F978D3"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5</w:t>
            </w:r>
          </w:p>
        </w:tc>
        <w:tc>
          <w:tcPr>
            <w:tcW w:w="4110" w:type="dxa"/>
            <w:tcBorders>
              <w:top w:val="single" w:sz="6" w:space="0" w:color="000000"/>
              <w:left w:val="single" w:sz="6" w:space="0" w:color="000000"/>
              <w:bottom w:val="single" w:sz="6" w:space="0" w:color="000000"/>
              <w:right w:val="single" w:sz="6" w:space="0" w:color="000000"/>
            </w:tcBorders>
          </w:tcPr>
          <w:p w14:paraId="1E9CE449"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Материал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03EE8FC0" w14:textId="77777777" w:rsidR="002C1C3A" w:rsidRPr="00D612ED" w:rsidRDefault="002C1C3A" w:rsidP="002C1C3A">
            <w:pPr>
              <w:spacing w:after="0" w:line="240" w:lineRule="auto"/>
              <w:jc w:val="center"/>
              <w:rPr>
                <w:rFonts w:ascii="Times New Roman" w:eastAsia="Times New Roman" w:hAnsi="Times New Roman" w:cs="Times New Roman"/>
              </w:rPr>
            </w:pPr>
          </w:p>
        </w:tc>
        <w:tc>
          <w:tcPr>
            <w:tcW w:w="2941" w:type="dxa"/>
            <w:tcBorders>
              <w:top w:val="single" w:sz="6" w:space="0" w:color="000000"/>
              <w:left w:val="single" w:sz="6" w:space="0" w:color="000000"/>
              <w:bottom w:val="single" w:sz="6" w:space="0" w:color="000000"/>
              <w:right w:val="single" w:sz="12" w:space="0" w:color="000000"/>
            </w:tcBorders>
          </w:tcPr>
          <w:p w14:paraId="720D7A4F"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Бетон</w:t>
            </w:r>
          </w:p>
        </w:tc>
      </w:tr>
      <w:tr w:rsidR="002C1C3A" w:rsidRPr="004059C7" w14:paraId="19B285B0"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28411C02"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6</w:t>
            </w:r>
          </w:p>
        </w:tc>
        <w:tc>
          <w:tcPr>
            <w:tcW w:w="4110" w:type="dxa"/>
            <w:tcBorders>
              <w:top w:val="single" w:sz="6" w:space="0" w:color="000000"/>
              <w:left w:val="single" w:sz="6" w:space="0" w:color="000000"/>
              <w:bottom w:val="single" w:sz="6" w:space="0" w:color="000000"/>
              <w:right w:val="single" w:sz="6" w:space="0" w:color="000000"/>
            </w:tcBorders>
          </w:tcPr>
          <w:p w14:paraId="64DC4E98"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Техническое состояние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72BFFD33"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неуд)</w:t>
            </w:r>
          </w:p>
        </w:tc>
        <w:tc>
          <w:tcPr>
            <w:tcW w:w="2941" w:type="dxa"/>
            <w:tcBorders>
              <w:top w:val="single" w:sz="6" w:space="0" w:color="000000"/>
              <w:left w:val="single" w:sz="6" w:space="0" w:color="000000"/>
              <w:bottom w:val="single" w:sz="6" w:space="0" w:color="000000"/>
              <w:right w:val="single" w:sz="12" w:space="0" w:color="000000"/>
            </w:tcBorders>
          </w:tcPr>
          <w:p w14:paraId="4A618184"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Удовлетворительное</w:t>
            </w:r>
          </w:p>
        </w:tc>
      </w:tr>
      <w:tr w:rsidR="002C1C3A" w:rsidRPr="004059C7" w14:paraId="68BBC02A"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70BF7784"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7</w:t>
            </w:r>
          </w:p>
        </w:tc>
        <w:tc>
          <w:tcPr>
            <w:tcW w:w="4110" w:type="dxa"/>
            <w:tcBorders>
              <w:top w:val="single" w:sz="6" w:space="0" w:color="000000"/>
              <w:left w:val="single" w:sz="6" w:space="0" w:color="000000"/>
              <w:bottom w:val="single" w:sz="6" w:space="0" w:color="000000"/>
              <w:right w:val="single" w:sz="6" w:space="0" w:color="000000"/>
            </w:tcBorders>
          </w:tcPr>
          <w:p w14:paraId="7C590733"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Год ввода в эксплуатацию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7E76204A"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год</w:t>
            </w:r>
          </w:p>
        </w:tc>
        <w:tc>
          <w:tcPr>
            <w:tcW w:w="2941" w:type="dxa"/>
            <w:tcBorders>
              <w:top w:val="single" w:sz="6" w:space="0" w:color="000000"/>
              <w:left w:val="single" w:sz="6" w:space="0" w:color="000000"/>
              <w:bottom w:val="single" w:sz="6" w:space="0" w:color="000000"/>
              <w:right w:val="single" w:sz="12" w:space="0" w:color="000000"/>
            </w:tcBorders>
          </w:tcPr>
          <w:p w14:paraId="14C1C553" w14:textId="77777777" w:rsidR="002C1C3A" w:rsidRPr="00D612ED" w:rsidRDefault="0052616B" w:rsidP="002C1C3A">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1963</w:t>
            </w:r>
          </w:p>
        </w:tc>
      </w:tr>
      <w:tr w:rsidR="002C1C3A" w:rsidRPr="004059C7" w14:paraId="5FBAA9B8" w14:textId="77777777" w:rsidTr="002C1C3A">
        <w:trPr>
          <w:trHeight w:val="20"/>
        </w:trPr>
        <w:tc>
          <w:tcPr>
            <w:tcW w:w="534" w:type="dxa"/>
            <w:tcBorders>
              <w:top w:val="single" w:sz="6" w:space="0" w:color="000000"/>
              <w:left w:val="single" w:sz="12" w:space="0" w:color="000000"/>
              <w:bottom w:val="single" w:sz="6" w:space="0" w:color="000000"/>
              <w:right w:val="single" w:sz="6" w:space="0" w:color="000000"/>
            </w:tcBorders>
          </w:tcPr>
          <w:p w14:paraId="05C8023F"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8</w:t>
            </w:r>
          </w:p>
        </w:tc>
        <w:tc>
          <w:tcPr>
            <w:tcW w:w="4110" w:type="dxa"/>
            <w:tcBorders>
              <w:top w:val="single" w:sz="6" w:space="0" w:color="000000"/>
              <w:left w:val="single" w:sz="6" w:space="0" w:color="000000"/>
              <w:bottom w:val="single" w:sz="6" w:space="0" w:color="000000"/>
              <w:right w:val="single" w:sz="6" w:space="0" w:color="000000"/>
            </w:tcBorders>
          </w:tcPr>
          <w:p w14:paraId="650AEF72" w14:textId="77777777" w:rsidR="002C1C3A" w:rsidRPr="00D612ED" w:rsidRDefault="002C1C3A" w:rsidP="002C1C3A">
            <w:pPr>
              <w:spacing w:after="0" w:line="240" w:lineRule="auto"/>
              <w:rPr>
                <w:rFonts w:ascii="Times New Roman" w:eastAsia="Times New Roman" w:hAnsi="Times New Roman" w:cs="Times New Roman"/>
              </w:rPr>
            </w:pPr>
            <w:r w:rsidRPr="00D612ED">
              <w:rPr>
                <w:rFonts w:ascii="Times New Roman" w:eastAsia="Times New Roman" w:hAnsi="Times New Roman" w:cs="Times New Roman"/>
              </w:rPr>
              <w:t>Наличие приборов контроля уровня для резервуара 1</w:t>
            </w:r>
          </w:p>
        </w:tc>
        <w:tc>
          <w:tcPr>
            <w:tcW w:w="2268" w:type="dxa"/>
            <w:tcBorders>
              <w:top w:val="single" w:sz="6" w:space="0" w:color="000000"/>
              <w:left w:val="single" w:sz="6" w:space="0" w:color="000000"/>
              <w:bottom w:val="single" w:sz="6" w:space="0" w:color="000000"/>
              <w:right w:val="single" w:sz="6" w:space="0" w:color="000000"/>
            </w:tcBorders>
          </w:tcPr>
          <w:p w14:paraId="6F90C9F8"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r w:rsidRPr="00D612ED">
              <w:rPr>
                <w:rFonts w:ascii="Times New Roman" w:eastAsia="Times New Roman" w:hAnsi="Times New Roman" w:cs="Times New Roman"/>
                <w:lang w:val="en-US"/>
              </w:rPr>
              <w:t>/</w:t>
            </w:r>
            <w:r w:rsidRPr="00D612ED">
              <w:rPr>
                <w:rFonts w:ascii="Times New Roman" w:eastAsia="Times New Roman" w:hAnsi="Times New Roman" w:cs="Times New Roman"/>
              </w:rPr>
              <w:t>нет)</w:t>
            </w:r>
          </w:p>
        </w:tc>
        <w:tc>
          <w:tcPr>
            <w:tcW w:w="2941" w:type="dxa"/>
            <w:tcBorders>
              <w:top w:val="single" w:sz="6" w:space="0" w:color="000000"/>
              <w:left w:val="single" w:sz="6" w:space="0" w:color="000000"/>
              <w:bottom w:val="single" w:sz="6" w:space="0" w:color="000000"/>
              <w:right w:val="single" w:sz="12" w:space="0" w:color="000000"/>
            </w:tcBorders>
          </w:tcPr>
          <w:p w14:paraId="20A11BF8" w14:textId="77777777" w:rsidR="002C1C3A" w:rsidRPr="00D612ED" w:rsidRDefault="002C1C3A" w:rsidP="002C1C3A">
            <w:pPr>
              <w:spacing w:after="0" w:line="240" w:lineRule="auto"/>
              <w:jc w:val="center"/>
              <w:rPr>
                <w:rFonts w:ascii="Times New Roman" w:eastAsia="Times New Roman" w:hAnsi="Times New Roman" w:cs="Times New Roman"/>
              </w:rPr>
            </w:pPr>
            <w:r w:rsidRPr="00D612ED">
              <w:rPr>
                <w:rFonts w:ascii="Times New Roman" w:eastAsia="Times New Roman" w:hAnsi="Times New Roman" w:cs="Times New Roman"/>
              </w:rPr>
              <w:t>Да</w:t>
            </w:r>
          </w:p>
        </w:tc>
      </w:tr>
    </w:tbl>
    <w:p w14:paraId="170DF3A1" w14:textId="77777777" w:rsidR="0052616B" w:rsidRDefault="0052616B" w:rsidP="002C1C3A">
      <w:pPr>
        <w:ind w:firstLine="708"/>
        <w:rPr>
          <w:rFonts w:ascii="Times New Roman" w:hAnsi="Times New Roman" w:cs="Times New Roman"/>
          <w:sz w:val="24"/>
          <w:szCs w:val="24"/>
        </w:rPr>
      </w:pPr>
    </w:p>
    <w:p w14:paraId="0D481DAA" w14:textId="77777777" w:rsidR="00FC368E" w:rsidRDefault="001461E9" w:rsidP="0036611C">
      <w:pPr>
        <w:ind w:firstLine="708"/>
        <w:rPr>
          <w:rFonts w:ascii="Times New Roman" w:hAnsi="Times New Roman" w:cs="Times New Roman"/>
          <w:sz w:val="24"/>
          <w:szCs w:val="24"/>
        </w:rPr>
      </w:pPr>
      <w:r w:rsidRPr="008D2DB9">
        <w:rPr>
          <w:rFonts w:ascii="Times New Roman" w:hAnsi="Times New Roman" w:cs="Times New Roman"/>
          <w:sz w:val="24"/>
          <w:szCs w:val="24"/>
        </w:rPr>
        <w:t>Данные по энергоэффективности подачи воды приведены в таблице 1.1.</w:t>
      </w:r>
      <w:r w:rsidR="00321373">
        <w:rPr>
          <w:rFonts w:ascii="Times New Roman" w:hAnsi="Times New Roman" w:cs="Times New Roman"/>
          <w:sz w:val="24"/>
          <w:szCs w:val="24"/>
        </w:rPr>
        <w:t>4.6</w:t>
      </w:r>
      <w:r w:rsidR="0036611C">
        <w:rPr>
          <w:rFonts w:ascii="Times New Roman" w:hAnsi="Times New Roman" w:cs="Times New Roman"/>
          <w:sz w:val="24"/>
          <w:szCs w:val="24"/>
        </w:rPr>
        <w:t>.</w:t>
      </w:r>
    </w:p>
    <w:p w14:paraId="22A6C2C0" w14:textId="6E59F5CE" w:rsidR="001461E9" w:rsidRPr="008D2DB9" w:rsidRDefault="00E47050" w:rsidP="001461E9">
      <w:pPr>
        <w:jc w:val="right"/>
        <w:rPr>
          <w:rFonts w:ascii="Times New Roman" w:hAnsi="Times New Roman" w:cs="Times New Roman"/>
          <w:sz w:val="24"/>
          <w:szCs w:val="24"/>
        </w:rPr>
      </w:pPr>
      <w:r>
        <w:rPr>
          <w:rFonts w:ascii="Times New Roman" w:hAnsi="Times New Roman" w:cs="Times New Roman"/>
          <w:sz w:val="24"/>
          <w:szCs w:val="24"/>
        </w:rPr>
        <w:t>Таблица</w:t>
      </w:r>
      <w:r w:rsidR="001461E9" w:rsidRPr="008D2DB9">
        <w:rPr>
          <w:rFonts w:ascii="Times New Roman" w:hAnsi="Times New Roman" w:cs="Times New Roman"/>
          <w:sz w:val="24"/>
          <w:szCs w:val="24"/>
        </w:rPr>
        <w:t xml:space="preserve"> 1.1.</w:t>
      </w:r>
      <w:r w:rsidR="00321373">
        <w:rPr>
          <w:rFonts w:ascii="Times New Roman" w:hAnsi="Times New Roman" w:cs="Times New Roman"/>
          <w:sz w:val="24"/>
          <w:szCs w:val="24"/>
        </w:rPr>
        <w:t>4.6</w:t>
      </w:r>
      <w:r w:rsidR="001461E9" w:rsidRPr="008D2DB9">
        <w:rPr>
          <w:rFonts w:ascii="Times New Roman" w:hAnsi="Times New Roman" w:cs="Times New Roman"/>
          <w:sz w:val="24"/>
          <w:szCs w:val="24"/>
        </w:rPr>
        <w:t>.</w:t>
      </w:r>
    </w:p>
    <w:tbl>
      <w:tblPr>
        <w:tblW w:w="5000" w:type="pct"/>
        <w:tblLook w:val="04A0" w:firstRow="1" w:lastRow="0" w:firstColumn="1" w:lastColumn="0" w:noHBand="0" w:noVBand="1"/>
      </w:tblPr>
      <w:tblGrid>
        <w:gridCol w:w="1047"/>
        <w:gridCol w:w="5777"/>
        <w:gridCol w:w="2521"/>
      </w:tblGrid>
      <w:tr w:rsidR="00FC368E" w:rsidRPr="00AA47A6" w14:paraId="562DB84E" w14:textId="77777777" w:rsidTr="004B794D">
        <w:trPr>
          <w:trHeight w:val="415"/>
          <w:tblHeader/>
        </w:trPr>
        <w:tc>
          <w:tcPr>
            <w:tcW w:w="560" w:type="pct"/>
            <w:tcBorders>
              <w:top w:val="single" w:sz="4" w:space="0" w:color="auto"/>
              <w:left w:val="single" w:sz="4" w:space="0" w:color="auto"/>
              <w:bottom w:val="single" w:sz="4" w:space="0" w:color="auto"/>
              <w:right w:val="single" w:sz="4" w:space="0" w:color="auto"/>
            </w:tcBorders>
            <w:shd w:val="clear" w:color="auto" w:fill="auto"/>
            <w:hideMark/>
          </w:tcPr>
          <w:p w14:paraId="7289F7DE" w14:textId="77777777" w:rsidR="00FC368E" w:rsidRPr="00AA47A6" w:rsidRDefault="00FC368E" w:rsidP="00AA47A6">
            <w:pPr>
              <w:spacing w:after="0" w:line="240" w:lineRule="auto"/>
              <w:jc w:val="center"/>
              <w:rPr>
                <w:rFonts w:ascii="Times New Roman" w:eastAsia="Times New Roman" w:hAnsi="Times New Roman" w:cs="Times New Roman"/>
                <w:bCs/>
                <w:color w:val="000000"/>
              </w:rPr>
            </w:pPr>
            <w:r w:rsidRPr="00AA47A6">
              <w:rPr>
                <w:rFonts w:ascii="Times New Roman" w:eastAsia="Times New Roman" w:hAnsi="Times New Roman" w:cs="Times New Roman"/>
                <w:bCs/>
                <w:color w:val="000000"/>
              </w:rPr>
              <w:t>№№ п/п</w:t>
            </w:r>
          </w:p>
        </w:tc>
        <w:tc>
          <w:tcPr>
            <w:tcW w:w="3091" w:type="pct"/>
            <w:tcBorders>
              <w:top w:val="single" w:sz="4" w:space="0" w:color="auto"/>
              <w:left w:val="nil"/>
              <w:bottom w:val="single" w:sz="4" w:space="0" w:color="auto"/>
              <w:right w:val="single" w:sz="4" w:space="0" w:color="auto"/>
            </w:tcBorders>
            <w:shd w:val="clear" w:color="auto" w:fill="auto"/>
            <w:hideMark/>
          </w:tcPr>
          <w:p w14:paraId="31F701BA" w14:textId="77777777" w:rsidR="00FC368E" w:rsidRPr="00AA47A6" w:rsidRDefault="00FC368E" w:rsidP="00AA47A6">
            <w:pPr>
              <w:spacing w:after="0" w:line="240" w:lineRule="auto"/>
              <w:jc w:val="center"/>
              <w:rPr>
                <w:rFonts w:ascii="Times New Roman" w:eastAsia="Times New Roman" w:hAnsi="Times New Roman" w:cs="Times New Roman"/>
                <w:bCs/>
                <w:color w:val="000000"/>
              </w:rPr>
            </w:pPr>
            <w:r w:rsidRPr="00AA47A6">
              <w:rPr>
                <w:rFonts w:ascii="Times New Roman" w:eastAsia="Times New Roman" w:hAnsi="Times New Roman" w:cs="Times New Roman"/>
                <w:bCs/>
                <w:color w:val="000000"/>
              </w:rPr>
              <w:t>Наименование оборудования</w:t>
            </w:r>
          </w:p>
        </w:tc>
        <w:tc>
          <w:tcPr>
            <w:tcW w:w="1350" w:type="pct"/>
            <w:tcBorders>
              <w:top w:val="single" w:sz="4" w:space="0" w:color="auto"/>
              <w:left w:val="nil"/>
              <w:bottom w:val="single" w:sz="4" w:space="0" w:color="auto"/>
              <w:right w:val="single" w:sz="4" w:space="0" w:color="auto"/>
            </w:tcBorders>
            <w:shd w:val="clear" w:color="auto" w:fill="auto"/>
            <w:hideMark/>
          </w:tcPr>
          <w:p w14:paraId="6C09FCA2" w14:textId="77777777" w:rsidR="00FC368E" w:rsidRPr="00AA47A6" w:rsidRDefault="00FC368E" w:rsidP="00321373">
            <w:pPr>
              <w:spacing w:after="0" w:line="240" w:lineRule="auto"/>
              <w:jc w:val="center"/>
              <w:rPr>
                <w:rFonts w:ascii="Times New Roman" w:eastAsia="Times New Roman" w:hAnsi="Times New Roman" w:cs="Times New Roman"/>
                <w:bCs/>
                <w:color w:val="000000"/>
              </w:rPr>
            </w:pPr>
            <w:r>
              <w:rPr>
                <w:rFonts w:ascii="Times New Roman" w:eastAsia="Times New Roman" w:hAnsi="Times New Roman" w:cs="Times New Roman"/>
                <w:bCs/>
                <w:color w:val="000000"/>
              </w:rPr>
              <w:t xml:space="preserve">Показатель </w:t>
            </w:r>
          </w:p>
        </w:tc>
      </w:tr>
      <w:tr w:rsidR="00FC368E" w:rsidRPr="00AA47A6" w14:paraId="6CB488CD" w14:textId="77777777" w:rsidTr="004B794D">
        <w:trPr>
          <w:trHeight w:val="265"/>
        </w:trPr>
        <w:tc>
          <w:tcPr>
            <w:tcW w:w="560" w:type="pct"/>
            <w:tcBorders>
              <w:top w:val="nil"/>
              <w:left w:val="single" w:sz="4" w:space="0" w:color="auto"/>
              <w:bottom w:val="single" w:sz="4" w:space="0" w:color="auto"/>
              <w:right w:val="single" w:sz="4" w:space="0" w:color="auto"/>
            </w:tcBorders>
            <w:shd w:val="clear" w:color="auto" w:fill="FFFFFF" w:themeFill="background1"/>
            <w:noWrap/>
            <w:vAlign w:val="bottom"/>
            <w:hideMark/>
          </w:tcPr>
          <w:p w14:paraId="33046014" w14:textId="77777777" w:rsidR="00FC368E" w:rsidRPr="00C85750" w:rsidRDefault="00FC368E" w:rsidP="00FC368E">
            <w:pPr>
              <w:spacing w:after="0" w:line="240" w:lineRule="auto"/>
              <w:jc w:val="center"/>
              <w:rPr>
                <w:rFonts w:ascii="Times New Roman" w:eastAsia="Times New Roman" w:hAnsi="Times New Roman" w:cs="Times New Roman"/>
              </w:rPr>
            </w:pPr>
            <w:r w:rsidRPr="00C85750">
              <w:rPr>
                <w:rFonts w:ascii="Times New Roman" w:eastAsia="Times New Roman" w:hAnsi="Times New Roman" w:cs="Times New Roman"/>
              </w:rPr>
              <w:t>1</w:t>
            </w:r>
          </w:p>
        </w:tc>
        <w:tc>
          <w:tcPr>
            <w:tcW w:w="3091" w:type="pct"/>
            <w:tcBorders>
              <w:top w:val="nil"/>
              <w:left w:val="nil"/>
              <w:bottom w:val="single" w:sz="4" w:space="0" w:color="auto"/>
              <w:right w:val="single" w:sz="4" w:space="0" w:color="auto"/>
            </w:tcBorders>
            <w:shd w:val="clear" w:color="auto" w:fill="FFFFFF" w:themeFill="background1"/>
            <w:hideMark/>
          </w:tcPr>
          <w:p w14:paraId="49E6ADA4" w14:textId="77777777" w:rsidR="00FC368E" w:rsidRPr="00C85750" w:rsidRDefault="00FC368E" w:rsidP="00321373">
            <w:pPr>
              <w:spacing w:after="0" w:line="240" w:lineRule="auto"/>
              <w:jc w:val="center"/>
              <w:rPr>
                <w:rFonts w:ascii="Times New Roman" w:eastAsia="Times New Roman" w:hAnsi="Times New Roman" w:cs="Times New Roman"/>
                <w:bCs/>
                <w:color w:val="000000"/>
              </w:rPr>
            </w:pPr>
            <w:r w:rsidRPr="00C85750">
              <w:rPr>
                <w:rFonts w:ascii="Times New Roman" w:eastAsia="Times New Roman" w:hAnsi="Times New Roman" w:cs="Times New Roman"/>
                <w:bCs/>
                <w:color w:val="000000"/>
              </w:rPr>
              <w:t>Расход электроэнергии, кВт*ч</w:t>
            </w:r>
          </w:p>
        </w:tc>
        <w:tc>
          <w:tcPr>
            <w:tcW w:w="1350" w:type="pct"/>
            <w:tcBorders>
              <w:top w:val="nil"/>
              <w:left w:val="nil"/>
              <w:bottom w:val="single" w:sz="4" w:space="0" w:color="auto"/>
              <w:right w:val="single" w:sz="4" w:space="0" w:color="auto"/>
            </w:tcBorders>
            <w:shd w:val="clear" w:color="auto" w:fill="FFFFFF" w:themeFill="background1"/>
            <w:hideMark/>
          </w:tcPr>
          <w:p w14:paraId="31A04645" w14:textId="77777777" w:rsidR="00FC368E" w:rsidRPr="00C85750" w:rsidRDefault="00FC368E" w:rsidP="00FC368E">
            <w:pPr>
              <w:spacing w:after="0" w:line="240" w:lineRule="auto"/>
              <w:jc w:val="center"/>
              <w:rPr>
                <w:rFonts w:ascii="Times New Roman" w:eastAsia="Times New Roman" w:hAnsi="Times New Roman" w:cs="Times New Roman"/>
                <w:bCs/>
              </w:rPr>
            </w:pPr>
            <w:r w:rsidRPr="00C85750">
              <w:rPr>
                <w:rFonts w:ascii="Times New Roman" w:eastAsia="Times New Roman" w:hAnsi="Times New Roman" w:cs="Times New Roman"/>
                <w:bCs/>
              </w:rPr>
              <w:t>4547,62</w:t>
            </w:r>
          </w:p>
        </w:tc>
      </w:tr>
      <w:tr w:rsidR="00AA47A6" w:rsidRPr="00AA47A6" w14:paraId="67A79E24" w14:textId="77777777" w:rsidTr="004B794D">
        <w:trPr>
          <w:trHeight w:val="315"/>
        </w:trPr>
        <w:tc>
          <w:tcPr>
            <w:tcW w:w="560" w:type="pct"/>
            <w:tcBorders>
              <w:top w:val="nil"/>
              <w:left w:val="single" w:sz="4" w:space="0" w:color="auto"/>
              <w:bottom w:val="single" w:sz="4" w:space="0" w:color="auto"/>
              <w:right w:val="single" w:sz="4" w:space="0" w:color="auto"/>
            </w:tcBorders>
            <w:shd w:val="clear" w:color="auto" w:fill="FFFFFF" w:themeFill="background1"/>
            <w:noWrap/>
            <w:vAlign w:val="bottom"/>
            <w:hideMark/>
          </w:tcPr>
          <w:p w14:paraId="64F1021A" w14:textId="77777777" w:rsidR="00AA47A6" w:rsidRPr="00C85750" w:rsidRDefault="00853239" w:rsidP="00FC368E">
            <w:pPr>
              <w:spacing w:after="0" w:line="240" w:lineRule="auto"/>
              <w:jc w:val="center"/>
              <w:rPr>
                <w:rFonts w:ascii="Times New Roman" w:eastAsia="Times New Roman" w:hAnsi="Times New Roman" w:cs="Times New Roman"/>
              </w:rPr>
            </w:pPr>
            <w:r w:rsidRPr="00C85750">
              <w:rPr>
                <w:rFonts w:ascii="Times New Roman" w:eastAsia="Times New Roman" w:hAnsi="Times New Roman" w:cs="Times New Roman"/>
              </w:rPr>
              <w:t>2</w:t>
            </w:r>
          </w:p>
        </w:tc>
        <w:tc>
          <w:tcPr>
            <w:tcW w:w="3091" w:type="pct"/>
            <w:tcBorders>
              <w:top w:val="single" w:sz="4" w:space="0" w:color="auto"/>
              <w:left w:val="nil"/>
              <w:bottom w:val="single" w:sz="4" w:space="0" w:color="auto"/>
              <w:right w:val="single" w:sz="4" w:space="0" w:color="auto"/>
            </w:tcBorders>
            <w:shd w:val="clear" w:color="auto" w:fill="FFFFFF" w:themeFill="background1"/>
            <w:noWrap/>
            <w:vAlign w:val="bottom"/>
            <w:hideMark/>
          </w:tcPr>
          <w:p w14:paraId="0CEA935D" w14:textId="77777777" w:rsidR="00AA47A6" w:rsidRPr="00C85750" w:rsidRDefault="00AA47A6" w:rsidP="00FC368E">
            <w:pPr>
              <w:spacing w:after="0" w:line="240" w:lineRule="auto"/>
              <w:jc w:val="center"/>
              <w:rPr>
                <w:rFonts w:ascii="Times New Roman" w:eastAsia="Times New Roman" w:hAnsi="Times New Roman" w:cs="Times New Roman"/>
                <w:bCs/>
              </w:rPr>
            </w:pPr>
            <w:r w:rsidRPr="00C85750">
              <w:rPr>
                <w:rFonts w:ascii="Times New Roman" w:eastAsia="Times New Roman" w:hAnsi="Times New Roman" w:cs="Times New Roman"/>
                <w:bCs/>
              </w:rPr>
              <w:t>Объем поднятой воды, м</w:t>
            </w:r>
            <w:r w:rsidRPr="00C85750">
              <w:rPr>
                <w:rFonts w:ascii="Times New Roman" w:eastAsia="Times New Roman" w:hAnsi="Times New Roman" w:cs="Times New Roman"/>
                <w:bCs/>
                <w:vertAlign w:val="superscript"/>
              </w:rPr>
              <w:t>3</w:t>
            </w:r>
          </w:p>
        </w:tc>
        <w:tc>
          <w:tcPr>
            <w:tcW w:w="1350" w:type="pct"/>
            <w:tcBorders>
              <w:top w:val="nil"/>
              <w:left w:val="nil"/>
              <w:bottom w:val="single" w:sz="4" w:space="0" w:color="auto"/>
              <w:right w:val="single" w:sz="4" w:space="0" w:color="auto"/>
            </w:tcBorders>
            <w:shd w:val="clear" w:color="auto" w:fill="FFFFFF" w:themeFill="background1"/>
            <w:noWrap/>
            <w:vAlign w:val="bottom"/>
            <w:hideMark/>
          </w:tcPr>
          <w:p w14:paraId="1E240A30" w14:textId="77777777" w:rsidR="00AA47A6" w:rsidRPr="00C85750" w:rsidRDefault="00321373" w:rsidP="00FC368E">
            <w:pPr>
              <w:spacing w:after="0" w:line="240" w:lineRule="auto"/>
              <w:jc w:val="center"/>
              <w:rPr>
                <w:rFonts w:ascii="Times New Roman" w:eastAsia="Times New Roman" w:hAnsi="Times New Roman" w:cs="Times New Roman"/>
                <w:bCs/>
              </w:rPr>
            </w:pPr>
            <w:r w:rsidRPr="00C85750">
              <w:rPr>
                <w:rFonts w:ascii="Times New Roman" w:eastAsia="Times New Roman" w:hAnsi="Times New Roman" w:cs="Times New Roman"/>
                <w:bCs/>
              </w:rPr>
              <w:t>7301,39</w:t>
            </w:r>
          </w:p>
        </w:tc>
      </w:tr>
      <w:tr w:rsidR="00AA47A6" w:rsidRPr="00AA47A6" w14:paraId="7066661F" w14:textId="77777777" w:rsidTr="004B794D">
        <w:trPr>
          <w:trHeight w:val="315"/>
        </w:trPr>
        <w:tc>
          <w:tcPr>
            <w:tcW w:w="560" w:type="pct"/>
            <w:tcBorders>
              <w:top w:val="nil"/>
              <w:left w:val="single" w:sz="4" w:space="0" w:color="auto"/>
              <w:bottom w:val="single" w:sz="4" w:space="0" w:color="auto"/>
              <w:right w:val="single" w:sz="4" w:space="0" w:color="auto"/>
            </w:tcBorders>
            <w:shd w:val="clear" w:color="auto" w:fill="FFFFFF" w:themeFill="background1"/>
            <w:noWrap/>
            <w:vAlign w:val="bottom"/>
            <w:hideMark/>
          </w:tcPr>
          <w:p w14:paraId="246AA897" w14:textId="77777777" w:rsidR="00AA47A6" w:rsidRPr="00C85750" w:rsidRDefault="00853239" w:rsidP="00FC368E">
            <w:pPr>
              <w:spacing w:after="0" w:line="240" w:lineRule="auto"/>
              <w:jc w:val="center"/>
              <w:rPr>
                <w:rFonts w:ascii="Times New Roman" w:eastAsia="Times New Roman" w:hAnsi="Times New Roman" w:cs="Times New Roman"/>
              </w:rPr>
            </w:pPr>
            <w:r w:rsidRPr="00C85750">
              <w:rPr>
                <w:rFonts w:ascii="Times New Roman" w:eastAsia="Times New Roman" w:hAnsi="Times New Roman" w:cs="Times New Roman"/>
              </w:rPr>
              <w:t>3</w:t>
            </w:r>
          </w:p>
        </w:tc>
        <w:tc>
          <w:tcPr>
            <w:tcW w:w="3091" w:type="pct"/>
            <w:tcBorders>
              <w:top w:val="single" w:sz="4" w:space="0" w:color="auto"/>
              <w:left w:val="nil"/>
              <w:bottom w:val="single" w:sz="4" w:space="0" w:color="auto"/>
              <w:right w:val="single" w:sz="4" w:space="0" w:color="auto"/>
            </w:tcBorders>
            <w:shd w:val="clear" w:color="auto" w:fill="FFFFFF" w:themeFill="background1"/>
            <w:noWrap/>
            <w:vAlign w:val="bottom"/>
            <w:hideMark/>
          </w:tcPr>
          <w:p w14:paraId="2AD276B5" w14:textId="77777777" w:rsidR="00AA47A6" w:rsidRPr="00C85750" w:rsidRDefault="00AA47A6" w:rsidP="00FC368E">
            <w:pPr>
              <w:spacing w:after="0" w:line="240" w:lineRule="auto"/>
              <w:jc w:val="center"/>
              <w:rPr>
                <w:rFonts w:ascii="Times New Roman" w:eastAsia="Times New Roman" w:hAnsi="Times New Roman" w:cs="Times New Roman"/>
                <w:bCs/>
              </w:rPr>
            </w:pPr>
            <w:r w:rsidRPr="00C85750">
              <w:rPr>
                <w:rFonts w:ascii="Times New Roman" w:eastAsia="Times New Roman" w:hAnsi="Times New Roman" w:cs="Times New Roman"/>
                <w:bCs/>
              </w:rPr>
              <w:t>Удельный расход электроэнергии на 1 м</w:t>
            </w:r>
            <w:r w:rsidRPr="00C85750">
              <w:rPr>
                <w:rFonts w:ascii="Times New Roman" w:eastAsia="Times New Roman" w:hAnsi="Times New Roman" w:cs="Times New Roman"/>
                <w:bCs/>
                <w:vertAlign w:val="superscript"/>
              </w:rPr>
              <w:t>3</w:t>
            </w:r>
            <w:r w:rsidR="00381DA4" w:rsidRPr="00C85750">
              <w:rPr>
                <w:rFonts w:ascii="Times New Roman" w:eastAsia="Times New Roman" w:hAnsi="Times New Roman" w:cs="Times New Roman"/>
                <w:bCs/>
              </w:rPr>
              <w:t>, кВт</w:t>
            </w:r>
            <w:r w:rsidR="00321373" w:rsidRPr="00C85750">
              <w:rPr>
                <w:rFonts w:ascii="Times New Roman" w:eastAsia="Times New Roman" w:hAnsi="Times New Roman" w:cs="Times New Roman"/>
                <w:bCs/>
              </w:rPr>
              <w:t>*</w:t>
            </w:r>
            <w:r w:rsidRPr="00C85750">
              <w:rPr>
                <w:rFonts w:ascii="Times New Roman" w:eastAsia="Times New Roman" w:hAnsi="Times New Roman" w:cs="Times New Roman"/>
                <w:bCs/>
              </w:rPr>
              <w:t>ч.</w:t>
            </w:r>
          </w:p>
        </w:tc>
        <w:tc>
          <w:tcPr>
            <w:tcW w:w="1350" w:type="pct"/>
            <w:tcBorders>
              <w:top w:val="nil"/>
              <w:left w:val="nil"/>
              <w:bottom w:val="single" w:sz="4" w:space="0" w:color="auto"/>
              <w:right w:val="single" w:sz="4" w:space="0" w:color="auto"/>
            </w:tcBorders>
            <w:shd w:val="clear" w:color="auto" w:fill="FFFFFF" w:themeFill="background1"/>
            <w:noWrap/>
            <w:vAlign w:val="bottom"/>
            <w:hideMark/>
          </w:tcPr>
          <w:p w14:paraId="6720CD07" w14:textId="77777777" w:rsidR="00AA47A6" w:rsidRPr="00C85750" w:rsidRDefault="00AA47A6" w:rsidP="00FC368E">
            <w:pPr>
              <w:spacing w:after="0" w:line="240" w:lineRule="auto"/>
              <w:jc w:val="center"/>
              <w:rPr>
                <w:rFonts w:ascii="Times New Roman" w:eastAsia="Times New Roman" w:hAnsi="Times New Roman" w:cs="Times New Roman"/>
                <w:bCs/>
              </w:rPr>
            </w:pPr>
            <w:r w:rsidRPr="00C85750">
              <w:rPr>
                <w:rFonts w:ascii="Times New Roman" w:eastAsia="Times New Roman" w:hAnsi="Times New Roman" w:cs="Times New Roman"/>
                <w:bCs/>
              </w:rPr>
              <w:t>0,6</w:t>
            </w:r>
            <w:r w:rsidR="00853239" w:rsidRPr="00C85750">
              <w:rPr>
                <w:rFonts w:ascii="Times New Roman" w:eastAsia="Times New Roman" w:hAnsi="Times New Roman" w:cs="Times New Roman"/>
                <w:bCs/>
              </w:rPr>
              <w:t>23</w:t>
            </w:r>
          </w:p>
        </w:tc>
      </w:tr>
    </w:tbl>
    <w:p w14:paraId="2368B8A3" w14:textId="77777777" w:rsidR="00671E6B" w:rsidRDefault="00671E6B" w:rsidP="001461E9">
      <w:pPr>
        <w:jc w:val="right"/>
        <w:rPr>
          <w:rFonts w:ascii="Times New Roman" w:hAnsi="Times New Roman" w:cs="Times New Roman"/>
        </w:rPr>
      </w:pPr>
    </w:p>
    <w:p w14:paraId="038004FC" w14:textId="42531B25" w:rsidR="00031270" w:rsidRPr="008D2DB9" w:rsidRDefault="00671E6B" w:rsidP="00031270">
      <w:pPr>
        <w:ind w:firstLine="708"/>
        <w:jc w:val="both"/>
        <w:rPr>
          <w:rFonts w:ascii="Times New Roman" w:hAnsi="Times New Roman" w:cs="Times New Roman"/>
          <w:sz w:val="24"/>
          <w:szCs w:val="24"/>
        </w:rPr>
      </w:pPr>
      <w:r w:rsidRPr="008D2DB9">
        <w:rPr>
          <w:rFonts w:ascii="Times New Roman" w:hAnsi="Times New Roman" w:cs="Times New Roman"/>
          <w:sz w:val="24"/>
          <w:szCs w:val="24"/>
        </w:rPr>
        <w:t>Как видно из приведенных данных удельный расход на производство и перекачку воды составляет 0, 6</w:t>
      </w:r>
      <w:r w:rsidR="00321373">
        <w:rPr>
          <w:rFonts w:ascii="Times New Roman" w:hAnsi="Times New Roman" w:cs="Times New Roman"/>
          <w:sz w:val="24"/>
          <w:szCs w:val="24"/>
        </w:rPr>
        <w:t>32</w:t>
      </w:r>
      <w:r w:rsidRPr="008D2DB9">
        <w:rPr>
          <w:rFonts w:ascii="Times New Roman" w:hAnsi="Times New Roman" w:cs="Times New Roman"/>
          <w:sz w:val="24"/>
          <w:szCs w:val="24"/>
        </w:rPr>
        <w:t xml:space="preserve"> кВт*ч/м</w:t>
      </w:r>
      <w:r w:rsidRPr="008D2DB9">
        <w:rPr>
          <w:rFonts w:ascii="Times New Roman" w:hAnsi="Times New Roman" w:cs="Times New Roman"/>
          <w:sz w:val="24"/>
          <w:szCs w:val="24"/>
          <w:vertAlign w:val="superscript"/>
        </w:rPr>
        <w:t>3</w:t>
      </w:r>
      <w:r w:rsidRPr="008D2DB9">
        <w:rPr>
          <w:rFonts w:ascii="Times New Roman" w:hAnsi="Times New Roman" w:cs="Times New Roman"/>
          <w:sz w:val="24"/>
          <w:szCs w:val="24"/>
        </w:rPr>
        <w:t xml:space="preserve">, что </w:t>
      </w:r>
      <w:r w:rsidRPr="00853239">
        <w:rPr>
          <w:rFonts w:ascii="Times New Roman" w:hAnsi="Times New Roman" w:cs="Times New Roman"/>
          <w:sz w:val="24"/>
          <w:szCs w:val="24"/>
        </w:rPr>
        <w:t xml:space="preserve">выше </w:t>
      </w:r>
      <w:r w:rsidR="00853239">
        <w:rPr>
          <w:rFonts w:ascii="Times New Roman" w:hAnsi="Times New Roman" w:cs="Times New Roman"/>
          <w:sz w:val="24"/>
          <w:szCs w:val="24"/>
        </w:rPr>
        <w:t>в два раза нормативно-рекомендуемых</w:t>
      </w:r>
      <w:r w:rsidRPr="008D2DB9">
        <w:rPr>
          <w:rFonts w:ascii="Times New Roman" w:hAnsi="Times New Roman" w:cs="Times New Roman"/>
          <w:sz w:val="24"/>
          <w:szCs w:val="24"/>
        </w:rPr>
        <w:t xml:space="preserve"> величин</w:t>
      </w:r>
      <w:r w:rsidR="00853239" w:rsidRPr="008D2DB9">
        <w:rPr>
          <w:rFonts w:ascii="Times New Roman" w:hAnsi="Times New Roman" w:cs="Times New Roman"/>
          <w:sz w:val="24"/>
          <w:szCs w:val="24"/>
        </w:rPr>
        <w:t>,</w:t>
      </w:r>
      <w:r w:rsidRPr="008D2DB9">
        <w:rPr>
          <w:rFonts w:ascii="Times New Roman" w:hAnsi="Times New Roman" w:cs="Times New Roman"/>
          <w:sz w:val="24"/>
          <w:szCs w:val="24"/>
        </w:rPr>
        <w:t xml:space="preserve"> приведенных в </w:t>
      </w:r>
      <w:r w:rsidR="00031270" w:rsidRPr="008D2DB9">
        <w:rPr>
          <w:rFonts w:ascii="Times New Roman" w:hAnsi="Times New Roman" w:cs="Times New Roman"/>
          <w:sz w:val="24"/>
          <w:szCs w:val="24"/>
        </w:rPr>
        <w:t xml:space="preserve">Методических рекомендациях по определению потребности в </w:t>
      </w:r>
      <w:r w:rsidR="00031270" w:rsidRPr="008D2DB9">
        <w:rPr>
          <w:rFonts w:ascii="Times New Roman" w:hAnsi="Times New Roman" w:cs="Times New Roman"/>
          <w:sz w:val="24"/>
          <w:szCs w:val="24"/>
        </w:rPr>
        <w:lastRenderedPageBreak/>
        <w:t xml:space="preserve">электрической энергии на технологические нужды в сфере водоснабжения, водоотведения </w:t>
      </w:r>
      <w:r w:rsidR="00853239">
        <w:rPr>
          <w:rFonts w:ascii="Times New Roman" w:hAnsi="Times New Roman" w:cs="Times New Roman"/>
          <w:sz w:val="24"/>
          <w:szCs w:val="24"/>
        </w:rPr>
        <w:t>и очистки сточных вод, Москва,</w:t>
      </w:r>
      <w:r w:rsidR="00E47050">
        <w:rPr>
          <w:rFonts w:ascii="Times New Roman" w:hAnsi="Times New Roman" w:cs="Times New Roman"/>
          <w:sz w:val="24"/>
          <w:szCs w:val="24"/>
        </w:rPr>
        <w:t xml:space="preserve"> </w:t>
      </w:r>
      <w:r w:rsidR="00031270" w:rsidRPr="008D2DB9">
        <w:rPr>
          <w:rFonts w:ascii="Times New Roman" w:hAnsi="Times New Roman" w:cs="Times New Roman"/>
          <w:sz w:val="24"/>
          <w:szCs w:val="24"/>
        </w:rPr>
        <w:t xml:space="preserve">2007 г. </w:t>
      </w:r>
    </w:p>
    <w:p w14:paraId="614BDAC3" w14:textId="77777777" w:rsidR="00671E6B" w:rsidRPr="00671E6B" w:rsidRDefault="00671E6B" w:rsidP="00671E6B">
      <w:pPr>
        <w:jc w:val="both"/>
        <w:rPr>
          <w:rFonts w:ascii="Times New Roman" w:hAnsi="Times New Roman" w:cs="Times New Roman"/>
        </w:rPr>
      </w:pPr>
    </w:p>
    <w:p w14:paraId="361452EB" w14:textId="77777777" w:rsidR="004F0026" w:rsidRDefault="00D612ED" w:rsidP="00D612ED">
      <w:pPr>
        <w:pStyle w:val="3"/>
        <w:ind w:left="708"/>
        <w:jc w:val="both"/>
        <w:rPr>
          <w:rFonts w:ascii="Times New Roman" w:hAnsi="Times New Roman" w:cs="Times New Roman"/>
          <w:color w:val="auto"/>
          <w:sz w:val="24"/>
          <w:szCs w:val="24"/>
        </w:rPr>
      </w:pPr>
      <w:bookmarkStart w:id="13" w:name="_Toc453158708"/>
      <w:r>
        <w:rPr>
          <w:rFonts w:ascii="Times New Roman" w:hAnsi="Times New Roman" w:cs="Times New Roman"/>
          <w:b w:val="0"/>
          <w:i/>
          <w:color w:val="auto"/>
          <w:sz w:val="24"/>
          <w:szCs w:val="24"/>
        </w:rPr>
        <w:t>г</w:t>
      </w:r>
      <w:r w:rsidR="006A7D4C" w:rsidRPr="00D4184F">
        <w:rPr>
          <w:rFonts w:ascii="Times New Roman" w:hAnsi="Times New Roman" w:cs="Times New Roman"/>
          <w:b w:val="0"/>
          <w:i/>
          <w:color w:val="auto"/>
          <w:sz w:val="24"/>
          <w:szCs w:val="24"/>
        </w:rPr>
        <w:t>)</w:t>
      </w:r>
      <w:r w:rsidR="005B0411">
        <w:rPr>
          <w:rFonts w:ascii="Times New Roman" w:hAnsi="Times New Roman" w:cs="Times New Roman"/>
          <w:b w:val="0"/>
          <w:i/>
          <w:color w:val="auto"/>
          <w:sz w:val="24"/>
          <w:szCs w:val="24"/>
        </w:rPr>
        <w:t>.</w:t>
      </w:r>
      <w:r w:rsidR="004642B8">
        <w:rPr>
          <w:rFonts w:ascii="Times New Roman" w:hAnsi="Times New Roman" w:cs="Times New Roman"/>
          <w:b w:val="0"/>
          <w:i/>
          <w:color w:val="auto"/>
          <w:sz w:val="24"/>
          <w:szCs w:val="24"/>
        </w:rPr>
        <w:t xml:space="preserve"> </w:t>
      </w:r>
      <w:r w:rsidR="004F0026" w:rsidRPr="00D4184F">
        <w:rPr>
          <w:rFonts w:ascii="Times New Roman" w:hAnsi="Times New Roman" w:cs="Times New Roman"/>
          <w:b w:val="0"/>
          <w:i/>
          <w:color w:val="auto"/>
          <w:sz w:val="24"/>
          <w:szCs w:val="24"/>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w:t>
      </w:r>
      <w:r w:rsidR="00F90560" w:rsidRPr="00D4184F">
        <w:rPr>
          <w:rFonts w:ascii="Times New Roman" w:hAnsi="Times New Roman" w:cs="Times New Roman"/>
          <w:b w:val="0"/>
          <w:i/>
          <w:color w:val="auto"/>
          <w:sz w:val="24"/>
          <w:szCs w:val="24"/>
        </w:rPr>
        <w:t>м сетям</w:t>
      </w:r>
      <w:bookmarkEnd w:id="13"/>
    </w:p>
    <w:p w14:paraId="44BDC050" w14:textId="77777777" w:rsidR="00EE5BA3" w:rsidRDefault="00EE5BA3" w:rsidP="00C237E3"/>
    <w:p w14:paraId="3E8786B8" w14:textId="3C0B0153" w:rsidR="00DE782D" w:rsidRDefault="00DE782D" w:rsidP="00EE5BA3">
      <w:pPr>
        <w:ind w:firstLine="708"/>
        <w:jc w:val="both"/>
        <w:rPr>
          <w:rFonts w:ascii="Times New Roman" w:eastAsia="Times New Roman" w:hAnsi="Times New Roman" w:cs="Times New Roman"/>
          <w:sz w:val="24"/>
          <w:szCs w:val="24"/>
        </w:rPr>
      </w:pPr>
      <w:r w:rsidRPr="00DE782D">
        <w:rPr>
          <w:rFonts w:ascii="Times New Roman" w:eastAsia="Times New Roman" w:hAnsi="Times New Roman" w:cs="Times New Roman"/>
          <w:sz w:val="24"/>
          <w:szCs w:val="24"/>
        </w:rPr>
        <w:t>Протяженность сетей водопровода</w:t>
      </w:r>
      <w:r w:rsidR="004642B8">
        <w:rPr>
          <w:rFonts w:ascii="Times New Roman" w:eastAsia="Times New Roman" w:hAnsi="Times New Roman" w:cs="Times New Roman"/>
          <w:sz w:val="24"/>
          <w:szCs w:val="24"/>
        </w:rPr>
        <w:t xml:space="preserve"> </w:t>
      </w:r>
      <w:r w:rsidRPr="005B0411">
        <w:rPr>
          <w:rFonts w:ascii="Times New Roman" w:eastAsia="Times New Roman" w:hAnsi="Times New Roman" w:cs="Times New Roman"/>
          <w:sz w:val="24"/>
          <w:szCs w:val="24"/>
        </w:rPr>
        <w:t>составляет</w:t>
      </w:r>
      <w:r w:rsidR="00E47050">
        <w:rPr>
          <w:rFonts w:ascii="Times New Roman" w:eastAsia="Times New Roman" w:hAnsi="Times New Roman" w:cs="Times New Roman"/>
          <w:sz w:val="24"/>
          <w:szCs w:val="24"/>
        </w:rPr>
        <w:t xml:space="preserve"> </w:t>
      </w:r>
      <w:r w:rsidRPr="005B0411">
        <w:rPr>
          <w:rFonts w:ascii="Times New Roman" w:eastAsia="Times New Roman" w:hAnsi="Times New Roman" w:cs="Times New Roman"/>
          <w:sz w:val="24"/>
          <w:szCs w:val="24"/>
        </w:rPr>
        <w:t xml:space="preserve">– </w:t>
      </w:r>
      <w:r w:rsidR="008C67BE">
        <w:rPr>
          <w:rFonts w:ascii="Times New Roman" w:eastAsia="Times New Roman" w:hAnsi="Times New Roman" w:cs="Times New Roman"/>
          <w:sz w:val="24"/>
          <w:szCs w:val="24"/>
        </w:rPr>
        <w:t>77</w:t>
      </w:r>
      <w:r w:rsidRPr="005B0411">
        <w:rPr>
          <w:rFonts w:ascii="Times New Roman" w:eastAsia="Times New Roman" w:hAnsi="Times New Roman" w:cs="Times New Roman"/>
          <w:sz w:val="24"/>
          <w:szCs w:val="24"/>
        </w:rPr>
        <w:t>,</w:t>
      </w:r>
      <w:r w:rsidR="008C67BE">
        <w:rPr>
          <w:rFonts w:ascii="Times New Roman" w:eastAsia="Times New Roman" w:hAnsi="Times New Roman" w:cs="Times New Roman"/>
          <w:sz w:val="24"/>
          <w:szCs w:val="24"/>
        </w:rPr>
        <w:t>55</w:t>
      </w:r>
      <w:r w:rsidRPr="005B0411">
        <w:rPr>
          <w:rFonts w:ascii="Times New Roman" w:eastAsia="Times New Roman" w:hAnsi="Times New Roman" w:cs="Times New Roman"/>
          <w:sz w:val="24"/>
          <w:szCs w:val="24"/>
        </w:rPr>
        <w:t xml:space="preserve"> км</w:t>
      </w:r>
      <w:r w:rsidR="002F2E47" w:rsidRPr="005B0411">
        <w:rPr>
          <w:rFonts w:ascii="Times New Roman" w:eastAsia="Times New Roman" w:hAnsi="Times New Roman" w:cs="Times New Roman"/>
          <w:sz w:val="24"/>
          <w:szCs w:val="24"/>
        </w:rPr>
        <w:t>.</w:t>
      </w:r>
    </w:p>
    <w:p w14:paraId="70480986" w14:textId="36825C7E" w:rsidR="00EE5BA3" w:rsidRDefault="00EE5BA3" w:rsidP="00EE5BA3">
      <w:pPr>
        <w:ind w:firstLine="708"/>
        <w:jc w:val="both"/>
        <w:rPr>
          <w:rFonts w:ascii="Times New Roman" w:eastAsia="Times New Roman" w:hAnsi="Times New Roman" w:cs="Times New Roman"/>
          <w:sz w:val="24"/>
          <w:szCs w:val="24"/>
          <w:lang w:bidi="en-US"/>
        </w:rPr>
      </w:pPr>
      <w:r w:rsidRPr="003B0050">
        <w:rPr>
          <w:rFonts w:ascii="Times New Roman" w:eastAsia="Times New Roman" w:hAnsi="Times New Roman" w:cs="Times New Roman"/>
          <w:sz w:val="24"/>
          <w:szCs w:val="24"/>
          <w:lang w:bidi="en-US"/>
        </w:rPr>
        <w:t>Перечень параметров</w:t>
      </w:r>
      <w:r w:rsidR="00E47050">
        <w:rPr>
          <w:rFonts w:ascii="Times New Roman" w:eastAsia="Times New Roman" w:hAnsi="Times New Roman" w:cs="Times New Roman"/>
          <w:sz w:val="24"/>
          <w:szCs w:val="24"/>
          <w:lang w:bidi="en-US"/>
        </w:rPr>
        <w:t xml:space="preserve"> </w:t>
      </w:r>
      <w:r w:rsidRPr="003B0050">
        <w:rPr>
          <w:rFonts w:ascii="Times New Roman" w:eastAsia="Times New Roman" w:hAnsi="Times New Roman" w:cs="Times New Roman"/>
          <w:sz w:val="24"/>
          <w:szCs w:val="24"/>
          <w:lang w:bidi="en-US"/>
        </w:rPr>
        <w:t xml:space="preserve">трубопроводов </w:t>
      </w:r>
      <w:r>
        <w:rPr>
          <w:rFonts w:ascii="Times New Roman" w:eastAsia="Times New Roman" w:hAnsi="Times New Roman" w:cs="Times New Roman"/>
          <w:sz w:val="24"/>
          <w:szCs w:val="24"/>
          <w:lang w:bidi="en-US"/>
        </w:rPr>
        <w:t xml:space="preserve">по водоводам, внутриквартальным и внутридомовым сетям </w:t>
      </w:r>
      <w:r w:rsidRPr="003B0050">
        <w:rPr>
          <w:rFonts w:ascii="Times New Roman" w:eastAsia="Times New Roman" w:hAnsi="Times New Roman" w:cs="Times New Roman"/>
          <w:sz w:val="24"/>
          <w:szCs w:val="24"/>
          <w:lang w:bidi="en-US"/>
        </w:rPr>
        <w:t>водоснабжения по населенному пункту</w:t>
      </w:r>
      <w:r>
        <w:rPr>
          <w:rFonts w:ascii="Times New Roman" w:eastAsia="Times New Roman" w:hAnsi="Times New Roman" w:cs="Times New Roman"/>
          <w:sz w:val="24"/>
          <w:szCs w:val="24"/>
          <w:lang w:bidi="en-US"/>
        </w:rPr>
        <w:t xml:space="preserve"> приведен в таблице 1.1.4. </w:t>
      </w:r>
      <w:r w:rsidR="00321373">
        <w:rPr>
          <w:rFonts w:ascii="Times New Roman" w:eastAsia="Times New Roman" w:hAnsi="Times New Roman" w:cs="Times New Roman"/>
          <w:sz w:val="24"/>
          <w:szCs w:val="24"/>
          <w:lang w:bidi="en-US"/>
        </w:rPr>
        <w:t>7.</w:t>
      </w:r>
    </w:p>
    <w:p w14:paraId="16A23ADD" w14:textId="51F4A6EB" w:rsidR="00EE5BA3" w:rsidRDefault="00E47050" w:rsidP="00EE5BA3">
      <w:pPr>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EE5BA3" w:rsidRPr="00EE5BA3">
        <w:rPr>
          <w:rFonts w:ascii="Times New Roman" w:eastAsia="Calibri" w:hAnsi="Times New Roman" w:cs="Times New Roman"/>
          <w:sz w:val="24"/>
          <w:szCs w:val="24"/>
        </w:rPr>
        <w:t xml:space="preserve"> 1.1.</w:t>
      </w:r>
      <w:r w:rsidR="00321373">
        <w:rPr>
          <w:rFonts w:ascii="Times New Roman" w:eastAsia="Calibri" w:hAnsi="Times New Roman" w:cs="Times New Roman"/>
          <w:sz w:val="24"/>
          <w:szCs w:val="24"/>
        </w:rPr>
        <w:t>4</w:t>
      </w:r>
      <w:r w:rsidR="00EE5BA3" w:rsidRPr="00EE5BA3">
        <w:rPr>
          <w:rFonts w:ascii="Times New Roman" w:eastAsia="Calibri" w:hAnsi="Times New Roman" w:cs="Times New Roman"/>
          <w:sz w:val="24"/>
          <w:szCs w:val="24"/>
        </w:rPr>
        <w:t>.</w:t>
      </w:r>
      <w:r w:rsidR="00321373">
        <w:rPr>
          <w:rFonts w:ascii="Times New Roman" w:eastAsia="Calibri" w:hAnsi="Times New Roman" w:cs="Times New Roman"/>
          <w:sz w:val="24"/>
          <w:szCs w:val="24"/>
        </w:rPr>
        <w:t>7.</w:t>
      </w:r>
    </w:p>
    <w:p w14:paraId="68B8FA63" w14:textId="77777777" w:rsidR="00DE782D" w:rsidRPr="005F5DEE" w:rsidRDefault="00DE782D" w:rsidP="009819EB">
      <w:pPr>
        <w:spacing w:line="240" w:lineRule="auto"/>
        <w:contextualSpacing/>
        <w:rPr>
          <w:rFonts w:ascii="Times New Roman" w:eastAsia="Times New Roman" w:hAnsi="Times New Roman" w:cs="Times New Roman"/>
          <w:i/>
          <w:color w:val="FF0000"/>
          <w:sz w:val="24"/>
          <w:szCs w:val="24"/>
        </w:rPr>
      </w:pPr>
    </w:p>
    <w:tbl>
      <w:tblPr>
        <w:tblpPr w:leftFromText="180" w:rightFromText="180" w:vertAnchor="text" w:tblpXSpec="center" w:tblpY="1"/>
        <w:tblOverlap w:val="never"/>
        <w:tblW w:w="5000" w:type="pct"/>
        <w:tblLook w:val="04A0" w:firstRow="1" w:lastRow="0" w:firstColumn="1" w:lastColumn="0" w:noHBand="0" w:noVBand="1"/>
      </w:tblPr>
      <w:tblGrid>
        <w:gridCol w:w="2388"/>
        <w:gridCol w:w="1985"/>
        <w:gridCol w:w="1600"/>
        <w:gridCol w:w="1876"/>
        <w:gridCol w:w="1486"/>
      </w:tblGrid>
      <w:tr w:rsidR="005F5DEE" w:rsidRPr="00076707" w14:paraId="63B442F5" w14:textId="77777777" w:rsidTr="00076707">
        <w:trPr>
          <w:trHeight w:val="585"/>
        </w:trPr>
        <w:tc>
          <w:tcPr>
            <w:tcW w:w="4800" w:type="dxa"/>
            <w:gridSpan w:val="5"/>
            <w:tcBorders>
              <w:top w:val="single" w:sz="8" w:space="0" w:color="auto"/>
              <w:left w:val="single" w:sz="8" w:space="0" w:color="auto"/>
              <w:bottom w:val="single" w:sz="4" w:space="0" w:color="auto"/>
              <w:right w:val="single" w:sz="8" w:space="0" w:color="000000"/>
            </w:tcBorders>
            <w:shd w:val="clear" w:color="auto" w:fill="auto"/>
            <w:vAlign w:val="bottom"/>
            <w:hideMark/>
          </w:tcPr>
          <w:p w14:paraId="1B6A9A75" w14:textId="77777777" w:rsidR="005F5DEE" w:rsidRPr="00076707" w:rsidRDefault="005F5DEE" w:rsidP="005F5DEE">
            <w:pPr>
              <w:spacing w:after="0" w:line="240" w:lineRule="auto"/>
              <w:jc w:val="center"/>
              <w:rPr>
                <w:rFonts w:ascii="Times New Roman" w:eastAsia="Times New Roman" w:hAnsi="Times New Roman" w:cs="Times New Roman"/>
                <w:color w:val="000000"/>
              </w:rPr>
            </w:pPr>
            <w:r w:rsidRPr="00076707">
              <w:rPr>
                <w:rFonts w:ascii="Times New Roman" w:eastAsia="Times New Roman" w:hAnsi="Times New Roman" w:cs="Times New Roman"/>
                <w:color w:val="000000"/>
              </w:rPr>
              <w:t>Таблица протяжённости водопроводных труб с разбивкой по диаметрам с указанием материала:</w:t>
            </w:r>
          </w:p>
        </w:tc>
      </w:tr>
      <w:tr w:rsidR="005F5DEE" w:rsidRPr="00076707" w14:paraId="09B964F0" w14:textId="77777777" w:rsidTr="00076707">
        <w:trPr>
          <w:trHeight w:val="315"/>
        </w:trPr>
        <w:tc>
          <w:tcPr>
            <w:tcW w:w="1231" w:type="dxa"/>
            <w:vMerge w:val="restart"/>
            <w:tcBorders>
              <w:top w:val="nil"/>
              <w:left w:val="single" w:sz="8" w:space="0" w:color="auto"/>
              <w:bottom w:val="single" w:sz="4" w:space="0" w:color="auto"/>
              <w:right w:val="single" w:sz="4" w:space="0" w:color="auto"/>
            </w:tcBorders>
            <w:shd w:val="clear" w:color="auto" w:fill="auto"/>
            <w:vAlign w:val="bottom"/>
            <w:hideMark/>
          </w:tcPr>
          <w:p w14:paraId="1579A3A6" w14:textId="77777777" w:rsidR="005F5DEE" w:rsidRPr="00076707" w:rsidRDefault="005F5DEE" w:rsidP="005F5DEE">
            <w:pPr>
              <w:spacing w:after="0" w:line="240" w:lineRule="auto"/>
              <w:jc w:val="center"/>
              <w:rPr>
                <w:rFonts w:ascii="Times New Roman" w:eastAsia="Times New Roman" w:hAnsi="Times New Roman" w:cs="Times New Roman"/>
                <w:color w:val="000000"/>
              </w:rPr>
            </w:pPr>
            <w:r w:rsidRPr="00076707">
              <w:rPr>
                <w:rFonts w:ascii="Times New Roman" w:eastAsia="Times New Roman" w:hAnsi="Times New Roman" w:cs="Times New Roman"/>
                <w:color w:val="000000"/>
              </w:rPr>
              <w:t>Диаметр, мм</w:t>
            </w:r>
          </w:p>
        </w:tc>
        <w:tc>
          <w:tcPr>
            <w:tcW w:w="102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87C755" w14:textId="77777777" w:rsidR="005F5DEE" w:rsidRPr="00076707" w:rsidRDefault="005F5DEE" w:rsidP="005F5DEE">
            <w:pPr>
              <w:spacing w:after="0" w:line="240" w:lineRule="auto"/>
              <w:jc w:val="center"/>
              <w:rPr>
                <w:rFonts w:ascii="Times New Roman" w:eastAsia="Times New Roman" w:hAnsi="Times New Roman" w:cs="Times New Roman"/>
                <w:color w:val="000000"/>
              </w:rPr>
            </w:pPr>
            <w:r w:rsidRPr="00076707">
              <w:rPr>
                <w:rFonts w:ascii="Times New Roman" w:eastAsia="Times New Roman" w:hAnsi="Times New Roman" w:cs="Times New Roman"/>
                <w:color w:val="000000"/>
              </w:rPr>
              <w:t>Всего, м</w:t>
            </w:r>
          </w:p>
        </w:tc>
        <w:tc>
          <w:tcPr>
            <w:tcW w:w="2546" w:type="dxa"/>
            <w:gridSpan w:val="3"/>
            <w:tcBorders>
              <w:top w:val="single" w:sz="4" w:space="0" w:color="auto"/>
              <w:left w:val="nil"/>
              <w:bottom w:val="single" w:sz="4" w:space="0" w:color="auto"/>
              <w:right w:val="single" w:sz="8" w:space="0" w:color="000000"/>
            </w:tcBorders>
            <w:shd w:val="clear" w:color="auto" w:fill="auto"/>
            <w:noWrap/>
            <w:vAlign w:val="bottom"/>
            <w:hideMark/>
          </w:tcPr>
          <w:p w14:paraId="51F6F247" w14:textId="77777777" w:rsidR="005F5DEE" w:rsidRPr="00076707" w:rsidRDefault="005F5DEE" w:rsidP="005F5DEE">
            <w:pPr>
              <w:spacing w:after="0" w:line="240" w:lineRule="auto"/>
              <w:jc w:val="center"/>
              <w:rPr>
                <w:rFonts w:ascii="Times New Roman" w:eastAsia="Times New Roman" w:hAnsi="Times New Roman" w:cs="Times New Roman"/>
                <w:color w:val="000000"/>
              </w:rPr>
            </w:pPr>
            <w:r w:rsidRPr="00076707">
              <w:rPr>
                <w:rFonts w:ascii="Times New Roman" w:eastAsia="Times New Roman" w:hAnsi="Times New Roman" w:cs="Times New Roman"/>
                <w:color w:val="000000"/>
              </w:rPr>
              <w:t>В том числе, м</w:t>
            </w:r>
          </w:p>
        </w:tc>
      </w:tr>
      <w:tr w:rsidR="005F5DEE" w:rsidRPr="00076707" w14:paraId="6363A160" w14:textId="77777777" w:rsidTr="00076707">
        <w:trPr>
          <w:trHeight w:val="330"/>
        </w:trPr>
        <w:tc>
          <w:tcPr>
            <w:tcW w:w="1231" w:type="dxa"/>
            <w:vMerge/>
            <w:tcBorders>
              <w:top w:val="nil"/>
              <w:left w:val="single" w:sz="8" w:space="0" w:color="auto"/>
              <w:bottom w:val="single" w:sz="4" w:space="0" w:color="auto"/>
              <w:right w:val="single" w:sz="4" w:space="0" w:color="auto"/>
            </w:tcBorders>
            <w:vAlign w:val="center"/>
            <w:hideMark/>
          </w:tcPr>
          <w:p w14:paraId="2862082E" w14:textId="77777777" w:rsidR="005F5DEE" w:rsidRPr="00076707" w:rsidRDefault="005F5DEE" w:rsidP="005F5DEE">
            <w:pPr>
              <w:spacing w:after="0" w:line="240" w:lineRule="auto"/>
              <w:rPr>
                <w:rFonts w:ascii="Times New Roman" w:eastAsia="Times New Roman" w:hAnsi="Times New Roman" w:cs="Times New Roman"/>
                <w:color w:val="000000"/>
              </w:rPr>
            </w:pPr>
          </w:p>
        </w:tc>
        <w:tc>
          <w:tcPr>
            <w:tcW w:w="1023" w:type="dxa"/>
            <w:vMerge/>
            <w:tcBorders>
              <w:top w:val="nil"/>
              <w:left w:val="single" w:sz="4" w:space="0" w:color="auto"/>
              <w:bottom w:val="single" w:sz="4" w:space="0" w:color="auto"/>
              <w:right w:val="single" w:sz="4" w:space="0" w:color="auto"/>
            </w:tcBorders>
            <w:vAlign w:val="center"/>
            <w:hideMark/>
          </w:tcPr>
          <w:p w14:paraId="53E0A101" w14:textId="77777777" w:rsidR="005F5DEE" w:rsidRPr="00076707" w:rsidRDefault="005F5DEE" w:rsidP="005F5DEE">
            <w:pPr>
              <w:spacing w:after="0" w:line="240" w:lineRule="auto"/>
              <w:rPr>
                <w:rFonts w:ascii="Times New Roman" w:eastAsia="Times New Roman" w:hAnsi="Times New Roman" w:cs="Times New Roman"/>
                <w:color w:val="000000"/>
              </w:rPr>
            </w:pPr>
          </w:p>
        </w:tc>
        <w:tc>
          <w:tcPr>
            <w:tcW w:w="825" w:type="dxa"/>
            <w:tcBorders>
              <w:top w:val="nil"/>
              <w:left w:val="nil"/>
              <w:bottom w:val="single" w:sz="4" w:space="0" w:color="auto"/>
              <w:right w:val="single" w:sz="4" w:space="0" w:color="auto"/>
            </w:tcBorders>
            <w:shd w:val="clear" w:color="auto" w:fill="auto"/>
            <w:noWrap/>
            <w:vAlign w:val="bottom"/>
            <w:hideMark/>
          </w:tcPr>
          <w:p w14:paraId="6B8D8A76" w14:textId="77777777" w:rsidR="005F5DEE" w:rsidRPr="00076707" w:rsidRDefault="005F5DEE" w:rsidP="005F5DEE">
            <w:pPr>
              <w:spacing w:after="0" w:line="240" w:lineRule="auto"/>
              <w:rPr>
                <w:rFonts w:ascii="Times New Roman" w:eastAsia="Times New Roman" w:hAnsi="Times New Roman" w:cs="Times New Roman"/>
                <w:color w:val="000000"/>
              </w:rPr>
            </w:pPr>
            <w:r w:rsidRPr="00076707">
              <w:rPr>
                <w:rFonts w:ascii="Times New Roman" w:eastAsia="Times New Roman" w:hAnsi="Times New Roman" w:cs="Times New Roman"/>
                <w:color w:val="000000"/>
              </w:rPr>
              <w:t>ПЭ</w:t>
            </w:r>
          </w:p>
        </w:tc>
        <w:tc>
          <w:tcPr>
            <w:tcW w:w="967" w:type="dxa"/>
            <w:tcBorders>
              <w:top w:val="nil"/>
              <w:left w:val="nil"/>
              <w:bottom w:val="single" w:sz="4" w:space="0" w:color="auto"/>
              <w:right w:val="single" w:sz="4" w:space="0" w:color="auto"/>
            </w:tcBorders>
            <w:shd w:val="clear" w:color="auto" w:fill="auto"/>
            <w:noWrap/>
            <w:vAlign w:val="bottom"/>
            <w:hideMark/>
          </w:tcPr>
          <w:p w14:paraId="3005CEAC" w14:textId="77777777" w:rsidR="005F5DEE" w:rsidRPr="00076707" w:rsidRDefault="005F5DEE" w:rsidP="005F5DEE">
            <w:pPr>
              <w:spacing w:after="0" w:line="240" w:lineRule="auto"/>
              <w:rPr>
                <w:rFonts w:ascii="Times New Roman" w:eastAsia="Times New Roman" w:hAnsi="Times New Roman" w:cs="Times New Roman"/>
                <w:color w:val="000000"/>
              </w:rPr>
            </w:pPr>
            <w:r w:rsidRPr="00076707">
              <w:rPr>
                <w:rFonts w:ascii="Times New Roman" w:eastAsia="Times New Roman" w:hAnsi="Times New Roman" w:cs="Times New Roman"/>
                <w:color w:val="000000"/>
              </w:rPr>
              <w:t>сталь</w:t>
            </w:r>
          </w:p>
        </w:tc>
        <w:tc>
          <w:tcPr>
            <w:tcW w:w="754" w:type="dxa"/>
            <w:tcBorders>
              <w:top w:val="nil"/>
              <w:left w:val="nil"/>
              <w:bottom w:val="single" w:sz="4" w:space="0" w:color="auto"/>
              <w:right w:val="single" w:sz="8" w:space="0" w:color="auto"/>
            </w:tcBorders>
            <w:shd w:val="clear" w:color="auto" w:fill="auto"/>
            <w:noWrap/>
            <w:vAlign w:val="bottom"/>
            <w:hideMark/>
          </w:tcPr>
          <w:p w14:paraId="69D6756C" w14:textId="77777777" w:rsidR="005F5DEE" w:rsidRPr="00076707" w:rsidRDefault="005F5DEE" w:rsidP="005F5DEE">
            <w:pPr>
              <w:spacing w:after="0" w:line="240" w:lineRule="auto"/>
              <w:rPr>
                <w:rFonts w:ascii="Times New Roman" w:eastAsia="Times New Roman" w:hAnsi="Times New Roman" w:cs="Times New Roman"/>
                <w:color w:val="000000"/>
              </w:rPr>
            </w:pPr>
            <w:r w:rsidRPr="00076707">
              <w:rPr>
                <w:rFonts w:ascii="Times New Roman" w:eastAsia="Times New Roman" w:hAnsi="Times New Roman" w:cs="Times New Roman"/>
                <w:color w:val="000000"/>
              </w:rPr>
              <w:t>чугун</w:t>
            </w:r>
          </w:p>
        </w:tc>
      </w:tr>
      <w:tr w:rsidR="005F5DEE" w:rsidRPr="00076707" w14:paraId="5B9ECF38"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0032C45C"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32</w:t>
            </w:r>
          </w:p>
        </w:tc>
        <w:tc>
          <w:tcPr>
            <w:tcW w:w="1023" w:type="dxa"/>
            <w:tcBorders>
              <w:top w:val="nil"/>
              <w:left w:val="nil"/>
              <w:bottom w:val="single" w:sz="4" w:space="0" w:color="auto"/>
              <w:right w:val="single" w:sz="4" w:space="0" w:color="auto"/>
            </w:tcBorders>
            <w:shd w:val="clear" w:color="auto" w:fill="auto"/>
            <w:noWrap/>
            <w:vAlign w:val="bottom"/>
            <w:hideMark/>
          </w:tcPr>
          <w:p w14:paraId="36A3A0CA"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825" w:type="dxa"/>
            <w:tcBorders>
              <w:top w:val="nil"/>
              <w:left w:val="nil"/>
              <w:bottom w:val="single" w:sz="4" w:space="0" w:color="auto"/>
              <w:right w:val="single" w:sz="4" w:space="0" w:color="auto"/>
            </w:tcBorders>
            <w:shd w:val="clear" w:color="auto" w:fill="auto"/>
            <w:noWrap/>
            <w:vAlign w:val="bottom"/>
            <w:hideMark/>
          </w:tcPr>
          <w:p w14:paraId="3E5C3509"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967" w:type="dxa"/>
            <w:tcBorders>
              <w:top w:val="nil"/>
              <w:left w:val="nil"/>
              <w:bottom w:val="single" w:sz="4" w:space="0" w:color="auto"/>
              <w:right w:val="single" w:sz="4" w:space="0" w:color="auto"/>
            </w:tcBorders>
            <w:shd w:val="clear" w:color="auto" w:fill="auto"/>
            <w:noWrap/>
            <w:vAlign w:val="bottom"/>
            <w:hideMark/>
          </w:tcPr>
          <w:p w14:paraId="726B5F5A"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754" w:type="dxa"/>
            <w:tcBorders>
              <w:top w:val="nil"/>
              <w:left w:val="nil"/>
              <w:bottom w:val="single" w:sz="4" w:space="0" w:color="auto"/>
              <w:right w:val="single" w:sz="8" w:space="0" w:color="auto"/>
            </w:tcBorders>
            <w:shd w:val="clear" w:color="auto" w:fill="auto"/>
            <w:noWrap/>
            <w:vAlign w:val="bottom"/>
            <w:hideMark/>
          </w:tcPr>
          <w:p w14:paraId="1C35EBAB"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r>
      <w:tr w:rsidR="005F5DEE" w:rsidRPr="00076707" w14:paraId="712ED464"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768077D9"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40</w:t>
            </w:r>
          </w:p>
        </w:tc>
        <w:tc>
          <w:tcPr>
            <w:tcW w:w="1023" w:type="dxa"/>
            <w:tcBorders>
              <w:top w:val="nil"/>
              <w:left w:val="nil"/>
              <w:bottom w:val="single" w:sz="4" w:space="0" w:color="auto"/>
              <w:right w:val="single" w:sz="4" w:space="0" w:color="auto"/>
            </w:tcBorders>
            <w:shd w:val="clear" w:color="auto" w:fill="auto"/>
            <w:noWrap/>
            <w:vAlign w:val="bottom"/>
            <w:hideMark/>
          </w:tcPr>
          <w:p w14:paraId="3982BE3D"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960</w:t>
            </w:r>
          </w:p>
        </w:tc>
        <w:tc>
          <w:tcPr>
            <w:tcW w:w="825" w:type="dxa"/>
            <w:tcBorders>
              <w:top w:val="nil"/>
              <w:left w:val="nil"/>
              <w:bottom w:val="single" w:sz="4" w:space="0" w:color="auto"/>
              <w:right w:val="single" w:sz="4" w:space="0" w:color="auto"/>
            </w:tcBorders>
            <w:shd w:val="clear" w:color="auto" w:fill="auto"/>
            <w:noWrap/>
            <w:vAlign w:val="bottom"/>
            <w:hideMark/>
          </w:tcPr>
          <w:p w14:paraId="67C8EE1E"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967" w:type="dxa"/>
            <w:tcBorders>
              <w:top w:val="nil"/>
              <w:left w:val="nil"/>
              <w:bottom w:val="single" w:sz="4" w:space="0" w:color="auto"/>
              <w:right w:val="single" w:sz="4" w:space="0" w:color="auto"/>
            </w:tcBorders>
            <w:shd w:val="clear" w:color="auto" w:fill="auto"/>
            <w:noWrap/>
            <w:vAlign w:val="bottom"/>
            <w:hideMark/>
          </w:tcPr>
          <w:p w14:paraId="2263EB70"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960</w:t>
            </w:r>
          </w:p>
        </w:tc>
        <w:tc>
          <w:tcPr>
            <w:tcW w:w="754" w:type="dxa"/>
            <w:tcBorders>
              <w:top w:val="nil"/>
              <w:left w:val="nil"/>
              <w:bottom w:val="single" w:sz="4" w:space="0" w:color="auto"/>
              <w:right w:val="single" w:sz="8" w:space="0" w:color="auto"/>
            </w:tcBorders>
            <w:shd w:val="clear" w:color="auto" w:fill="auto"/>
            <w:noWrap/>
            <w:vAlign w:val="bottom"/>
            <w:hideMark/>
          </w:tcPr>
          <w:p w14:paraId="6E4BE8CC"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r>
      <w:tr w:rsidR="005F5DEE" w:rsidRPr="00076707" w14:paraId="0190E53B"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2C96EAF4"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50</w:t>
            </w:r>
          </w:p>
        </w:tc>
        <w:tc>
          <w:tcPr>
            <w:tcW w:w="1023" w:type="dxa"/>
            <w:tcBorders>
              <w:top w:val="nil"/>
              <w:left w:val="nil"/>
              <w:bottom w:val="single" w:sz="4" w:space="0" w:color="auto"/>
              <w:right w:val="single" w:sz="4" w:space="0" w:color="auto"/>
            </w:tcBorders>
            <w:shd w:val="clear" w:color="auto" w:fill="auto"/>
            <w:noWrap/>
            <w:vAlign w:val="bottom"/>
            <w:hideMark/>
          </w:tcPr>
          <w:p w14:paraId="34C0586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1785</w:t>
            </w:r>
          </w:p>
        </w:tc>
        <w:tc>
          <w:tcPr>
            <w:tcW w:w="825" w:type="dxa"/>
            <w:tcBorders>
              <w:top w:val="nil"/>
              <w:left w:val="nil"/>
              <w:bottom w:val="single" w:sz="4" w:space="0" w:color="auto"/>
              <w:right w:val="single" w:sz="4" w:space="0" w:color="auto"/>
            </w:tcBorders>
            <w:shd w:val="clear" w:color="auto" w:fill="auto"/>
            <w:noWrap/>
            <w:vAlign w:val="bottom"/>
            <w:hideMark/>
          </w:tcPr>
          <w:p w14:paraId="520C1F04"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264</w:t>
            </w:r>
          </w:p>
        </w:tc>
        <w:tc>
          <w:tcPr>
            <w:tcW w:w="967" w:type="dxa"/>
            <w:tcBorders>
              <w:top w:val="nil"/>
              <w:left w:val="nil"/>
              <w:bottom w:val="single" w:sz="4" w:space="0" w:color="auto"/>
              <w:right w:val="single" w:sz="4" w:space="0" w:color="auto"/>
            </w:tcBorders>
            <w:shd w:val="clear" w:color="auto" w:fill="auto"/>
            <w:noWrap/>
            <w:vAlign w:val="bottom"/>
            <w:hideMark/>
          </w:tcPr>
          <w:p w14:paraId="360EADC0"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1521</w:t>
            </w:r>
          </w:p>
        </w:tc>
        <w:tc>
          <w:tcPr>
            <w:tcW w:w="754" w:type="dxa"/>
            <w:tcBorders>
              <w:top w:val="nil"/>
              <w:left w:val="nil"/>
              <w:bottom w:val="single" w:sz="4" w:space="0" w:color="auto"/>
              <w:right w:val="single" w:sz="8" w:space="0" w:color="auto"/>
            </w:tcBorders>
            <w:shd w:val="clear" w:color="auto" w:fill="auto"/>
            <w:noWrap/>
            <w:vAlign w:val="bottom"/>
            <w:hideMark/>
          </w:tcPr>
          <w:p w14:paraId="6C2C7BA9"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r>
      <w:tr w:rsidR="005F5DEE" w:rsidRPr="00076707" w14:paraId="757646BC"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2EB6AC07"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76</w:t>
            </w:r>
          </w:p>
        </w:tc>
        <w:tc>
          <w:tcPr>
            <w:tcW w:w="1023" w:type="dxa"/>
            <w:tcBorders>
              <w:top w:val="nil"/>
              <w:left w:val="nil"/>
              <w:bottom w:val="single" w:sz="4" w:space="0" w:color="auto"/>
              <w:right w:val="single" w:sz="4" w:space="0" w:color="auto"/>
            </w:tcBorders>
            <w:shd w:val="clear" w:color="auto" w:fill="auto"/>
            <w:noWrap/>
            <w:vAlign w:val="bottom"/>
            <w:hideMark/>
          </w:tcPr>
          <w:p w14:paraId="30F246BC"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260</w:t>
            </w:r>
          </w:p>
        </w:tc>
        <w:tc>
          <w:tcPr>
            <w:tcW w:w="825" w:type="dxa"/>
            <w:tcBorders>
              <w:top w:val="nil"/>
              <w:left w:val="nil"/>
              <w:bottom w:val="single" w:sz="4" w:space="0" w:color="auto"/>
              <w:right w:val="single" w:sz="4" w:space="0" w:color="auto"/>
            </w:tcBorders>
            <w:shd w:val="clear" w:color="auto" w:fill="auto"/>
            <w:noWrap/>
            <w:vAlign w:val="bottom"/>
            <w:hideMark/>
          </w:tcPr>
          <w:p w14:paraId="5990767F"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967" w:type="dxa"/>
            <w:tcBorders>
              <w:top w:val="nil"/>
              <w:left w:val="nil"/>
              <w:bottom w:val="single" w:sz="4" w:space="0" w:color="auto"/>
              <w:right w:val="single" w:sz="4" w:space="0" w:color="auto"/>
            </w:tcBorders>
            <w:shd w:val="clear" w:color="auto" w:fill="auto"/>
            <w:noWrap/>
            <w:vAlign w:val="bottom"/>
            <w:hideMark/>
          </w:tcPr>
          <w:p w14:paraId="161EC051"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260</w:t>
            </w:r>
          </w:p>
        </w:tc>
        <w:tc>
          <w:tcPr>
            <w:tcW w:w="754" w:type="dxa"/>
            <w:tcBorders>
              <w:top w:val="nil"/>
              <w:left w:val="nil"/>
              <w:bottom w:val="single" w:sz="4" w:space="0" w:color="auto"/>
              <w:right w:val="single" w:sz="8" w:space="0" w:color="auto"/>
            </w:tcBorders>
            <w:shd w:val="clear" w:color="auto" w:fill="auto"/>
            <w:noWrap/>
            <w:vAlign w:val="bottom"/>
            <w:hideMark/>
          </w:tcPr>
          <w:p w14:paraId="34C49AE0"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r>
      <w:tr w:rsidR="005F5DEE" w:rsidRPr="00076707" w14:paraId="62A25304"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55847F7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80</w:t>
            </w:r>
          </w:p>
        </w:tc>
        <w:tc>
          <w:tcPr>
            <w:tcW w:w="1023" w:type="dxa"/>
            <w:tcBorders>
              <w:top w:val="nil"/>
              <w:left w:val="nil"/>
              <w:bottom w:val="single" w:sz="4" w:space="0" w:color="auto"/>
              <w:right w:val="single" w:sz="4" w:space="0" w:color="auto"/>
            </w:tcBorders>
            <w:shd w:val="clear" w:color="auto" w:fill="auto"/>
            <w:noWrap/>
            <w:vAlign w:val="bottom"/>
            <w:hideMark/>
          </w:tcPr>
          <w:p w14:paraId="571A4102"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76</w:t>
            </w:r>
          </w:p>
        </w:tc>
        <w:tc>
          <w:tcPr>
            <w:tcW w:w="825" w:type="dxa"/>
            <w:tcBorders>
              <w:top w:val="nil"/>
              <w:left w:val="nil"/>
              <w:bottom w:val="single" w:sz="4" w:space="0" w:color="auto"/>
              <w:right w:val="single" w:sz="4" w:space="0" w:color="auto"/>
            </w:tcBorders>
            <w:shd w:val="clear" w:color="auto" w:fill="auto"/>
            <w:noWrap/>
            <w:vAlign w:val="bottom"/>
            <w:hideMark/>
          </w:tcPr>
          <w:p w14:paraId="253CC89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76</w:t>
            </w:r>
          </w:p>
        </w:tc>
        <w:tc>
          <w:tcPr>
            <w:tcW w:w="967" w:type="dxa"/>
            <w:tcBorders>
              <w:top w:val="nil"/>
              <w:left w:val="nil"/>
              <w:bottom w:val="single" w:sz="4" w:space="0" w:color="auto"/>
              <w:right w:val="single" w:sz="4" w:space="0" w:color="auto"/>
            </w:tcBorders>
            <w:shd w:val="clear" w:color="auto" w:fill="auto"/>
            <w:noWrap/>
            <w:vAlign w:val="bottom"/>
            <w:hideMark/>
          </w:tcPr>
          <w:p w14:paraId="27E7FAAF"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754" w:type="dxa"/>
            <w:tcBorders>
              <w:top w:val="nil"/>
              <w:left w:val="nil"/>
              <w:bottom w:val="single" w:sz="4" w:space="0" w:color="auto"/>
              <w:right w:val="single" w:sz="8" w:space="0" w:color="auto"/>
            </w:tcBorders>
            <w:shd w:val="clear" w:color="auto" w:fill="auto"/>
            <w:noWrap/>
            <w:vAlign w:val="bottom"/>
            <w:hideMark/>
          </w:tcPr>
          <w:p w14:paraId="0988DD6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r>
      <w:tr w:rsidR="005F5DEE" w:rsidRPr="00076707" w14:paraId="30696E55"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0857ACCE"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89</w:t>
            </w:r>
          </w:p>
        </w:tc>
        <w:tc>
          <w:tcPr>
            <w:tcW w:w="1023" w:type="dxa"/>
            <w:tcBorders>
              <w:top w:val="nil"/>
              <w:left w:val="nil"/>
              <w:bottom w:val="single" w:sz="4" w:space="0" w:color="auto"/>
              <w:right w:val="single" w:sz="4" w:space="0" w:color="auto"/>
            </w:tcBorders>
            <w:shd w:val="clear" w:color="auto" w:fill="auto"/>
            <w:noWrap/>
            <w:vAlign w:val="bottom"/>
            <w:hideMark/>
          </w:tcPr>
          <w:p w14:paraId="268D00FA"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121</w:t>
            </w:r>
          </w:p>
        </w:tc>
        <w:tc>
          <w:tcPr>
            <w:tcW w:w="825" w:type="dxa"/>
            <w:tcBorders>
              <w:top w:val="nil"/>
              <w:left w:val="nil"/>
              <w:bottom w:val="single" w:sz="4" w:space="0" w:color="auto"/>
              <w:right w:val="single" w:sz="4" w:space="0" w:color="auto"/>
            </w:tcBorders>
            <w:shd w:val="clear" w:color="auto" w:fill="auto"/>
            <w:noWrap/>
            <w:vAlign w:val="bottom"/>
            <w:hideMark/>
          </w:tcPr>
          <w:p w14:paraId="0A6B3BC2"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967" w:type="dxa"/>
            <w:tcBorders>
              <w:top w:val="nil"/>
              <w:left w:val="nil"/>
              <w:bottom w:val="single" w:sz="4" w:space="0" w:color="auto"/>
              <w:right w:val="single" w:sz="4" w:space="0" w:color="auto"/>
            </w:tcBorders>
            <w:shd w:val="clear" w:color="auto" w:fill="auto"/>
            <w:noWrap/>
            <w:vAlign w:val="bottom"/>
            <w:hideMark/>
          </w:tcPr>
          <w:p w14:paraId="4EE0392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121</w:t>
            </w:r>
          </w:p>
        </w:tc>
        <w:tc>
          <w:tcPr>
            <w:tcW w:w="754" w:type="dxa"/>
            <w:tcBorders>
              <w:top w:val="nil"/>
              <w:left w:val="nil"/>
              <w:bottom w:val="single" w:sz="4" w:space="0" w:color="auto"/>
              <w:right w:val="single" w:sz="8" w:space="0" w:color="auto"/>
            </w:tcBorders>
            <w:shd w:val="clear" w:color="auto" w:fill="auto"/>
            <w:noWrap/>
            <w:vAlign w:val="bottom"/>
            <w:hideMark/>
          </w:tcPr>
          <w:p w14:paraId="0AFD3F1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r>
      <w:tr w:rsidR="005F5DEE" w:rsidRPr="00076707" w14:paraId="7EE0368D"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57BA6FB8"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100</w:t>
            </w:r>
          </w:p>
        </w:tc>
        <w:tc>
          <w:tcPr>
            <w:tcW w:w="1023" w:type="dxa"/>
            <w:tcBorders>
              <w:top w:val="nil"/>
              <w:left w:val="nil"/>
              <w:bottom w:val="single" w:sz="4" w:space="0" w:color="auto"/>
              <w:right w:val="single" w:sz="4" w:space="0" w:color="auto"/>
            </w:tcBorders>
            <w:shd w:val="clear" w:color="auto" w:fill="auto"/>
            <w:noWrap/>
            <w:vAlign w:val="bottom"/>
            <w:hideMark/>
          </w:tcPr>
          <w:p w14:paraId="265CD291"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19830</w:t>
            </w:r>
          </w:p>
        </w:tc>
        <w:tc>
          <w:tcPr>
            <w:tcW w:w="825" w:type="dxa"/>
            <w:tcBorders>
              <w:top w:val="nil"/>
              <w:left w:val="nil"/>
              <w:bottom w:val="single" w:sz="4" w:space="0" w:color="auto"/>
              <w:right w:val="single" w:sz="4" w:space="0" w:color="auto"/>
            </w:tcBorders>
            <w:shd w:val="clear" w:color="auto" w:fill="auto"/>
            <w:noWrap/>
            <w:vAlign w:val="bottom"/>
            <w:hideMark/>
          </w:tcPr>
          <w:p w14:paraId="5206CDA8"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2550,7</w:t>
            </w:r>
          </w:p>
        </w:tc>
        <w:tc>
          <w:tcPr>
            <w:tcW w:w="967" w:type="dxa"/>
            <w:tcBorders>
              <w:top w:val="nil"/>
              <w:left w:val="nil"/>
              <w:bottom w:val="single" w:sz="4" w:space="0" w:color="auto"/>
              <w:right w:val="single" w:sz="4" w:space="0" w:color="auto"/>
            </w:tcBorders>
            <w:shd w:val="clear" w:color="auto" w:fill="auto"/>
            <w:noWrap/>
            <w:vAlign w:val="bottom"/>
            <w:hideMark/>
          </w:tcPr>
          <w:p w14:paraId="6A0C7CB9"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6016,3</w:t>
            </w:r>
          </w:p>
        </w:tc>
        <w:tc>
          <w:tcPr>
            <w:tcW w:w="754" w:type="dxa"/>
            <w:tcBorders>
              <w:top w:val="nil"/>
              <w:left w:val="nil"/>
              <w:bottom w:val="single" w:sz="4" w:space="0" w:color="auto"/>
              <w:right w:val="single" w:sz="8" w:space="0" w:color="auto"/>
            </w:tcBorders>
            <w:shd w:val="clear" w:color="auto" w:fill="auto"/>
            <w:noWrap/>
            <w:vAlign w:val="bottom"/>
            <w:hideMark/>
          </w:tcPr>
          <w:p w14:paraId="7C19A51D"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11263</w:t>
            </w:r>
          </w:p>
        </w:tc>
      </w:tr>
      <w:tr w:rsidR="005F5DEE" w:rsidRPr="00076707" w14:paraId="62AE7887"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7A99CA8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150</w:t>
            </w:r>
          </w:p>
        </w:tc>
        <w:tc>
          <w:tcPr>
            <w:tcW w:w="1023" w:type="dxa"/>
            <w:tcBorders>
              <w:top w:val="nil"/>
              <w:left w:val="nil"/>
              <w:bottom w:val="single" w:sz="4" w:space="0" w:color="auto"/>
              <w:right w:val="single" w:sz="4" w:space="0" w:color="auto"/>
            </w:tcBorders>
            <w:shd w:val="clear" w:color="auto" w:fill="auto"/>
            <w:noWrap/>
            <w:vAlign w:val="bottom"/>
            <w:hideMark/>
          </w:tcPr>
          <w:p w14:paraId="78FAF73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20651</w:t>
            </w:r>
          </w:p>
        </w:tc>
        <w:tc>
          <w:tcPr>
            <w:tcW w:w="825" w:type="dxa"/>
            <w:tcBorders>
              <w:top w:val="nil"/>
              <w:left w:val="nil"/>
              <w:bottom w:val="single" w:sz="4" w:space="0" w:color="auto"/>
              <w:right w:val="single" w:sz="4" w:space="0" w:color="auto"/>
            </w:tcBorders>
            <w:shd w:val="clear" w:color="auto" w:fill="auto"/>
            <w:noWrap/>
            <w:vAlign w:val="bottom"/>
            <w:hideMark/>
          </w:tcPr>
          <w:p w14:paraId="4EEA6A38"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616</w:t>
            </w:r>
          </w:p>
        </w:tc>
        <w:tc>
          <w:tcPr>
            <w:tcW w:w="967" w:type="dxa"/>
            <w:tcBorders>
              <w:top w:val="nil"/>
              <w:left w:val="nil"/>
              <w:bottom w:val="single" w:sz="4" w:space="0" w:color="auto"/>
              <w:right w:val="single" w:sz="4" w:space="0" w:color="auto"/>
            </w:tcBorders>
            <w:shd w:val="clear" w:color="auto" w:fill="auto"/>
            <w:noWrap/>
            <w:vAlign w:val="bottom"/>
            <w:hideMark/>
          </w:tcPr>
          <w:p w14:paraId="11F9C894"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2381</w:t>
            </w:r>
          </w:p>
        </w:tc>
        <w:tc>
          <w:tcPr>
            <w:tcW w:w="754" w:type="dxa"/>
            <w:tcBorders>
              <w:top w:val="nil"/>
              <w:left w:val="nil"/>
              <w:bottom w:val="single" w:sz="4" w:space="0" w:color="auto"/>
              <w:right w:val="single" w:sz="8" w:space="0" w:color="auto"/>
            </w:tcBorders>
            <w:shd w:val="clear" w:color="auto" w:fill="auto"/>
            <w:noWrap/>
            <w:vAlign w:val="bottom"/>
            <w:hideMark/>
          </w:tcPr>
          <w:p w14:paraId="36908E4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17654</w:t>
            </w:r>
          </w:p>
        </w:tc>
      </w:tr>
      <w:tr w:rsidR="005F5DEE" w:rsidRPr="00076707" w14:paraId="203FD358"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5A52CB3A"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200</w:t>
            </w:r>
          </w:p>
        </w:tc>
        <w:tc>
          <w:tcPr>
            <w:tcW w:w="1023" w:type="dxa"/>
            <w:tcBorders>
              <w:top w:val="nil"/>
              <w:left w:val="nil"/>
              <w:bottom w:val="single" w:sz="4" w:space="0" w:color="auto"/>
              <w:right w:val="single" w:sz="4" w:space="0" w:color="auto"/>
            </w:tcBorders>
            <w:shd w:val="clear" w:color="auto" w:fill="auto"/>
            <w:noWrap/>
            <w:vAlign w:val="bottom"/>
            <w:hideMark/>
          </w:tcPr>
          <w:p w14:paraId="354B576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9499</w:t>
            </w:r>
          </w:p>
        </w:tc>
        <w:tc>
          <w:tcPr>
            <w:tcW w:w="825" w:type="dxa"/>
            <w:tcBorders>
              <w:top w:val="nil"/>
              <w:left w:val="nil"/>
              <w:bottom w:val="single" w:sz="4" w:space="0" w:color="auto"/>
              <w:right w:val="single" w:sz="4" w:space="0" w:color="auto"/>
            </w:tcBorders>
            <w:shd w:val="clear" w:color="auto" w:fill="auto"/>
            <w:noWrap/>
            <w:vAlign w:val="bottom"/>
            <w:hideMark/>
          </w:tcPr>
          <w:p w14:paraId="2664AA0A"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1852,9</w:t>
            </w:r>
          </w:p>
        </w:tc>
        <w:tc>
          <w:tcPr>
            <w:tcW w:w="967" w:type="dxa"/>
            <w:tcBorders>
              <w:top w:val="nil"/>
              <w:left w:val="nil"/>
              <w:bottom w:val="single" w:sz="4" w:space="0" w:color="auto"/>
              <w:right w:val="single" w:sz="4" w:space="0" w:color="auto"/>
            </w:tcBorders>
            <w:shd w:val="clear" w:color="auto" w:fill="auto"/>
            <w:noWrap/>
            <w:vAlign w:val="bottom"/>
            <w:hideMark/>
          </w:tcPr>
          <w:p w14:paraId="7EDC0E22"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2467</w:t>
            </w:r>
          </w:p>
        </w:tc>
        <w:tc>
          <w:tcPr>
            <w:tcW w:w="754" w:type="dxa"/>
            <w:tcBorders>
              <w:top w:val="nil"/>
              <w:left w:val="nil"/>
              <w:bottom w:val="single" w:sz="4" w:space="0" w:color="auto"/>
              <w:right w:val="single" w:sz="8" w:space="0" w:color="auto"/>
            </w:tcBorders>
            <w:shd w:val="clear" w:color="auto" w:fill="auto"/>
            <w:noWrap/>
            <w:vAlign w:val="bottom"/>
            <w:hideMark/>
          </w:tcPr>
          <w:p w14:paraId="5B1719A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5179</w:t>
            </w:r>
          </w:p>
        </w:tc>
      </w:tr>
      <w:tr w:rsidR="005F5DEE" w:rsidRPr="00076707" w14:paraId="311F6702"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4B9B88DF"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250</w:t>
            </w:r>
          </w:p>
        </w:tc>
        <w:tc>
          <w:tcPr>
            <w:tcW w:w="1023" w:type="dxa"/>
            <w:tcBorders>
              <w:top w:val="nil"/>
              <w:left w:val="nil"/>
              <w:bottom w:val="single" w:sz="4" w:space="0" w:color="auto"/>
              <w:right w:val="single" w:sz="4" w:space="0" w:color="auto"/>
            </w:tcBorders>
            <w:shd w:val="clear" w:color="auto" w:fill="auto"/>
            <w:noWrap/>
            <w:vAlign w:val="bottom"/>
            <w:hideMark/>
          </w:tcPr>
          <w:p w14:paraId="28DEABCE"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11383</w:t>
            </w:r>
          </w:p>
        </w:tc>
        <w:tc>
          <w:tcPr>
            <w:tcW w:w="825" w:type="dxa"/>
            <w:tcBorders>
              <w:top w:val="nil"/>
              <w:left w:val="nil"/>
              <w:bottom w:val="single" w:sz="4" w:space="0" w:color="auto"/>
              <w:right w:val="single" w:sz="4" w:space="0" w:color="auto"/>
            </w:tcBorders>
            <w:shd w:val="clear" w:color="auto" w:fill="auto"/>
            <w:noWrap/>
            <w:vAlign w:val="bottom"/>
            <w:hideMark/>
          </w:tcPr>
          <w:p w14:paraId="0171BAAF"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662</w:t>
            </w:r>
          </w:p>
        </w:tc>
        <w:tc>
          <w:tcPr>
            <w:tcW w:w="967" w:type="dxa"/>
            <w:tcBorders>
              <w:top w:val="nil"/>
              <w:left w:val="nil"/>
              <w:bottom w:val="single" w:sz="4" w:space="0" w:color="auto"/>
              <w:right w:val="single" w:sz="4" w:space="0" w:color="auto"/>
            </w:tcBorders>
            <w:shd w:val="clear" w:color="auto" w:fill="auto"/>
            <w:noWrap/>
            <w:vAlign w:val="bottom"/>
            <w:hideMark/>
          </w:tcPr>
          <w:p w14:paraId="03136B9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6915</w:t>
            </w:r>
          </w:p>
        </w:tc>
        <w:tc>
          <w:tcPr>
            <w:tcW w:w="754" w:type="dxa"/>
            <w:tcBorders>
              <w:top w:val="nil"/>
              <w:left w:val="nil"/>
              <w:bottom w:val="single" w:sz="4" w:space="0" w:color="auto"/>
              <w:right w:val="single" w:sz="8" w:space="0" w:color="auto"/>
            </w:tcBorders>
            <w:shd w:val="clear" w:color="auto" w:fill="auto"/>
            <w:noWrap/>
            <w:vAlign w:val="bottom"/>
            <w:hideMark/>
          </w:tcPr>
          <w:p w14:paraId="1B128906"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3806</w:t>
            </w:r>
          </w:p>
        </w:tc>
      </w:tr>
      <w:tr w:rsidR="005F5DEE" w:rsidRPr="00076707" w14:paraId="7064DA6E"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1CBF8F48"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300</w:t>
            </w:r>
          </w:p>
        </w:tc>
        <w:tc>
          <w:tcPr>
            <w:tcW w:w="1023" w:type="dxa"/>
            <w:tcBorders>
              <w:top w:val="nil"/>
              <w:left w:val="nil"/>
              <w:bottom w:val="single" w:sz="4" w:space="0" w:color="auto"/>
              <w:right w:val="single" w:sz="4" w:space="0" w:color="auto"/>
            </w:tcBorders>
            <w:shd w:val="clear" w:color="auto" w:fill="auto"/>
            <w:noWrap/>
            <w:vAlign w:val="bottom"/>
            <w:hideMark/>
          </w:tcPr>
          <w:p w14:paraId="7BE88D4A"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9985</w:t>
            </w:r>
          </w:p>
        </w:tc>
        <w:tc>
          <w:tcPr>
            <w:tcW w:w="825" w:type="dxa"/>
            <w:tcBorders>
              <w:top w:val="nil"/>
              <w:left w:val="nil"/>
              <w:bottom w:val="single" w:sz="4" w:space="0" w:color="auto"/>
              <w:right w:val="single" w:sz="4" w:space="0" w:color="auto"/>
            </w:tcBorders>
            <w:shd w:val="clear" w:color="auto" w:fill="auto"/>
            <w:noWrap/>
            <w:vAlign w:val="bottom"/>
            <w:hideMark/>
          </w:tcPr>
          <w:p w14:paraId="2381470F"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3517</w:t>
            </w:r>
          </w:p>
        </w:tc>
        <w:tc>
          <w:tcPr>
            <w:tcW w:w="967" w:type="dxa"/>
            <w:tcBorders>
              <w:top w:val="nil"/>
              <w:left w:val="nil"/>
              <w:bottom w:val="single" w:sz="4" w:space="0" w:color="auto"/>
              <w:right w:val="single" w:sz="4" w:space="0" w:color="auto"/>
            </w:tcBorders>
            <w:shd w:val="clear" w:color="auto" w:fill="auto"/>
            <w:noWrap/>
            <w:vAlign w:val="bottom"/>
            <w:hideMark/>
          </w:tcPr>
          <w:p w14:paraId="318FCD5D"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5828</w:t>
            </w:r>
          </w:p>
        </w:tc>
        <w:tc>
          <w:tcPr>
            <w:tcW w:w="754" w:type="dxa"/>
            <w:tcBorders>
              <w:top w:val="nil"/>
              <w:left w:val="nil"/>
              <w:bottom w:val="single" w:sz="4" w:space="0" w:color="auto"/>
              <w:right w:val="single" w:sz="8" w:space="0" w:color="auto"/>
            </w:tcBorders>
            <w:shd w:val="clear" w:color="auto" w:fill="auto"/>
            <w:noWrap/>
            <w:vAlign w:val="bottom"/>
            <w:hideMark/>
          </w:tcPr>
          <w:p w14:paraId="74C62420"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640</w:t>
            </w:r>
          </w:p>
        </w:tc>
      </w:tr>
      <w:tr w:rsidR="005F5DEE" w:rsidRPr="00076707" w14:paraId="05DE331B" w14:textId="77777777" w:rsidTr="00076707">
        <w:trPr>
          <w:trHeight w:val="315"/>
        </w:trPr>
        <w:tc>
          <w:tcPr>
            <w:tcW w:w="1231" w:type="dxa"/>
            <w:tcBorders>
              <w:top w:val="nil"/>
              <w:left w:val="single" w:sz="8" w:space="0" w:color="auto"/>
              <w:bottom w:val="single" w:sz="4" w:space="0" w:color="auto"/>
              <w:right w:val="single" w:sz="4" w:space="0" w:color="auto"/>
            </w:tcBorders>
            <w:shd w:val="clear" w:color="auto" w:fill="auto"/>
            <w:noWrap/>
            <w:vAlign w:val="bottom"/>
            <w:hideMark/>
          </w:tcPr>
          <w:p w14:paraId="681CA312"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400</w:t>
            </w:r>
          </w:p>
        </w:tc>
        <w:tc>
          <w:tcPr>
            <w:tcW w:w="1023" w:type="dxa"/>
            <w:tcBorders>
              <w:top w:val="nil"/>
              <w:left w:val="nil"/>
              <w:bottom w:val="single" w:sz="4" w:space="0" w:color="auto"/>
              <w:right w:val="single" w:sz="4" w:space="0" w:color="auto"/>
            </w:tcBorders>
            <w:shd w:val="clear" w:color="auto" w:fill="auto"/>
            <w:noWrap/>
            <w:vAlign w:val="bottom"/>
            <w:hideMark/>
          </w:tcPr>
          <w:p w14:paraId="2DA8E625"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3000</w:t>
            </w:r>
          </w:p>
        </w:tc>
        <w:tc>
          <w:tcPr>
            <w:tcW w:w="825" w:type="dxa"/>
            <w:tcBorders>
              <w:top w:val="nil"/>
              <w:left w:val="nil"/>
              <w:bottom w:val="single" w:sz="4" w:space="0" w:color="auto"/>
              <w:right w:val="single" w:sz="4" w:space="0" w:color="auto"/>
            </w:tcBorders>
            <w:shd w:val="clear" w:color="auto" w:fill="auto"/>
            <w:noWrap/>
            <w:vAlign w:val="bottom"/>
            <w:hideMark/>
          </w:tcPr>
          <w:p w14:paraId="4391F5E7"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0</w:t>
            </w:r>
          </w:p>
        </w:tc>
        <w:tc>
          <w:tcPr>
            <w:tcW w:w="967" w:type="dxa"/>
            <w:tcBorders>
              <w:top w:val="nil"/>
              <w:left w:val="nil"/>
              <w:bottom w:val="single" w:sz="4" w:space="0" w:color="auto"/>
              <w:right w:val="single" w:sz="4" w:space="0" w:color="auto"/>
            </w:tcBorders>
            <w:shd w:val="clear" w:color="auto" w:fill="auto"/>
            <w:noWrap/>
            <w:vAlign w:val="bottom"/>
            <w:hideMark/>
          </w:tcPr>
          <w:p w14:paraId="51937E4D"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2700</w:t>
            </w:r>
          </w:p>
        </w:tc>
        <w:tc>
          <w:tcPr>
            <w:tcW w:w="754" w:type="dxa"/>
            <w:tcBorders>
              <w:top w:val="nil"/>
              <w:left w:val="nil"/>
              <w:bottom w:val="single" w:sz="4" w:space="0" w:color="auto"/>
              <w:right w:val="single" w:sz="8" w:space="0" w:color="auto"/>
            </w:tcBorders>
            <w:shd w:val="clear" w:color="auto" w:fill="auto"/>
            <w:noWrap/>
            <w:vAlign w:val="bottom"/>
            <w:hideMark/>
          </w:tcPr>
          <w:p w14:paraId="22613295"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300</w:t>
            </w:r>
          </w:p>
        </w:tc>
      </w:tr>
      <w:tr w:rsidR="005F5DEE" w:rsidRPr="00076707" w14:paraId="2DFCB358" w14:textId="77777777" w:rsidTr="00076707">
        <w:trPr>
          <w:trHeight w:val="315"/>
        </w:trPr>
        <w:tc>
          <w:tcPr>
            <w:tcW w:w="1231" w:type="dxa"/>
            <w:tcBorders>
              <w:top w:val="nil"/>
              <w:left w:val="single" w:sz="8" w:space="0" w:color="auto"/>
              <w:bottom w:val="single" w:sz="8" w:space="0" w:color="auto"/>
              <w:right w:val="single" w:sz="4" w:space="0" w:color="auto"/>
            </w:tcBorders>
            <w:shd w:val="clear" w:color="auto" w:fill="auto"/>
            <w:noWrap/>
            <w:vAlign w:val="bottom"/>
            <w:hideMark/>
          </w:tcPr>
          <w:p w14:paraId="385B5665" w14:textId="77777777" w:rsidR="005F5DEE" w:rsidRPr="00076707" w:rsidRDefault="005F5DEE" w:rsidP="005F5DEE">
            <w:pPr>
              <w:spacing w:after="0" w:line="240" w:lineRule="auto"/>
              <w:rPr>
                <w:rFonts w:ascii="Times New Roman" w:eastAsia="Times New Roman" w:hAnsi="Times New Roman" w:cs="Times New Roman"/>
                <w:color w:val="000000"/>
              </w:rPr>
            </w:pPr>
            <w:r w:rsidRPr="00076707">
              <w:rPr>
                <w:rFonts w:ascii="Times New Roman" w:eastAsia="Times New Roman" w:hAnsi="Times New Roman" w:cs="Times New Roman"/>
                <w:color w:val="000000"/>
              </w:rPr>
              <w:t>Итого:</w:t>
            </w:r>
          </w:p>
        </w:tc>
        <w:tc>
          <w:tcPr>
            <w:tcW w:w="1023" w:type="dxa"/>
            <w:tcBorders>
              <w:top w:val="nil"/>
              <w:left w:val="nil"/>
              <w:bottom w:val="single" w:sz="8" w:space="0" w:color="auto"/>
              <w:right w:val="single" w:sz="4" w:space="0" w:color="auto"/>
            </w:tcBorders>
            <w:shd w:val="clear" w:color="000000" w:fill="FCD5B4"/>
            <w:noWrap/>
            <w:vAlign w:val="bottom"/>
            <w:hideMark/>
          </w:tcPr>
          <w:p w14:paraId="230E3463"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77550</w:t>
            </w:r>
          </w:p>
        </w:tc>
        <w:tc>
          <w:tcPr>
            <w:tcW w:w="825" w:type="dxa"/>
            <w:tcBorders>
              <w:top w:val="nil"/>
              <w:left w:val="nil"/>
              <w:bottom w:val="single" w:sz="8" w:space="0" w:color="auto"/>
              <w:right w:val="single" w:sz="4" w:space="0" w:color="auto"/>
            </w:tcBorders>
            <w:shd w:val="clear" w:color="auto" w:fill="auto"/>
            <w:noWrap/>
            <w:vAlign w:val="bottom"/>
            <w:hideMark/>
          </w:tcPr>
          <w:p w14:paraId="72FC8FAE"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9538,6</w:t>
            </w:r>
          </w:p>
        </w:tc>
        <w:tc>
          <w:tcPr>
            <w:tcW w:w="967" w:type="dxa"/>
            <w:tcBorders>
              <w:top w:val="nil"/>
              <w:left w:val="nil"/>
              <w:bottom w:val="single" w:sz="8" w:space="0" w:color="auto"/>
              <w:right w:val="single" w:sz="4" w:space="0" w:color="auto"/>
            </w:tcBorders>
            <w:shd w:val="clear" w:color="auto" w:fill="auto"/>
            <w:noWrap/>
            <w:vAlign w:val="bottom"/>
            <w:hideMark/>
          </w:tcPr>
          <w:p w14:paraId="5E20FE9F"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29169,3</w:t>
            </w:r>
          </w:p>
        </w:tc>
        <w:tc>
          <w:tcPr>
            <w:tcW w:w="754" w:type="dxa"/>
            <w:tcBorders>
              <w:top w:val="nil"/>
              <w:left w:val="nil"/>
              <w:bottom w:val="single" w:sz="8" w:space="0" w:color="auto"/>
              <w:right w:val="single" w:sz="8" w:space="0" w:color="auto"/>
            </w:tcBorders>
            <w:shd w:val="clear" w:color="auto" w:fill="auto"/>
            <w:noWrap/>
            <w:vAlign w:val="bottom"/>
            <w:hideMark/>
          </w:tcPr>
          <w:p w14:paraId="32D4EFB5" w14:textId="77777777" w:rsidR="005F5DEE" w:rsidRPr="00076707" w:rsidRDefault="005F5DEE" w:rsidP="005F5DEE">
            <w:pPr>
              <w:spacing w:after="0" w:line="240" w:lineRule="auto"/>
              <w:jc w:val="right"/>
              <w:rPr>
                <w:rFonts w:ascii="Times New Roman" w:eastAsia="Times New Roman" w:hAnsi="Times New Roman" w:cs="Times New Roman"/>
                <w:color w:val="000000"/>
              </w:rPr>
            </w:pPr>
            <w:r w:rsidRPr="00076707">
              <w:rPr>
                <w:rFonts w:ascii="Times New Roman" w:eastAsia="Times New Roman" w:hAnsi="Times New Roman" w:cs="Times New Roman"/>
                <w:color w:val="000000"/>
              </w:rPr>
              <w:t>38842</w:t>
            </w:r>
          </w:p>
        </w:tc>
      </w:tr>
    </w:tbl>
    <w:p w14:paraId="52790079" w14:textId="77777777" w:rsidR="00EE5BA3" w:rsidRDefault="005F5DEE" w:rsidP="009819EB">
      <w:pPr>
        <w:spacing w:line="240" w:lineRule="auto"/>
        <w:rPr>
          <w:rFonts w:ascii="Times New Roman" w:hAnsi="Times New Roman" w:cs="Times New Roman"/>
          <w:sz w:val="24"/>
          <w:szCs w:val="24"/>
        </w:rPr>
      </w:pPr>
      <w:r>
        <w:rPr>
          <w:rFonts w:ascii="Times New Roman" w:hAnsi="Times New Roman" w:cs="Times New Roman"/>
          <w:sz w:val="24"/>
          <w:szCs w:val="24"/>
        </w:rPr>
        <w:br w:type="textWrapping" w:clear="all"/>
      </w:r>
    </w:p>
    <w:p w14:paraId="07140311" w14:textId="77777777" w:rsidR="00C237E3" w:rsidRPr="00C93AA9" w:rsidRDefault="005B0411" w:rsidP="009819EB">
      <w:pPr>
        <w:spacing w:after="0" w:line="240" w:lineRule="auto"/>
        <w:ind w:firstLine="357"/>
        <w:jc w:val="both"/>
        <w:rPr>
          <w:rFonts w:ascii="Times New Roman" w:eastAsia="Calibri" w:hAnsi="Times New Roman" w:cs="Times New Roman"/>
          <w:sz w:val="24"/>
          <w:szCs w:val="24"/>
        </w:rPr>
      </w:pPr>
      <w:r>
        <w:rPr>
          <w:rFonts w:ascii="Times New Roman" w:eastAsia="Calibri" w:hAnsi="Times New Roman" w:cs="Times New Roman"/>
          <w:sz w:val="24"/>
          <w:szCs w:val="24"/>
        </w:rPr>
        <w:t>С</w:t>
      </w:r>
      <w:r w:rsidR="00C237E3" w:rsidRPr="00C93AA9">
        <w:rPr>
          <w:rFonts w:ascii="Times New Roman" w:eastAsia="Calibri" w:hAnsi="Times New Roman" w:cs="Times New Roman"/>
          <w:sz w:val="24"/>
          <w:szCs w:val="24"/>
        </w:rPr>
        <w:t>истема водоснабжения</w:t>
      </w:r>
      <w:r>
        <w:rPr>
          <w:rFonts w:ascii="Times New Roman" w:eastAsia="Calibri" w:hAnsi="Times New Roman" w:cs="Times New Roman"/>
          <w:sz w:val="24"/>
          <w:szCs w:val="24"/>
        </w:rPr>
        <w:t xml:space="preserve"> городского округа закольцована, т.е. единая</w:t>
      </w:r>
      <w:r w:rsidR="00C237E3" w:rsidRPr="00C93AA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что позволяет </w:t>
      </w:r>
      <w:r w:rsidR="00C237E3" w:rsidRPr="00C93AA9">
        <w:rPr>
          <w:rFonts w:ascii="Times New Roman" w:eastAsia="Calibri" w:hAnsi="Times New Roman" w:cs="Times New Roman"/>
          <w:sz w:val="24"/>
          <w:szCs w:val="24"/>
        </w:rPr>
        <w:t xml:space="preserve">при необходимости устранить дефицит воды в отдельных микрорайонах. </w:t>
      </w:r>
    </w:p>
    <w:p w14:paraId="25C6663D" w14:textId="564C8AE4" w:rsidR="00DE782D" w:rsidRDefault="00C237E3" w:rsidP="009819EB">
      <w:pPr>
        <w:spacing w:after="0" w:line="240" w:lineRule="auto"/>
        <w:ind w:firstLine="357"/>
        <w:jc w:val="both"/>
        <w:rPr>
          <w:rFonts w:ascii="Times New Roman" w:eastAsia="Calibri" w:hAnsi="Times New Roman" w:cs="Times New Roman"/>
          <w:sz w:val="24"/>
          <w:szCs w:val="24"/>
        </w:rPr>
      </w:pPr>
      <w:r w:rsidRPr="00C93AA9">
        <w:rPr>
          <w:rFonts w:ascii="Times New Roman" w:eastAsia="Calibri" w:hAnsi="Times New Roman" w:cs="Times New Roman"/>
          <w:sz w:val="24"/>
          <w:szCs w:val="24"/>
        </w:rPr>
        <w:t xml:space="preserve">Износ водопроводных сетей на сегодняшний день составляет </w:t>
      </w:r>
      <w:r w:rsidR="00DE782D">
        <w:rPr>
          <w:rFonts w:ascii="Times New Roman" w:eastAsia="Calibri" w:hAnsi="Times New Roman" w:cs="Times New Roman"/>
          <w:sz w:val="24"/>
          <w:szCs w:val="24"/>
        </w:rPr>
        <w:t>47</w:t>
      </w:r>
      <w:r w:rsidR="00E47050">
        <w:rPr>
          <w:rFonts w:ascii="Times New Roman" w:eastAsia="Calibri" w:hAnsi="Times New Roman" w:cs="Times New Roman"/>
          <w:sz w:val="24"/>
          <w:szCs w:val="24"/>
        </w:rPr>
        <w:t xml:space="preserve"> </w:t>
      </w:r>
      <w:r w:rsidRPr="00C93AA9">
        <w:rPr>
          <w:rFonts w:ascii="Times New Roman" w:eastAsia="Calibri" w:hAnsi="Times New Roman" w:cs="Times New Roman"/>
          <w:sz w:val="24"/>
          <w:szCs w:val="24"/>
        </w:rPr>
        <w:t xml:space="preserve">%. </w:t>
      </w:r>
    </w:p>
    <w:p w14:paraId="474CFB71" w14:textId="32E3BC3B" w:rsidR="00C237E3" w:rsidRDefault="00C93AA9" w:rsidP="009819EB">
      <w:pPr>
        <w:spacing w:after="0" w:line="240" w:lineRule="auto"/>
        <w:ind w:firstLine="357"/>
        <w:jc w:val="both"/>
        <w:rPr>
          <w:rFonts w:ascii="Times New Roman" w:eastAsia="Calibri" w:hAnsi="Times New Roman" w:cs="Times New Roman"/>
          <w:bCs/>
          <w:sz w:val="24"/>
          <w:szCs w:val="24"/>
        </w:rPr>
      </w:pPr>
      <w:r w:rsidRPr="00C93AA9">
        <w:rPr>
          <w:rFonts w:ascii="Times New Roman" w:eastAsia="Calibri" w:hAnsi="Times New Roman" w:cs="Times New Roman"/>
          <w:bCs/>
          <w:sz w:val="24"/>
          <w:szCs w:val="24"/>
        </w:rPr>
        <w:t>В свя</w:t>
      </w:r>
      <w:r w:rsidR="00C237E3" w:rsidRPr="00C93AA9">
        <w:rPr>
          <w:rFonts w:ascii="Times New Roman" w:eastAsia="Calibri" w:hAnsi="Times New Roman" w:cs="Times New Roman"/>
          <w:bCs/>
          <w:sz w:val="24"/>
          <w:szCs w:val="24"/>
        </w:rPr>
        <w:t xml:space="preserve">зи с высоким процентом износа </w:t>
      </w:r>
      <w:r w:rsidRPr="00C93AA9">
        <w:rPr>
          <w:rFonts w:ascii="Times New Roman" w:eastAsia="Calibri" w:hAnsi="Times New Roman" w:cs="Times New Roman"/>
          <w:bCs/>
          <w:sz w:val="24"/>
          <w:szCs w:val="24"/>
        </w:rPr>
        <w:t xml:space="preserve">труб </w:t>
      </w:r>
      <w:r>
        <w:rPr>
          <w:rFonts w:ascii="Times New Roman" w:eastAsia="Calibri" w:hAnsi="Times New Roman" w:cs="Times New Roman"/>
          <w:bCs/>
          <w:sz w:val="24"/>
          <w:szCs w:val="24"/>
        </w:rPr>
        <w:t xml:space="preserve">существует </w:t>
      </w:r>
      <w:r w:rsidR="00DE782D">
        <w:rPr>
          <w:rFonts w:ascii="Times New Roman" w:eastAsia="Calibri" w:hAnsi="Times New Roman" w:cs="Times New Roman"/>
          <w:bCs/>
          <w:sz w:val="24"/>
          <w:szCs w:val="24"/>
        </w:rPr>
        <w:t>высокая вероятность</w:t>
      </w:r>
      <w:r w:rsidR="004642B8">
        <w:rPr>
          <w:rFonts w:ascii="Times New Roman" w:eastAsia="Calibri" w:hAnsi="Times New Roman" w:cs="Times New Roman"/>
          <w:bCs/>
          <w:sz w:val="24"/>
          <w:szCs w:val="24"/>
        </w:rPr>
        <w:t xml:space="preserve"> </w:t>
      </w:r>
      <w:r w:rsidR="00DE782D">
        <w:rPr>
          <w:rFonts w:ascii="Times New Roman" w:eastAsia="Calibri" w:hAnsi="Times New Roman" w:cs="Times New Roman"/>
          <w:bCs/>
          <w:sz w:val="24"/>
          <w:szCs w:val="24"/>
        </w:rPr>
        <w:t>ухудшения</w:t>
      </w:r>
      <w:r w:rsidR="00E47050">
        <w:rPr>
          <w:rFonts w:ascii="Times New Roman" w:eastAsia="Calibri" w:hAnsi="Times New Roman" w:cs="Times New Roman"/>
          <w:bCs/>
          <w:sz w:val="24"/>
          <w:szCs w:val="24"/>
        </w:rPr>
        <w:t xml:space="preserve"> </w:t>
      </w:r>
      <w:r w:rsidR="00C237E3" w:rsidRPr="00C93AA9">
        <w:rPr>
          <w:rFonts w:ascii="Times New Roman" w:eastAsia="Calibri" w:hAnsi="Times New Roman" w:cs="Times New Roman"/>
          <w:bCs/>
          <w:sz w:val="24"/>
          <w:szCs w:val="24"/>
        </w:rPr>
        <w:t xml:space="preserve">качества </w:t>
      </w:r>
      <w:r w:rsidR="00DE782D">
        <w:rPr>
          <w:rFonts w:ascii="Times New Roman" w:eastAsia="Calibri" w:hAnsi="Times New Roman" w:cs="Times New Roman"/>
          <w:bCs/>
          <w:sz w:val="24"/>
          <w:szCs w:val="24"/>
        </w:rPr>
        <w:t xml:space="preserve">питьевой </w:t>
      </w:r>
      <w:r w:rsidR="00C237E3" w:rsidRPr="00C93AA9">
        <w:rPr>
          <w:rFonts w:ascii="Times New Roman" w:eastAsia="Calibri" w:hAnsi="Times New Roman" w:cs="Times New Roman"/>
          <w:bCs/>
          <w:sz w:val="24"/>
          <w:szCs w:val="24"/>
        </w:rPr>
        <w:t>воды в процессе транспортировки по сетям</w:t>
      </w:r>
      <w:r w:rsidR="00DE782D">
        <w:rPr>
          <w:rFonts w:ascii="Times New Roman" w:eastAsia="Calibri" w:hAnsi="Times New Roman" w:cs="Times New Roman"/>
          <w:bCs/>
          <w:sz w:val="24"/>
          <w:szCs w:val="24"/>
        </w:rPr>
        <w:t xml:space="preserve"> до потребителей</w:t>
      </w:r>
      <w:r w:rsidR="00535DF4">
        <w:rPr>
          <w:rFonts w:ascii="Times New Roman" w:eastAsia="Calibri" w:hAnsi="Times New Roman" w:cs="Times New Roman"/>
          <w:bCs/>
          <w:sz w:val="24"/>
          <w:szCs w:val="24"/>
        </w:rPr>
        <w:t>.</w:t>
      </w:r>
    </w:p>
    <w:p w14:paraId="6F56EA40" w14:textId="77777777" w:rsidR="0052616B" w:rsidRPr="00535DF4" w:rsidRDefault="0052616B" w:rsidP="00535DF4">
      <w:pPr>
        <w:ind w:firstLine="360"/>
        <w:jc w:val="both"/>
        <w:rPr>
          <w:rFonts w:ascii="Times New Roman" w:eastAsia="Calibri" w:hAnsi="Times New Roman" w:cs="Times New Roman"/>
          <w:bCs/>
          <w:sz w:val="24"/>
          <w:szCs w:val="24"/>
        </w:rPr>
      </w:pPr>
    </w:p>
    <w:p w14:paraId="74658F09" w14:textId="77777777" w:rsidR="004F0026" w:rsidRPr="008D2DB9" w:rsidRDefault="005B0411" w:rsidP="000555A7">
      <w:pPr>
        <w:pStyle w:val="3"/>
        <w:jc w:val="both"/>
        <w:rPr>
          <w:rFonts w:ascii="Times New Roman" w:hAnsi="Times New Roman" w:cs="Times New Roman"/>
          <w:b w:val="0"/>
          <w:i/>
          <w:color w:val="auto"/>
          <w:sz w:val="24"/>
          <w:szCs w:val="24"/>
        </w:rPr>
      </w:pPr>
      <w:bookmarkStart w:id="14" w:name="_Toc453158709"/>
      <w:r>
        <w:rPr>
          <w:rFonts w:ascii="Times New Roman" w:hAnsi="Times New Roman" w:cs="Times New Roman"/>
          <w:b w:val="0"/>
          <w:i/>
          <w:color w:val="auto"/>
          <w:sz w:val="24"/>
          <w:szCs w:val="24"/>
        </w:rPr>
        <w:lastRenderedPageBreak/>
        <w:t>д</w:t>
      </w:r>
      <w:r w:rsidR="006A7D4C" w:rsidRPr="008D2DB9">
        <w:rPr>
          <w:rFonts w:ascii="Times New Roman" w:hAnsi="Times New Roman" w:cs="Times New Roman"/>
          <w:b w:val="0"/>
          <w:i/>
          <w:color w:val="auto"/>
          <w:sz w:val="24"/>
          <w:szCs w:val="24"/>
        </w:rPr>
        <w:t>)</w:t>
      </w:r>
      <w:r>
        <w:rPr>
          <w:rFonts w:ascii="Times New Roman" w:hAnsi="Times New Roman" w:cs="Times New Roman"/>
          <w:b w:val="0"/>
          <w:i/>
          <w:color w:val="auto"/>
          <w:sz w:val="24"/>
          <w:szCs w:val="24"/>
        </w:rPr>
        <w:t>.</w:t>
      </w:r>
      <w:r w:rsidR="004642B8">
        <w:rPr>
          <w:rFonts w:ascii="Times New Roman" w:hAnsi="Times New Roman" w:cs="Times New Roman"/>
          <w:b w:val="0"/>
          <w:i/>
          <w:color w:val="auto"/>
          <w:sz w:val="24"/>
          <w:szCs w:val="24"/>
        </w:rPr>
        <w:t xml:space="preserve"> </w:t>
      </w:r>
      <w:r w:rsidR="004F0026" w:rsidRPr="00E54BA8">
        <w:rPr>
          <w:rFonts w:ascii="Times New Roman" w:hAnsi="Times New Roman" w:cs="Times New Roman"/>
          <w:b w:val="0"/>
          <w:i/>
          <w:color w:val="auto"/>
          <w:sz w:val="24"/>
          <w:szCs w:val="24"/>
        </w:rPr>
        <w:t xml:space="preserve">Описание существующих технических и технологических проблем, возникающих при водоснабжении поселений, городских округов, </w:t>
      </w:r>
      <w:r w:rsidR="004F0026" w:rsidRPr="00CA747F">
        <w:rPr>
          <w:rFonts w:ascii="Times New Roman" w:hAnsi="Times New Roman" w:cs="Times New Roman"/>
          <w:b w:val="0"/>
          <w:i/>
          <w:color w:val="auto"/>
          <w:sz w:val="24"/>
          <w:szCs w:val="24"/>
        </w:rPr>
        <w:t>анализ исполнения предписаний органов,</w:t>
      </w:r>
      <w:r w:rsidR="004F0026" w:rsidRPr="00E54BA8">
        <w:rPr>
          <w:rFonts w:ascii="Times New Roman" w:hAnsi="Times New Roman" w:cs="Times New Roman"/>
          <w:b w:val="0"/>
          <w:i/>
          <w:color w:val="auto"/>
          <w:sz w:val="24"/>
          <w:szCs w:val="24"/>
        </w:rPr>
        <w:t xml:space="preserve"> осуществляющих государственный надзор, муниципальный </w:t>
      </w:r>
      <w:r w:rsidR="004F0026" w:rsidRPr="00F020B2">
        <w:rPr>
          <w:rFonts w:ascii="Times New Roman" w:hAnsi="Times New Roman" w:cs="Times New Roman"/>
          <w:b w:val="0"/>
          <w:i/>
          <w:color w:val="auto"/>
          <w:sz w:val="24"/>
          <w:szCs w:val="24"/>
        </w:rPr>
        <w:t xml:space="preserve">контроль, об устранении нарушений, влияющих </w:t>
      </w:r>
      <w:r w:rsidR="00F90560" w:rsidRPr="00F020B2">
        <w:rPr>
          <w:rFonts w:ascii="Times New Roman" w:hAnsi="Times New Roman" w:cs="Times New Roman"/>
          <w:b w:val="0"/>
          <w:i/>
          <w:color w:val="auto"/>
          <w:sz w:val="24"/>
          <w:szCs w:val="24"/>
        </w:rPr>
        <w:t>на качество и безопасность воды</w:t>
      </w:r>
      <w:bookmarkEnd w:id="14"/>
    </w:p>
    <w:p w14:paraId="772D3AC9" w14:textId="77777777" w:rsidR="00C770E0" w:rsidRPr="008D2DB9" w:rsidRDefault="00C770E0" w:rsidP="00C770E0">
      <w:pPr>
        <w:rPr>
          <w:rFonts w:ascii="Times New Roman" w:hAnsi="Times New Roman" w:cs="Times New Roman"/>
          <w:i/>
          <w:sz w:val="24"/>
          <w:szCs w:val="24"/>
        </w:rPr>
      </w:pPr>
    </w:p>
    <w:p w14:paraId="1D352E3A" w14:textId="77777777" w:rsidR="005B0411" w:rsidRDefault="00C770E0" w:rsidP="00E54BA8">
      <w:pPr>
        <w:jc w:val="both"/>
        <w:rPr>
          <w:rFonts w:ascii="Times New Roman" w:hAnsi="Times New Roman" w:cs="Times New Roman"/>
          <w:sz w:val="24"/>
          <w:szCs w:val="24"/>
          <w:lang w:bidi="ru-RU"/>
        </w:rPr>
      </w:pPr>
      <w:r w:rsidRPr="00640DEC">
        <w:rPr>
          <w:rFonts w:ascii="Times New Roman" w:hAnsi="Times New Roman" w:cs="Times New Roman"/>
          <w:sz w:val="24"/>
          <w:szCs w:val="24"/>
        </w:rPr>
        <w:tab/>
      </w:r>
      <w:r w:rsidR="00E54BA8" w:rsidRPr="00E54BA8">
        <w:rPr>
          <w:rFonts w:ascii="Times New Roman" w:hAnsi="Times New Roman" w:cs="Times New Roman"/>
          <w:sz w:val="24"/>
          <w:szCs w:val="24"/>
          <w:lang w:bidi="ru-RU"/>
        </w:rPr>
        <w:t xml:space="preserve">Доступность и качество питьевой воды определяют здоровье населения и качество жизни. Отсутствие чистой воды является основной причиной распространения кишечных инфекций, гепатита и болезней желудочно-кишечного тракта, увеличивает степень риска возникновения воднозависимых патологий и усиливается воздействие на организм человека канцерогенных и мутагенных факторов. Множество заболеваний может быть связано с неудовлетворительным качеством воды. В отдельных случаях отсутствие доступа к чистой воде приводит к массовым заболеваниям и распространению эпидемий. </w:t>
      </w:r>
    </w:p>
    <w:p w14:paraId="1C3B2EA1" w14:textId="77777777" w:rsidR="00E54BA8" w:rsidRPr="00E54BA8" w:rsidRDefault="005B0411" w:rsidP="00E54BA8">
      <w:pPr>
        <w:jc w:val="both"/>
        <w:rPr>
          <w:rFonts w:ascii="Times New Roman" w:hAnsi="Times New Roman" w:cs="Times New Roman"/>
          <w:sz w:val="24"/>
          <w:szCs w:val="24"/>
          <w:lang w:bidi="ru-RU"/>
        </w:rPr>
      </w:pPr>
      <w:r>
        <w:rPr>
          <w:rFonts w:ascii="Times New Roman" w:hAnsi="Times New Roman" w:cs="Times New Roman"/>
          <w:sz w:val="24"/>
          <w:szCs w:val="24"/>
          <w:lang w:bidi="ru-RU"/>
        </w:rPr>
        <w:tab/>
      </w:r>
      <w:r w:rsidR="00E54BA8" w:rsidRPr="00E54BA8">
        <w:rPr>
          <w:rFonts w:ascii="Times New Roman" w:hAnsi="Times New Roman" w:cs="Times New Roman"/>
          <w:sz w:val="24"/>
          <w:szCs w:val="24"/>
          <w:lang w:bidi="ru-RU"/>
        </w:rPr>
        <w:t>Поэтому проблема обеспечения населения качественной питьевой водой в достаточном количестве является одной из приоритетных проблем социального развития любой территории, решение которой необходимо для сохранения здоровья, улучшения условий деятельности и повышения уровня жизни населения.</w:t>
      </w:r>
    </w:p>
    <w:p w14:paraId="25789BE0" w14:textId="01ABBCB4" w:rsidR="00E54BA8" w:rsidRPr="00E54BA8" w:rsidRDefault="00E54BA8" w:rsidP="00E54BA8">
      <w:pPr>
        <w:ind w:firstLine="708"/>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 xml:space="preserve">По данным мониторинга качества питьевая вода по городу </w:t>
      </w:r>
      <w:r w:rsidR="00764047">
        <w:rPr>
          <w:rFonts w:ascii="Times New Roman" w:hAnsi="Times New Roman" w:cs="Times New Roman"/>
          <w:sz w:val="24"/>
          <w:szCs w:val="24"/>
          <w:lang w:bidi="ru-RU"/>
        </w:rPr>
        <w:t>Фрязино</w:t>
      </w:r>
      <w:r w:rsidRPr="00E54BA8">
        <w:rPr>
          <w:rFonts w:ascii="Times New Roman" w:hAnsi="Times New Roman" w:cs="Times New Roman"/>
          <w:sz w:val="24"/>
          <w:szCs w:val="24"/>
          <w:lang w:bidi="ru-RU"/>
        </w:rPr>
        <w:t xml:space="preserve"> в основном соответствует гигиеническим нормативам.</w:t>
      </w:r>
      <w:r w:rsidR="002F2E47">
        <w:rPr>
          <w:rFonts w:ascii="Times New Roman" w:hAnsi="Times New Roman" w:cs="Times New Roman"/>
          <w:sz w:val="24"/>
          <w:szCs w:val="24"/>
          <w:lang w:bidi="ru-RU"/>
        </w:rPr>
        <w:t xml:space="preserve"> Однако жесткость исходной воды периодически</w:t>
      </w:r>
      <w:r w:rsidR="00E47050">
        <w:rPr>
          <w:rFonts w:ascii="Times New Roman" w:hAnsi="Times New Roman" w:cs="Times New Roman"/>
          <w:sz w:val="24"/>
          <w:szCs w:val="24"/>
          <w:lang w:bidi="ru-RU"/>
        </w:rPr>
        <w:t xml:space="preserve"> </w:t>
      </w:r>
      <w:r w:rsidR="002F2E47">
        <w:rPr>
          <w:rFonts w:ascii="Times New Roman" w:hAnsi="Times New Roman" w:cs="Times New Roman"/>
          <w:sz w:val="24"/>
          <w:szCs w:val="24"/>
          <w:lang w:bidi="ru-RU"/>
        </w:rPr>
        <w:t>превышает предельно-допустимые показатели.</w:t>
      </w:r>
    </w:p>
    <w:p w14:paraId="1F009B7F" w14:textId="3BFE3496" w:rsidR="00C11B86" w:rsidRDefault="002F2E47" w:rsidP="00C11B86">
      <w:pPr>
        <w:numPr>
          <w:ilvl w:val="0"/>
          <w:numId w:val="7"/>
        </w:numPr>
        <w:jc w:val="both"/>
        <w:rPr>
          <w:rFonts w:ascii="Times New Roman" w:hAnsi="Times New Roman" w:cs="Times New Roman"/>
          <w:sz w:val="24"/>
          <w:szCs w:val="24"/>
          <w:lang w:bidi="ru-RU"/>
        </w:rPr>
      </w:pPr>
      <w:r>
        <w:rPr>
          <w:rFonts w:ascii="Times New Roman" w:hAnsi="Times New Roman" w:cs="Times New Roman"/>
          <w:sz w:val="24"/>
          <w:szCs w:val="24"/>
          <w:lang w:bidi="ru-RU"/>
        </w:rPr>
        <w:t>Решение проблем ухудшения качества</w:t>
      </w:r>
      <w:r w:rsidR="00E47050">
        <w:rPr>
          <w:rFonts w:ascii="Times New Roman" w:hAnsi="Times New Roman" w:cs="Times New Roman"/>
          <w:sz w:val="24"/>
          <w:szCs w:val="24"/>
          <w:lang w:bidi="ru-RU"/>
        </w:rPr>
        <w:t xml:space="preserve"> </w:t>
      </w:r>
      <w:r w:rsidR="00E54BA8" w:rsidRPr="00E54BA8">
        <w:rPr>
          <w:rFonts w:ascii="Times New Roman" w:hAnsi="Times New Roman" w:cs="Times New Roman"/>
          <w:sz w:val="24"/>
          <w:szCs w:val="24"/>
          <w:lang w:bidi="ru-RU"/>
        </w:rPr>
        <w:t>питьевого водоснабжения должно сводиться к:</w:t>
      </w:r>
    </w:p>
    <w:p w14:paraId="755A16AC" w14:textId="77777777" w:rsidR="00C11B86" w:rsidRPr="00E54BA8" w:rsidRDefault="00C11B86" w:rsidP="00C11B86">
      <w:pPr>
        <w:numPr>
          <w:ilvl w:val="0"/>
          <w:numId w:val="7"/>
        </w:numPr>
        <w:jc w:val="both"/>
        <w:rPr>
          <w:rFonts w:ascii="Times New Roman" w:hAnsi="Times New Roman" w:cs="Times New Roman"/>
          <w:sz w:val="24"/>
          <w:szCs w:val="24"/>
          <w:lang w:bidi="ru-RU"/>
        </w:rPr>
      </w:pPr>
      <w:r>
        <w:rPr>
          <w:rFonts w:ascii="Times New Roman" w:hAnsi="Times New Roman" w:cs="Times New Roman"/>
          <w:sz w:val="24"/>
          <w:szCs w:val="24"/>
          <w:lang w:bidi="ru-RU"/>
        </w:rPr>
        <w:t>модернизации и развитию систем водоснабжения;</w:t>
      </w:r>
    </w:p>
    <w:p w14:paraId="1C24C5E3" w14:textId="77777777" w:rsidR="00E54BA8" w:rsidRPr="00E54BA8" w:rsidRDefault="00E54BA8" w:rsidP="00E54BA8">
      <w:pPr>
        <w:ind w:firstLine="708"/>
        <w:jc w:val="both"/>
        <w:rPr>
          <w:rFonts w:ascii="Times New Roman" w:hAnsi="Times New Roman" w:cs="Times New Roman"/>
          <w:sz w:val="24"/>
          <w:szCs w:val="24"/>
          <w:lang w:bidi="ru-RU"/>
        </w:rPr>
      </w:pPr>
    </w:p>
    <w:p w14:paraId="49C8639D" w14:textId="77777777"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повышению надежности работы систем водоснабжения;</w:t>
      </w:r>
    </w:p>
    <w:p w14:paraId="27A2692F" w14:textId="77777777"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сокращению потерь воды;</w:t>
      </w:r>
    </w:p>
    <w:p w14:paraId="1CAA002D" w14:textId="77777777"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повышению эффективности использования энергетических и материальных ресурсов;</w:t>
      </w:r>
    </w:p>
    <w:p w14:paraId="40D5787E" w14:textId="77777777"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энергосбережению;</w:t>
      </w:r>
    </w:p>
    <w:p w14:paraId="587C51D0" w14:textId="77777777" w:rsidR="00E54BA8" w:rsidRP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усовершенствованию системы управления;</w:t>
      </w:r>
    </w:p>
    <w:p w14:paraId="345B82D0" w14:textId="77777777" w:rsidR="00E54BA8" w:rsidRDefault="00E54BA8" w:rsidP="00727C3A">
      <w:pPr>
        <w:numPr>
          <w:ilvl w:val="0"/>
          <w:numId w:val="7"/>
        </w:numPr>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обеспечению безубыточного функционирования предприятий водоснабжения.</w:t>
      </w:r>
    </w:p>
    <w:p w14:paraId="35B62EC5" w14:textId="77777777" w:rsidR="00E54BA8" w:rsidRDefault="00E54BA8" w:rsidP="00E54BA8">
      <w:pPr>
        <w:ind w:firstLine="708"/>
        <w:jc w:val="both"/>
        <w:rPr>
          <w:rFonts w:ascii="Times New Roman" w:hAnsi="Times New Roman" w:cs="Times New Roman"/>
          <w:sz w:val="24"/>
          <w:szCs w:val="24"/>
          <w:lang w:bidi="ru-RU"/>
        </w:rPr>
      </w:pPr>
      <w:r w:rsidRPr="00E54BA8">
        <w:rPr>
          <w:rFonts w:ascii="Times New Roman" w:hAnsi="Times New Roman" w:cs="Times New Roman"/>
          <w:sz w:val="24"/>
          <w:szCs w:val="24"/>
          <w:lang w:bidi="ru-RU"/>
        </w:rPr>
        <w:t>Проблема обеспечения населения необходимым количеством питьевой воды нормативного качества, имеющая общегосударственное значение, носит сложный, характер и требует комплексного решения.</w:t>
      </w:r>
    </w:p>
    <w:p w14:paraId="292D00CD" w14:textId="77777777" w:rsidR="005B0411" w:rsidRDefault="005B0411" w:rsidP="005B0411">
      <w:pPr>
        <w:ind w:firstLine="708"/>
        <w:jc w:val="both"/>
        <w:rPr>
          <w:rFonts w:ascii="Times New Roman" w:hAnsi="Times New Roman" w:cs="Times New Roman"/>
          <w:sz w:val="24"/>
          <w:szCs w:val="24"/>
          <w:lang w:bidi="ru-RU"/>
        </w:rPr>
      </w:pPr>
      <w:r>
        <w:rPr>
          <w:rFonts w:ascii="Times New Roman" w:hAnsi="Times New Roman" w:cs="Times New Roman"/>
          <w:sz w:val="24"/>
          <w:szCs w:val="24"/>
          <w:lang w:bidi="ru-RU"/>
        </w:rPr>
        <w:t>Как известно, и</w:t>
      </w:r>
      <w:r w:rsidRPr="005B0411">
        <w:rPr>
          <w:rFonts w:ascii="Times New Roman" w:hAnsi="Times New Roman" w:cs="Times New Roman"/>
          <w:sz w:val="24"/>
          <w:szCs w:val="24"/>
          <w:lang w:bidi="ru-RU"/>
        </w:rPr>
        <w:t xml:space="preserve">знос водопроводных сетей </w:t>
      </w:r>
      <w:r>
        <w:rPr>
          <w:rFonts w:ascii="Times New Roman" w:hAnsi="Times New Roman" w:cs="Times New Roman"/>
          <w:sz w:val="24"/>
          <w:szCs w:val="24"/>
          <w:lang w:bidi="ru-RU"/>
        </w:rPr>
        <w:t xml:space="preserve">городского округа </w:t>
      </w:r>
      <w:r w:rsidRPr="005B0411">
        <w:rPr>
          <w:rFonts w:ascii="Times New Roman" w:hAnsi="Times New Roman" w:cs="Times New Roman"/>
          <w:sz w:val="24"/>
          <w:szCs w:val="24"/>
          <w:lang w:bidi="ru-RU"/>
        </w:rPr>
        <w:t xml:space="preserve">на сегодняшний день составляет </w:t>
      </w:r>
      <w:r>
        <w:rPr>
          <w:rFonts w:ascii="Times New Roman" w:hAnsi="Times New Roman" w:cs="Times New Roman"/>
          <w:sz w:val="24"/>
          <w:szCs w:val="24"/>
          <w:lang w:bidi="ru-RU"/>
        </w:rPr>
        <w:t>около 50</w:t>
      </w:r>
      <w:r w:rsidRPr="005B0411">
        <w:rPr>
          <w:rFonts w:ascii="Times New Roman" w:hAnsi="Times New Roman" w:cs="Times New Roman"/>
          <w:sz w:val="24"/>
          <w:szCs w:val="24"/>
          <w:lang w:bidi="ru-RU"/>
        </w:rPr>
        <w:t xml:space="preserve">%. </w:t>
      </w:r>
    </w:p>
    <w:p w14:paraId="3E848C05" w14:textId="77777777" w:rsidR="005B0411" w:rsidRPr="005B0411" w:rsidRDefault="005B0411" w:rsidP="005B0411">
      <w:pPr>
        <w:ind w:firstLine="708"/>
        <w:jc w:val="both"/>
        <w:rPr>
          <w:rFonts w:ascii="Times New Roman" w:hAnsi="Times New Roman" w:cs="Times New Roman"/>
          <w:sz w:val="24"/>
          <w:szCs w:val="24"/>
          <w:lang w:bidi="ru-RU"/>
        </w:rPr>
      </w:pPr>
      <w:r w:rsidRPr="005B0411">
        <w:rPr>
          <w:rFonts w:ascii="Times New Roman" w:hAnsi="Times New Roman" w:cs="Times New Roman"/>
          <w:sz w:val="24"/>
          <w:szCs w:val="24"/>
          <w:lang w:bidi="ru-RU"/>
        </w:rPr>
        <w:lastRenderedPageBreak/>
        <w:t>Первоочередному ремонту либо перекладке подлежат трубопроводы по улицам Вокзальная, Ленина, Попова,</w:t>
      </w:r>
      <w:r w:rsidR="0052616B">
        <w:rPr>
          <w:rFonts w:ascii="Times New Roman" w:hAnsi="Times New Roman" w:cs="Times New Roman"/>
          <w:sz w:val="24"/>
          <w:szCs w:val="24"/>
          <w:lang w:bidi="ru-RU"/>
        </w:rPr>
        <w:t xml:space="preserve"> Горького, Нахимова, Пушкинская, Институтская, Московская.</w:t>
      </w:r>
    </w:p>
    <w:p w14:paraId="7DFC6398" w14:textId="1B759329" w:rsidR="002B65E7" w:rsidRPr="002B65E7" w:rsidRDefault="002B65E7" w:rsidP="002B65E7">
      <w:pPr>
        <w:ind w:firstLine="708"/>
        <w:jc w:val="both"/>
        <w:rPr>
          <w:rFonts w:ascii="Times New Roman" w:hAnsi="Times New Roman" w:cs="Times New Roman"/>
          <w:sz w:val="24"/>
          <w:szCs w:val="24"/>
        </w:rPr>
      </w:pPr>
      <w:r w:rsidRPr="002B65E7">
        <w:rPr>
          <w:rFonts w:ascii="Times New Roman" w:hAnsi="Times New Roman" w:cs="Times New Roman"/>
          <w:sz w:val="24"/>
          <w:szCs w:val="24"/>
          <w:lang w:bidi="ru-RU"/>
        </w:rPr>
        <w:t>За прошедший период</w:t>
      </w:r>
      <w:r w:rsidR="00E47050">
        <w:rPr>
          <w:rFonts w:ascii="Times New Roman" w:hAnsi="Times New Roman" w:cs="Times New Roman"/>
          <w:sz w:val="24"/>
          <w:szCs w:val="24"/>
          <w:lang w:bidi="ru-RU"/>
        </w:rPr>
        <w:t xml:space="preserve"> </w:t>
      </w:r>
      <w:r w:rsidRPr="002B65E7">
        <w:rPr>
          <w:rFonts w:ascii="Times New Roman" w:hAnsi="Times New Roman" w:cs="Times New Roman"/>
          <w:sz w:val="24"/>
          <w:szCs w:val="24"/>
        </w:rPr>
        <w:t>органами,</w:t>
      </w:r>
      <w:r w:rsidR="00E47050">
        <w:rPr>
          <w:rFonts w:ascii="Times New Roman" w:hAnsi="Times New Roman" w:cs="Times New Roman"/>
          <w:sz w:val="24"/>
          <w:szCs w:val="24"/>
        </w:rPr>
        <w:t xml:space="preserve"> </w:t>
      </w:r>
      <w:r w:rsidRPr="002B65E7">
        <w:rPr>
          <w:rFonts w:ascii="Times New Roman" w:hAnsi="Times New Roman" w:cs="Times New Roman"/>
          <w:sz w:val="24"/>
          <w:szCs w:val="24"/>
        </w:rPr>
        <w:t>осуществляющими государственный надзор, муниципальный контроль, предписания об устранении нарушений, влияющих на качество и безопасность воды</w:t>
      </w:r>
      <w:r>
        <w:rPr>
          <w:rFonts w:ascii="Times New Roman" w:hAnsi="Times New Roman" w:cs="Times New Roman"/>
          <w:sz w:val="24"/>
          <w:szCs w:val="24"/>
        </w:rPr>
        <w:t xml:space="preserve">, </w:t>
      </w:r>
      <w:r w:rsidRPr="002B65E7">
        <w:rPr>
          <w:rFonts w:ascii="Times New Roman" w:hAnsi="Times New Roman" w:cs="Times New Roman"/>
          <w:sz w:val="24"/>
          <w:szCs w:val="24"/>
        </w:rPr>
        <w:t xml:space="preserve">не </w:t>
      </w:r>
      <w:r>
        <w:rPr>
          <w:rFonts w:ascii="Times New Roman" w:hAnsi="Times New Roman" w:cs="Times New Roman"/>
          <w:sz w:val="24"/>
          <w:szCs w:val="24"/>
        </w:rPr>
        <w:t>предъявлялись</w:t>
      </w:r>
      <w:r w:rsidRPr="002B65E7">
        <w:rPr>
          <w:rFonts w:ascii="Times New Roman" w:hAnsi="Times New Roman" w:cs="Times New Roman"/>
          <w:sz w:val="24"/>
          <w:szCs w:val="24"/>
        </w:rPr>
        <w:t>.</w:t>
      </w:r>
    </w:p>
    <w:p w14:paraId="5685BEDF" w14:textId="77777777" w:rsidR="005B0411" w:rsidRDefault="005B0411" w:rsidP="00E54BA8">
      <w:pPr>
        <w:ind w:firstLine="708"/>
        <w:jc w:val="both"/>
        <w:rPr>
          <w:rFonts w:ascii="Times New Roman" w:hAnsi="Times New Roman" w:cs="Times New Roman"/>
          <w:sz w:val="24"/>
          <w:szCs w:val="24"/>
          <w:lang w:bidi="ru-RU"/>
        </w:rPr>
      </w:pPr>
    </w:p>
    <w:p w14:paraId="63F84634" w14:textId="228FF35F" w:rsidR="004F0026" w:rsidRPr="00312B3D" w:rsidRDefault="005B0411" w:rsidP="000555A7">
      <w:pPr>
        <w:pStyle w:val="3"/>
        <w:jc w:val="both"/>
        <w:rPr>
          <w:rFonts w:ascii="Times New Roman" w:hAnsi="Times New Roman" w:cs="Times New Roman"/>
          <w:b w:val="0"/>
          <w:i/>
          <w:color w:val="auto"/>
          <w:sz w:val="24"/>
          <w:szCs w:val="24"/>
        </w:rPr>
      </w:pPr>
      <w:bookmarkStart w:id="15" w:name="_Toc453158710"/>
      <w:r>
        <w:rPr>
          <w:rFonts w:ascii="Times New Roman" w:hAnsi="Times New Roman" w:cs="Times New Roman"/>
          <w:b w:val="0"/>
          <w:i/>
          <w:color w:val="auto"/>
          <w:sz w:val="24"/>
          <w:szCs w:val="24"/>
        </w:rPr>
        <w:t>е</w:t>
      </w:r>
      <w:r w:rsidR="00382284">
        <w:rPr>
          <w:rFonts w:ascii="Times New Roman" w:hAnsi="Times New Roman" w:cs="Times New Roman"/>
          <w:b w:val="0"/>
          <w:i/>
          <w:color w:val="auto"/>
          <w:sz w:val="24"/>
          <w:szCs w:val="24"/>
        </w:rPr>
        <w:t>).</w:t>
      </w:r>
      <w:r w:rsidR="00382284" w:rsidRPr="00312B3D">
        <w:rPr>
          <w:rFonts w:ascii="Times New Roman" w:hAnsi="Times New Roman" w:cs="Times New Roman"/>
          <w:b w:val="0"/>
          <w:i/>
          <w:color w:val="auto"/>
          <w:sz w:val="24"/>
          <w:szCs w:val="24"/>
        </w:rPr>
        <w:t xml:space="preserve"> Описание</w:t>
      </w:r>
      <w:r w:rsidR="004F0026" w:rsidRPr="00312B3D">
        <w:rPr>
          <w:rFonts w:ascii="Times New Roman" w:hAnsi="Times New Roman" w:cs="Times New Roman"/>
          <w:b w:val="0"/>
          <w:i/>
          <w:color w:val="auto"/>
          <w:sz w:val="24"/>
          <w:szCs w:val="24"/>
        </w:rPr>
        <w:t xml:space="preserve"> централизованной системы горячего водоснабжения с использованием закрытых систем горячего водоснабжения, отражающее технологически</w:t>
      </w:r>
      <w:r w:rsidR="00F90560" w:rsidRPr="00312B3D">
        <w:rPr>
          <w:rFonts w:ascii="Times New Roman" w:hAnsi="Times New Roman" w:cs="Times New Roman"/>
          <w:b w:val="0"/>
          <w:i/>
          <w:color w:val="auto"/>
          <w:sz w:val="24"/>
          <w:szCs w:val="24"/>
        </w:rPr>
        <w:t>е особенности указанной системы.</w:t>
      </w:r>
      <w:bookmarkEnd w:id="15"/>
    </w:p>
    <w:p w14:paraId="46AA26E3" w14:textId="77777777" w:rsidR="006029D9" w:rsidRDefault="006029D9" w:rsidP="006029D9"/>
    <w:p w14:paraId="08A29ED2" w14:textId="19F392B2" w:rsidR="00B649AF" w:rsidRDefault="00B649AF" w:rsidP="00B649AF">
      <w:pPr>
        <w:spacing w:line="240" w:lineRule="auto"/>
        <w:ind w:right="150"/>
        <w:jc w:val="both"/>
        <w:rPr>
          <w:rFonts w:ascii="Times New Roman" w:eastAsia="Calibri" w:hAnsi="Times New Roman" w:cs="Times New Roman"/>
          <w:sz w:val="24"/>
          <w:szCs w:val="24"/>
        </w:rPr>
      </w:pPr>
      <w:r>
        <w:tab/>
      </w:r>
      <w:r w:rsidRPr="00B649AF">
        <w:rPr>
          <w:rFonts w:ascii="Times New Roman" w:eastAsia="Calibri" w:hAnsi="Times New Roman" w:cs="Times New Roman"/>
          <w:sz w:val="24"/>
          <w:szCs w:val="24"/>
        </w:rPr>
        <w:t xml:space="preserve">Развитие горячего водоснабжения для жилищного фонда будет формироваться в следующих направлениях. При капитальном ремонте зданий, будет осуществляться постепенное создание внутридомовых систем горячего водоснабжения. Снос ветхих зданий, как правило не обеспеченных горячим водоснабжениям, приведет к постепенному снижению доли </w:t>
      </w:r>
      <w:r w:rsidR="00382284" w:rsidRPr="00B649AF">
        <w:rPr>
          <w:rFonts w:ascii="Times New Roman" w:eastAsia="Calibri" w:hAnsi="Times New Roman" w:cs="Times New Roman"/>
          <w:sz w:val="24"/>
          <w:szCs w:val="24"/>
        </w:rPr>
        <w:t>жилищного фонда,</w:t>
      </w:r>
      <w:r w:rsidRPr="00B649AF">
        <w:rPr>
          <w:rFonts w:ascii="Times New Roman" w:eastAsia="Calibri" w:hAnsi="Times New Roman" w:cs="Times New Roman"/>
          <w:sz w:val="24"/>
          <w:szCs w:val="24"/>
        </w:rPr>
        <w:t xml:space="preserve"> не обеспеченного горячим водоснабжением. Все вновь построенные здания будут оборудованы индивидуальными тепловыми пунктами с теплообменниками горячего водоснабжения, что предполагает создание условий для сокращения открытых систем теплоснабжения и снижения доли «технического горячего водоснабжения».</w:t>
      </w:r>
    </w:p>
    <w:p w14:paraId="61B39549" w14:textId="77777777" w:rsidR="008D21B3" w:rsidRDefault="008D21B3" w:rsidP="008D21B3">
      <w:pPr>
        <w:spacing w:after="0" w:line="240" w:lineRule="auto"/>
        <w:ind w:right="150" w:firstLine="708"/>
        <w:jc w:val="both"/>
        <w:rPr>
          <w:rFonts w:ascii="Times New Roman" w:eastAsia="Calibri" w:hAnsi="Times New Roman" w:cs="Times New Roman"/>
          <w:sz w:val="24"/>
          <w:szCs w:val="24"/>
        </w:rPr>
      </w:pPr>
      <w:r w:rsidRPr="008D21B3">
        <w:rPr>
          <w:rFonts w:ascii="Times New Roman" w:eastAsia="Calibri" w:hAnsi="Times New Roman" w:cs="Times New Roman"/>
          <w:sz w:val="24"/>
          <w:szCs w:val="24"/>
        </w:rPr>
        <w:t>Система горячего водоснабжения (ГВС) в городском округе Фрязино имеет участки как закрытой, так и открытой схемы теплоснабжения. По открытой схеме ГВС работают котельные № 14,15.</w:t>
      </w:r>
    </w:p>
    <w:p w14:paraId="4172F7CC" w14:textId="77777777" w:rsidR="008D21B3" w:rsidRDefault="008D21B3" w:rsidP="008D21B3">
      <w:pPr>
        <w:spacing w:after="0" w:line="240" w:lineRule="auto"/>
        <w:ind w:right="150" w:firstLine="708"/>
        <w:jc w:val="both"/>
        <w:rPr>
          <w:rFonts w:ascii="Times New Roman" w:eastAsia="Calibri" w:hAnsi="Times New Roman" w:cs="Times New Roman"/>
          <w:sz w:val="24"/>
          <w:szCs w:val="24"/>
        </w:rPr>
      </w:pPr>
      <w:r w:rsidRPr="008D21B3">
        <w:rPr>
          <w:rFonts w:ascii="Times New Roman" w:eastAsia="Calibri" w:hAnsi="Times New Roman" w:cs="Times New Roman"/>
          <w:sz w:val="24"/>
          <w:szCs w:val="24"/>
        </w:rPr>
        <w:t>Присоединение потребителей к сети теплоснабжения от котельной №15 осуществляется через 15 ЦТП. Схемы водяных тепловых сетей двухтрубные (до ЦТП) и четырехтрубные до потребителей. Два теплопровода – для передачи теплоты (теплоносителя) для целей отопления потребителей и два теплопровода для передачи горячей воды, причем второй теплопровод – это трубопровод для организации циркуляции горячей воды.</w:t>
      </w:r>
    </w:p>
    <w:p w14:paraId="7299249F" w14:textId="77777777" w:rsidR="00912B06" w:rsidRPr="008D21B3" w:rsidRDefault="00912B06" w:rsidP="008D21B3">
      <w:pPr>
        <w:spacing w:after="0" w:line="240" w:lineRule="auto"/>
        <w:ind w:right="150" w:firstLine="708"/>
        <w:jc w:val="both"/>
        <w:rPr>
          <w:rFonts w:ascii="Times New Roman" w:eastAsia="Calibri" w:hAnsi="Times New Roman" w:cs="Times New Roman"/>
          <w:sz w:val="24"/>
          <w:szCs w:val="24"/>
        </w:rPr>
      </w:pPr>
    </w:p>
    <w:p w14:paraId="781EEDF5" w14:textId="77777777" w:rsidR="00912B06" w:rsidRPr="00912B06" w:rsidRDefault="00912B06" w:rsidP="00912B06">
      <w:pPr>
        <w:spacing w:after="0" w:line="240" w:lineRule="auto"/>
        <w:ind w:right="150" w:firstLine="708"/>
        <w:jc w:val="both"/>
        <w:rPr>
          <w:rFonts w:ascii="Times New Roman" w:eastAsia="Calibri" w:hAnsi="Times New Roman" w:cs="Times New Roman"/>
          <w:sz w:val="24"/>
          <w:szCs w:val="24"/>
        </w:rPr>
      </w:pPr>
      <w:r w:rsidRPr="00912B06">
        <w:rPr>
          <w:rFonts w:ascii="Times New Roman" w:eastAsia="Calibri" w:hAnsi="Times New Roman" w:cs="Times New Roman"/>
          <w:sz w:val="24"/>
          <w:szCs w:val="24"/>
        </w:rPr>
        <w:t xml:space="preserve">Раздельный транспорт теплоносителя для целей отопления потребителей и горячей воды диктует способы регулирования отпуска теплоты в теплопотребляющие установки потребителей. </w:t>
      </w:r>
    </w:p>
    <w:p w14:paraId="559BB621" w14:textId="77777777" w:rsidR="008D21B3" w:rsidRDefault="00912B06" w:rsidP="00912B06">
      <w:pPr>
        <w:spacing w:after="0" w:line="240" w:lineRule="auto"/>
        <w:ind w:right="150" w:firstLine="708"/>
        <w:jc w:val="both"/>
        <w:rPr>
          <w:rFonts w:ascii="Times New Roman" w:eastAsia="Calibri" w:hAnsi="Times New Roman" w:cs="Times New Roman"/>
          <w:sz w:val="24"/>
          <w:szCs w:val="24"/>
        </w:rPr>
      </w:pPr>
      <w:r w:rsidRPr="00912B06">
        <w:rPr>
          <w:rFonts w:ascii="Times New Roman" w:eastAsia="Calibri" w:hAnsi="Times New Roman" w:cs="Times New Roman"/>
          <w:sz w:val="24"/>
          <w:szCs w:val="24"/>
        </w:rPr>
        <w:t>Регулирование отпуска горячей воды осуществляется количественно, в зависимости от потребления горячей воды. Для потребителей, не имеющих внутридомовых систем горячего водоснабжения, осуществляется отпуск технической воды (теплоносителя) на цели горячего водоснабжения из систем отопления потребителей (открытая система теплоснабжения). Зоны индивидуального теплоснабжения в городском округе Фрязино охватывают 46 двухквартирных домов</w:t>
      </w:r>
    </w:p>
    <w:p w14:paraId="51A70001" w14:textId="77777777" w:rsidR="008D21B3" w:rsidRDefault="008D21B3" w:rsidP="004403D6">
      <w:pPr>
        <w:jc w:val="both"/>
        <w:rPr>
          <w:rFonts w:ascii="Times New Roman" w:hAnsi="Times New Roman"/>
          <w:sz w:val="24"/>
          <w:szCs w:val="24"/>
        </w:rPr>
      </w:pPr>
    </w:p>
    <w:p w14:paraId="0EB81569" w14:textId="4AFCC197" w:rsidR="008D21B3" w:rsidRPr="008D21B3" w:rsidRDefault="008D21B3" w:rsidP="008D21B3">
      <w:pPr>
        <w:ind w:firstLine="708"/>
        <w:jc w:val="both"/>
        <w:rPr>
          <w:rFonts w:ascii="Times New Roman" w:hAnsi="Times New Roman"/>
          <w:sz w:val="24"/>
          <w:szCs w:val="24"/>
        </w:rPr>
      </w:pPr>
      <w:r w:rsidRPr="008D21B3">
        <w:rPr>
          <w:rFonts w:ascii="Times New Roman" w:eastAsia="Calibri" w:hAnsi="Times New Roman" w:cs="Times New Roman"/>
          <w:sz w:val="24"/>
          <w:szCs w:val="24"/>
        </w:rPr>
        <w:t>На балансе ЗАО «Фрязинская Теплосеть» находятся восемь котельных, 15</w:t>
      </w:r>
      <w:r w:rsidR="00E47050">
        <w:rPr>
          <w:rFonts w:ascii="Times New Roman" w:eastAsia="Calibri" w:hAnsi="Times New Roman" w:cs="Times New Roman"/>
          <w:sz w:val="24"/>
          <w:szCs w:val="24"/>
        </w:rPr>
        <w:t xml:space="preserve"> </w:t>
      </w:r>
      <w:r w:rsidRPr="008D21B3">
        <w:rPr>
          <w:rFonts w:ascii="Times New Roman" w:eastAsia="Calibri" w:hAnsi="Times New Roman" w:cs="Times New Roman"/>
          <w:sz w:val="24"/>
          <w:szCs w:val="24"/>
        </w:rPr>
        <w:t>центральных теплов</w:t>
      </w:r>
      <w:r>
        <w:rPr>
          <w:rFonts w:ascii="Times New Roman" w:eastAsia="Calibri" w:hAnsi="Times New Roman" w:cs="Times New Roman"/>
          <w:sz w:val="24"/>
          <w:szCs w:val="24"/>
        </w:rPr>
        <w:t xml:space="preserve">ых пунктов, 45,5 </w:t>
      </w:r>
      <w:r w:rsidRPr="008D21B3">
        <w:rPr>
          <w:rFonts w:ascii="Times New Roman" w:eastAsia="Calibri" w:hAnsi="Times New Roman" w:cs="Times New Roman"/>
          <w:sz w:val="24"/>
          <w:szCs w:val="24"/>
        </w:rPr>
        <w:t>километра тепловых сетей в 2-х трубном исполнении. Предприятие отапливает на 01.01.2012 г. 1224000 тыс. квадратных метров жилищного фонда и обеспечивает горячей водой 50 тыс. человек.</w:t>
      </w:r>
    </w:p>
    <w:p w14:paraId="471A17F7" w14:textId="77777777" w:rsidR="00C770E0" w:rsidRPr="00C770E0" w:rsidRDefault="00C770E0" w:rsidP="00C770E0">
      <w:pPr>
        <w:jc w:val="both"/>
        <w:rPr>
          <w:rFonts w:ascii="Times New Roman" w:hAnsi="Times New Roman" w:cs="Times New Roman"/>
          <w:sz w:val="24"/>
          <w:szCs w:val="24"/>
        </w:rPr>
      </w:pPr>
      <w:r>
        <w:rPr>
          <w:rFonts w:ascii="Times New Roman" w:hAnsi="Times New Roman" w:cs="Times New Roman"/>
          <w:sz w:val="24"/>
          <w:szCs w:val="24"/>
        </w:rPr>
        <w:lastRenderedPageBreak/>
        <w:tab/>
      </w:r>
      <w:r w:rsidRPr="00C770E0">
        <w:rPr>
          <w:rFonts w:ascii="Times New Roman" w:hAnsi="Times New Roman" w:cs="Times New Roman"/>
          <w:sz w:val="24"/>
          <w:szCs w:val="24"/>
        </w:rPr>
        <w:t>На всех котельных установлены приборы учета холодной ходы, использующейся на горячее водоснабжение.</w:t>
      </w:r>
    </w:p>
    <w:p w14:paraId="4F1628C2" w14:textId="77777777" w:rsidR="00A15102" w:rsidRPr="00C770E0" w:rsidRDefault="00C770E0" w:rsidP="005B0411">
      <w:pPr>
        <w:ind w:left="708"/>
        <w:rPr>
          <w:rFonts w:ascii="Times New Roman" w:hAnsi="Times New Roman" w:cs="Times New Roman"/>
          <w:i/>
          <w:sz w:val="24"/>
          <w:szCs w:val="24"/>
        </w:rPr>
      </w:pPr>
      <w:r w:rsidRPr="00C770E0">
        <w:rPr>
          <w:rFonts w:ascii="Times New Roman" w:hAnsi="Times New Roman" w:cs="Times New Roman"/>
          <w:i/>
          <w:sz w:val="24"/>
          <w:szCs w:val="24"/>
        </w:rPr>
        <w:t>Описание централизованной системы ГВС с использованием закрытых систем ГВС. Технологические особенности.</w:t>
      </w:r>
    </w:p>
    <w:p w14:paraId="20268600"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Система горячего водоснабжения - совокупность устройств, обеспечивающих нагрев холодной воды и распределение ее по водоразборным приборам.</w:t>
      </w:r>
    </w:p>
    <w:p w14:paraId="00EF7A95"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bCs/>
          <w:sz w:val="24"/>
          <w:szCs w:val="24"/>
        </w:rPr>
        <w:t>Горячее водоснабжение</w:t>
      </w:r>
      <w:r w:rsidRPr="006029D9">
        <w:rPr>
          <w:rFonts w:ascii="Times New Roman" w:eastAsia="Calibri" w:hAnsi="Times New Roman" w:cs="Times New Roman"/>
          <w:sz w:val="24"/>
          <w:szCs w:val="24"/>
        </w:rPr>
        <w:t> представляет собой систему устройств и трубопроводов для подогрева воды до расчетной температуры и распределения ее потребителям.</w:t>
      </w:r>
    </w:p>
    <w:p w14:paraId="7E3E4BAA"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 xml:space="preserve">В некоторых категориях зданий (жилых, гостиницах, лечебных и т.д.) система горячего водоснабжения одновременно используется для отопления ванных или туалетных комнат. Для этого в них предусматривается установка полотенцесушителей, которые </w:t>
      </w:r>
      <w:r w:rsidR="00D4184F">
        <w:rPr>
          <w:rFonts w:ascii="Times New Roman" w:eastAsia="Calibri" w:hAnsi="Times New Roman" w:cs="Times New Roman"/>
          <w:sz w:val="24"/>
          <w:szCs w:val="24"/>
        </w:rPr>
        <w:t>ис</w:t>
      </w:r>
      <w:r w:rsidRPr="006029D9">
        <w:rPr>
          <w:rFonts w:ascii="Times New Roman" w:eastAsia="Calibri" w:hAnsi="Times New Roman" w:cs="Times New Roman"/>
          <w:sz w:val="24"/>
          <w:szCs w:val="24"/>
        </w:rPr>
        <w:t>полняют роль нагревательных приборов.</w:t>
      </w:r>
    </w:p>
    <w:p w14:paraId="36E9B909"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bCs/>
          <w:sz w:val="24"/>
          <w:szCs w:val="24"/>
        </w:rPr>
        <w:t>Системы горячего водоснабжения</w:t>
      </w:r>
      <w:r w:rsidRPr="006029D9">
        <w:rPr>
          <w:rFonts w:ascii="Times New Roman" w:eastAsia="Calibri" w:hAnsi="Times New Roman" w:cs="Times New Roman"/>
          <w:sz w:val="24"/>
          <w:szCs w:val="24"/>
        </w:rPr>
        <w:t> подразделяются по ряду признаков.</w:t>
      </w:r>
    </w:p>
    <w:p w14:paraId="3F6C7273"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По радиусу и сфере действия они делятся на местные и централизованные.</w:t>
      </w:r>
    </w:p>
    <w:p w14:paraId="3E6F79FF" w14:textId="3A568AE2" w:rsidR="006029D9" w:rsidRPr="00F92BBA" w:rsidRDefault="006029D9" w:rsidP="006029D9">
      <w:pPr>
        <w:ind w:firstLine="709"/>
        <w:jc w:val="both"/>
        <w:rPr>
          <w:rFonts w:ascii="Times New Roman" w:eastAsia="Calibri" w:hAnsi="Times New Roman" w:cs="Times New Roman"/>
          <w:sz w:val="24"/>
          <w:szCs w:val="24"/>
        </w:rPr>
      </w:pPr>
      <w:r w:rsidRPr="00F92BBA">
        <w:rPr>
          <w:rFonts w:ascii="Times New Roman" w:eastAsia="Calibri" w:hAnsi="Times New Roman" w:cs="Times New Roman"/>
          <w:b/>
          <w:bCs/>
          <w:i/>
          <w:sz w:val="24"/>
          <w:szCs w:val="24"/>
        </w:rPr>
        <w:t>Местные системы горячего водоснабжения</w:t>
      </w:r>
      <w:r w:rsidRPr="00F92BBA">
        <w:rPr>
          <w:rFonts w:ascii="Times New Roman" w:eastAsia="Calibri" w:hAnsi="Times New Roman" w:cs="Times New Roman"/>
          <w:sz w:val="24"/>
          <w:szCs w:val="24"/>
        </w:rPr>
        <w:t xml:space="preserve"> устраиваются для одного или группы небольших зданий, где вода нагревается непосредственно у потребителя. Примером местных систем горячего водоснабжения </w:t>
      </w:r>
      <w:r w:rsidR="00382284" w:rsidRPr="00F92BBA">
        <w:rPr>
          <w:rFonts w:ascii="Times New Roman" w:eastAsia="Calibri" w:hAnsi="Times New Roman" w:cs="Times New Roman"/>
          <w:sz w:val="24"/>
          <w:szCs w:val="24"/>
        </w:rPr>
        <w:t>может служить,</w:t>
      </w:r>
      <w:r w:rsidRPr="00F92BBA">
        <w:rPr>
          <w:rFonts w:ascii="Times New Roman" w:eastAsia="Calibri" w:hAnsi="Times New Roman" w:cs="Times New Roman"/>
          <w:sz w:val="24"/>
          <w:szCs w:val="24"/>
        </w:rPr>
        <w:t xml:space="preserve"> подогрев воды в газовых водонагревателях проточного типа или емкостных автоматических электрических водонагревателях АГВ, установленных в квартирах.</w:t>
      </w:r>
    </w:p>
    <w:p w14:paraId="55A80BC5" w14:textId="77777777" w:rsidR="006029D9" w:rsidRPr="00F92BBA" w:rsidRDefault="006029D9" w:rsidP="006029D9">
      <w:pPr>
        <w:ind w:firstLine="709"/>
        <w:jc w:val="both"/>
        <w:rPr>
          <w:rFonts w:ascii="Times New Roman" w:eastAsia="Calibri" w:hAnsi="Times New Roman" w:cs="Times New Roman"/>
          <w:sz w:val="24"/>
          <w:szCs w:val="24"/>
        </w:rPr>
      </w:pPr>
      <w:r w:rsidRPr="00F92BBA">
        <w:rPr>
          <w:rFonts w:ascii="Times New Roman" w:eastAsia="Calibri" w:hAnsi="Times New Roman" w:cs="Times New Roman"/>
          <w:sz w:val="24"/>
          <w:szCs w:val="24"/>
        </w:rPr>
        <w:t>Местные установки горячего водоснабжения требуют постоянного наблюдения и технического обслуживания в разбросанных точках, что затрудняет организацию эксплуатации.</w:t>
      </w:r>
    </w:p>
    <w:p w14:paraId="2AD86021" w14:textId="77777777" w:rsidR="006029D9" w:rsidRPr="006029D9" w:rsidRDefault="006029D9" w:rsidP="006029D9">
      <w:pPr>
        <w:ind w:firstLine="709"/>
        <w:jc w:val="both"/>
        <w:rPr>
          <w:rFonts w:ascii="Times New Roman" w:eastAsia="Calibri" w:hAnsi="Times New Roman" w:cs="Times New Roman"/>
          <w:sz w:val="24"/>
          <w:szCs w:val="24"/>
        </w:rPr>
      </w:pPr>
      <w:r w:rsidRPr="00F92BBA">
        <w:rPr>
          <w:rFonts w:ascii="Times New Roman" w:eastAsia="Calibri" w:hAnsi="Times New Roman" w:cs="Times New Roman"/>
          <w:sz w:val="24"/>
          <w:szCs w:val="24"/>
        </w:rPr>
        <w:t>Местные установки используются при отсутствии источников централизованного снабжения теплотой.</w:t>
      </w:r>
    </w:p>
    <w:p w14:paraId="49ECAA7A"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К положительным сторонам местных установок горячего водоснабжения следует отнести: автономность работы; малые теплопотери; независимость сроков ремонта каждой в отдельности от сроков ремонта общих устройств.</w:t>
      </w:r>
    </w:p>
    <w:p w14:paraId="1754F805"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i/>
          <w:sz w:val="24"/>
          <w:szCs w:val="24"/>
        </w:rPr>
        <w:t>Ц</w:t>
      </w:r>
      <w:r w:rsidRPr="006029D9">
        <w:rPr>
          <w:rFonts w:ascii="Times New Roman" w:eastAsia="Calibri" w:hAnsi="Times New Roman" w:cs="Times New Roman"/>
          <w:b/>
          <w:bCs/>
          <w:i/>
          <w:sz w:val="24"/>
          <w:szCs w:val="24"/>
        </w:rPr>
        <w:t>ентрализованные системы горячего водоснабжения (ЦСГВ)</w:t>
      </w:r>
      <w:r w:rsidRPr="006029D9">
        <w:rPr>
          <w:rFonts w:ascii="Times New Roman" w:eastAsia="Calibri" w:hAnsi="Times New Roman" w:cs="Times New Roman"/>
          <w:sz w:val="24"/>
          <w:szCs w:val="24"/>
        </w:rPr>
        <w:t> связаны с развитием мощных источников теплоты (с появлением районных котельных, систем теплоснабжения).</w:t>
      </w:r>
    </w:p>
    <w:p w14:paraId="31BB884C"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Возникновение централизованных систем горячего водоснабжения сопутствовало развитию районных систем теплоснабжения для отопления зданий. Для потребителей централизованные системы горячего водоснабжения более просты и гигиеничны. Получение горячей воды потребителям доступнее, чем при подогреве воды в местных установках. Однако центральные системы горячего водоснабжения имеют ряд недостатков, а именно:</w:t>
      </w:r>
    </w:p>
    <w:p w14:paraId="02689318" w14:textId="77777777" w:rsidR="006029D9" w:rsidRPr="006029D9" w:rsidRDefault="006029D9" w:rsidP="00727C3A">
      <w:pPr>
        <w:numPr>
          <w:ilvl w:val="0"/>
          <w:numId w:val="1"/>
        </w:numPr>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lastRenderedPageBreak/>
        <w:t>необходима сложная служба эксплуатации городского теплоснабжения;</w:t>
      </w:r>
    </w:p>
    <w:p w14:paraId="00DFBE23" w14:textId="77777777" w:rsidR="006029D9" w:rsidRPr="006029D9" w:rsidRDefault="006029D9" w:rsidP="00727C3A">
      <w:pPr>
        <w:numPr>
          <w:ilvl w:val="0"/>
          <w:numId w:val="1"/>
        </w:numPr>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требуется значительно более высокая культура технического обслуживания трубопроводных систем, работающих при высоких давлениях и высоких температурах; транспортировка теплоносителя на большие расстояния сопровождается значительными</w:t>
      </w:r>
      <w:r w:rsidR="004642B8">
        <w:rPr>
          <w:rFonts w:ascii="Times New Roman" w:eastAsia="Calibri" w:hAnsi="Times New Roman" w:cs="Times New Roman"/>
          <w:sz w:val="24"/>
          <w:szCs w:val="24"/>
        </w:rPr>
        <w:t xml:space="preserve"> </w:t>
      </w:r>
      <w:r w:rsidRPr="006029D9">
        <w:rPr>
          <w:rFonts w:ascii="Times New Roman" w:eastAsia="Calibri" w:hAnsi="Times New Roman" w:cs="Times New Roman"/>
          <w:sz w:val="24"/>
          <w:szCs w:val="24"/>
        </w:rPr>
        <w:t>теплопотерями.</w:t>
      </w:r>
    </w:p>
    <w:p w14:paraId="228E03F5"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В зависимости от источников теплоты централизованные системы горячего водоснабжения могут использовать: закрытые или открытые тепловые сети (сети ТЭЦ или районных котельных), где теплоносителем является перегретая вода, паропроводы. Особенно часто встречаются случаи использования вторичного (сбросного пара) на промышленных предприятиях.</w:t>
      </w:r>
    </w:p>
    <w:p w14:paraId="3D3AA42B" w14:textId="77777777" w:rsid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b/>
          <w:bCs/>
          <w:i/>
          <w:sz w:val="24"/>
          <w:szCs w:val="24"/>
        </w:rPr>
        <w:t>Открытые тепловые сети</w:t>
      </w:r>
      <w:r w:rsidRPr="006029D9">
        <w:rPr>
          <w:rFonts w:ascii="Times New Roman" w:eastAsia="Calibri" w:hAnsi="Times New Roman" w:cs="Times New Roman"/>
          <w:sz w:val="24"/>
          <w:szCs w:val="24"/>
        </w:rPr>
        <w:t> </w:t>
      </w:r>
      <w:r w:rsidR="00D4184F" w:rsidRPr="00D4184F">
        <w:rPr>
          <w:rFonts w:ascii="Times New Roman" w:eastAsia="Calibri" w:hAnsi="Times New Roman" w:cs="Times New Roman"/>
          <w:b/>
          <w:i/>
          <w:sz w:val="24"/>
          <w:szCs w:val="24"/>
        </w:rPr>
        <w:t xml:space="preserve">(открытая система ГВС) </w:t>
      </w:r>
      <w:r w:rsidRPr="006029D9">
        <w:rPr>
          <w:rFonts w:ascii="Times New Roman" w:eastAsia="Calibri" w:hAnsi="Times New Roman" w:cs="Times New Roman"/>
          <w:sz w:val="24"/>
          <w:szCs w:val="24"/>
        </w:rPr>
        <w:t xml:space="preserve">предусматривают непосредственное смешение сетевой воды с нагреваемой в смесительных устройствах, в которых нагреваемая вода вступает в непосредственный контакт с теплоносителем. </w:t>
      </w:r>
    </w:p>
    <w:p w14:paraId="0DB8C7F9" w14:textId="7ED8EBA5"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b/>
          <w:bCs/>
          <w:i/>
          <w:sz w:val="24"/>
          <w:szCs w:val="24"/>
        </w:rPr>
        <w:t>Закрытые тепловые сети</w:t>
      </w:r>
      <w:r w:rsidRPr="006029D9">
        <w:rPr>
          <w:rFonts w:ascii="Times New Roman" w:eastAsia="Calibri" w:hAnsi="Times New Roman" w:cs="Times New Roman"/>
          <w:sz w:val="24"/>
          <w:szCs w:val="24"/>
        </w:rPr>
        <w:t> </w:t>
      </w:r>
      <w:r w:rsidR="00D4184F" w:rsidRPr="00D4184F">
        <w:rPr>
          <w:rFonts w:ascii="Times New Roman" w:eastAsia="Calibri" w:hAnsi="Times New Roman" w:cs="Times New Roman"/>
          <w:b/>
          <w:i/>
          <w:sz w:val="24"/>
          <w:szCs w:val="24"/>
        </w:rPr>
        <w:t xml:space="preserve">(закрытая система </w:t>
      </w:r>
      <w:r w:rsidR="00382284" w:rsidRPr="00D4184F">
        <w:rPr>
          <w:rFonts w:ascii="Times New Roman" w:eastAsia="Calibri" w:hAnsi="Times New Roman" w:cs="Times New Roman"/>
          <w:b/>
          <w:i/>
          <w:sz w:val="24"/>
          <w:szCs w:val="24"/>
        </w:rPr>
        <w:t>ГВС)</w:t>
      </w:r>
      <w:r w:rsidR="00382284" w:rsidRPr="006029D9">
        <w:rPr>
          <w:rFonts w:ascii="Times New Roman" w:eastAsia="Calibri" w:hAnsi="Times New Roman" w:cs="Times New Roman"/>
          <w:sz w:val="24"/>
          <w:szCs w:val="24"/>
        </w:rPr>
        <w:t xml:space="preserve"> предусматривают,</w:t>
      </w:r>
      <w:r w:rsidRPr="006029D9">
        <w:rPr>
          <w:rFonts w:ascii="Times New Roman" w:eastAsia="Calibri" w:hAnsi="Times New Roman" w:cs="Times New Roman"/>
          <w:sz w:val="24"/>
          <w:szCs w:val="24"/>
        </w:rPr>
        <w:t xml:space="preserve"> нагрев воды через поверхности, где теплоноситель (пар или перегретая вода) и нагреваемая вода не соприкасаются, а теплота передается через поверхность теплообмена.</w:t>
      </w:r>
    </w:p>
    <w:p w14:paraId="04DC5C0D"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color w:val="000000"/>
          <w:sz w:val="24"/>
          <w:szCs w:val="24"/>
          <w:shd w:val="clear" w:color="auto" w:fill="FFFFFF"/>
        </w:rPr>
        <w:t>Основным достоинством закрытой системы теплоснабжения по сравнению с открытой системой является высокое качество горячей воды, т.к. она получается в результате нагрева водопроводной воды в поверхностных теплообменниках, располагаемых в непосредственной близости от мест ее разбора.</w:t>
      </w:r>
    </w:p>
    <w:p w14:paraId="14C401DE"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Закрытая система ГВС может осуществл</w:t>
      </w:r>
      <w:r>
        <w:rPr>
          <w:rFonts w:ascii="Times New Roman" w:eastAsia="Calibri" w:hAnsi="Times New Roman" w:cs="Times New Roman"/>
          <w:sz w:val="24"/>
          <w:szCs w:val="24"/>
        </w:rPr>
        <w:t>яться как с использованием ЦТП (</w:t>
      </w:r>
      <w:r w:rsidRPr="006029D9">
        <w:rPr>
          <w:rFonts w:ascii="Times New Roman" w:eastAsia="Calibri" w:hAnsi="Times New Roman" w:cs="Times New Roman"/>
          <w:sz w:val="24"/>
          <w:szCs w:val="24"/>
        </w:rPr>
        <w:t>центральных тепловых пунктов</w:t>
      </w:r>
      <w:r>
        <w:rPr>
          <w:rFonts w:ascii="Times New Roman" w:eastAsia="Calibri" w:hAnsi="Times New Roman" w:cs="Times New Roman"/>
          <w:sz w:val="24"/>
          <w:szCs w:val="24"/>
        </w:rPr>
        <w:t>), так и с ИТП (</w:t>
      </w:r>
      <w:r w:rsidRPr="006029D9">
        <w:rPr>
          <w:rFonts w:ascii="Times New Roman" w:eastAsia="Calibri" w:hAnsi="Times New Roman" w:cs="Times New Roman"/>
          <w:sz w:val="24"/>
          <w:szCs w:val="24"/>
        </w:rPr>
        <w:t>индивидуальных тепловых пунктов</w:t>
      </w:r>
      <w:r>
        <w:rPr>
          <w:rFonts w:ascii="Times New Roman" w:eastAsia="Calibri" w:hAnsi="Times New Roman" w:cs="Times New Roman"/>
          <w:sz w:val="24"/>
          <w:szCs w:val="24"/>
        </w:rPr>
        <w:t>)</w:t>
      </w:r>
      <w:r w:rsidRPr="006029D9">
        <w:rPr>
          <w:rFonts w:ascii="Times New Roman" w:eastAsia="Calibri" w:hAnsi="Times New Roman" w:cs="Times New Roman"/>
          <w:sz w:val="24"/>
          <w:szCs w:val="24"/>
        </w:rPr>
        <w:t>.</w:t>
      </w:r>
    </w:p>
    <w:p w14:paraId="3E885C65" w14:textId="77AB5D92"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 xml:space="preserve">ЦТП – </w:t>
      </w:r>
      <w:r>
        <w:rPr>
          <w:rFonts w:ascii="Times New Roman" w:eastAsia="Calibri" w:hAnsi="Times New Roman" w:cs="Times New Roman"/>
          <w:sz w:val="24"/>
          <w:szCs w:val="24"/>
        </w:rPr>
        <w:t xml:space="preserve">это чаще всего </w:t>
      </w:r>
      <w:r w:rsidR="00382284" w:rsidRPr="006029D9">
        <w:rPr>
          <w:rFonts w:ascii="Times New Roman" w:eastAsia="Calibri" w:hAnsi="Times New Roman" w:cs="Times New Roman"/>
          <w:sz w:val="24"/>
          <w:szCs w:val="24"/>
        </w:rPr>
        <w:t>отдельно стоящее</w:t>
      </w:r>
      <w:r w:rsidRPr="006029D9">
        <w:rPr>
          <w:rFonts w:ascii="Times New Roman" w:eastAsia="Calibri" w:hAnsi="Times New Roman" w:cs="Times New Roman"/>
          <w:sz w:val="24"/>
          <w:szCs w:val="24"/>
        </w:rPr>
        <w:t xml:space="preserve"> здание теплового пункта</w:t>
      </w:r>
      <w:r w:rsidR="00E47050">
        <w:rPr>
          <w:rFonts w:ascii="Times New Roman" w:eastAsia="Calibri" w:hAnsi="Times New Roman" w:cs="Times New Roman"/>
          <w:sz w:val="24"/>
          <w:szCs w:val="24"/>
        </w:rPr>
        <w:t xml:space="preserve"> </w:t>
      </w:r>
      <w:r w:rsidRPr="006029D9">
        <w:rPr>
          <w:rFonts w:ascii="Times New Roman" w:eastAsia="Calibri" w:hAnsi="Times New Roman" w:cs="Times New Roman"/>
          <w:sz w:val="24"/>
          <w:szCs w:val="24"/>
        </w:rPr>
        <w:t>с оборудованием для снабжения ГВС группы потребителей: нескольких зданий, квартала, предприятия.</w:t>
      </w:r>
    </w:p>
    <w:p w14:paraId="104D51C1" w14:textId="77777777"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ИТП – тепловой пункт с оборудованием для снабжения ГВС, встроенный в здание, обеспечивающий ресурсом только жителей данного здания.</w:t>
      </w:r>
    </w:p>
    <w:p w14:paraId="01462266" w14:textId="3B90314A" w:rsidR="006029D9" w:rsidRPr="006029D9" w:rsidRDefault="006029D9" w:rsidP="006029D9">
      <w:pPr>
        <w:ind w:firstLine="709"/>
        <w:jc w:val="both"/>
        <w:rPr>
          <w:rFonts w:ascii="Times New Roman" w:eastAsia="Calibri" w:hAnsi="Times New Roman" w:cs="Times New Roman"/>
          <w:sz w:val="24"/>
          <w:szCs w:val="24"/>
        </w:rPr>
      </w:pPr>
      <w:r w:rsidRPr="006029D9">
        <w:rPr>
          <w:rFonts w:ascii="Times New Roman" w:eastAsia="Calibri" w:hAnsi="Times New Roman" w:cs="Times New Roman"/>
          <w:sz w:val="24"/>
          <w:szCs w:val="24"/>
        </w:rPr>
        <w:t xml:space="preserve">Принципиальная </w:t>
      </w:r>
      <w:r>
        <w:rPr>
          <w:rFonts w:ascii="Times New Roman" w:eastAsia="Calibri" w:hAnsi="Times New Roman" w:cs="Times New Roman"/>
          <w:sz w:val="24"/>
          <w:szCs w:val="24"/>
        </w:rPr>
        <w:t xml:space="preserve">типовая </w:t>
      </w:r>
      <w:r w:rsidRPr="006029D9">
        <w:rPr>
          <w:rFonts w:ascii="Times New Roman" w:eastAsia="Calibri" w:hAnsi="Times New Roman" w:cs="Times New Roman"/>
          <w:sz w:val="24"/>
          <w:szCs w:val="24"/>
        </w:rPr>
        <w:t xml:space="preserve">схема </w:t>
      </w:r>
      <w:r>
        <w:rPr>
          <w:rFonts w:ascii="Times New Roman" w:eastAsia="Calibri" w:hAnsi="Times New Roman" w:cs="Times New Roman"/>
          <w:sz w:val="24"/>
          <w:szCs w:val="24"/>
        </w:rPr>
        <w:t>И</w:t>
      </w:r>
      <w:r w:rsidRPr="006029D9">
        <w:rPr>
          <w:rFonts w:ascii="Times New Roman" w:eastAsia="Calibri" w:hAnsi="Times New Roman" w:cs="Times New Roman"/>
          <w:sz w:val="24"/>
          <w:szCs w:val="24"/>
        </w:rPr>
        <w:t>ТП при закрытой схеме водоснабжения</w:t>
      </w:r>
      <w:r>
        <w:rPr>
          <w:rFonts w:ascii="Times New Roman" w:eastAsia="Calibri" w:hAnsi="Times New Roman" w:cs="Times New Roman"/>
          <w:sz w:val="24"/>
          <w:szCs w:val="24"/>
        </w:rPr>
        <w:t xml:space="preserve"> с подключением </w:t>
      </w:r>
      <w:r w:rsidR="00382284">
        <w:rPr>
          <w:rFonts w:ascii="Times New Roman" w:eastAsia="Calibri" w:hAnsi="Times New Roman" w:cs="Times New Roman"/>
          <w:sz w:val="24"/>
          <w:szCs w:val="24"/>
        </w:rPr>
        <w:t>теплообменника</w:t>
      </w:r>
      <w:r>
        <w:rPr>
          <w:rFonts w:ascii="Times New Roman" w:eastAsia="Calibri" w:hAnsi="Times New Roman" w:cs="Times New Roman"/>
          <w:sz w:val="24"/>
          <w:szCs w:val="24"/>
        </w:rPr>
        <w:t xml:space="preserve"> по параллельной одноступенчатой схеме</w:t>
      </w:r>
      <w:r w:rsidR="00E47050">
        <w:rPr>
          <w:rFonts w:ascii="Times New Roman" w:eastAsia="Calibri" w:hAnsi="Times New Roman" w:cs="Times New Roman"/>
          <w:sz w:val="24"/>
          <w:szCs w:val="24"/>
        </w:rPr>
        <w:t xml:space="preserve"> </w:t>
      </w:r>
      <w:r w:rsidRPr="006029D9">
        <w:rPr>
          <w:rFonts w:ascii="Times New Roman" w:eastAsia="Calibri" w:hAnsi="Times New Roman" w:cs="Times New Roman"/>
          <w:sz w:val="24"/>
          <w:szCs w:val="24"/>
        </w:rPr>
        <w:t xml:space="preserve">приведена на рисунке </w:t>
      </w:r>
      <w:r>
        <w:rPr>
          <w:rFonts w:ascii="Times New Roman" w:eastAsia="Calibri" w:hAnsi="Times New Roman" w:cs="Times New Roman"/>
          <w:sz w:val="24"/>
          <w:szCs w:val="24"/>
        </w:rPr>
        <w:t>1.</w:t>
      </w:r>
      <w:r w:rsidR="005D50B8">
        <w:rPr>
          <w:rFonts w:ascii="Times New Roman" w:eastAsia="Calibri" w:hAnsi="Times New Roman" w:cs="Times New Roman"/>
          <w:sz w:val="24"/>
          <w:szCs w:val="24"/>
        </w:rPr>
        <w:t>4</w:t>
      </w:r>
      <w:r w:rsidRPr="006029D9">
        <w:rPr>
          <w:rFonts w:ascii="Times New Roman" w:eastAsia="Calibri" w:hAnsi="Times New Roman" w:cs="Times New Roman"/>
          <w:sz w:val="24"/>
          <w:szCs w:val="24"/>
        </w:rPr>
        <w:t>.1.</w:t>
      </w:r>
    </w:p>
    <w:tbl>
      <w:tblPr>
        <w:tblW w:w="0" w:type="auto"/>
        <w:tblCellMar>
          <w:left w:w="0" w:type="dxa"/>
          <w:right w:w="0" w:type="dxa"/>
        </w:tblCellMar>
        <w:tblLook w:val="04A0" w:firstRow="1" w:lastRow="0" w:firstColumn="1" w:lastColumn="0" w:noHBand="0" w:noVBand="1"/>
      </w:tblPr>
      <w:tblGrid>
        <w:gridCol w:w="5856"/>
        <w:gridCol w:w="3499"/>
      </w:tblGrid>
      <w:tr w:rsidR="006029D9" w:rsidRPr="006029D9" w14:paraId="5CA4EE3D" w14:textId="77777777" w:rsidTr="002F2E47">
        <w:trPr>
          <w:trHeight w:val="6411"/>
        </w:trPr>
        <w:tc>
          <w:tcPr>
            <w:tcW w:w="5856" w:type="dxa"/>
            <w:tcMar>
              <w:top w:w="0" w:type="dxa"/>
              <w:left w:w="108" w:type="dxa"/>
              <w:bottom w:w="0" w:type="dxa"/>
              <w:right w:w="108" w:type="dxa"/>
            </w:tcMar>
            <w:vAlign w:val="center"/>
            <w:hideMark/>
          </w:tcPr>
          <w:p w14:paraId="7AA248E4" w14:textId="77777777" w:rsidR="006029D9" w:rsidRPr="006029D9" w:rsidRDefault="006029D9" w:rsidP="005D50B8">
            <w:pPr>
              <w:jc w:val="both"/>
              <w:rPr>
                <w:rFonts w:ascii="Times New Roman" w:eastAsia="Calibri" w:hAnsi="Times New Roman" w:cs="Times New Roman"/>
                <w:sz w:val="24"/>
                <w:szCs w:val="24"/>
              </w:rPr>
            </w:pPr>
            <w:r>
              <w:rPr>
                <w:rFonts w:ascii="Times New Roman" w:eastAsia="Calibri" w:hAnsi="Times New Roman" w:cs="Times New Roman"/>
                <w:noProof/>
                <w:sz w:val="24"/>
                <w:szCs w:val="24"/>
              </w:rPr>
              <w:lastRenderedPageBreak/>
              <w:drawing>
                <wp:inline distT="0" distB="0" distL="0" distR="0" wp14:anchorId="52B33327" wp14:editId="3FBE46CB">
                  <wp:extent cx="3573145" cy="2150745"/>
                  <wp:effectExtent l="0" t="0" r="8255"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3573145" cy="2150745"/>
                          </a:xfrm>
                          <a:prstGeom prst="rect">
                            <a:avLst/>
                          </a:prstGeom>
                          <a:noFill/>
                          <a:ln>
                            <a:noFill/>
                          </a:ln>
                        </pic:spPr>
                      </pic:pic>
                    </a:graphicData>
                  </a:graphic>
                </wp:inline>
              </w:drawing>
            </w:r>
          </w:p>
          <w:p w14:paraId="3ED3489E" w14:textId="77777777" w:rsidR="006029D9" w:rsidRPr="006029D9" w:rsidRDefault="006029D9" w:rsidP="006029D9">
            <w:pPr>
              <w:ind w:firstLine="709"/>
              <w:jc w:val="both"/>
              <w:rPr>
                <w:rFonts w:ascii="Times New Roman" w:eastAsia="Calibri" w:hAnsi="Times New Roman" w:cs="Times New Roman"/>
                <w:sz w:val="24"/>
                <w:szCs w:val="24"/>
              </w:rPr>
            </w:pPr>
          </w:p>
          <w:p w14:paraId="4A95A918" w14:textId="77777777" w:rsidR="006029D9" w:rsidRPr="006029D9" w:rsidRDefault="006029D9" w:rsidP="006029D9">
            <w:pPr>
              <w:ind w:firstLine="709"/>
              <w:jc w:val="both"/>
              <w:rPr>
                <w:rFonts w:ascii="Times New Roman" w:eastAsia="Calibri" w:hAnsi="Times New Roman" w:cs="Times New Roman"/>
                <w:sz w:val="24"/>
                <w:szCs w:val="24"/>
              </w:rPr>
            </w:pPr>
          </w:p>
          <w:p w14:paraId="6A84D36F" w14:textId="77777777" w:rsidR="006029D9" w:rsidRPr="006029D9" w:rsidRDefault="006029D9" w:rsidP="006029D9">
            <w:pPr>
              <w:jc w:val="both"/>
              <w:rPr>
                <w:rFonts w:ascii="Times New Roman" w:eastAsia="Calibri" w:hAnsi="Times New Roman" w:cs="Times New Roman"/>
                <w:sz w:val="24"/>
                <w:szCs w:val="24"/>
              </w:rPr>
            </w:pPr>
          </w:p>
        </w:tc>
        <w:tc>
          <w:tcPr>
            <w:tcW w:w="3708" w:type="dxa"/>
            <w:tcMar>
              <w:top w:w="0" w:type="dxa"/>
              <w:left w:w="108" w:type="dxa"/>
              <w:bottom w:w="0" w:type="dxa"/>
              <w:right w:w="108" w:type="dxa"/>
            </w:tcMar>
            <w:hideMark/>
          </w:tcPr>
          <w:p w14:paraId="04B041BD" w14:textId="3FB106AB" w:rsidR="006029D9" w:rsidRPr="006029D9" w:rsidRDefault="00E47050" w:rsidP="006029D9">
            <w:pPr>
              <w:jc w:val="both"/>
              <w:rPr>
                <w:rFonts w:ascii="Times New Roman" w:eastAsia="Calibri" w:hAnsi="Times New Roman" w:cs="Times New Roman"/>
                <w:i/>
                <w:iCs/>
                <w:sz w:val="24"/>
                <w:szCs w:val="24"/>
              </w:rPr>
            </w:pPr>
            <w:r>
              <w:rPr>
                <w:rFonts w:ascii="Times New Roman" w:eastAsia="Calibri" w:hAnsi="Times New Roman" w:cs="Times New Roman"/>
                <w:sz w:val="24"/>
                <w:szCs w:val="24"/>
              </w:rPr>
              <w:t xml:space="preserve">Рисунок </w:t>
            </w:r>
            <w:r w:rsidR="006029D9">
              <w:rPr>
                <w:rFonts w:ascii="Times New Roman" w:eastAsia="Calibri" w:hAnsi="Times New Roman" w:cs="Times New Roman"/>
                <w:sz w:val="24"/>
                <w:szCs w:val="24"/>
              </w:rPr>
              <w:t>1.</w:t>
            </w:r>
            <w:r w:rsidR="005D50B8">
              <w:rPr>
                <w:rFonts w:ascii="Times New Roman" w:eastAsia="Calibri" w:hAnsi="Times New Roman" w:cs="Times New Roman"/>
                <w:sz w:val="24"/>
                <w:szCs w:val="24"/>
              </w:rPr>
              <w:t>4</w:t>
            </w:r>
            <w:r w:rsidR="006029D9">
              <w:rPr>
                <w:rFonts w:ascii="Times New Roman" w:eastAsia="Calibri" w:hAnsi="Times New Roman" w:cs="Times New Roman"/>
                <w:sz w:val="24"/>
                <w:szCs w:val="24"/>
              </w:rPr>
              <w:t>.</w:t>
            </w:r>
            <w:r w:rsidR="006029D9" w:rsidRPr="006029D9">
              <w:rPr>
                <w:rFonts w:ascii="Times New Roman" w:eastAsia="Calibri" w:hAnsi="Times New Roman" w:cs="Times New Roman"/>
                <w:sz w:val="24"/>
                <w:szCs w:val="24"/>
              </w:rPr>
              <w:t xml:space="preserve">1. </w:t>
            </w:r>
            <w:r w:rsidR="006029D9" w:rsidRPr="006029D9">
              <w:rPr>
                <w:rFonts w:ascii="Times New Roman" w:eastAsia="Calibri" w:hAnsi="Times New Roman" w:cs="Times New Roman"/>
                <w:i/>
                <w:sz w:val="24"/>
                <w:szCs w:val="24"/>
              </w:rPr>
              <w:t>Схема ТП при закрытой схеме горячего водоснабжения: </w:t>
            </w:r>
            <w:r w:rsidR="006029D9" w:rsidRPr="006029D9">
              <w:rPr>
                <w:rFonts w:ascii="Times New Roman" w:eastAsia="Calibri" w:hAnsi="Times New Roman" w:cs="Times New Roman"/>
                <w:i/>
                <w:sz w:val="24"/>
                <w:szCs w:val="24"/>
              </w:rPr>
              <w:br/>
            </w:r>
          </w:p>
          <w:p w14:paraId="78D69F29" w14:textId="77777777" w:rsidR="006029D9" w:rsidRPr="006029D9" w:rsidRDefault="006029D9" w:rsidP="006029D9">
            <w:pPr>
              <w:jc w:val="both"/>
              <w:rPr>
                <w:rFonts w:ascii="Times New Roman" w:eastAsia="Calibri" w:hAnsi="Times New Roman" w:cs="Times New Roman"/>
                <w:sz w:val="24"/>
                <w:szCs w:val="24"/>
              </w:rPr>
            </w:pPr>
            <w:r w:rsidRPr="006029D9">
              <w:rPr>
                <w:rFonts w:ascii="Times New Roman" w:eastAsia="Calibri" w:hAnsi="Times New Roman" w:cs="Times New Roman"/>
                <w:i/>
                <w:iCs/>
                <w:sz w:val="24"/>
                <w:szCs w:val="24"/>
              </w:rPr>
              <w:t>1</w:t>
            </w:r>
            <w:r w:rsidRPr="006029D9">
              <w:rPr>
                <w:rFonts w:ascii="Times New Roman" w:eastAsia="Calibri" w:hAnsi="Times New Roman" w:cs="Times New Roman"/>
                <w:sz w:val="24"/>
                <w:szCs w:val="24"/>
              </w:rPr>
              <w:t>, </w:t>
            </w:r>
            <w:r w:rsidRPr="006029D9">
              <w:rPr>
                <w:rFonts w:ascii="Times New Roman" w:eastAsia="Calibri" w:hAnsi="Times New Roman" w:cs="Times New Roman"/>
                <w:i/>
                <w:iCs/>
                <w:sz w:val="24"/>
                <w:szCs w:val="24"/>
              </w:rPr>
              <w:t>2</w:t>
            </w:r>
            <w:r w:rsidRPr="006029D9">
              <w:rPr>
                <w:rFonts w:ascii="Times New Roman" w:eastAsia="Calibri" w:hAnsi="Times New Roman" w:cs="Times New Roman"/>
                <w:sz w:val="24"/>
                <w:szCs w:val="24"/>
              </w:rPr>
              <w:t> – подающий и обратный трубопроводы теплоносителя (пар или горячая вода не питьевого качества); </w:t>
            </w:r>
            <w:r w:rsidRPr="006029D9">
              <w:rPr>
                <w:rFonts w:ascii="Times New Roman" w:eastAsia="Calibri" w:hAnsi="Times New Roman" w:cs="Times New Roman"/>
                <w:i/>
                <w:iCs/>
                <w:sz w:val="24"/>
                <w:szCs w:val="24"/>
              </w:rPr>
              <w:t>3</w:t>
            </w:r>
            <w:r w:rsidRPr="006029D9">
              <w:rPr>
                <w:rFonts w:ascii="Times New Roman" w:eastAsia="Calibri" w:hAnsi="Times New Roman" w:cs="Times New Roman"/>
                <w:sz w:val="24"/>
                <w:szCs w:val="24"/>
              </w:rPr>
              <w:t> – скоростной водонагреватель; </w:t>
            </w:r>
            <w:r w:rsidRPr="006029D9">
              <w:rPr>
                <w:rFonts w:ascii="Times New Roman" w:eastAsia="Calibri" w:hAnsi="Times New Roman" w:cs="Times New Roman"/>
                <w:i/>
                <w:iCs/>
                <w:sz w:val="24"/>
                <w:szCs w:val="24"/>
              </w:rPr>
              <w:t>4</w:t>
            </w:r>
            <w:r w:rsidRPr="006029D9">
              <w:rPr>
                <w:rFonts w:ascii="Times New Roman" w:eastAsia="Calibri" w:hAnsi="Times New Roman" w:cs="Times New Roman"/>
                <w:sz w:val="24"/>
                <w:szCs w:val="24"/>
              </w:rPr>
              <w:t> – трубопровод подачи холодной воды из наружной водопроводной сети или от гидропневматического бака при наличии насосной станции подкачки;</w:t>
            </w:r>
            <w:r w:rsidRPr="006029D9">
              <w:rPr>
                <w:rFonts w:ascii="Times New Roman" w:eastAsia="Calibri" w:hAnsi="Times New Roman" w:cs="Times New Roman"/>
                <w:i/>
                <w:iCs/>
                <w:sz w:val="24"/>
                <w:szCs w:val="24"/>
              </w:rPr>
              <w:t>5</w:t>
            </w:r>
            <w:r w:rsidRPr="006029D9">
              <w:rPr>
                <w:rFonts w:ascii="Times New Roman" w:eastAsia="Calibri" w:hAnsi="Times New Roman" w:cs="Times New Roman"/>
                <w:sz w:val="24"/>
                <w:szCs w:val="24"/>
              </w:rPr>
              <w:t>, </w:t>
            </w:r>
            <w:r w:rsidRPr="006029D9">
              <w:rPr>
                <w:rFonts w:ascii="Times New Roman" w:eastAsia="Calibri" w:hAnsi="Times New Roman" w:cs="Times New Roman"/>
                <w:i/>
                <w:iCs/>
                <w:sz w:val="24"/>
                <w:szCs w:val="24"/>
              </w:rPr>
              <w:t>6</w:t>
            </w:r>
            <w:r w:rsidRPr="006029D9">
              <w:rPr>
                <w:rFonts w:ascii="Times New Roman" w:eastAsia="Calibri" w:hAnsi="Times New Roman" w:cs="Times New Roman"/>
                <w:sz w:val="24"/>
                <w:szCs w:val="24"/>
              </w:rPr>
              <w:t> – подающий и циркуляционные трубопроводы системы горячего водоснабжения.</w:t>
            </w:r>
          </w:p>
        </w:tc>
      </w:tr>
    </w:tbl>
    <w:p w14:paraId="3E548E39" w14:textId="659DB8F3" w:rsidR="002F2E47" w:rsidRPr="002F2E47" w:rsidRDefault="002F2E47" w:rsidP="00061C6F">
      <w:pPr>
        <w:spacing w:after="0" w:line="360" w:lineRule="auto"/>
        <w:ind w:right="147" w:firstLine="709"/>
        <w:jc w:val="both"/>
        <w:rPr>
          <w:rFonts w:ascii="Times New Roman" w:eastAsia="Calibri" w:hAnsi="Times New Roman" w:cs="Times New Roman"/>
          <w:sz w:val="24"/>
          <w:szCs w:val="24"/>
        </w:rPr>
      </w:pPr>
      <w:r w:rsidRPr="002F2E47">
        <w:rPr>
          <w:rFonts w:ascii="Times New Roman" w:eastAsia="Calibri" w:hAnsi="Times New Roman" w:cs="Times New Roman"/>
          <w:sz w:val="24"/>
          <w:szCs w:val="24"/>
        </w:rPr>
        <w:t xml:space="preserve">Развитие горячего водоснабжения для жилищного фонда будет формироваться в следующих направлениях. При капитальном ремонте зданий, будет осуществляться постепенное создание внутридомовых систем горячего водоснабжения. Снос ветхих зданий, как </w:t>
      </w:r>
      <w:r w:rsidR="00647A1C" w:rsidRPr="002F2E47">
        <w:rPr>
          <w:rFonts w:ascii="Times New Roman" w:eastAsia="Calibri" w:hAnsi="Times New Roman" w:cs="Times New Roman"/>
          <w:sz w:val="24"/>
          <w:szCs w:val="24"/>
        </w:rPr>
        <w:t>правило,</w:t>
      </w:r>
      <w:r w:rsidRPr="002F2E47">
        <w:rPr>
          <w:rFonts w:ascii="Times New Roman" w:eastAsia="Calibri" w:hAnsi="Times New Roman" w:cs="Times New Roman"/>
          <w:sz w:val="24"/>
          <w:szCs w:val="24"/>
        </w:rPr>
        <w:t xml:space="preserve"> не обеспеченных горячим водоснабжениям, приведет к постепенному снижению доли </w:t>
      </w:r>
      <w:r w:rsidR="00382284" w:rsidRPr="002F2E47">
        <w:rPr>
          <w:rFonts w:ascii="Times New Roman" w:eastAsia="Calibri" w:hAnsi="Times New Roman" w:cs="Times New Roman"/>
          <w:sz w:val="24"/>
          <w:szCs w:val="24"/>
        </w:rPr>
        <w:t>жилищного фонда,</w:t>
      </w:r>
      <w:r w:rsidRPr="002F2E47">
        <w:rPr>
          <w:rFonts w:ascii="Times New Roman" w:eastAsia="Calibri" w:hAnsi="Times New Roman" w:cs="Times New Roman"/>
          <w:sz w:val="24"/>
          <w:szCs w:val="24"/>
        </w:rPr>
        <w:t xml:space="preserve"> не обеспеченного горячим водоснабжением. Все вновь построенные здания будут оборудованы индивидуальными тепловыми пунктами с теплообменниками горячего водоснабжения, что предполагает создание условий для сокращения открытых систем теплоснабжения и снижения доли «технического горячего водоснабжения».</w:t>
      </w:r>
    </w:p>
    <w:p w14:paraId="4CE10868" w14:textId="2185AF46" w:rsidR="002F2E47" w:rsidRPr="002F2E47" w:rsidRDefault="002F2E47" w:rsidP="00061C6F">
      <w:pPr>
        <w:spacing w:after="0" w:line="360" w:lineRule="auto"/>
        <w:ind w:right="147" w:firstLine="709"/>
        <w:jc w:val="both"/>
        <w:rPr>
          <w:rFonts w:ascii="Times New Roman" w:eastAsia="Calibri" w:hAnsi="Times New Roman" w:cs="Times New Roman"/>
          <w:sz w:val="24"/>
          <w:szCs w:val="24"/>
        </w:rPr>
      </w:pPr>
      <w:r w:rsidRPr="002F2E47">
        <w:rPr>
          <w:rFonts w:ascii="Times New Roman" w:eastAsia="Calibri" w:hAnsi="Times New Roman" w:cs="Times New Roman"/>
          <w:sz w:val="24"/>
          <w:szCs w:val="24"/>
        </w:rPr>
        <w:t xml:space="preserve">Предполагается, что к 2016 году в городе не останется </w:t>
      </w:r>
      <w:r w:rsidR="00382284" w:rsidRPr="002F2E47">
        <w:rPr>
          <w:rFonts w:ascii="Times New Roman" w:eastAsia="Calibri" w:hAnsi="Times New Roman" w:cs="Times New Roman"/>
          <w:sz w:val="24"/>
          <w:szCs w:val="24"/>
        </w:rPr>
        <w:t>жилых зданий,</w:t>
      </w:r>
      <w:r w:rsidRPr="002F2E47">
        <w:rPr>
          <w:rFonts w:ascii="Times New Roman" w:eastAsia="Calibri" w:hAnsi="Times New Roman" w:cs="Times New Roman"/>
          <w:sz w:val="24"/>
          <w:szCs w:val="24"/>
        </w:rPr>
        <w:t xml:space="preserve"> не обеспеченных горячим водоснабжением.</w:t>
      </w:r>
      <w:bookmarkStart w:id="16" w:name="_Toc346711210"/>
      <w:bookmarkStart w:id="17" w:name="_Toc292311237"/>
      <w:bookmarkEnd w:id="16"/>
      <w:bookmarkEnd w:id="17"/>
    </w:p>
    <w:p w14:paraId="700C669A" w14:textId="77777777" w:rsidR="006029D9" w:rsidRPr="006029D9" w:rsidRDefault="006029D9" w:rsidP="006029D9"/>
    <w:p w14:paraId="26C92692" w14:textId="77777777" w:rsidR="004F0026" w:rsidRDefault="006A7D4C" w:rsidP="000555A7">
      <w:pPr>
        <w:pStyle w:val="3"/>
        <w:jc w:val="both"/>
        <w:rPr>
          <w:rFonts w:ascii="Times New Roman" w:hAnsi="Times New Roman" w:cs="Times New Roman"/>
          <w:color w:val="auto"/>
          <w:sz w:val="24"/>
          <w:szCs w:val="24"/>
        </w:rPr>
      </w:pPr>
      <w:bookmarkStart w:id="18" w:name="_Toc453158711"/>
      <w:r w:rsidRPr="000555A7">
        <w:rPr>
          <w:rFonts w:ascii="Times New Roman" w:hAnsi="Times New Roman" w:cs="Times New Roman"/>
          <w:color w:val="auto"/>
          <w:sz w:val="24"/>
          <w:szCs w:val="24"/>
        </w:rPr>
        <w:t>1.</w:t>
      </w:r>
      <w:r w:rsidR="00031270">
        <w:rPr>
          <w:rFonts w:ascii="Times New Roman" w:hAnsi="Times New Roman" w:cs="Times New Roman"/>
          <w:color w:val="auto"/>
          <w:sz w:val="24"/>
          <w:szCs w:val="24"/>
        </w:rPr>
        <w:t xml:space="preserve">1.5. </w:t>
      </w:r>
      <w:r w:rsidR="004F0026" w:rsidRPr="000555A7">
        <w:rPr>
          <w:rFonts w:ascii="Times New Roman" w:hAnsi="Times New Roman" w:cs="Times New Roman"/>
          <w:color w:val="auto"/>
          <w:sz w:val="24"/>
          <w:szCs w:val="24"/>
        </w:rPr>
        <w:t>Описание существующих технических и технологических решений по предотвращению замерзания воды применительно к территории распр</w:t>
      </w:r>
      <w:r w:rsidR="00F90560" w:rsidRPr="000555A7">
        <w:rPr>
          <w:rFonts w:ascii="Times New Roman" w:hAnsi="Times New Roman" w:cs="Times New Roman"/>
          <w:color w:val="auto"/>
          <w:sz w:val="24"/>
          <w:szCs w:val="24"/>
        </w:rPr>
        <w:t>остранения вечномерзлых грунтов.</w:t>
      </w:r>
      <w:bookmarkEnd w:id="18"/>
    </w:p>
    <w:p w14:paraId="0DD97600" w14:textId="77777777" w:rsidR="000437E3" w:rsidRPr="000437E3" w:rsidRDefault="000437E3" w:rsidP="000437E3"/>
    <w:p w14:paraId="6A9091FF" w14:textId="77777777"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Зона распространения многолетнемерзлых грунтов на территории России составляет 11,1 млн.км</w:t>
      </w:r>
      <w:r w:rsidRPr="000437E3">
        <w:rPr>
          <w:rFonts w:ascii="Times New Roman" w:eastAsia="Calibri" w:hAnsi="Times New Roman" w:cs="Times New Roman"/>
          <w:sz w:val="24"/>
          <w:szCs w:val="24"/>
          <w:vertAlign w:val="superscript"/>
        </w:rPr>
        <w:t>2</w:t>
      </w:r>
      <w:r w:rsidRPr="000437E3">
        <w:rPr>
          <w:rFonts w:ascii="Times New Roman" w:eastAsia="Calibri" w:hAnsi="Times New Roman" w:cs="Times New Roman"/>
          <w:sz w:val="24"/>
          <w:szCs w:val="24"/>
        </w:rPr>
        <w:t>, что составляет 65% всей территории.</w:t>
      </w:r>
    </w:p>
    <w:p w14:paraId="473DE616" w14:textId="02D79D05"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lastRenderedPageBreak/>
        <w:t>Рассматривая географическое распространение многолетней мерзлоты, необходимо отметить, что в северных и северо-восточных районах они имеют сплошное распространение</w:t>
      </w:r>
      <w:r w:rsidR="00E47050">
        <w:rPr>
          <w:rFonts w:ascii="Times New Roman" w:eastAsia="Calibri" w:hAnsi="Times New Roman" w:cs="Times New Roman"/>
          <w:sz w:val="24"/>
          <w:szCs w:val="24"/>
        </w:rPr>
        <w:t xml:space="preserve"> </w:t>
      </w:r>
      <w:r w:rsidRPr="000437E3">
        <w:rPr>
          <w:rFonts w:ascii="Times New Roman" w:eastAsia="Calibri" w:hAnsi="Times New Roman" w:cs="Times New Roman"/>
          <w:sz w:val="24"/>
          <w:szCs w:val="24"/>
        </w:rPr>
        <w:t xml:space="preserve">(зона сплошного распространения многолетней мерзлоты) и мощность их измеряется там сотнями метров, а среднегодовая температура достигает минус 7, 10 и даже -12 °С. </w:t>
      </w:r>
    </w:p>
    <w:p w14:paraId="2CB0BCE6" w14:textId="7837FDD6"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К южной границе распространения вечномерзлых грунтов их мощность уменьшается до десятков метров, здесь чаще встречаются талики, а температура пород изменяется от минус 0,2 до минус 2 °С.</w:t>
      </w:r>
      <w:r w:rsidR="00E47050">
        <w:rPr>
          <w:rFonts w:ascii="Times New Roman" w:eastAsia="Calibri" w:hAnsi="Times New Roman" w:cs="Times New Roman"/>
          <w:sz w:val="24"/>
          <w:szCs w:val="24"/>
        </w:rPr>
        <w:t xml:space="preserve"> </w:t>
      </w:r>
    </w:p>
    <w:p w14:paraId="134B9468" w14:textId="77777777"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 xml:space="preserve">Вблизи этой границы вечномерзлые породы встречаются главным образом на отдельных участках (зона островной многолетней мерзлоты), мощность их не превышает первых десятков метров, а температура изменяется от 0 до минус 0,3 °С. </w:t>
      </w:r>
    </w:p>
    <w:p w14:paraId="55890CE2" w14:textId="77777777" w:rsidR="000437E3" w:rsidRPr="000437E3" w:rsidRDefault="000437E3" w:rsidP="000437E3">
      <w:pPr>
        <w:ind w:firstLine="540"/>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В вертикальном разрезе многолетнемерзлые породы также могут либо иметь непрерывное распространение, либо разделяться таликами, т.е. быть слоистыми.</w:t>
      </w:r>
    </w:p>
    <w:p w14:paraId="05C00F4D" w14:textId="618C0E55" w:rsidR="000437E3" w:rsidRPr="000437E3" w:rsidRDefault="000437E3" w:rsidP="000437E3">
      <w:pPr>
        <w:jc w:val="both"/>
        <w:rPr>
          <w:rFonts w:ascii="Times New Roman" w:eastAsia="Calibri" w:hAnsi="Times New Roman" w:cs="Times New Roman"/>
          <w:sz w:val="24"/>
          <w:szCs w:val="24"/>
        </w:rPr>
      </w:pPr>
      <w:r w:rsidRPr="000437E3">
        <w:rPr>
          <w:rFonts w:ascii="Times New Roman" w:eastAsia="Calibri" w:hAnsi="Times New Roman" w:cs="Times New Roman"/>
          <w:sz w:val="24"/>
          <w:szCs w:val="24"/>
        </w:rPr>
        <w:tab/>
        <w:t xml:space="preserve"> На рисунке </w:t>
      </w:r>
      <w:r>
        <w:rPr>
          <w:rFonts w:ascii="Times New Roman" w:eastAsia="Calibri" w:hAnsi="Times New Roman" w:cs="Times New Roman"/>
          <w:sz w:val="24"/>
          <w:szCs w:val="24"/>
        </w:rPr>
        <w:t>1.1.5.1.</w:t>
      </w:r>
      <w:r w:rsidRPr="000437E3">
        <w:rPr>
          <w:rFonts w:ascii="Times New Roman" w:eastAsia="Calibri" w:hAnsi="Times New Roman" w:cs="Times New Roman"/>
          <w:sz w:val="24"/>
          <w:szCs w:val="24"/>
        </w:rPr>
        <w:t xml:space="preserve"> -</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1.1.5.3.</w:t>
      </w:r>
      <w:r w:rsidR="00E47050">
        <w:rPr>
          <w:rFonts w:ascii="Times New Roman" w:eastAsia="Calibri" w:hAnsi="Times New Roman" w:cs="Times New Roman"/>
          <w:sz w:val="24"/>
          <w:szCs w:val="24"/>
        </w:rPr>
        <w:t xml:space="preserve"> </w:t>
      </w:r>
      <w:r w:rsidRPr="000437E3">
        <w:rPr>
          <w:rFonts w:ascii="Times New Roman" w:eastAsia="Calibri" w:hAnsi="Times New Roman" w:cs="Times New Roman"/>
          <w:sz w:val="24"/>
          <w:szCs w:val="24"/>
        </w:rPr>
        <w:t>представлены глубины промерзания почвы в регионе Москва и Московская область</w:t>
      </w:r>
      <w:r w:rsidR="00E47050">
        <w:rPr>
          <w:rFonts w:ascii="Times New Roman" w:eastAsia="Calibri" w:hAnsi="Times New Roman" w:cs="Times New Roman"/>
          <w:sz w:val="24"/>
          <w:szCs w:val="24"/>
        </w:rPr>
        <w:t xml:space="preserve"> </w:t>
      </w:r>
      <w:r w:rsidRPr="000437E3">
        <w:rPr>
          <w:rFonts w:ascii="Times New Roman" w:eastAsia="Calibri" w:hAnsi="Times New Roman" w:cs="Times New Roman"/>
          <w:sz w:val="24"/>
          <w:szCs w:val="24"/>
        </w:rPr>
        <w:t>за последние несколько лет.</w:t>
      </w:r>
    </w:p>
    <w:tbl>
      <w:tblPr>
        <w:tblW w:w="0" w:type="auto"/>
        <w:jc w:val="center"/>
        <w:tblCellSpacing w:w="15" w:type="dxa"/>
        <w:shd w:val="clear" w:color="auto" w:fill="FFFFFF"/>
        <w:tblCellMar>
          <w:top w:w="30" w:type="dxa"/>
          <w:left w:w="30" w:type="dxa"/>
          <w:bottom w:w="30" w:type="dxa"/>
          <w:right w:w="30" w:type="dxa"/>
        </w:tblCellMar>
        <w:tblLook w:val="04A0" w:firstRow="1" w:lastRow="0" w:firstColumn="1" w:lastColumn="0" w:noHBand="0" w:noVBand="1"/>
      </w:tblPr>
      <w:tblGrid>
        <w:gridCol w:w="126"/>
      </w:tblGrid>
      <w:tr w:rsidR="000437E3" w:rsidRPr="000437E3" w14:paraId="091E7CE1" w14:textId="77777777" w:rsidTr="004725CB">
        <w:trPr>
          <w:tblCellSpacing w:w="15" w:type="dxa"/>
          <w:jc w:val="center"/>
        </w:trPr>
        <w:tc>
          <w:tcPr>
            <w:tcW w:w="0" w:type="auto"/>
            <w:shd w:val="clear" w:color="auto" w:fill="FFFFFF"/>
            <w:vAlign w:val="center"/>
          </w:tcPr>
          <w:p w14:paraId="34179E3E" w14:textId="77777777" w:rsidR="000437E3" w:rsidRPr="000437E3" w:rsidRDefault="000437E3" w:rsidP="000437E3">
            <w:pPr>
              <w:rPr>
                <w:rFonts w:ascii="Calibri" w:eastAsia="Calibri" w:hAnsi="Calibri" w:cs="Times New Roman"/>
                <w:sz w:val="24"/>
                <w:szCs w:val="24"/>
              </w:rPr>
            </w:pPr>
          </w:p>
        </w:tc>
      </w:tr>
      <w:tr w:rsidR="000437E3" w:rsidRPr="000437E3" w14:paraId="0DD66494" w14:textId="77777777" w:rsidTr="004725CB">
        <w:trPr>
          <w:tblCellSpacing w:w="15" w:type="dxa"/>
          <w:jc w:val="center"/>
        </w:trPr>
        <w:tc>
          <w:tcPr>
            <w:tcW w:w="0" w:type="auto"/>
            <w:shd w:val="clear" w:color="auto" w:fill="FFFFFF"/>
            <w:vAlign w:val="center"/>
            <w:hideMark/>
          </w:tcPr>
          <w:p w14:paraId="71A97ABC" w14:textId="77777777" w:rsidR="000437E3" w:rsidRPr="000437E3" w:rsidRDefault="000437E3" w:rsidP="000437E3">
            <w:pPr>
              <w:rPr>
                <w:rFonts w:ascii="Calibri" w:eastAsia="Calibri" w:hAnsi="Calibri" w:cs="Times New Roman"/>
                <w:sz w:val="24"/>
                <w:szCs w:val="24"/>
              </w:rPr>
            </w:pPr>
          </w:p>
        </w:tc>
      </w:tr>
      <w:tr w:rsidR="000437E3" w:rsidRPr="000437E3" w14:paraId="64FA2113" w14:textId="77777777" w:rsidTr="004725CB">
        <w:trPr>
          <w:tblCellSpacing w:w="15" w:type="dxa"/>
          <w:jc w:val="center"/>
        </w:trPr>
        <w:tc>
          <w:tcPr>
            <w:tcW w:w="0" w:type="auto"/>
            <w:shd w:val="clear" w:color="auto" w:fill="FFFFFF"/>
            <w:vAlign w:val="center"/>
            <w:hideMark/>
          </w:tcPr>
          <w:p w14:paraId="74DD32FE" w14:textId="77777777" w:rsidR="000437E3" w:rsidRPr="000437E3" w:rsidRDefault="000437E3" w:rsidP="000437E3">
            <w:pPr>
              <w:rPr>
                <w:rFonts w:ascii="Calibri" w:eastAsia="Calibri" w:hAnsi="Calibri" w:cs="Times New Roman"/>
                <w:sz w:val="24"/>
                <w:szCs w:val="24"/>
              </w:rPr>
            </w:pPr>
          </w:p>
        </w:tc>
      </w:tr>
    </w:tbl>
    <w:p w14:paraId="6AD3B7D5" w14:textId="77777777" w:rsidR="000437E3" w:rsidRPr="000437E3" w:rsidRDefault="000437E3" w:rsidP="000437E3">
      <w:pPr>
        <w:rPr>
          <w:rFonts w:ascii="Calibri" w:eastAsia="Calibri" w:hAnsi="Calibri" w:cs="Times New Roman"/>
          <w:sz w:val="24"/>
          <w:szCs w:val="24"/>
        </w:rPr>
      </w:pPr>
      <w:r>
        <w:rPr>
          <w:rFonts w:ascii="Calibri" w:eastAsia="Calibri" w:hAnsi="Calibri" w:cs="Times New Roman"/>
          <w:noProof/>
          <w:sz w:val="24"/>
          <w:szCs w:val="24"/>
        </w:rPr>
        <w:drawing>
          <wp:inline distT="0" distB="0" distL="0" distR="0" wp14:anchorId="01AEBB9B" wp14:editId="275FE554">
            <wp:extent cx="5774055" cy="3234055"/>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5774055" cy="3234055"/>
                    </a:xfrm>
                    <a:prstGeom prst="rect">
                      <a:avLst/>
                    </a:prstGeom>
                    <a:noFill/>
                    <a:ln>
                      <a:noFill/>
                    </a:ln>
                  </pic:spPr>
                </pic:pic>
              </a:graphicData>
            </a:graphic>
          </wp:inline>
        </w:drawing>
      </w:r>
    </w:p>
    <w:p w14:paraId="57404FBA" w14:textId="77777777" w:rsidR="000437E3" w:rsidRPr="009715C9" w:rsidRDefault="000437E3" w:rsidP="009715C9">
      <w:r w:rsidRPr="000437E3">
        <w:tab/>
      </w:r>
    </w:p>
    <w:tbl>
      <w:tblPr>
        <w:tblpPr w:leftFromText="45" w:rightFromText="45" w:vertAnchor="text"/>
        <w:tblW w:w="0" w:type="auto"/>
        <w:tblCellSpacing w:w="15" w:type="dxa"/>
        <w:tblCellMar>
          <w:top w:w="15" w:type="dxa"/>
          <w:left w:w="15" w:type="dxa"/>
          <w:bottom w:w="15" w:type="dxa"/>
          <w:right w:w="15" w:type="dxa"/>
        </w:tblCellMar>
        <w:tblLook w:val="04A0" w:firstRow="1" w:lastRow="0" w:firstColumn="1" w:lastColumn="0" w:noHBand="0" w:noVBand="1"/>
      </w:tblPr>
      <w:tblGrid>
        <w:gridCol w:w="8190"/>
      </w:tblGrid>
      <w:tr w:rsidR="000437E3" w:rsidRPr="009715C9" w14:paraId="736DAFF3" w14:textId="77777777" w:rsidTr="004725CB">
        <w:trPr>
          <w:tblCellSpacing w:w="15" w:type="dxa"/>
        </w:trPr>
        <w:tc>
          <w:tcPr>
            <w:tcW w:w="8130" w:type="dxa"/>
            <w:shd w:val="clear" w:color="auto" w:fill="FFFFFF"/>
            <w:vAlign w:val="center"/>
            <w:hideMark/>
          </w:tcPr>
          <w:p w14:paraId="593F7B65" w14:textId="6ACE3C15" w:rsidR="000437E3" w:rsidRPr="009715C9" w:rsidRDefault="00382284" w:rsidP="009715C9">
            <w:pPr>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Рисунок</w:t>
            </w:r>
            <w:r w:rsidRPr="009715C9">
              <w:rPr>
                <w:rFonts w:ascii="Times New Roman" w:eastAsia="Calibri" w:hAnsi="Times New Roman" w:cs="Times New Roman"/>
                <w:bCs/>
                <w:sz w:val="24"/>
                <w:szCs w:val="24"/>
              </w:rPr>
              <w:t>.</w:t>
            </w:r>
            <w:r w:rsidR="000437E3" w:rsidRPr="009715C9">
              <w:rPr>
                <w:rFonts w:ascii="Times New Roman" w:eastAsia="Calibri" w:hAnsi="Times New Roman" w:cs="Times New Roman"/>
                <w:bCs/>
                <w:sz w:val="24"/>
                <w:szCs w:val="24"/>
              </w:rPr>
              <w:t>1.1.5.1. Расчет глубин промерзания и оттаивания,</w:t>
            </w:r>
            <w:r w:rsidR="00E47050">
              <w:rPr>
                <w:rFonts w:ascii="Times New Roman" w:eastAsia="Calibri" w:hAnsi="Times New Roman" w:cs="Times New Roman"/>
                <w:bCs/>
                <w:sz w:val="24"/>
                <w:szCs w:val="24"/>
              </w:rPr>
              <w:t xml:space="preserve"> </w:t>
            </w:r>
            <w:r w:rsidR="000437E3" w:rsidRPr="009715C9">
              <w:rPr>
                <w:rFonts w:ascii="Times New Roman" w:eastAsia="Calibri" w:hAnsi="Times New Roman" w:cs="Times New Roman"/>
                <w:bCs/>
                <w:sz w:val="24"/>
                <w:szCs w:val="24"/>
              </w:rPr>
              <w:t>2001 год.</w:t>
            </w:r>
          </w:p>
        </w:tc>
      </w:tr>
    </w:tbl>
    <w:p w14:paraId="5203EA72" w14:textId="77777777" w:rsidR="000437E3" w:rsidRPr="009715C9" w:rsidRDefault="000437E3" w:rsidP="009715C9"/>
    <w:p w14:paraId="7B460A47" w14:textId="77777777" w:rsidR="000437E3" w:rsidRPr="009715C9" w:rsidRDefault="000437E3" w:rsidP="009715C9"/>
    <w:p w14:paraId="49053117" w14:textId="77777777" w:rsidR="000437E3" w:rsidRPr="009715C9" w:rsidRDefault="000437E3" w:rsidP="009715C9">
      <w:bookmarkStart w:id="19" w:name="_Toc403927491"/>
      <w:r w:rsidRPr="009715C9">
        <w:rPr>
          <w:noProof/>
        </w:rPr>
        <w:drawing>
          <wp:inline distT="0" distB="0" distL="0" distR="0" wp14:anchorId="24ED8DF4" wp14:editId="486B8A3B">
            <wp:extent cx="5689600" cy="3276600"/>
            <wp:effectExtent l="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5689600" cy="3276600"/>
                    </a:xfrm>
                    <a:prstGeom prst="rect">
                      <a:avLst/>
                    </a:prstGeom>
                    <a:noFill/>
                    <a:ln>
                      <a:noFill/>
                    </a:ln>
                  </pic:spPr>
                </pic:pic>
              </a:graphicData>
            </a:graphic>
          </wp:inline>
        </w:drawing>
      </w:r>
      <w:bookmarkEnd w:id="19"/>
    </w:p>
    <w:p w14:paraId="67391D63" w14:textId="5E2ACF2A" w:rsidR="000437E3" w:rsidRPr="000437E3" w:rsidRDefault="00382284" w:rsidP="000437E3">
      <w:pPr>
        <w:jc w:val="both"/>
        <w:rPr>
          <w:rFonts w:ascii="Times New Roman" w:eastAsia="Calibri" w:hAnsi="Times New Roman" w:cs="Times New Roman"/>
          <w:bCs/>
          <w:sz w:val="24"/>
          <w:szCs w:val="24"/>
        </w:rPr>
      </w:pPr>
      <w:r>
        <w:rPr>
          <w:rFonts w:ascii="Times New Roman" w:eastAsia="Calibri" w:hAnsi="Times New Roman" w:cs="Times New Roman"/>
          <w:bCs/>
          <w:sz w:val="24"/>
          <w:szCs w:val="24"/>
        </w:rPr>
        <w:t>Рисунок</w:t>
      </w:r>
      <w:r w:rsidRPr="000437E3">
        <w:rPr>
          <w:rFonts w:ascii="Times New Roman" w:eastAsia="Calibri" w:hAnsi="Times New Roman" w:cs="Times New Roman"/>
          <w:bCs/>
          <w:sz w:val="24"/>
          <w:szCs w:val="24"/>
        </w:rPr>
        <w:t>.</w:t>
      </w:r>
      <w:r w:rsidR="000437E3">
        <w:rPr>
          <w:rFonts w:ascii="Times New Roman" w:eastAsia="Calibri" w:hAnsi="Times New Roman" w:cs="Times New Roman"/>
          <w:bCs/>
          <w:sz w:val="24"/>
          <w:szCs w:val="24"/>
        </w:rPr>
        <w:t>1.1.5.</w:t>
      </w:r>
      <w:r w:rsidR="000437E3" w:rsidRPr="000437E3">
        <w:rPr>
          <w:rFonts w:ascii="Times New Roman" w:eastAsia="Calibri" w:hAnsi="Times New Roman" w:cs="Times New Roman"/>
          <w:bCs/>
          <w:sz w:val="24"/>
          <w:szCs w:val="24"/>
        </w:rPr>
        <w:t xml:space="preserve">2. Расчет глубин </w:t>
      </w:r>
      <w:r w:rsidR="000437E3">
        <w:rPr>
          <w:rFonts w:ascii="Times New Roman" w:eastAsia="Calibri" w:hAnsi="Times New Roman" w:cs="Times New Roman"/>
          <w:bCs/>
          <w:sz w:val="24"/>
          <w:szCs w:val="24"/>
        </w:rPr>
        <w:t>промерзания и оттаивания,</w:t>
      </w:r>
      <w:r w:rsidR="000437E3" w:rsidRPr="000437E3">
        <w:rPr>
          <w:rFonts w:ascii="Times New Roman" w:eastAsia="Calibri" w:hAnsi="Times New Roman" w:cs="Times New Roman"/>
          <w:bCs/>
          <w:sz w:val="24"/>
          <w:szCs w:val="24"/>
        </w:rPr>
        <w:t xml:space="preserve"> 2006 год.</w:t>
      </w:r>
    </w:p>
    <w:p w14:paraId="15295D99" w14:textId="77777777" w:rsidR="000437E3" w:rsidRPr="009715C9" w:rsidRDefault="000437E3" w:rsidP="009715C9"/>
    <w:tbl>
      <w:tblPr>
        <w:tblpPr w:leftFromText="45" w:rightFromText="45" w:vertAnchor="text"/>
        <w:tblW w:w="0" w:type="auto"/>
        <w:tblCellSpacing w:w="15" w:type="dxa"/>
        <w:tblCellMar>
          <w:top w:w="15" w:type="dxa"/>
          <w:left w:w="15" w:type="dxa"/>
          <w:bottom w:w="15" w:type="dxa"/>
          <w:right w:w="15" w:type="dxa"/>
        </w:tblCellMar>
        <w:tblLook w:val="04A0" w:firstRow="1" w:lastRow="0" w:firstColumn="1" w:lastColumn="0" w:noHBand="0" w:noVBand="1"/>
      </w:tblPr>
      <w:tblGrid>
        <w:gridCol w:w="9003"/>
      </w:tblGrid>
      <w:tr w:rsidR="000437E3" w:rsidRPr="000437E3" w14:paraId="4AE154EE" w14:textId="77777777" w:rsidTr="004725CB">
        <w:trPr>
          <w:trHeight w:val="364"/>
          <w:tblCellSpacing w:w="15" w:type="dxa"/>
        </w:trPr>
        <w:tc>
          <w:tcPr>
            <w:tcW w:w="8943" w:type="dxa"/>
            <w:shd w:val="clear" w:color="auto" w:fill="FFFFFF"/>
            <w:vAlign w:val="center"/>
            <w:hideMark/>
          </w:tcPr>
          <w:p w14:paraId="6EF86902" w14:textId="77777777" w:rsidR="000437E3" w:rsidRPr="000437E3" w:rsidRDefault="000437E3" w:rsidP="000437E3">
            <w:pPr>
              <w:rPr>
                <w:rFonts w:ascii="Times New Roman" w:eastAsia="Calibri" w:hAnsi="Times New Roman" w:cs="Times New Roman"/>
                <w:sz w:val="24"/>
                <w:szCs w:val="24"/>
              </w:rPr>
            </w:pPr>
            <w:r w:rsidRPr="000437E3">
              <w:rPr>
                <w:rFonts w:ascii="Calibri" w:eastAsia="Calibri" w:hAnsi="Calibri" w:cs="Times New Roman"/>
              </w:rPr>
              <w:object w:dxaOrig="13665" w:dyaOrig="7860" w14:anchorId="60A2C2F0">
                <v:shape id="_x0000_i1026" type="#_x0000_t75" style="width:438.55pt;height:252pt" o:ole="">
                  <v:imagedata r:id="rId22" o:title=""/>
                </v:shape>
                <o:OLEObject Type="Embed" ProgID="PBrush" ShapeID="_x0000_i1026" DrawAspect="Content" ObjectID="_1527500099" r:id="rId23"/>
              </w:object>
            </w:r>
          </w:p>
        </w:tc>
      </w:tr>
    </w:tbl>
    <w:p w14:paraId="41841B2F" w14:textId="77777777" w:rsidR="000437E3" w:rsidRPr="000437E3" w:rsidRDefault="000437E3" w:rsidP="000437E3">
      <w:pPr>
        <w:rPr>
          <w:rFonts w:ascii="Times New Roman" w:eastAsia="Calibri" w:hAnsi="Times New Roman" w:cs="Times New Roman"/>
          <w:sz w:val="24"/>
          <w:szCs w:val="24"/>
        </w:rPr>
      </w:pPr>
    </w:p>
    <w:tbl>
      <w:tblPr>
        <w:tblpPr w:leftFromText="45" w:rightFromText="45" w:vertAnchor="text" w:tblpX="-200"/>
        <w:tblW w:w="9543" w:type="dxa"/>
        <w:tblCellSpacing w:w="15" w:type="dxa"/>
        <w:tblCellMar>
          <w:top w:w="15" w:type="dxa"/>
          <w:left w:w="15" w:type="dxa"/>
          <w:bottom w:w="15" w:type="dxa"/>
          <w:right w:w="15" w:type="dxa"/>
        </w:tblCellMar>
        <w:tblLook w:val="04A0" w:firstRow="1" w:lastRow="0" w:firstColumn="1" w:lastColumn="0" w:noHBand="0" w:noVBand="1"/>
      </w:tblPr>
      <w:tblGrid>
        <w:gridCol w:w="9543"/>
      </w:tblGrid>
      <w:tr w:rsidR="000437E3" w:rsidRPr="000437E3" w14:paraId="006326C8" w14:textId="77777777" w:rsidTr="004725CB">
        <w:trPr>
          <w:tblCellSpacing w:w="15" w:type="dxa"/>
        </w:trPr>
        <w:tc>
          <w:tcPr>
            <w:tcW w:w="9483" w:type="dxa"/>
            <w:shd w:val="clear" w:color="auto" w:fill="FFFFFF"/>
            <w:vAlign w:val="center"/>
          </w:tcPr>
          <w:p w14:paraId="0413A30F" w14:textId="02D4266E" w:rsidR="000437E3" w:rsidRPr="00A37EED" w:rsidRDefault="00382284" w:rsidP="000437E3">
            <w:pPr>
              <w:jc w:val="both"/>
              <w:rPr>
                <w:rFonts w:ascii="Times New Roman" w:eastAsia="Calibri" w:hAnsi="Times New Roman" w:cs="Times New Roman"/>
                <w:bCs/>
                <w:sz w:val="24"/>
                <w:szCs w:val="24"/>
              </w:rPr>
            </w:pPr>
            <w:r>
              <w:rPr>
                <w:rFonts w:ascii="Times New Roman" w:eastAsia="Calibri" w:hAnsi="Times New Roman" w:cs="Times New Roman"/>
                <w:bCs/>
                <w:sz w:val="24"/>
                <w:szCs w:val="24"/>
              </w:rPr>
              <w:t>Рисунок</w:t>
            </w:r>
            <w:r w:rsidRPr="000437E3">
              <w:rPr>
                <w:rFonts w:ascii="Times New Roman" w:eastAsia="Calibri" w:hAnsi="Times New Roman" w:cs="Times New Roman"/>
                <w:bCs/>
                <w:sz w:val="24"/>
                <w:szCs w:val="24"/>
              </w:rPr>
              <w:t>.</w:t>
            </w:r>
            <w:r w:rsidR="000437E3" w:rsidRPr="000437E3">
              <w:rPr>
                <w:rFonts w:ascii="Times New Roman" w:eastAsia="Calibri" w:hAnsi="Times New Roman" w:cs="Times New Roman"/>
                <w:bCs/>
                <w:sz w:val="24"/>
                <w:szCs w:val="24"/>
              </w:rPr>
              <w:t>1.1.5.</w:t>
            </w:r>
            <w:r w:rsidR="000437E3">
              <w:rPr>
                <w:rFonts w:ascii="Times New Roman" w:eastAsia="Calibri" w:hAnsi="Times New Roman" w:cs="Times New Roman"/>
                <w:bCs/>
                <w:sz w:val="24"/>
                <w:szCs w:val="24"/>
              </w:rPr>
              <w:t>3</w:t>
            </w:r>
            <w:r w:rsidR="000437E3" w:rsidRPr="000437E3">
              <w:rPr>
                <w:rFonts w:ascii="Times New Roman" w:eastAsia="Calibri" w:hAnsi="Times New Roman" w:cs="Times New Roman"/>
                <w:bCs/>
                <w:sz w:val="24"/>
                <w:szCs w:val="24"/>
              </w:rPr>
              <w:t>. Расчет глубин проме</w:t>
            </w:r>
            <w:r w:rsidR="00061C6F">
              <w:rPr>
                <w:rFonts w:ascii="Times New Roman" w:eastAsia="Calibri" w:hAnsi="Times New Roman" w:cs="Times New Roman"/>
                <w:bCs/>
                <w:sz w:val="24"/>
                <w:szCs w:val="24"/>
              </w:rPr>
              <w:t>рзания и оттаивания, 20</w:t>
            </w:r>
            <w:r w:rsidR="000437E3">
              <w:rPr>
                <w:rFonts w:ascii="Times New Roman" w:eastAsia="Calibri" w:hAnsi="Times New Roman" w:cs="Times New Roman"/>
                <w:bCs/>
                <w:sz w:val="24"/>
                <w:szCs w:val="24"/>
              </w:rPr>
              <w:t>10</w:t>
            </w:r>
            <w:r w:rsidR="00A37EED">
              <w:rPr>
                <w:rFonts w:ascii="Times New Roman" w:eastAsia="Calibri" w:hAnsi="Times New Roman" w:cs="Times New Roman"/>
                <w:bCs/>
                <w:sz w:val="24"/>
                <w:szCs w:val="24"/>
              </w:rPr>
              <w:t xml:space="preserve"> год.</w:t>
            </w:r>
          </w:p>
        </w:tc>
      </w:tr>
    </w:tbl>
    <w:p w14:paraId="76D38033" w14:textId="77777777" w:rsidR="000437E3" w:rsidRPr="000437E3" w:rsidRDefault="000437E3" w:rsidP="000437E3"/>
    <w:p w14:paraId="2AEA118D" w14:textId="77777777" w:rsidR="004F0026" w:rsidRDefault="006A7D4C" w:rsidP="000555A7">
      <w:pPr>
        <w:pStyle w:val="3"/>
        <w:jc w:val="both"/>
        <w:rPr>
          <w:rFonts w:ascii="Times New Roman" w:hAnsi="Times New Roman" w:cs="Times New Roman"/>
          <w:color w:val="auto"/>
          <w:sz w:val="24"/>
          <w:szCs w:val="24"/>
        </w:rPr>
      </w:pPr>
      <w:bookmarkStart w:id="20" w:name="_Toc453158712"/>
      <w:r w:rsidRPr="00A57B98">
        <w:rPr>
          <w:rFonts w:ascii="Times New Roman" w:hAnsi="Times New Roman" w:cs="Times New Roman"/>
          <w:color w:val="auto"/>
          <w:sz w:val="24"/>
          <w:szCs w:val="24"/>
        </w:rPr>
        <w:t>1.</w:t>
      </w:r>
      <w:r w:rsidR="004F0026" w:rsidRPr="00A57B98">
        <w:rPr>
          <w:rFonts w:ascii="Times New Roman" w:hAnsi="Times New Roman" w:cs="Times New Roman"/>
          <w:color w:val="auto"/>
          <w:sz w:val="24"/>
          <w:szCs w:val="24"/>
        </w:rPr>
        <w:t>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20"/>
    </w:p>
    <w:p w14:paraId="70B01B2C" w14:textId="77777777" w:rsidR="00A545CA" w:rsidRDefault="00A545CA" w:rsidP="008D2DB9">
      <w:pPr>
        <w:rPr>
          <w:color w:val="FF0000"/>
        </w:rPr>
      </w:pPr>
    </w:p>
    <w:p w14:paraId="2F0F55BB" w14:textId="719927EA" w:rsidR="00A545CA" w:rsidRPr="00A62527" w:rsidRDefault="00A545CA" w:rsidP="00A62527">
      <w:pPr>
        <w:shd w:val="clear" w:color="auto" w:fill="FFFFFF"/>
        <w:spacing w:line="323" w:lineRule="atLeast"/>
        <w:jc w:val="both"/>
        <w:rPr>
          <w:rFonts w:ascii="Times New Roman" w:eastAsia="Times New Roman" w:hAnsi="Times New Roman" w:cs="Times New Roman"/>
          <w:color w:val="000000"/>
          <w:sz w:val="24"/>
          <w:szCs w:val="24"/>
        </w:rPr>
      </w:pPr>
      <w:r>
        <w:rPr>
          <w:color w:val="FF0000"/>
        </w:rPr>
        <w:tab/>
      </w:r>
      <w:r w:rsidRPr="00A62527">
        <w:rPr>
          <w:rFonts w:ascii="Times New Roman" w:eastAsia="Times New Roman" w:hAnsi="Times New Roman" w:cs="Times New Roman"/>
          <w:color w:val="000000"/>
          <w:sz w:val="24"/>
          <w:szCs w:val="24"/>
        </w:rPr>
        <w:t xml:space="preserve">Объекты </w:t>
      </w:r>
      <w:r w:rsidR="00382284" w:rsidRPr="00A62527">
        <w:rPr>
          <w:rFonts w:ascii="Times New Roman" w:eastAsia="Times New Roman" w:hAnsi="Times New Roman" w:cs="Times New Roman"/>
          <w:color w:val="000000"/>
          <w:sz w:val="24"/>
          <w:szCs w:val="24"/>
        </w:rPr>
        <w:t>централизованной</w:t>
      </w:r>
      <w:r w:rsidR="00382284">
        <w:rPr>
          <w:rFonts w:ascii="Times New Roman" w:eastAsia="Times New Roman" w:hAnsi="Times New Roman" w:cs="Times New Roman"/>
          <w:color w:val="000000"/>
          <w:sz w:val="24"/>
          <w:szCs w:val="24"/>
        </w:rPr>
        <w:t xml:space="preserve"> </w:t>
      </w:r>
      <w:r w:rsidR="00382284" w:rsidRPr="00A62527">
        <w:rPr>
          <w:rFonts w:ascii="Times New Roman" w:eastAsia="Times New Roman" w:hAnsi="Times New Roman" w:cs="Times New Roman"/>
          <w:color w:val="000000"/>
          <w:sz w:val="24"/>
          <w:szCs w:val="24"/>
        </w:rPr>
        <w:t>системы</w:t>
      </w:r>
      <w:r w:rsidRPr="00A62527">
        <w:rPr>
          <w:rFonts w:ascii="Times New Roman" w:eastAsia="Times New Roman" w:hAnsi="Times New Roman" w:cs="Times New Roman"/>
          <w:color w:val="000000"/>
          <w:sz w:val="24"/>
          <w:szCs w:val="24"/>
        </w:rPr>
        <w:t xml:space="preserve"> водоснабжения городского округа</w:t>
      </w:r>
      <w:r w:rsidR="00E47050">
        <w:rPr>
          <w:rFonts w:ascii="Times New Roman" w:eastAsia="Times New Roman" w:hAnsi="Times New Roman" w:cs="Times New Roman"/>
          <w:color w:val="000000"/>
          <w:sz w:val="24"/>
          <w:szCs w:val="24"/>
        </w:rPr>
        <w:t xml:space="preserve"> </w:t>
      </w:r>
      <w:r w:rsidRPr="00A545CA">
        <w:rPr>
          <w:rFonts w:ascii="Times New Roman" w:eastAsia="Times New Roman" w:hAnsi="Times New Roman" w:cs="Times New Roman"/>
          <w:color w:val="000000"/>
          <w:sz w:val="24"/>
          <w:szCs w:val="24"/>
        </w:rPr>
        <w:t>Фрязино на праве собственности принадлежат</w:t>
      </w:r>
      <w:r w:rsidR="00A37EED">
        <w:rPr>
          <w:rFonts w:ascii="Times New Roman" w:eastAsia="Times New Roman" w:hAnsi="Times New Roman" w:cs="Times New Roman"/>
          <w:color w:val="000000"/>
          <w:sz w:val="24"/>
          <w:szCs w:val="24"/>
        </w:rPr>
        <w:t xml:space="preserve"> </w:t>
      </w:r>
      <w:r w:rsidRPr="00A545CA">
        <w:rPr>
          <w:rFonts w:ascii="Times New Roman" w:eastAsia="Times New Roman" w:hAnsi="Times New Roman" w:cs="Times New Roman"/>
          <w:color w:val="000000"/>
          <w:sz w:val="24"/>
          <w:szCs w:val="24"/>
        </w:rPr>
        <w:t>муниципалитету г. Фрязино</w:t>
      </w:r>
      <w:r w:rsidRPr="00A62527">
        <w:rPr>
          <w:rFonts w:ascii="Times New Roman" w:eastAsia="Times New Roman" w:hAnsi="Times New Roman" w:cs="Times New Roman"/>
          <w:color w:val="000000"/>
          <w:sz w:val="24"/>
          <w:szCs w:val="24"/>
        </w:rPr>
        <w:t>.</w:t>
      </w:r>
      <w:r w:rsidR="00E47050">
        <w:rPr>
          <w:rFonts w:ascii="Times New Roman" w:eastAsia="Times New Roman" w:hAnsi="Times New Roman" w:cs="Times New Roman"/>
          <w:color w:val="000000"/>
          <w:sz w:val="24"/>
          <w:szCs w:val="24"/>
        </w:rPr>
        <w:t xml:space="preserve"> </w:t>
      </w:r>
      <w:r w:rsidR="00A62527">
        <w:rPr>
          <w:rFonts w:ascii="Times New Roman" w:eastAsia="Times New Roman" w:hAnsi="Times New Roman" w:cs="Times New Roman"/>
          <w:color w:val="000000"/>
          <w:sz w:val="24"/>
          <w:szCs w:val="24"/>
        </w:rPr>
        <w:t>Границей зоны расположения объектов централизованной системы водоснабжения является граница городского округа Фрязино Московской области.</w:t>
      </w:r>
    </w:p>
    <w:p w14:paraId="7A58AC64" w14:textId="77777777" w:rsidR="00A545CA" w:rsidRDefault="00A545CA" w:rsidP="00A62527">
      <w:pPr>
        <w:shd w:val="clear" w:color="auto" w:fill="FFFFFF"/>
        <w:spacing w:line="323" w:lineRule="atLeast"/>
        <w:ind w:firstLine="708"/>
        <w:jc w:val="both"/>
        <w:rPr>
          <w:rFonts w:ascii="Times New Roman" w:eastAsia="Times New Roman" w:hAnsi="Times New Roman" w:cs="Times New Roman"/>
          <w:color w:val="000000"/>
          <w:sz w:val="24"/>
          <w:szCs w:val="24"/>
        </w:rPr>
      </w:pPr>
      <w:r w:rsidRPr="00DA2E76">
        <w:rPr>
          <w:rFonts w:ascii="Times New Roman" w:eastAsia="Times New Roman" w:hAnsi="Times New Roman" w:cs="Times New Roman"/>
          <w:color w:val="000000"/>
          <w:sz w:val="24"/>
          <w:szCs w:val="24"/>
        </w:rPr>
        <w:t>МУП Водоканал г. Фрязино</w:t>
      </w:r>
      <w:r w:rsidRPr="00A545CA">
        <w:rPr>
          <w:rFonts w:ascii="Times New Roman" w:eastAsia="Times New Roman" w:hAnsi="Times New Roman" w:cs="Times New Roman"/>
          <w:color w:val="000000"/>
          <w:sz w:val="24"/>
          <w:szCs w:val="24"/>
        </w:rPr>
        <w:t xml:space="preserve"> распоряжается данным имуществом</w:t>
      </w:r>
      <w:r w:rsidR="00A37EED">
        <w:rPr>
          <w:rFonts w:ascii="Times New Roman" w:eastAsia="Times New Roman" w:hAnsi="Times New Roman" w:cs="Times New Roman"/>
          <w:color w:val="000000"/>
          <w:sz w:val="24"/>
          <w:szCs w:val="24"/>
        </w:rPr>
        <w:t xml:space="preserve"> </w:t>
      </w:r>
      <w:r w:rsidRPr="00A545CA">
        <w:rPr>
          <w:rFonts w:ascii="Times New Roman" w:eastAsia="Times New Roman" w:hAnsi="Times New Roman" w:cs="Times New Roman"/>
          <w:color w:val="000000"/>
          <w:sz w:val="24"/>
          <w:szCs w:val="24"/>
        </w:rPr>
        <w:t>на праве хозяйственного ведения</w:t>
      </w:r>
      <w:r w:rsidRPr="00A62527">
        <w:rPr>
          <w:rFonts w:ascii="Times New Roman" w:eastAsia="Times New Roman" w:hAnsi="Times New Roman" w:cs="Times New Roman"/>
          <w:color w:val="000000"/>
          <w:sz w:val="24"/>
          <w:szCs w:val="24"/>
        </w:rPr>
        <w:t>, на основании договора №3 от 15.01, 2009 года между Комитетом по управлению имуществом и жилищными вопросами администрации г.</w:t>
      </w:r>
      <w:r w:rsidR="00A37EED">
        <w:rPr>
          <w:rFonts w:ascii="Times New Roman" w:eastAsia="Times New Roman" w:hAnsi="Times New Roman" w:cs="Times New Roman"/>
          <w:color w:val="000000"/>
          <w:sz w:val="24"/>
          <w:szCs w:val="24"/>
        </w:rPr>
        <w:t xml:space="preserve"> </w:t>
      </w:r>
      <w:r w:rsidRPr="00A62527">
        <w:rPr>
          <w:rFonts w:ascii="Times New Roman" w:eastAsia="Times New Roman" w:hAnsi="Times New Roman" w:cs="Times New Roman"/>
          <w:color w:val="000000"/>
          <w:sz w:val="24"/>
          <w:szCs w:val="24"/>
        </w:rPr>
        <w:t>Фрязино и МУП «Водоканал»</w:t>
      </w:r>
      <w:r w:rsidR="00A62527">
        <w:rPr>
          <w:rFonts w:ascii="Times New Roman" w:eastAsia="Times New Roman" w:hAnsi="Times New Roman" w:cs="Times New Roman"/>
          <w:color w:val="000000"/>
          <w:sz w:val="24"/>
          <w:szCs w:val="24"/>
        </w:rPr>
        <w:t>.</w:t>
      </w:r>
    </w:p>
    <w:p w14:paraId="36DA60C7" w14:textId="2FD6979F" w:rsidR="007D750A" w:rsidRPr="00A545CA" w:rsidRDefault="007D750A" w:rsidP="00A62527">
      <w:pPr>
        <w:shd w:val="clear" w:color="auto" w:fill="FFFFFF"/>
        <w:spacing w:line="323" w:lineRule="atLeast"/>
        <w:ind w:firstLine="708"/>
        <w:jc w:val="both"/>
        <w:rPr>
          <w:rFonts w:ascii="Calibri" w:eastAsia="Times New Roman" w:hAnsi="Calibri" w:cs="Times New Roman"/>
          <w:color w:val="000000"/>
          <w:sz w:val="24"/>
          <w:szCs w:val="24"/>
        </w:rPr>
      </w:pPr>
      <w:r>
        <w:rPr>
          <w:rFonts w:ascii="Times New Roman" w:hAnsi="Times New Roman" w:cs="Times New Roman"/>
          <w:sz w:val="24"/>
          <w:szCs w:val="24"/>
        </w:rPr>
        <w:t>В</w:t>
      </w:r>
      <w:r w:rsidRPr="006363E8">
        <w:rPr>
          <w:rFonts w:ascii="Times New Roman" w:hAnsi="Times New Roman" w:cs="Times New Roman"/>
          <w:sz w:val="24"/>
          <w:szCs w:val="24"/>
        </w:rPr>
        <w:t xml:space="preserve"> порядке</w:t>
      </w:r>
      <w:r w:rsidR="00E47050">
        <w:rPr>
          <w:rFonts w:ascii="Times New Roman" w:hAnsi="Times New Roman" w:cs="Times New Roman"/>
          <w:sz w:val="24"/>
          <w:szCs w:val="24"/>
        </w:rPr>
        <w:t xml:space="preserve"> </w:t>
      </w:r>
      <w:r w:rsidRPr="006363E8">
        <w:rPr>
          <w:rFonts w:ascii="Times New Roman" w:hAnsi="Times New Roman" w:cs="Times New Roman"/>
          <w:sz w:val="24"/>
          <w:szCs w:val="24"/>
        </w:rPr>
        <w:t xml:space="preserve">реализации «Концепции реанимации и развития системы водоснабжения и водоотведения Щелковского, Пушкинского муниципального районов, городских округов Королев, Фрязино, Ивантеевка Московской области, связанных единым технологическим комплексом с Щелковскими межрайонными очистными сооружениями канализации» </w:t>
      </w:r>
      <w:r>
        <w:rPr>
          <w:rFonts w:ascii="Times New Roman" w:hAnsi="Times New Roman" w:cs="Times New Roman"/>
          <w:sz w:val="24"/>
          <w:szCs w:val="24"/>
        </w:rPr>
        <w:t>и создания</w:t>
      </w:r>
      <w:r w:rsidRPr="006363E8">
        <w:rPr>
          <w:rFonts w:ascii="Times New Roman" w:hAnsi="Times New Roman" w:cs="Times New Roman"/>
          <w:sz w:val="24"/>
          <w:szCs w:val="24"/>
        </w:rPr>
        <w:t xml:space="preserve"> единого оператора водоснабжения и водоотведения на базе муниципального унитарного предприятия </w:t>
      </w:r>
      <w:r>
        <w:rPr>
          <w:rFonts w:ascii="Times New Roman" w:hAnsi="Times New Roman" w:cs="Times New Roman"/>
          <w:sz w:val="24"/>
          <w:szCs w:val="24"/>
        </w:rPr>
        <w:t xml:space="preserve">Щелковского муниципального района </w:t>
      </w:r>
      <w:r w:rsidRPr="006363E8">
        <w:rPr>
          <w:rFonts w:ascii="Times New Roman" w:hAnsi="Times New Roman" w:cs="Times New Roman"/>
          <w:sz w:val="24"/>
          <w:szCs w:val="24"/>
        </w:rPr>
        <w:t xml:space="preserve">«Межрайонный Щелковский водоканал» </w:t>
      </w:r>
      <w:r>
        <w:rPr>
          <w:rFonts w:ascii="Times New Roman" w:hAnsi="Times New Roman" w:cs="Times New Roman"/>
          <w:sz w:val="24"/>
          <w:szCs w:val="24"/>
        </w:rPr>
        <w:t>между МУП «Водоканал» и</w:t>
      </w:r>
      <w:r w:rsidR="00E47050">
        <w:rPr>
          <w:rFonts w:ascii="Times New Roman" w:hAnsi="Times New Roman" w:cs="Times New Roman"/>
          <w:sz w:val="24"/>
          <w:szCs w:val="24"/>
        </w:rPr>
        <w:t xml:space="preserve"> </w:t>
      </w:r>
      <w:r>
        <w:rPr>
          <w:rFonts w:ascii="Times New Roman" w:hAnsi="Times New Roman" w:cs="Times New Roman"/>
          <w:sz w:val="24"/>
          <w:szCs w:val="24"/>
        </w:rPr>
        <w:t xml:space="preserve">МУП ЩМР «МЩВ» заключен </w:t>
      </w:r>
      <w:r w:rsidRPr="00B63BA0">
        <w:rPr>
          <w:rFonts w:ascii="Times New Roman" w:hAnsi="Times New Roman" w:cs="Times New Roman"/>
          <w:sz w:val="24"/>
          <w:szCs w:val="24"/>
        </w:rPr>
        <w:t>договор аренды имущества</w:t>
      </w:r>
      <w:r w:rsidR="0007239A" w:rsidRPr="00B63BA0">
        <w:rPr>
          <w:rFonts w:ascii="Times New Roman" w:hAnsi="Times New Roman" w:cs="Times New Roman"/>
          <w:sz w:val="24"/>
          <w:szCs w:val="24"/>
        </w:rPr>
        <w:t xml:space="preserve"> от 01.09</w:t>
      </w:r>
      <w:r w:rsidRPr="00B63BA0">
        <w:rPr>
          <w:rFonts w:ascii="Times New Roman" w:hAnsi="Times New Roman" w:cs="Times New Roman"/>
          <w:sz w:val="24"/>
          <w:szCs w:val="24"/>
        </w:rPr>
        <w:t>.2015 г.</w:t>
      </w:r>
    </w:p>
    <w:p w14:paraId="72BF9439" w14:textId="77777777" w:rsidR="007A3C24" w:rsidRPr="008D2DB9" w:rsidRDefault="007A3C24" w:rsidP="008D2DB9">
      <w:r>
        <w:tab/>
      </w:r>
    </w:p>
    <w:p w14:paraId="3AA6380F" w14:textId="77777777" w:rsidR="006A7D4C" w:rsidRPr="000555A7" w:rsidRDefault="006A7D4C" w:rsidP="000555A7">
      <w:pPr>
        <w:pStyle w:val="1"/>
        <w:jc w:val="both"/>
        <w:rPr>
          <w:rFonts w:ascii="Times New Roman" w:hAnsi="Times New Roman" w:cs="Times New Roman"/>
          <w:color w:val="auto"/>
        </w:rPr>
      </w:pPr>
      <w:bookmarkStart w:id="21" w:name="_Toc453158713"/>
      <w:r w:rsidRPr="000555A7">
        <w:rPr>
          <w:rFonts w:ascii="Times New Roman" w:hAnsi="Times New Roman" w:cs="Times New Roman"/>
          <w:color w:val="auto"/>
        </w:rPr>
        <w:t xml:space="preserve">1.2. </w:t>
      </w:r>
      <w:r w:rsidR="004F0026" w:rsidRPr="000555A7">
        <w:rPr>
          <w:rFonts w:ascii="Times New Roman" w:hAnsi="Times New Roman" w:cs="Times New Roman"/>
          <w:color w:val="auto"/>
        </w:rPr>
        <w:t>Направления развития централизованных систем водоснабжения</w:t>
      </w:r>
      <w:bookmarkEnd w:id="21"/>
    </w:p>
    <w:p w14:paraId="15C159EA" w14:textId="0EFCAF0B" w:rsidR="004F0026" w:rsidRDefault="006A7D4C" w:rsidP="000555A7">
      <w:pPr>
        <w:pStyle w:val="3"/>
        <w:jc w:val="both"/>
        <w:rPr>
          <w:rFonts w:ascii="Times New Roman" w:hAnsi="Times New Roman" w:cs="Times New Roman"/>
          <w:color w:val="auto"/>
          <w:sz w:val="24"/>
          <w:szCs w:val="24"/>
        </w:rPr>
      </w:pPr>
      <w:bookmarkStart w:id="22" w:name="_Toc453158714"/>
      <w:r w:rsidRPr="000555A7">
        <w:rPr>
          <w:rFonts w:ascii="Times New Roman" w:hAnsi="Times New Roman" w:cs="Times New Roman"/>
          <w:color w:val="auto"/>
          <w:sz w:val="24"/>
          <w:szCs w:val="24"/>
        </w:rPr>
        <w:t>1.2.1.</w:t>
      </w:r>
      <w:r w:rsidR="00E47050">
        <w:rPr>
          <w:rFonts w:ascii="Times New Roman" w:hAnsi="Times New Roman" w:cs="Times New Roman"/>
          <w:color w:val="auto"/>
          <w:sz w:val="24"/>
          <w:szCs w:val="24"/>
        </w:rPr>
        <w:t xml:space="preserve"> </w:t>
      </w:r>
      <w:r w:rsidRPr="000555A7">
        <w:rPr>
          <w:rFonts w:ascii="Times New Roman" w:hAnsi="Times New Roman" w:cs="Times New Roman"/>
          <w:color w:val="auto"/>
          <w:sz w:val="24"/>
          <w:szCs w:val="24"/>
        </w:rPr>
        <w:t>О</w:t>
      </w:r>
      <w:r w:rsidR="004F0026" w:rsidRPr="000555A7">
        <w:rPr>
          <w:rFonts w:ascii="Times New Roman" w:hAnsi="Times New Roman" w:cs="Times New Roman"/>
          <w:color w:val="auto"/>
          <w:sz w:val="24"/>
          <w:szCs w:val="24"/>
        </w:rPr>
        <w:t>сновные направления, принципы, задачи и целевые показатели развития центра</w:t>
      </w:r>
      <w:r w:rsidR="00F90560" w:rsidRPr="000555A7">
        <w:rPr>
          <w:rFonts w:ascii="Times New Roman" w:hAnsi="Times New Roman" w:cs="Times New Roman"/>
          <w:color w:val="auto"/>
          <w:sz w:val="24"/>
          <w:szCs w:val="24"/>
        </w:rPr>
        <w:t>лизованных систем водоснабжения.</w:t>
      </w:r>
      <w:bookmarkEnd w:id="22"/>
    </w:p>
    <w:p w14:paraId="35A31DE8" w14:textId="77777777" w:rsidR="00625F1F" w:rsidRDefault="00625F1F" w:rsidP="00625F1F"/>
    <w:p w14:paraId="4DBF1417" w14:textId="77777777" w:rsidR="00625F1F" w:rsidRPr="00625F1F" w:rsidRDefault="00625F1F" w:rsidP="00625F1F">
      <w:pPr>
        <w:ind w:firstLine="709"/>
        <w:jc w:val="both"/>
        <w:rPr>
          <w:rFonts w:ascii="Times New Roman" w:eastAsia="Calibri" w:hAnsi="Times New Roman" w:cs="Times New Roman"/>
          <w:sz w:val="24"/>
          <w:szCs w:val="24"/>
        </w:rPr>
      </w:pPr>
      <w:r>
        <w:tab/>
      </w:r>
      <w:r w:rsidRPr="00625F1F">
        <w:rPr>
          <w:rFonts w:ascii="Times New Roman" w:eastAsia="Calibri" w:hAnsi="Times New Roman" w:cs="Times New Roman"/>
          <w:sz w:val="24"/>
          <w:szCs w:val="24"/>
        </w:rPr>
        <w:t>Комплекс основных мероприятий, направленных на сокращение непроизводительных расходов воды в системах водоснабжения состоит в следующем:</w:t>
      </w:r>
    </w:p>
    <w:p w14:paraId="367282C9" w14:textId="77777777" w:rsidR="00D70BBE" w:rsidRDefault="00625F1F" w:rsidP="00D70BBE">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xml:space="preserve">- модернизация </w:t>
      </w:r>
      <w:r w:rsidR="00A73DC5">
        <w:rPr>
          <w:rFonts w:ascii="Times New Roman" w:eastAsia="Calibri" w:hAnsi="Times New Roman" w:cs="Times New Roman"/>
          <w:bCs/>
          <w:sz w:val="24"/>
          <w:szCs w:val="24"/>
        </w:rPr>
        <w:t xml:space="preserve">городской </w:t>
      </w:r>
      <w:r w:rsidRPr="00625F1F">
        <w:rPr>
          <w:rFonts w:ascii="Times New Roman" w:eastAsia="Calibri" w:hAnsi="Times New Roman" w:cs="Times New Roman"/>
          <w:bCs/>
          <w:sz w:val="24"/>
          <w:szCs w:val="24"/>
        </w:rPr>
        <w:t>водопроводной сети, улучшающая гид</w:t>
      </w:r>
      <w:r w:rsidR="008E3B25">
        <w:rPr>
          <w:rFonts w:ascii="Times New Roman" w:eastAsia="Calibri" w:hAnsi="Times New Roman" w:cs="Times New Roman"/>
          <w:bCs/>
          <w:sz w:val="24"/>
          <w:szCs w:val="24"/>
        </w:rPr>
        <w:t>равлические параметры ее работы;</w:t>
      </w:r>
    </w:p>
    <w:p w14:paraId="621016FC" w14:textId="77777777" w:rsidR="002E34E1" w:rsidRDefault="002E34E1" w:rsidP="00D70BBE">
      <w:pPr>
        <w:ind w:firstLine="709"/>
        <w:jc w:val="both"/>
        <w:rPr>
          <w:rFonts w:ascii="Times New Roman" w:eastAsia="Calibri" w:hAnsi="Times New Roman" w:cs="Times New Roman"/>
          <w:bCs/>
          <w:sz w:val="24"/>
          <w:szCs w:val="24"/>
        </w:rPr>
      </w:pPr>
      <w:r>
        <w:rPr>
          <w:rFonts w:ascii="Times New Roman" w:eastAsia="Calibri" w:hAnsi="Times New Roman" w:cs="Times New Roman"/>
          <w:bCs/>
          <w:sz w:val="24"/>
          <w:szCs w:val="24"/>
        </w:rPr>
        <w:t>-создание дополнительных источников водоснабжения города</w:t>
      </w:r>
      <w:r w:rsidR="00DD4194">
        <w:rPr>
          <w:rFonts w:ascii="Times New Roman" w:eastAsia="Calibri" w:hAnsi="Times New Roman" w:cs="Times New Roman"/>
          <w:bCs/>
          <w:sz w:val="24"/>
          <w:szCs w:val="24"/>
        </w:rPr>
        <w:t xml:space="preserve"> для обеспечения развития города</w:t>
      </w:r>
      <w:r>
        <w:rPr>
          <w:rFonts w:ascii="Times New Roman" w:eastAsia="Calibri" w:hAnsi="Times New Roman" w:cs="Times New Roman"/>
          <w:bCs/>
          <w:sz w:val="24"/>
          <w:szCs w:val="24"/>
        </w:rPr>
        <w:t>;</w:t>
      </w:r>
    </w:p>
    <w:p w14:paraId="1E4EA3B5" w14:textId="77777777" w:rsidR="008E3B25" w:rsidRPr="00625F1F" w:rsidRDefault="008E3B25" w:rsidP="00D70BBE">
      <w:pPr>
        <w:ind w:firstLine="709"/>
        <w:jc w:val="both"/>
        <w:rPr>
          <w:rFonts w:ascii="Times New Roman" w:eastAsia="Calibri" w:hAnsi="Times New Roman" w:cs="Times New Roman"/>
          <w:bCs/>
          <w:sz w:val="24"/>
          <w:szCs w:val="24"/>
        </w:rPr>
      </w:pPr>
      <w:r>
        <w:rPr>
          <w:rFonts w:ascii="Times New Roman" w:eastAsia="Calibri" w:hAnsi="Times New Roman" w:cs="Times New Roman"/>
          <w:bCs/>
          <w:sz w:val="24"/>
          <w:szCs w:val="24"/>
        </w:rPr>
        <w:t>-реконструкция существующих и строительство новых водопроводных сетей и сооружений в целях создания дополнительных объемов ресурса для присоединения объектов капитального строительства.</w:t>
      </w:r>
    </w:p>
    <w:p w14:paraId="49EB0848" w14:textId="554A042E" w:rsidR="00625F1F" w:rsidRPr="00625F1F" w:rsidRDefault="00E47050" w:rsidP="005B7B79">
      <w:pPr>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     </w:t>
      </w:r>
      <w:r w:rsidR="00625F1F" w:rsidRPr="00625F1F">
        <w:rPr>
          <w:rFonts w:ascii="Times New Roman" w:eastAsia="Calibri" w:hAnsi="Times New Roman" w:cs="Times New Roman"/>
          <w:bCs/>
          <w:sz w:val="24"/>
          <w:szCs w:val="24"/>
        </w:rPr>
        <w:t xml:space="preserve"> Причины завышенного расхода водных ресурсов:</w:t>
      </w:r>
    </w:p>
    <w:p w14:paraId="58A98E77" w14:textId="77777777"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завышение давления в сетях, прежде всего на вводах в жилые дома;</w:t>
      </w:r>
    </w:p>
    <w:p w14:paraId="7BCB630A" w14:textId="77777777"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несоблюдение температурного режима в системе горячего водоснабжения;</w:t>
      </w:r>
    </w:p>
    <w:p w14:paraId="44A3617B" w14:textId="77777777"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 утечки в изношенных сетях и трубопроводах и сантехнических устройствах жилых домов;</w:t>
      </w:r>
    </w:p>
    <w:p w14:paraId="4ADF866C" w14:textId="79CC4349"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w:t>
      </w:r>
      <w:r w:rsidR="00E47050">
        <w:rPr>
          <w:rFonts w:ascii="Times New Roman" w:eastAsia="Calibri" w:hAnsi="Times New Roman" w:cs="Times New Roman"/>
          <w:bCs/>
          <w:sz w:val="24"/>
          <w:szCs w:val="24"/>
        </w:rPr>
        <w:t xml:space="preserve"> </w:t>
      </w:r>
      <w:r w:rsidRPr="00625F1F">
        <w:rPr>
          <w:rFonts w:ascii="Times New Roman" w:eastAsia="Calibri" w:hAnsi="Times New Roman" w:cs="Times New Roman"/>
          <w:bCs/>
          <w:sz w:val="24"/>
          <w:szCs w:val="24"/>
        </w:rPr>
        <w:t>наличие неучтенных потребителей.</w:t>
      </w:r>
    </w:p>
    <w:p w14:paraId="7C34B5CC" w14:textId="6AB46893" w:rsidR="00625F1F" w:rsidRPr="00625F1F" w:rsidRDefault="00625F1F" w:rsidP="005B7B79">
      <w:pPr>
        <w:ind w:firstLine="709"/>
        <w:jc w:val="both"/>
        <w:rPr>
          <w:rFonts w:ascii="Times New Roman" w:eastAsia="Calibri" w:hAnsi="Times New Roman" w:cs="Times New Roman"/>
          <w:bCs/>
          <w:sz w:val="24"/>
          <w:szCs w:val="24"/>
        </w:rPr>
      </w:pPr>
      <w:r w:rsidRPr="00625F1F">
        <w:rPr>
          <w:rFonts w:ascii="Times New Roman" w:eastAsia="Calibri" w:hAnsi="Times New Roman" w:cs="Times New Roman"/>
          <w:bCs/>
          <w:sz w:val="24"/>
          <w:szCs w:val="24"/>
        </w:rPr>
        <w:t>Учитывая важность сокращения непроизводительных потерь воды, необходимо разработать</w:t>
      </w:r>
      <w:r w:rsidR="00E47050">
        <w:rPr>
          <w:rFonts w:ascii="Times New Roman" w:eastAsia="Calibri" w:hAnsi="Times New Roman" w:cs="Times New Roman"/>
          <w:bCs/>
          <w:sz w:val="24"/>
          <w:szCs w:val="24"/>
        </w:rPr>
        <w:t xml:space="preserve"> </w:t>
      </w:r>
      <w:r w:rsidRPr="00625F1F">
        <w:rPr>
          <w:rFonts w:ascii="Times New Roman" w:eastAsia="Calibri" w:hAnsi="Times New Roman" w:cs="Times New Roman"/>
          <w:bCs/>
          <w:sz w:val="24"/>
          <w:szCs w:val="24"/>
        </w:rPr>
        <w:t>и внедрить комплекс водосберегающих мероприятий, таких как:</w:t>
      </w:r>
    </w:p>
    <w:p w14:paraId="0D2F47C7" w14:textId="77777777" w:rsidR="00625F1F" w:rsidRPr="00625F1F" w:rsidRDefault="00625F1F" w:rsidP="005B7B79">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реконструкция и наладка систем холодного и горячего водоснабжения в жилых домах;</w:t>
      </w:r>
    </w:p>
    <w:p w14:paraId="69E149B9" w14:textId="77777777" w:rsidR="00625F1F" w:rsidRPr="00625F1F" w:rsidRDefault="00625F1F" w:rsidP="005B7B79">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установка преобразователей частоты на насосах холодного водоснабжения;</w:t>
      </w:r>
    </w:p>
    <w:p w14:paraId="02D63366" w14:textId="77777777" w:rsidR="00625F1F" w:rsidRPr="00625F1F" w:rsidRDefault="00625F1F" w:rsidP="005B7B79">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установка водосчетчиков на каждом вводе в жилые дома и другие</w:t>
      </w:r>
      <w:r w:rsidR="00D4184F">
        <w:rPr>
          <w:rFonts w:ascii="Times New Roman" w:eastAsia="Calibri" w:hAnsi="Times New Roman" w:cs="Times New Roman"/>
          <w:sz w:val="24"/>
          <w:szCs w:val="24"/>
        </w:rPr>
        <w:t xml:space="preserve"> здания</w:t>
      </w:r>
      <w:r w:rsidR="00061C6F">
        <w:rPr>
          <w:rFonts w:ascii="Times New Roman" w:eastAsia="Calibri" w:hAnsi="Times New Roman" w:cs="Times New Roman"/>
          <w:sz w:val="24"/>
          <w:szCs w:val="24"/>
        </w:rPr>
        <w:t xml:space="preserve">. </w:t>
      </w:r>
    </w:p>
    <w:p w14:paraId="6E7E86D3" w14:textId="050F540B" w:rsidR="00625F1F" w:rsidRPr="00625F1F" w:rsidRDefault="00625F1F" w:rsidP="00625F1F">
      <w:pPr>
        <w:ind w:firstLine="708"/>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Одним из важнейших и самых уязвимых элементов систем водоснабжения являются водопроводные сети, износ которых в разных регионах России составляет от 40 до 95%. Положение с состоянием трубопроводов в </w:t>
      </w:r>
      <w:r w:rsidR="00912B06">
        <w:rPr>
          <w:rFonts w:ascii="Times New Roman" w:eastAsia="Calibri" w:hAnsi="Times New Roman" w:cs="Times New Roman"/>
          <w:sz w:val="24"/>
          <w:szCs w:val="24"/>
        </w:rPr>
        <w:t xml:space="preserve">городском </w:t>
      </w:r>
      <w:r w:rsidR="00382284">
        <w:rPr>
          <w:rFonts w:ascii="Times New Roman" w:eastAsia="Calibri" w:hAnsi="Times New Roman" w:cs="Times New Roman"/>
          <w:sz w:val="24"/>
          <w:szCs w:val="24"/>
        </w:rPr>
        <w:t>округе Фрязино</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соответствует общероссийским.</w:t>
      </w:r>
    </w:p>
    <w:p w14:paraId="07074465" w14:textId="77777777" w:rsidR="00625F1F" w:rsidRPr="00625F1F" w:rsidRDefault="00625F1F" w:rsidP="00625F1F">
      <w:pPr>
        <w:ind w:firstLine="708"/>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На повышение долговечности и снижение аварийности сетей необходимо рассмотреть и направить следующие меры:</w:t>
      </w:r>
    </w:p>
    <w:p w14:paraId="3CD784EC" w14:textId="77777777" w:rsidR="00625F1F" w:rsidRPr="00625F1F" w:rsidRDefault="00625F1F" w:rsidP="00625F1F">
      <w:pPr>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применение труб из коррозийно-стойких материалов;</w:t>
      </w:r>
    </w:p>
    <w:p w14:paraId="33132E59" w14:textId="77777777" w:rsidR="00625F1F" w:rsidRPr="00625F1F" w:rsidRDefault="00625F1F" w:rsidP="00625F1F">
      <w:pPr>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использование новых конструкций запорно-регулирующей арматуры;</w:t>
      </w:r>
    </w:p>
    <w:p w14:paraId="01E5D34B" w14:textId="77777777" w:rsidR="00625F1F" w:rsidRPr="00625F1F" w:rsidRDefault="00625F1F" w:rsidP="00625F1F">
      <w:pPr>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создание математической модели управления системой водоснабжения.</w:t>
      </w:r>
    </w:p>
    <w:p w14:paraId="68E7983F" w14:textId="72F1A1CE"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Целевыми</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показателями развития централизованной системы водоснабжения, которые должны быть доведены до нормативных значений</w:t>
      </w:r>
      <w:r w:rsidR="00912B06">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 xml:space="preserve">являются: </w:t>
      </w:r>
    </w:p>
    <w:p w14:paraId="17C884FB" w14:textId="77777777"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1) показатели качества воды;</w:t>
      </w:r>
    </w:p>
    <w:p w14:paraId="02A23E5F" w14:textId="77777777"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2) показатели надежности и бесперебойности водоснабжения и водоотведения;</w:t>
      </w:r>
    </w:p>
    <w:p w14:paraId="253F63EF" w14:textId="77777777"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3) показатели эффективности использования ресурсов, в том числе уровень потерь воды (тепловой энергии в составе горячей воды);</w:t>
      </w:r>
    </w:p>
    <w:p w14:paraId="0BE97BC1" w14:textId="77777777"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173D60E0" w14:textId="77777777"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Подробно целевые показатели развития системы водоснабжения будут рассмотрены </w:t>
      </w:r>
      <w:r w:rsidR="00E70FD0">
        <w:rPr>
          <w:rFonts w:ascii="Times New Roman" w:eastAsia="Calibri" w:hAnsi="Times New Roman" w:cs="Times New Roman"/>
          <w:sz w:val="24"/>
          <w:szCs w:val="24"/>
        </w:rPr>
        <w:t>далее</w:t>
      </w:r>
      <w:r w:rsidR="005B7B79">
        <w:rPr>
          <w:rFonts w:ascii="Times New Roman" w:eastAsia="Calibri" w:hAnsi="Times New Roman" w:cs="Times New Roman"/>
          <w:sz w:val="24"/>
          <w:szCs w:val="24"/>
        </w:rPr>
        <w:t xml:space="preserve"> в соответствующем разделе</w:t>
      </w:r>
      <w:r w:rsidRPr="00625F1F">
        <w:rPr>
          <w:rFonts w:ascii="Times New Roman" w:eastAsia="Calibri" w:hAnsi="Times New Roman" w:cs="Times New Roman"/>
          <w:sz w:val="24"/>
          <w:szCs w:val="24"/>
        </w:rPr>
        <w:t>.</w:t>
      </w:r>
    </w:p>
    <w:p w14:paraId="28BA28F9" w14:textId="77777777" w:rsidR="00625F1F" w:rsidRPr="00625F1F" w:rsidRDefault="00625F1F" w:rsidP="00625F1F"/>
    <w:p w14:paraId="08C2A9C2" w14:textId="77777777" w:rsidR="004F0026" w:rsidRDefault="006A7D4C" w:rsidP="000555A7">
      <w:pPr>
        <w:pStyle w:val="3"/>
        <w:jc w:val="both"/>
        <w:rPr>
          <w:rFonts w:ascii="Times New Roman" w:hAnsi="Times New Roman" w:cs="Times New Roman"/>
          <w:color w:val="auto"/>
          <w:sz w:val="24"/>
          <w:szCs w:val="24"/>
        </w:rPr>
      </w:pPr>
      <w:bookmarkStart w:id="23" w:name="_Toc453158715"/>
      <w:r w:rsidRPr="000555A7">
        <w:rPr>
          <w:rFonts w:ascii="Times New Roman" w:hAnsi="Times New Roman" w:cs="Times New Roman"/>
          <w:color w:val="auto"/>
          <w:sz w:val="24"/>
          <w:szCs w:val="24"/>
        </w:rPr>
        <w:t>1.2.2. Р</w:t>
      </w:r>
      <w:r w:rsidR="004F0026" w:rsidRPr="000555A7">
        <w:rPr>
          <w:rFonts w:ascii="Times New Roman" w:hAnsi="Times New Roman" w:cs="Times New Roman"/>
          <w:color w:val="auto"/>
          <w:sz w:val="24"/>
          <w:szCs w:val="24"/>
        </w:rPr>
        <w:t>азличные сценарии развития централизованных систем водоснабжения в зависимости от различных сценариев развития поселени</w:t>
      </w:r>
      <w:r w:rsidRPr="000555A7">
        <w:rPr>
          <w:rFonts w:ascii="Times New Roman" w:hAnsi="Times New Roman" w:cs="Times New Roman"/>
          <w:color w:val="auto"/>
          <w:sz w:val="24"/>
          <w:szCs w:val="24"/>
        </w:rPr>
        <w:t>я</w:t>
      </w:r>
      <w:r w:rsidR="004F0026" w:rsidRPr="000555A7">
        <w:rPr>
          <w:rFonts w:ascii="Times New Roman" w:hAnsi="Times New Roman" w:cs="Times New Roman"/>
          <w:color w:val="auto"/>
          <w:sz w:val="24"/>
          <w:szCs w:val="24"/>
        </w:rPr>
        <w:t>.</w:t>
      </w:r>
      <w:bookmarkEnd w:id="23"/>
    </w:p>
    <w:p w14:paraId="2EF72E07" w14:textId="77777777" w:rsidR="00625F1F" w:rsidRDefault="00625F1F" w:rsidP="00625F1F"/>
    <w:p w14:paraId="5BAD7F02" w14:textId="408A1359"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Формирование </w:t>
      </w:r>
      <w:r w:rsidR="00A73DC5">
        <w:rPr>
          <w:rFonts w:ascii="Times New Roman" w:eastAsia="Calibri" w:hAnsi="Times New Roman" w:cs="Times New Roman"/>
          <w:sz w:val="24"/>
          <w:szCs w:val="24"/>
        </w:rPr>
        <w:t xml:space="preserve">городской </w:t>
      </w:r>
      <w:r w:rsidRPr="00625F1F">
        <w:rPr>
          <w:rFonts w:ascii="Times New Roman" w:eastAsia="Calibri" w:hAnsi="Times New Roman" w:cs="Times New Roman"/>
          <w:sz w:val="24"/>
          <w:szCs w:val="24"/>
        </w:rPr>
        <w:t>среды по основным позициям происходило в соответствии с архитектурно - планировочными</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 xml:space="preserve">решениями проекта в части функционального зонирования территории, жилой застройки. Темпы жилищного строительства, объектов социальной сферы, </w:t>
      </w:r>
      <w:r w:rsidR="00E70FD0">
        <w:rPr>
          <w:rFonts w:ascii="Times New Roman" w:eastAsia="Calibri" w:hAnsi="Times New Roman" w:cs="Times New Roman"/>
          <w:sz w:val="24"/>
          <w:szCs w:val="24"/>
        </w:rPr>
        <w:t xml:space="preserve">были </w:t>
      </w:r>
      <w:r w:rsidR="00912B06">
        <w:rPr>
          <w:rFonts w:ascii="Times New Roman" w:eastAsia="Calibri" w:hAnsi="Times New Roman" w:cs="Times New Roman"/>
          <w:sz w:val="24"/>
          <w:szCs w:val="24"/>
        </w:rPr>
        <w:t>предусмотрен</w:t>
      </w:r>
      <w:r w:rsidR="00647A1C">
        <w:rPr>
          <w:rFonts w:ascii="Times New Roman" w:eastAsia="Calibri" w:hAnsi="Times New Roman" w:cs="Times New Roman"/>
          <w:sz w:val="24"/>
          <w:szCs w:val="24"/>
        </w:rPr>
        <w:t>ы</w:t>
      </w:r>
      <w:r w:rsidRPr="00625F1F">
        <w:rPr>
          <w:rFonts w:ascii="Times New Roman" w:eastAsia="Calibri" w:hAnsi="Times New Roman" w:cs="Times New Roman"/>
          <w:sz w:val="24"/>
          <w:szCs w:val="24"/>
        </w:rPr>
        <w:t xml:space="preserve"> генеральным планом</w:t>
      </w:r>
      <w:r w:rsidR="00E70FD0">
        <w:rPr>
          <w:rFonts w:ascii="Times New Roman" w:eastAsia="Calibri" w:hAnsi="Times New Roman" w:cs="Times New Roman"/>
          <w:sz w:val="24"/>
          <w:szCs w:val="24"/>
        </w:rPr>
        <w:t xml:space="preserve"> развития</w:t>
      </w:r>
      <w:r w:rsidRPr="00625F1F">
        <w:rPr>
          <w:rFonts w:ascii="Times New Roman" w:eastAsia="Calibri" w:hAnsi="Times New Roman" w:cs="Times New Roman"/>
          <w:sz w:val="24"/>
          <w:szCs w:val="24"/>
        </w:rPr>
        <w:t xml:space="preserve">. </w:t>
      </w:r>
    </w:p>
    <w:p w14:paraId="29EE5FF9" w14:textId="1E85F769" w:rsidR="00625F1F" w:rsidRPr="00625F1F" w:rsidRDefault="00625F1F" w:rsidP="00625F1F">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Как было сказано выше </w:t>
      </w:r>
      <w:r w:rsidR="00E70FD0">
        <w:rPr>
          <w:rFonts w:ascii="Times New Roman" w:eastAsia="Calibri" w:hAnsi="Times New Roman" w:cs="Times New Roman"/>
          <w:sz w:val="24"/>
          <w:szCs w:val="24"/>
        </w:rPr>
        <w:t xml:space="preserve">экспертная </w:t>
      </w:r>
      <w:r>
        <w:rPr>
          <w:rFonts w:ascii="Times New Roman" w:eastAsia="Calibri" w:hAnsi="Times New Roman" w:cs="Times New Roman"/>
          <w:sz w:val="24"/>
          <w:szCs w:val="24"/>
        </w:rPr>
        <w:t>п</w:t>
      </w:r>
      <w:r w:rsidRPr="00625F1F">
        <w:rPr>
          <w:rFonts w:ascii="Times New Roman" w:eastAsia="Calibri" w:hAnsi="Times New Roman" w:cs="Times New Roman"/>
          <w:sz w:val="24"/>
          <w:szCs w:val="24"/>
        </w:rPr>
        <w:t>рогнозная численность населения на 202</w:t>
      </w:r>
      <w:r w:rsidR="006E174A">
        <w:rPr>
          <w:rFonts w:ascii="Times New Roman" w:eastAsia="Calibri" w:hAnsi="Times New Roman" w:cs="Times New Roman"/>
          <w:sz w:val="24"/>
          <w:szCs w:val="24"/>
        </w:rPr>
        <w:t>4</w:t>
      </w:r>
      <w:r w:rsidRPr="002E34E1">
        <w:rPr>
          <w:rFonts w:ascii="Times New Roman" w:eastAsia="Calibri" w:hAnsi="Times New Roman" w:cs="Times New Roman"/>
          <w:sz w:val="24"/>
          <w:szCs w:val="24"/>
        </w:rPr>
        <w:t xml:space="preserve">год составит </w:t>
      </w:r>
      <w:r w:rsidR="005B7B79" w:rsidRPr="002E34E1">
        <w:rPr>
          <w:rFonts w:ascii="Times New Roman" w:eastAsia="Calibri" w:hAnsi="Times New Roman" w:cs="Times New Roman"/>
          <w:sz w:val="24"/>
          <w:szCs w:val="24"/>
        </w:rPr>
        <w:t xml:space="preserve">около </w:t>
      </w:r>
      <w:r w:rsidR="00912B06" w:rsidRPr="002E34E1">
        <w:rPr>
          <w:rFonts w:ascii="Times New Roman" w:eastAsia="Calibri" w:hAnsi="Times New Roman" w:cs="Times New Roman"/>
          <w:sz w:val="24"/>
          <w:szCs w:val="24"/>
        </w:rPr>
        <w:t>62,0</w:t>
      </w:r>
      <w:r w:rsidR="00E47050">
        <w:rPr>
          <w:rFonts w:ascii="Times New Roman" w:eastAsia="Calibri" w:hAnsi="Times New Roman" w:cs="Times New Roman"/>
          <w:sz w:val="24"/>
          <w:szCs w:val="24"/>
        </w:rPr>
        <w:t xml:space="preserve"> </w:t>
      </w:r>
      <w:r w:rsidRPr="002E34E1">
        <w:rPr>
          <w:rFonts w:ascii="Times New Roman" w:eastAsia="Calibri" w:hAnsi="Times New Roman" w:cs="Times New Roman"/>
          <w:sz w:val="24"/>
          <w:szCs w:val="24"/>
        </w:rPr>
        <w:t>тыс. человек.</w:t>
      </w:r>
    </w:p>
    <w:p w14:paraId="38E48AAE" w14:textId="57BBA20F" w:rsidR="00716CF0" w:rsidRDefault="00625F1F" w:rsidP="00716CF0">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Генеральным планом</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предусматривается новое жилищное строительство как на свободных от застройки территориях, так и на застроенных территориях – жилых, предлагаемых к реконструкции и уплотнению.</w:t>
      </w:r>
    </w:p>
    <w:p w14:paraId="32A90A08" w14:textId="73E2D34D" w:rsidR="000B79DB" w:rsidRPr="002E139C" w:rsidRDefault="000B79DB" w:rsidP="000B79DB">
      <w:pPr>
        <w:ind w:firstLine="709"/>
        <w:jc w:val="both"/>
        <w:rPr>
          <w:rFonts w:ascii="Times New Roman" w:eastAsia="Calibri" w:hAnsi="Times New Roman" w:cs="Times New Roman"/>
          <w:i/>
          <w:sz w:val="24"/>
          <w:szCs w:val="24"/>
        </w:rPr>
      </w:pPr>
      <w:r>
        <w:rPr>
          <w:rFonts w:ascii="Times New Roman" w:eastAsia="Calibri" w:hAnsi="Times New Roman" w:cs="Times New Roman"/>
          <w:i/>
          <w:sz w:val="24"/>
          <w:szCs w:val="24"/>
        </w:rPr>
        <w:t xml:space="preserve">В качестве дополнительного источника питьевой воды для обеспечения ресурсом потребителей перспективной нагрузки Схемой предусмотрена </w:t>
      </w:r>
      <w:r w:rsidRPr="002E139C">
        <w:rPr>
          <w:rFonts w:ascii="Times New Roman" w:eastAsia="Calibri" w:hAnsi="Times New Roman" w:cs="Times New Roman"/>
          <w:i/>
          <w:sz w:val="24"/>
          <w:szCs w:val="24"/>
        </w:rPr>
        <w:t>Реконструкция центральной системы водоснабжения ГО Фрязино с увеличением подачи от Восточной системы водоснабжения, протяженностью 3 км,</w:t>
      </w:r>
      <w:r w:rsidR="00E47050">
        <w:rPr>
          <w:rFonts w:ascii="Times New Roman" w:eastAsia="Calibri" w:hAnsi="Times New Roman" w:cs="Times New Roman"/>
          <w:i/>
          <w:sz w:val="24"/>
          <w:szCs w:val="24"/>
        </w:rPr>
        <w:t xml:space="preserve"> </w:t>
      </w:r>
      <w:r w:rsidRPr="002E139C">
        <w:rPr>
          <w:rFonts w:ascii="Times New Roman" w:eastAsia="Calibri" w:hAnsi="Times New Roman" w:cs="Times New Roman"/>
          <w:i/>
          <w:sz w:val="24"/>
          <w:szCs w:val="24"/>
        </w:rPr>
        <w:t>Ø500 мм</w:t>
      </w:r>
      <w:r>
        <w:rPr>
          <w:rFonts w:ascii="Times New Roman" w:eastAsia="Calibri" w:hAnsi="Times New Roman" w:cs="Times New Roman"/>
          <w:i/>
          <w:sz w:val="24"/>
          <w:szCs w:val="24"/>
        </w:rPr>
        <w:t>.</w:t>
      </w:r>
    </w:p>
    <w:p w14:paraId="19F2A010" w14:textId="77777777" w:rsidR="000B79DB" w:rsidRPr="00625F1F" w:rsidRDefault="000B79DB" w:rsidP="00716CF0">
      <w:pPr>
        <w:ind w:firstLine="709"/>
        <w:jc w:val="both"/>
        <w:rPr>
          <w:rFonts w:ascii="Times New Roman" w:eastAsia="Calibri" w:hAnsi="Times New Roman" w:cs="Times New Roman"/>
          <w:sz w:val="24"/>
          <w:szCs w:val="24"/>
        </w:rPr>
      </w:pPr>
    </w:p>
    <w:p w14:paraId="0BF34069" w14:textId="77777777" w:rsidR="00A60894" w:rsidRDefault="00A60894" w:rsidP="00716CF0">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Данные по перспективным подключениям потребителей с расчетом нагрузки приведены в таблице 1.2.2.1.</w:t>
      </w:r>
    </w:p>
    <w:p w14:paraId="0DFAB146" w14:textId="736721BD" w:rsidR="00A60894" w:rsidRDefault="00922E8F" w:rsidP="00922E8F">
      <w:pPr>
        <w:tabs>
          <w:tab w:val="center" w:pos="5032"/>
          <w:tab w:val="right" w:pos="9355"/>
        </w:tabs>
        <w:ind w:firstLine="709"/>
        <w:rPr>
          <w:rFonts w:ascii="Times New Roman" w:eastAsia="Calibri" w:hAnsi="Times New Roman" w:cs="Times New Roman"/>
          <w:sz w:val="24"/>
          <w:szCs w:val="24"/>
        </w:rPr>
      </w:pPr>
      <w:r>
        <w:rPr>
          <w:rFonts w:ascii="Times New Roman" w:eastAsia="Calibri" w:hAnsi="Times New Roman" w:cs="Times New Roman"/>
          <w:sz w:val="24"/>
          <w:szCs w:val="24"/>
        </w:rPr>
        <w:tab/>
      </w:r>
      <w:r>
        <w:rPr>
          <w:rFonts w:ascii="Times New Roman" w:eastAsia="Calibri" w:hAnsi="Times New Roman" w:cs="Times New Roman"/>
          <w:sz w:val="24"/>
          <w:szCs w:val="24"/>
        </w:rPr>
        <w:tab/>
      </w:r>
      <w:r w:rsidR="00E47050">
        <w:rPr>
          <w:rFonts w:ascii="Times New Roman" w:eastAsia="Calibri" w:hAnsi="Times New Roman" w:cs="Times New Roman"/>
          <w:sz w:val="24"/>
          <w:szCs w:val="24"/>
        </w:rPr>
        <w:t>Таблица</w:t>
      </w:r>
      <w:r w:rsidR="00A60894">
        <w:rPr>
          <w:rFonts w:ascii="Times New Roman" w:eastAsia="Calibri" w:hAnsi="Times New Roman" w:cs="Times New Roman"/>
          <w:sz w:val="24"/>
          <w:szCs w:val="24"/>
        </w:rPr>
        <w:t xml:space="preserve"> 1.2.2.1.</w:t>
      </w:r>
    </w:p>
    <w:tbl>
      <w:tblPr>
        <w:tblW w:w="5000" w:type="pct"/>
        <w:jc w:val="center"/>
        <w:tblLook w:val="04A0" w:firstRow="1" w:lastRow="0" w:firstColumn="1" w:lastColumn="0" w:noHBand="0" w:noVBand="1"/>
      </w:tblPr>
      <w:tblGrid>
        <w:gridCol w:w="560"/>
        <w:gridCol w:w="2911"/>
        <w:gridCol w:w="2325"/>
        <w:gridCol w:w="2325"/>
        <w:gridCol w:w="1224"/>
      </w:tblGrid>
      <w:tr w:rsidR="00B44025" w:rsidRPr="00B44025" w14:paraId="0A6A8D0F" w14:textId="77777777" w:rsidTr="003E54AF">
        <w:trPr>
          <w:trHeight w:val="20"/>
          <w:tblHeader/>
          <w:jc w:val="center"/>
        </w:trPr>
        <w:tc>
          <w:tcPr>
            <w:tcW w:w="30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6F7596" w14:textId="77777777" w:rsidR="00B44025" w:rsidRPr="00B44025" w:rsidRDefault="00B44025" w:rsidP="00B44025">
            <w:pPr>
              <w:spacing w:after="0" w:line="228" w:lineRule="auto"/>
              <w:jc w:val="center"/>
              <w:rPr>
                <w:rFonts w:ascii="Times New Roman" w:hAnsi="Times New Roman" w:cs="Times New Roman"/>
                <w:b/>
                <w:bCs/>
                <w:sz w:val="24"/>
                <w:szCs w:val="24"/>
              </w:rPr>
            </w:pPr>
            <w:r w:rsidRPr="00B44025">
              <w:rPr>
                <w:rFonts w:ascii="Times New Roman" w:hAnsi="Times New Roman" w:cs="Times New Roman"/>
                <w:b/>
                <w:bCs/>
                <w:sz w:val="24"/>
                <w:szCs w:val="24"/>
              </w:rPr>
              <w:t>№ п/п</w:t>
            </w:r>
          </w:p>
        </w:tc>
        <w:tc>
          <w:tcPr>
            <w:tcW w:w="15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FEED4E" w14:textId="77777777" w:rsidR="00B44025" w:rsidRPr="00B44025" w:rsidRDefault="00B44025" w:rsidP="00B44025">
            <w:pPr>
              <w:spacing w:after="0" w:line="228" w:lineRule="auto"/>
              <w:jc w:val="center"/>
              <w:rPr>
                <w:rFonts w:ascii="Times New Roman" w:hAnsi="Times New Roman" w:cs="Times New Roman"/>
                <w:b/>
                <w:bCs/>
                <w:sz w:val="24"/>
                <w:szCs w:val="24"/>
              </w:rPr>
            </w:pPr>
            <w:r w:rsidRPr="00B44025">
              <w:rPr>
                <w:rFonts w:ascii="Times New Roman" w:hAnsi="Times New Roman" w:cs="Times New Roman"/>
                <w:b/>
                <w:bCs/>
                <w:sz w:val="24"/>
                <w:szCs w:val="24"/>
              </w:rPr>
              <w:t>Наименование</w:t>
            </w:r>
          </w:p>
        </w:tc>
        <w:tc>
          <w:tcPr>
            <w:tcW w:w="12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E2C62A" w14:textId="77777777" w:rsidR="00B44025" w:rsidRPr="00B44025" w:rsidRDefault="00B44025" w:rsidP="00B44025">
            <w:pPr>
              <w:spacing w:after="0" w:line="228" w:lineRule="auto"/>
              <w:jc w:val="center"/>
              <w:rPr>
                <w:rFonts w:ascii="Times New Roman" w:hAnsi="Times New Roman" w:cs="Times New Roman"/>
                <w:b/>
                <w:bCs/>
                <w:sz w:val="24"/>
                <w:szCs w:val="24"/>
              </w:rPr>
            </w:pPr>
            <w:r w:rsidRPr="00B44025">
              <w:rPr>
                <w:rFonts w:ascii="Times New Roman" w:hAnsi="Times New Roman" w:cs="Times New Roman"/>
                <w:b/>
                <w:bCs/>
                <w:sz w:val="24"/>
                <w:szCs w:val="24"/>
              </w:rPr>
              <w:t>Место расположения подключаемых объектов</w:t>
            </w:r>
          </w:p>
        </w:tc>
        <w:tc>
          <w:tcPr>
            <w:tcW w:w="1253" w:type="pct"/>
            <w:tcBorders>
              <w:top w:val="single" w:sz="4" w:space="0" w:color="auto"/>
              <w:left w:val="nil"/>
              <w:bottom w:val="single" w:sz="4" w:space="0" w:color="auto"/>
              <w:right w:val="single" w:sz="4" w:space="0" w:color="auto"/>
            </w:tcBorders>
            <w:vAlign w:val="center"/>
          </w:tcPr>
          <w:p w14:paraId="23D92AC7" w14:textId="77777777" w:rsidR="00B44025" w:rsidRPr="00B44025" w:rsidRDefault="00B44025" w:rsidP="00B44025">
            <w:pPr>
              <w:spacing w:after="0" w:line="228" w:lineRule="auto"/>
              <w:jc w:val="center"/>
              <w:rPr>
                <w:rFonts w:ascii="Times New Roman" w:hAnsi="Times New Roman" w:cs="Times New Roman"/>
                <w:b/>
                <w:bCs/>
                <w:sz w:val="24"/>
                <w:szCs w:val="24"/>
              </w:rPr>
            </w:pPr>
            <w:r w:rsidRPr="00B44025">
              <w:rPr>
                <w:rFonts w:ascii="Times New Roman" w:hAnsi="Times New Roman" w:cs="Times New Roman"/>
                <w:b/>
                <w:bCs/>
                <w:sz w:val="24"/>
                <w:szCs w:val="24"/>
              </w:rPr>
              <w:t>Присоединяемая нагрузка, м</w:t>
            </w:r>
            <w:r w:rsidRPr="00B44025">
              <w:rPr>
                <w:rFonts w:ascii="Times New Roman" w:hAnsi="Times New Roman" w:cs="Times New Roman"/>
                <w:b/>
                <w:bCs/>
                <w:sz w:val="24"/>
                <w:szCs w:val="24"/>
                <w:vertAlign w:val="superscript"/>
              </w:rPr>
              <w:t>3</w:t>
            </w:r>
            <w:r w:rsidRPr="00B44025">
              <w:rPr>
                <w:rFonts w:ascii="Times New Roman" w:hAnsi="Times New Roman" w:cs="Times New Roman"/>
                <w:b/>
                <w:bCs/>
                <w:sz w:val="24"/>
                <w:szCs w:val="24"/>
              </w:rPr>
              <w:t>/сут.</w:t>
            </w:r>
          </w:p>
        </w:tc>
        <w:tc>
          <w:tcPr>
            <w:tcW w:w="664" w:type="pct"/>
            <w:tcBorders>
              <w:top w:val="single" w:sz="4" w:space="0" w:color="auto"/>
              <w:left w:val="nil"/>
              <w:bottom w:val="single" w:sz="4" w:space="0" w:color="auto"/>
              <w:right w:val="single" w:sz="4" w:space="0" w:color="auto"/>
            </w:tcBorders>
            <w:vAlign w:val="center"/>
          </w:tcPr>
          <w:p w14:paraId="5D4ACEF6" w14:textId="77777777" w:rsidR="00B44025" w:rsidRPr="00B44025" w:rsidRDefault="00B44025" w:rsidP="00B44025">
            <w:pPr>
              <w:spacing w:after="0" w:line="228" w:lineRule="auto"/>
              <w:jc w:val="center"/>
              <w:rPr>
                <w:rFonts w:ascii="Times New Roman" w:hAnsi="Times New Roman" w:cs="Times New Roman"/>
                <w:b/>
                <w:bCs/>
                <w:sz w:val="24"/>
                <w:szCs w:val="24"/>
              </w:rPr>
            </w:pPr>
            <w:r w:rsidRPr="00B44025">
              <w:rPr>
                <w:rFonts w:ascii="Times New Roman" w:hAnsi="Times New Roman" w:cs="Times New Roman"/>
                <w:b/>
                <w:bCs/>
                <w:sz w:val="24"/>
                <w:szCs w:val="24"/>
              </w:rPr>
              <w:t>Год ввода</w:t>
            </w:r>
          </w:p>
          <w:p w14:paraId="19F295D3" w14:textId="77777777" w:rsidR="00B44025" w:rsidRPr="00B44025" w:rsidRDefault="00B44025" w:rsidP="00B44025">
            <w:pPr>
              <w:spacing w:after="0" w:line="228" w:lineRule="auto"/>
              <w:jc w:val="center"/>
              <w:rPr>
                <w:rFonts w:ascii="Times New Roman" w:hAnsi="Times New Roman" w:cs="Times New Roman"/>
                <w:b/>
                <w:bCs/>
                <w:sz w:val="24"/>
                <w:szCs w:val="24"/>
              </w:rPr>
            </w:pPr>
          </w:p>
        </w:tc>
      </w:tr>
      <w:tr w:rsidR="004F1146" w:rsidRPr="00B44025" w14:paraId="23F3CBEA" w14:textId="77777777" w:rsidTr="004F1146">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4B21DEA"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w:t>
            </w:r>
          </w:p>
        </w:tc>
        <w:tc>
          <w:tcPr>
            <w:tcW w:w="1521" w:type="pct"/>
            <w:tcBorders>
              <w:top w:val="nil"/>
              <w:left w:val="nil"/>
              <w:bottom w:val="single" w:sz="4" w:space="0" w:color="auto"/>
              <w:right w:val="single" w:sz="4" w:space="0" w:color="auto"/>
            </w:tcBorders>
            <w:shd w:val="clear" w:color="auto" w:fill="auto"/>
            <w:hideMark/>
          </w:tcPr>
          <w:p w14:paraId="30326CF4" w14:textId="77777777" w:rsidR="004F1146" w:rsidRPr="00A60894" w:rsidRDefault="004F1146" w:rsidP="004F1146">
            <w:pPr>
              <w:spacing w:after="0" w:line="240" w:lineRule="auto"/>
              <w:rPr>
                <w:rFonts w:ascii="Times New Roman" w:eastAsia="Times New Roman" w:hAnsi="Times New Roman"/>
                <w:color w:val="000000"/>
              </w:rPr>
            </w:pPr>
            <w:r w:rsidRPr="00A60894">
              <w:rPr>
                <w:rFonts w:ascii="Times New Roman" w:eastAsia="Times New Roman" w:hAnsi="Times New Roman"/>
                <w:color w:val="000000"/>
              </w:rPr>
              <w:t>ООО "Пластика окон"</w:t>
            </w:r>
          </w:p>
        </w:tc>
        <w:tc>
          <w:tcPr>
            <w:tcW w:w="1253" w:type="pct"/>
            <w:tcBorders>
              <w:top w:val="nil"/>
              <w:left w:val="nil"/>
              <w:bottom w:val="single" w:sz="4" w:space="0" w:color="auto"/>
              <w:right w:val="single" w:sz="4" w:space="0" w:color="auto"/>
            </w:tcBorders>
            <w:shd w:val="clear" w:color="auto" w:fill="auto"/>
            <w:vAlign w:val="center"/>
            <w:hideMark/>
          </w:tcPr>
          <w:p w14:paraId="198AA968" w14:textId="77777777" w:rsidR="004F1146" w:rsidRPr="00A60894" w:rsidRDefault="00922E8F" w:rsidP="008E3456">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Окружной проезд</w:t>
            </w:r>
          </w:p>
        </w:tc>
        <w:tc>
          <w:tcPr>
            <w:tcW w:w="1253" w:type="pct"/>
            <w:tcBorders>
              <w:top w:val="nil"/>
              <w:left w:val="nil"/>
              <w:bottom w:val="single" w:sz="4" w:space="0" w:color="auto"/>
              <w:right w:val="single" w:sz="4" w:space="0" w:color="auto"/>
            </w:tcBorders>
            <w:vAlign w:val="center"/>
          </w:tcPr>
          <w:p w14:paraId="7791A94F"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100</w:t>
            </w:r>
          </w:p>
        </w:tc>
        <w:tc>
          <w:tcPr>
            <w:tcW w:w="664" w:type="pct"/>
            <w:tcBorders>
              <w:top w:val="nil"/>
              <w:left w:val="nil"/>
              <w:bottom w:val="single" w:sz="4" w:space="0" w:color="auto"/>
              <w:right w:val="single" w:sz="4" w:space="0" w:color="auto"/>
            </w:tcBorders>
            <w:vAlign w:val="center"/>
          </w:tcPr>
          <w:p w14:paraId="2A193430" w14:textId="77777777" w:rsidR="004F1146" w:rsidRPr="00A60894" w:rsidRDefault="004F1146" w:rsidP="008E3456">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2015-2016 год</w:t>
            </w:r>
          </w:p>
        </w:tc>
      </w:tr>
      <w:tr w:rsidR="004F1146" w:rsidRPr="00B44025" w14:paraId="56AFCD46"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AE28581"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w:t>
            </w:r>
          </w:p>
        </w:tc>
        <w:tc>
          <w:tcPr>
            <w:tcW w:w="1521" w:type="pct"/>
            <w:tcBorders>
              <w:top w:val="nil"/>
              <w:left w:val="nil"/>
              <w:bottom w:val="single" w:sz="4" w:space="0" w:color="auto"/>
              <w:right w:val="single" w:sz="4" w:space="0" w:color="auto"/>
            </w:tcBorders>
            <w:shd w:val="clear" w:color="auto" w:fill="auto"/>
            <w:vAlign w:val="bottom"/>
            <w:hideMark/>
          </w:tcPr>
          <w:p w14:paraId="3F289A3A" w14:textId="77777777" w:rsidR="004F1146" w:rsidRPr="00A60894" w:rsidRDefault="004F1146" w:rsidP="008E3456">
            <w:pPr>
              <w:spacing w:after="0" w:line="240" w:lineRule="auto"/>
              <w:jc w:val="center"/>
              <w:rPr>
                <w:rFonts w:ascii="Times New Roman" w:eastAsia="Times New Roman" w:hAnsi="Times New Roman"/>
              </w:rPr>
            </w:pPr>
            <w:r>
              <w:rPr>
                <w:rFonts w:ascii="Times New Roman" w:eastAsia="Times New Roman" w:hAnsi="Times New Roman"/>
              </w:rPr>
              <w:t>ООО "Исток</w:t>
            </w:r>
            <w:r w:rsidRPr="00A60894">
              <w:rPr>
                <w:rFonts w:ascii="Times New Roman" w:eastAsia="Times New Roman" w:hAnsi="Times New Roman"/>
              </w:rPr>
              <w:t>строй"</w:t>
            </w:r>
            <w:r>
              <w:rPr>
                <w:rFonts w:ascii="Times New Roman" w:eastAsia="Times New Roman" w:hAnsi="Times New Roman"/>
              </w:rPr>
              <w:t xml:space="preserve">, </w:t>
            </w:r>
            <w:r w:rsidRPr="00A60894">
              <w:rPr>
                <w:rFonts w:ascii="Times New Roman" w:eastAsia="Times New Roman" w:hAnsi="Times New Roman"/>
              </w:rPr>
              <w:t>общежитие 9-этаж</w:t>
            </w:r>
          </w:p>
        </w:tc>
        <w:tc>
          <w:tcPr>
            <w:tcW w:w="1253" w:type="pct"/>
            <w:tcBorders>
              <w:top w:val="nil"/>
              <w:left w:val="nil"/>
              <w:bottom w:val="single" w:sz="4" w:space="0" w:color="auto"/>
              <w:right w:val="single" w:sz="4" w:space="0" w:color="auto"/>
            </w:tcBorders>
            <w:shd w:val="clear" w:color="auto" w:fill="auto"/>
            <w:vAlign w:val="center"/>
            <w:hideMark/>
          </w:tcPr>
          <w:p w14:paraId="13B18049" w14:textId="77777777" w:rsidR="004F1146" w:rsidRPr="00A60894" w:rsidRDefault="00922E8F"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ул. Вокзальная</w:t>
            </w:r>
          </w:p>
        </w:tc>
        <w:tc>
          <w:tcPr>
            <w:tcW w:w="1253" w:type="pct"/>
            <w:tcBorders>
              <w:top w:val="nil"/>
              <w:left w:val="nil"/>
              <w:bottom w:val="single" w:sz="4" w:space="0" w:color="auto"/>
              <w:right w:val="single" w:sz="4" w:space="0" w:color="auto"/>
            </w:tcBorders>
            <w:vAlign w:val="center"/>
          </w:tcPr>
          <w:p w14:paraId="1B932280"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30</w:t>
            </w:r>
          </w:p>
        </w:tc>
        <w:tc>
          <w:tcPr>
            <w:tcW w:w="664" w:type="pct"/>
            <w:tcBorders>
              <w:top w:val="nil"/>
              <w:left w:val="nil"/>
              <w:bottom w:val="single" w:sz="4" w:space="0" w:color="auto"/>
              <w:right w:val="single" w:sz="4" w:space="0" w:color="auto"/>
            </w:tcBorders>
            <w:vAlign w:val="center"/>
          </w:tcPr>
          <w:p w14:paraId="769F41E4"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2014</w:t>
            </w:r>
            <w:r>
              <w:rPr>
                <w:rFonts w:ascii="Times New Roman" w:eastAsia="Times New Roman" w:hAnsi="Times New Roman"/>
                <w:color w:val="000000"/>
              </w:rPr>
              <w:t xml:space="preserve"> год</w:t>
            </w:r>
          </w:p>
        </w:tc>
      </w:tr>
      <w:tr w:rsidR="004F1146" w:rsidRPr="00B44025" w14:paraId="31C49E7D"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162E39A"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w:t>
            </w:r>
          </w:p>
        </w:tc>
        <w:tc>
          <w:tcPr>
            <w:tcW w:w="1521" w:type="pct"/>
            <w:tcBorders>
              <w:top w:val="nil"/>
              <w:left w:val="nil"/>
              <w:bottom w:val="single" w:sz="4" w:space="0" w:color="auto"/>
              <w:right w:val="single" w:sz="4" w:space="0" w:color="auto"/>
            </w:tcBorders>
            <w:shd w:val="clear" w:color="auto" w:fill="auto"/>
            <w:vAlign w:val="center"/>
            <w:hideMark/>
          </w:tcPr>
          <w:p w14:paraId="39C2575F"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9-ти этажный жилой дом по ул. Вокзальная</w:t>
            </w:r>
          </w:p>
        </w:tc>
        <w:tc>
          <w:tcPr>
            <w:tcW w:w="1253" w:type="pct"/>
            <w:tcBorders>
              <w:top w:val="nil"/>
              <w:left w:val="nil"/>
              <w:bottom w:val="single" w:sz="4" w:space="0" w:color="auto"/>
              <w:right w:val="single" w:sz="4" w:space="0" w:color="auto"/>
            </w:tcBorders>
            <w:shd w:val="clear" w:color="auto" w:fill="auto"/>
            <w:vAlign w:val="center"/>
            <w:hideMark/>
          </w:tcPr>
          <w:p w14:paraId="6F9EBBD7" w14:textId="77777777" w:rsidR="004F1146" w:rsidRPr="00A60894" w:rsidRDefault="00922E8F"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ул. Вокзальная</w:t>
            </w:r>
          </w:p>
        </w:tc>
        <w:tc>
          <w:tcPr>
            <w:tcW w:w="1253" w:type="pct"/>
            <w:tcBorders>
              <w:top w:val="nil"/>
              <w:left w:val="nil"/>
              <w:bottom w:val="single" w:sz="4" w:space="0" w:color="auto"/>
              <w:right w:val="single" w:sz="4" w:space="0" w:color="auto"/>
            </w:tcBorders>
            <w:vAlign w:val="center"/>
          </w:tcPr>
          <w:p w14:paraId="37990943"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144</w:t>
            </w:r>
          </w:p>
        </w:tc>
        <w:tc>
          <w:tcPr>
            <w:tcW w:w="664" w:type="pct"/>
            <w:tcBorders>
              <w:top w:val="nil"/>
              <w:left w:val="nil"/>
              <w:bottom w:val="single" w:sz="4" w:space="0" w:color="auto"/>
              <w:right w:val="single" w:sz="4" w:space="0" w:color="auto"/>
            </w:tcBorders>
            <w:vAlign w:val="center"/>
          </w:tcPr>
          <w:p w14:paraId="05052762" w14:textId="77777777" w:rsidR="004F1146" w:rsidRPr="00A60894" w:rsidRDefault="004F1146" w:rsidP="008E3456">
            <w:pPr>
              <w:spacing w:after="0" w:line="240" w:lineRule="auto"/>
              <w:jc w:val="center"/>
              <w:rPr>
                <w:rFonts w:ascii="Times New Roman" w:eastAsia="Times New Roman" w:hAnsi="Times New Roman"/>
              </w:rPr>
            </w:pPr>
            <w:r w:rsidRPr="00A60894">
              <w:rPr>
                <w:rFonts w:ascii="Times New Roman" w:eastAsia="Times New Roman" w:hAnsi="Times New Roman"/>
              </w:rPr>
              <w:t>2015 год</w:t>
            </w:r>
          </w:p>
        </w:tc>
      </w:tr>
      <w:tr w:rsidR="004F1146" w:rsidRPr="00B44025" w14:paraId="46998A06"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F00EA9D"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4</w:t>
            </w:r>
          </w:p>
        </w:tc>
        <w:tc>
          <w:tcPr>
            <w:tcW w:w="1521" w:type="pct"/>
            <w:tcBorders>
              <w:top w:val="nil"/>
              <w:left w:val="nil"/>
              <w:bottom w:val="single" w:sz="4" w:space="0" w:color="auto"/>
              <w:right w:val="single" w:sz="4" w:space="0" w:color="auto"/>
            </w:tcBorders>
            <w:shd w:val="clear" w:color="auto" w:fill="auto"/>
            <w:vAlign w:val="center"/>
            <w:hideMark/>
          </w:tcPr>
          <w:p w14:paraId="413574A2"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9-ти этажный жилой дом по ул. Вокзальная</w:t>
            </w:r>
          </w:p>
        </w:tc>
        <w:tc>
          <w:tcPr>
            <w:tcW w:w="1253" w:type="pct"/>
            <w:tcBorders>
              <w:top w:val="nil"/>
              <w:left w:val="nil"/>
              <w:bottom w:val="single" w:sz="4" w:space="0" w:color="auto"/>
              <w:right w:val="single" w:sz="4" w:space="0" w:color="auto"/>
            </w:tcBorders>
            <w:shd w:val="clear" w:color="auto" w:fill="auto"/>
            <w:vAlign w:val="center"/>
            <w:hideMark/>
          </w:tcPr>
          <w:p w14:paraId="3AC83E66"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ул. Вокзальная</w:t>
            </w:r>
          </w:p>
        </w:tc>
        <w:tc>
          <w:tcPr>
            <w:tcW w:w="1253" w:type="pct"/>
            <w:tcBorders>
              <w:top w:val="nil"/>
              <w:left w:val="nil"/>
              <w:bottom w:val="single" w:sz="4" w:space="0" w:color="auto"/>
              <w:right w:val="single" w:sz="4" w:space="0" w:color="auto"/>
            </w:tcBorders>
            <w:vAlign w:val="center"/>
          </w:tcPr>
          <w:p w14:paraId="2F0E96D6"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144</w:t>
            </w:r>
          </w:p>
        </w:tc>
        <w:tc>
          <w:tcPr>
            <w:tcW w:w="664" w:type="pct"/>
            <w:tcBorders>
              <w:top w:val="nil"/>
              <w:left w:val="nil"/>
              <w:bottom w:val="single" w:sz="4" w:space="0" w:color="auto"/>
              <w:right w:val="single" w:sz="4" w:space="0" w:color="auto"/>
            </w:tcBorders>
            <w:vAlign w:val="center"/>
          </w:tcPr>
          <w:p w14:paraId="5DBD6A07" w14:textId="77777777" w:rsidR="004F1146" w:rsidRPr="00A60894" w:rsidRDefault="004F1146" w:rsidP="008E3456">
            <w:pPr>
              <w:spacing w:after="0" w:line="240" w:lineRule="auto"/>
              <w:jc w:val="center"/>
              <w:rPr>
                <w:rFonts w:ascii="Times New Roman" w:eastAsia="Times New Roman" w:hAnsi="Times New Roman"/>
              </w:rPr>
            </w:pPr>
            <w:r w:rsidRPr="00A60894">
              <w:rPr>
                <w:rFonts w:ascii="Times New Roman" w:eastAsia="Times New Roman" w:hAnsi="Times New Roman"/>
              </w:rPr>
              <w:t>2015 год</w:t>
            </w:r>
          </w:p>
        </w:tc>
      </w:tr>
      <w:tr w:rsidR="004F1146" w:rsidRPr="00B44025" w14:paraId="67ECDF2A"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0B50EF36"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5</w:t>
            </w:r>
          </w:p>
        </w:tc>
        <w:tc>
          <w:tcPr>
            <w:tcW w:w="1521" w:type="pct"/>
            <w:tcBorders>
              <w:top w:val="nil"/>
              <w:left w:val="nil"/>
              <w:bottom w:val="single" w:sz="4" w:space="0" w:color="auto"/>
              <w:right w:val="single" w:sz="4" w:space="0" w:color="auto"/>
            </w:tcBorders>
            <w:shd w:val="clear" w:color="auto" w:fill="auto"/>
            <w:vAlign w:val="center"/>
            <w:hideMark/>
          </w:tcPr>
          <w:p w14:paraId="3AF594BA" w14:textId="77777777" w:rsidR="004F1146" w:rsidRPr="00A60894" w:rsidRDefault="004F1146" w:rsidP="004F114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 xml:space="preserve">Здание магазина </w:t>
            </w:r>
          </w:p>
        </w:tc>
        <w:tc>
          <w:tcPr>
            <w:tcW w:w="1253" w:type="pct"/>
            <w:tcBorders>
              <w:top w:val="nil"/>
              <w:left w:val="nil"/>
              <w:bottom w:val="single" w:sz="4" w:space="0" w:color="auto"/>
              <w:right w:val="single" w:sz="4" w:space="0" w:color="auto"/>
            </w:tcBorders>
            <w:shd w:val="clear" w:color="auto" w:fill="auto"/>
            <w:vAlign w:val="center"/>
            <w:hideMark/>
          </w:tcPr>
          <w:p w14:paraId="7A57808E"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ул. Станционная, д. 7</w:t>
            </w:r>
          </w:p>
        </w:tc>
        <w:tc>
          <w:tcPr>
            <w:tcW w:w="1253" w:type="pct"/>
            <w:tcBorders>
              <w:top w:val="nil"/>
              <w:left w:val="nil"/>
              <w:bottom w:val="single" w:sz="4" w:space="0" w:color="auto"/>
              <w:right w:val="single" w:sz="4" w:space="0" w:color="auto"/>
            </w:tcBorders>
            <w:vAlign w:val="center"/>
          </w:tcPr>
          <w:p w14:paraId="09EBB163"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10</w:t>
            </w:r>
          </w:p>
        </w:tc>
        <w:tc>
          <w:tcPr>
            <w:tcW w:w="664" w:type="pct"/>
            <w:tcBorders>
              <w:top w:val="nil"/>
              <w:left w:val="nil"/>
              <w:bottom w:val="single" w:sz="4" w:space="0" w:color="auto"/>
              <w:right w:val="single" w:sz="4" w:space="0" w:color="auto"/>
            </w:tcBorders>
            <w:vAlign w:val="center"/>
          </w:tcPr>
          <w:p w14:paraId="3200E8B9" w14:textId="77777777" w:rsidR="004F1146" w:rsidRPr="00A60894" w:rsidRDefault="004F1146" w:rsidP="008E3456">
            <w:pPr>
              <w:spacing w:after="0" w:line="240" w:lineRule="auto"/>
              <w:jc w:val="center"/>
              <w:rPr>
                <w:rFonts w:ascii="Times New Roman" w:eastAsia="Times New Roman" w:hAnsi="Times New Roman"/>
              </w:rPr>
            </w:pPr>
            <w:r w:rsidRPr="00A60894">
              <w:rPr>
                <w:rFonts w:ascii="Times New Roman" w:eastAsia="Times New Roman" w:hAnsi="Times New Roman"/>
              </w:rPr>
              <w:t>2014 год</w:t>
            </w:r>
          </w:p>
        </w:tc>
      </w:tr>
      <w:tr w:rsidR="004F1146" w:rsidRPr="00B44025" w14:paraId="129F74EA"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053A45EC"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6</w:t>
            </w:r>
          </w:p>
        </w:tc>
        <w:tc>
          <w:tcPr>
            <w:tcW w:w="1521" w:type="pct"/>
            <w:tcBorders>
              <w:top w:val="nil"/>
              <w:left w:val="nil"/>
              <w:bottom w:val="single" w:sz="4" w:space="0" w:color="auto"/>
              <w:right w:val="single" w:sz="4" w:space="0" w:color="auto"/>
            </w:tcBorders>
            <w:shd w:val="clear" w:color="auto" w:fill="auto"/>
            <w:vAlign w:val="center"/>
            <w:hideMark/>
          </w:tcPr>
          <w:p w14:paraId="27992549" w14:textId="77777777" w:rsidR="004F1146" w:rsidRPr="00A60894" w:rsidRDefault="004F1146" w:rsidP="004F1146">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Здание магазина </w:t>
            </w:r>
            <w:r w:rsidRPr="00A60894">
              <w:rPr>
                <w:rFonts w:ascii="Times New Roman" w:eastAsia="Times New Roman" w:hAnsi="Times New Roman"/>
                <w:color w:val="000000"/>
              </w:rPr>
              <w:t>ВИКО СЕРВИС</w:t>
            </w:r>
          </w:p>
        </w:tc>
        <w:tc>
          <w:tcPr>
            <w:tcW w:w="1253" w:type="pct"/>
            <w:tcBorders>
              <w:top w:val="nil"/>
              <w:left w:val="nil"/>
              <w:bottom w:val="single" w:sz="4" w:space="0" w:color="auto"/>
              <w:right w:val="single" w:sz="4" w:space="0" w:color="auto"/>
            </w:tcBorders>
            <w:shd w:val="clear" w:color="auto" w:fill="auto"/>
            <w:vAlign w:val="center"/>
            <w:hideMark/>
          </w:tcPr>
          <w:p w14:paraId="39381DFD"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ул. Горького</w:t>
            </w:r>
          </w:p>
        </w:tc>
        <w:tc>
          <w:tcPr>
            <w:tcW w:w="1253" w:type="pct"/>
            <w:tcBorders>
              <w:top w:val="nil"/>
              <w:left w:val="nil"/>
              <w:bottom w:val="single" w:sz="4" w:space="0" w:color="auto"/>
              <w:right w:val="single" w:sz="4" w:space="0" w:color="auto"/>
            </w:tcBorders>
            <w:vAlign w:val="center"/>
          </w:tcPr>
          <w:p w14:paraId="38E33CCA"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15</w:t>
            </w:r>
          </w:p>
        </w:tc>
        <w:tc>
          <w:tcPr>
            <w:tcW w:w="664" w:type="pct"/>
            <w:tcBorders>
              <w:top w:val="nil"/>
              <w:left w:val="nil"/>
              <w:bottom w:val="single" w:sz="4" w:space="0" w:color="auto"/>
              <w:right w:val="single" w:sz="4" w:space="0" w:color="auto"/>
            </w:tcBorders>
            <w:vAlign w:val="center"/>
          </w:tcPr>
          <w:p w14:paraId="009FEEF9" w14:textId="77777777" w:rsidR="004F1146" w:rsidRPr="00A60894" w:rsidRDefault="004F1146" w:rsidP="008E3456">
            <w:pPr>
              <w:spacing w:after="0" w:line="240" w:lineRule="auto"/>
              <w:jc w:val="center"/>
              <w:rPr>
                <w:rFonts w:ascii="Times New Roman" w:eastAsia="Times New Roman" w:hAnsi="Times New Roman"/>
              </w:rPr>
            </w:pPr>
            <w:r w:rsidRPr="00A60894">
              <w:rPr>
                <w:rFonts w:ascii="Times New Roman" w:eastAsia="Times New Roman" w:hAnsi="Times New Roman"/>
              </w:rPr>
              <w:t>2015 год</w:t>
            </w:r>
          </w:p>
        </w:tc>
      </w:tr>
      <w:tr w:rsidR="004F1146" w:rsidRPr="00B44025" w14:paraId="460F985D"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0A55002A"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7</w:t>
            </w:r>
          </w:p>
        </w:tc>
        <w:tc>
          <w:tcPr>
            <w:tcW w:w="1521" w:type="pct"/>
            <w:tcBorders>
              <w:top w:val="nil"/>
              <w:left w:val="nil"/>
              <w:bottom w:val="single" w:sz="4" w:space="0" w:color="auto"/>
              <w:right w:val="single" w:sz="4" w:space="0" w:color="auto"/>
            </w:tcBorders>
            <w:shd w:val="clear" w:color="auto" w:fill="auto"/>
            <w:vAlign w:val="center"/>
            <w:hideMark/>
          </w:tcPr>
          <w:p w14:paraId="79F4115A" w14:textId="77777777" w:rsidR="004F1146" w:rsidRPr="00A60894" w:rsidRDefault="004F1146" w:rsidP="004F114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Здание СоюзКапиталНедвижимость</w:t>
            </w:r>
          </w:p>
        </w:tc>
        <w:tc>
          <w:tcPr>
            <w:tcW w:w="1253" w:type="pct"/>
            <w:tcBorders>
              <w:top w:val="nil"/>
              <w:left w:val="nil"/>
              <w:bottom w:val="single" w:sz="4" w:space="0" w:color="auto"/>
              <w:right w:val="single" w:sz="4" w:space="0" w:color="auto"/>
            </w:tcBorders>
            <w:shd w:val="clear" w:color="auto" w:fill="auto"/>
            <w:vAlign w:val="center"/>
            <w:hideMark/>
          </w:tcPr>
          <w:p w14:paraId="234A93D5"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ул. Горького</w:t>
            </w:r>
          </w:p>
        </w:tc>
        <w:tc>
          <w:tcPr>
            <w:tcW w:w="1253" w:type="pct"/>
            <w:tcBorders>
              <w:top w:val="nil"/>
              <w:left w:val="nil"/>
              <w:bottom w:val="single" w:sz="4" w:space="0" w:color="auto"/>
              <w:right w:val="single" w:sz="4" w:space="0" w:color="auto"/>
            </w:tcBorders>
            <w:vAlign w:val="center"/>
          </w:tcPr>
          <w:p w14:paraId="7F16246C" w14:textId="77777777" w:rsidR="004F1146" w:rsidRPr="00A60894" w:rsidRDefault="004F1146" w:rsidP="008E3456">
            <w:pPr>
              <w:spacing w:after="0" w:line="240" w:lineRule="auto"/>
              <w:jc w:val="center"/>
              <w:rPr>
                <w:rFonts w:ascii="Times New Roman" w:eastAsia="Times New Roman" w:hAnsi="Times New Roman"/>
                <w:color w:val="000000"/>
              </w:rPr>
            </w:pPr>
            <w:r w:rsidRPr="00A60894">
              <w:rPr>
                <w:rFonts w:ascii="Times New Roman" w:eastAsia="Times New Roman" w:hAnsi="Times New Roman"/>
                <w:color w:val="000000"/>
              </w:rPr>
              <w:t>15</w:t>
            </w:r>
          </w:p>
        </w:tc>
        <w:tc>
          <w:tcPr>
            <w:tcW w:w="664" w:type="pct"/>
            <w:tcBorders>
              <w:top w:val="nil"/>
              <w:left w:val="nil"/>
              <w:bottom w:val="single" w:sz="4" w:space="0" w:color="auto"/>
              <w:right w:val="single" w:sz="4" w:space="0" w:color="auto"/>
            </w:tcBorders>
            <w:vAlign w:val="center"/>
          </w:tcPr>
          <w:p w14:paraId="0F803F78" w14:textId="77777777" w:rsidR="004F1146" w:rsidRPr="00A60894" w:rsidRDefault="004F1146" w:rsidP="008E3456">
            <w:pPr>
              <w:spacing w:after="0" w:line="240" w:lineRule="auto"/>
              <w:jc w:val="center"/>
              <w:rPr>
                <w:rFonts w:ascii="Times New Roman" w:eastAsia="Times New Roman" w:hAnsi="Times New Roman"/>
              </w:rPr>
            </w:pPr>
            <w:r w:rsidRPr="00A60894">
              <w:rPr>
                <w:rFonts w:ascii="Times New Roman" w:eastAsia="Times New Roman" w:hAnsi="Times New Roman"/>
              </w:rPr>
              <w:t>2014 год</w:t>
            </w:r>
          </w:p>
        </w:tc>
      </w:tr>
      <w:tr w:rsidR="004F1146" w:rsidRPr="00B44025" w14:paraId="482FF8FA"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F550359"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8</w:t>
            </w:r>
          </w:p>
        </w:tc>
        <w:tc>
          <w:tcPr>
            <w:tcW w:w="1521" w:type="pct"/>
            <w:tcBorders>
              <w:top w:val="nil"/>
              <w:left w:val="nil"/>
              <w:bottom w:val="single" w:sz="4" w:space="0" w:color="auto"/>
              <w:right w:val="single" w:sz="4" w:space="0" w:color="auto"/>
            </w:tcBorders>
            <w:shd w:val="clear" w:color="auto" w:fill="auto"/>
            <w:vAlign w:val="center"/>
            <w:hideMark/>
          </w:tcPr>
          <w:p w14:paraId="5B6E45D2"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5-ти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07976FC"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Пионерская, поз. 21, квартал 9</w:t>
            </w:r>
          </w:p>
        </w:tc>
        <w:tc>
          <w:tcPr>
            <w:tcW w:w="1253" w:type="pct"/>
            <w:tcBorders>
              <w:top w:val="nil"/>
              <w:left w:val="nil"/>
              <w:bottom w:val="single" w:sz="4" w:space="0" w:color="auto"/>
              <w:right w:val="single" w:sz="4" w:space="0" w:color="auto"/>
            </w:tcBorders>
            <w:vAlign w:val="center"/>
          </w:tcPr>
          <w:p w14:paraId="3ED67864" w14:textId="77777777" w:rsidR="004F1146" w:rsidRPr="00B44025" w:rsidRDefault="004F1146" w:rsidP="008E3456">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44D55BCF" w14:textId="77777777" w:rsidR="004F1146" w:rsidRPr="00B44025" w:rsidRDefault="004F1146" w:rsidP="008E3456">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023D4DFB"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736F746C"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w:t>
            </w:r>
          </w:p>
        </w:tc>
        <w:tc>
          <w:tcPr>
            <w:tcW w:w="1521" w:type="pct"/>
            <w:tcBorders>
              <w:top w:val="nil"/>
              <w:left w:val="nil"/>
              <w:bottom w:val="single" w:sz="4" w:space="0" w:color="auto"/>
              <w:right w:val="single" w:sz="4" w:space="0" w:color="auto"/>
            </w:tcBorders>
            <w:shd w:val="clear" w:color="auto" w:fill="auto"/>
            <w:vAlign w:val="center"/>
            <w:hideMark/>
          </w:tcPr>
          <w:p w14:paraId="15D238C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5-ти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CD86F7A"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Пионерская, поз. 22, квартал 9</w:t>
            </w:r>
          </w:p>
        </w:tc>
        <w:tc>
          <w:tcPr>
            <w:tcW w:w="1253" w:type="pct"/>
            <w:tcBorders>
              <w:top w:val="nil"/>
              <w:left w:val="nil"/>
              <w:bottom w:val="single" w:sz="4" w:space="0" w:color="auto"/>
              <w:right w:val="single" w:sz="4" w:space="0" w:color="auto"/>
            </w:tcBorders>
            <w:vAlign w:val="center"/>
          </w:tcPr>
          <w:p w14:paraId="56395E9B"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71EF3E7E"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2ACF1694"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04E5405F"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lastRenderedPageBreak/>
              <w:t>10</w:t>
            </w:r>
          </w:p>
        </w:tc>
        <w:tc>
          <w:tcPr>
            <w:tcW w:w="1521" w:type="pct"/>
            <w:tcBorders>
              <w:top w:val="nil"/>
              <w:left w:val="nil"/>
              <w:bottom w:val="single" w:sz="4" w:space="0" w:color="auto"/>
              <w:right w:val="single" w:sz="4" w:space="0" w:color="auto"/>
            </w:tcBorders>
            <w:shd w:val="clear" w:color="auto" w:fill="auto"/>
            <w:vAlign w:val="center"/>
            <w:hideMark/>
          </w:tcPr>
          <w:p w14:paraId="69E33A1A"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5-ти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4D38F41E"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Пионерская, поз. 24, квартал 9</w:t>
            </w:r>
          </w:p>
        </w:tc>
        <w:tc>
          <w:tcPr>
            <w:tcW w:w="1253" w:type="pct"/>
            <w:tcBorders>
              <w:top w:val="nil"/>
              <w:left w:val="nil"/>
              <w:bottom w:val="single" w:sz="4" w:space="0" w:color="auto"/>
              <w:right w:val="single" w:sz="4" w:space="0" w:color="auto"/>
            </w:tcBorders>
            <w:vAlign w:val="center"/>
          </w:tcPr>
          <w:p w14:paraId="1CF9F70C"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3C873A2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19A2F6A8"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65A203E1"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11</w:t>
            </w:r>
          </w:p>
        </w:tc>
        <w:tc>
          <w:tcPr>
            <w:tcW w:w="1521" w:type="pct"/>
            <w:tcBorders>
              <w:top w:val="nil"/>
              <w:left w:val="nil"/>
              <w:bottom w:val="single" w:sz="4" w:space="0" w:color="auto"/>
              <w:right w:val="single" w:sz="4" w:space="0" w:color="auto"/>
            </w:tcBorders>
            <w:shd w:val="clear" w:color="auto" w:fill="auto"/>
            <w:vAlign w:val="center"/>
            <w:hideMark/>
          </w:tcPr>
          <w:p w14:paraId="137BBFF5"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5-ти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0D7FDF17"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Пионерская, поз. 25, квартал 9</w:t>
            </w:r>
          </w:p>
        </w:tc>
        <w:tc>
          <w:tcPr>
            <w:tcW w:w="1253" w:type="pct"/>
            <w:tcBorders>
              <w:top w:val="nil"/>
              <w:left w:val="nil"/>
              <w:bottom w:val="single" w:sz="4" w:space="0" w:color="auto"/>
              <w:right w:val="single" w:sz="4" w:space="0" w:color="auto"/>
            </w:tcBorders>
            <w:vAlign w:val="center"/>
          </w:tcPr>
          <w:p w14:paraId="7D9E3AF6"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3A48E5C1"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65D46574"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BDD40D5"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12</w:t>
            </w:r>
          </w:p>
        </w:tc>
        <w:tc>
          <w:tcPr>
            <w:tcW w:w="1521" w:type="pct"/>
            <w:tcBorders>
              <w:top w:val="nil"/>
              <w:left w:val="nil"/>
              <w:bottom w:val="single" w:sz="4" w:space="0" w:color="auto"/>
              <w:right w:val="single" w:sz="4" w:space="0" w:color="auto"/>
            </w:tcBorders>
            <w:shd w:val="clear" w:color="auto" w:fill="auto"/>
            <w:vAlign w:val="center"/>
            <w:hideMark/>
          </w:tcPr>
          <w:p w14:paraId="120CEEE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5-ти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15356D8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Пионерская, поз. 26, квартал 9</w:t>
            </w:r>
          </w:p>
        </w:tc>
        <w:tc>
          <w:tcPr>
            <w:tcW w:w="1253" w:type="pct"/>
            <w:tcBorders>
              <w:top w:val="nil"/>
              <w:left w:val="nil"/>
              <w:bottom w:val="single" w:sz="4" w:space="0" w:color="auto"/>
              <w:right w:val="single" w:sz="4" w:space="0" w:color="auto"/>
            </w:tcBorders>
            <w:vAlign w:val="center"/>
          </w:tcPr>
          <w:p w14:paraId="3DB8BA6D"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72D4B944"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67D4FD9F"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204507CE"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13</w:t>
            </w:r>
          </w:p>
        </w:tc>
        <w:tc>
          <w:tcPr>
            <w:tcW w:w="1521" w:type="pct"/>
            <w:tcBorders>
              <w:top w:val="nil"/>
              <w:left w:val="nil"/>
              <w:bottom w:val="single" w:sz="4" w:space="0" w:color="auto"/>
              <w:right w:val="single" w:sz="4" w:space="0" w:color="auto"/>
            </w:tcBorders>
            <w:shd w:val="clear" w:color="auto" w:fill="auto"/>
            <w:vAlign w:val="center"/>
            <w:hideMark/>
          </w:tcPr>
          <w:p w14:paraId="13493C8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7BA501CD"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Здание бывшей школы № 1</w:t>
            </w:r>
          </w:p>
        </w:tc>
        <w:tc>
          <w:tcPr>
            <w:tcW w:w="1253" w:type="pct"/>
            <w:tcBorders>
              <w:top w:val="nil"/>
              <w:left w:val="nil"/>
              <w:bottom w:val="single" w:sz="4" w:space="0" w:color="auto"/>
              <w:right w:val="single" w:sz="4" w:space="0" w:color="auto"/>
            </w:tcBorders>
            <w:vAlign w:val="center"/>
          </w:tcPr>
          <w:p w14:paraId="04431D1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150</w:t>
            </w:r>
          </w:p>
        </w:tc>
        <w:tc>
          <w:tcPr>
            <w:tcW w:w="664" w:type="pct"/>
            <w:tcBorders>
              <w:top w:val="nil"/>
              <w:left w:val="nil"/>
              <w:bottom w:val="single" w:sz="4" w:space="0" w:color="auto"/>
              <w:right w:val="single" w:sz="4" w:space="0" w:color="auto"/>
            </w:tcBorders>
            <w:vAlign w:val="center"/>
          </w:tcPr>
          <w:p w14:paraId="1DBFF2DE"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2017</w:t>
            </w:r>
          </w:p>
        </w:tc>
      </w:tr>
      <w:tr w:rsidR="004F1146" w:rsidRPr="00B44025" w14:paraId="5EF3D116"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7112A7D5"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14</w:t>
            </w:r>
          </w:p>
        </w:tc>
        <w:tc>
          <w:tcPr>
            <w:tcW w:w="1521" w:type="pct"/>
            <w:tcBorders>
              <w:top w:val="nil"/>
              <w:left w:val="nil"/>
              <w:bottom w:val="single" w:sz="4" w:space="0" w:color="auto"/>
              <w:right w:val="single" w:sz="4" w:space="0" w:color="auto"/>
            </w:tcBorders>
            <w:shd w:val="clear" w:color="auto" w:fill="auto"/>
            <w:vAlign w:val="center"/>
            <w:hideMark/>
          </w:tcPr>
          <w:p w14:paraId="73BD85D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48C5A0A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Клубная, поз. 7, квартал 12</w:t>
            </w:r>
          </w:p>
        </w:tc>
        <w:tc>
          <w:tcPr>
            <w:tcW w:w="1253" w:type="pct"/>
            <w:tcBorders>
              <w:top w:val="nil"/>
              <w:left w:val="nil"/>
              <w:bottom w:val="single" w:sz="4" w:space="0" w:color="auto"/>
              <w:right w:val="single" w:sz="4" w:space="0" w:color="auto"/>
            </w:tcBorders>
            <w:vAlign w:val="center"/>
          </w:tcPr>
          <w:p w14:paraId="60B08B51"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40</w:t>
            </w:r>
          </w:p>
          <w:p w14:paraId="6FDD9729" w14:textId="77777777" w:rsidR="004F1146" w:rsidRPr="00B44025" w:rsidRDefault="004F1146" w:rsidP="00B44025">
            <w:pPr>
              <w:spacing w:after="0" w:line="228" w:lineRule="auto"/>
              <w:jc w:val="center"/>
              <w:rPr>
                <w:rFonts w:ascii="Times New Roman" w:hAnsi="Times New Roman" w:cs="Times New Roman"/>
                <w:sz w:val="24"/>
                <w:szCs w:val="24"/>
              </w:rPr>
            </w:pPr>
          </w:p>
        </w:tc>
        <w:tc>
          <w:tcPr>
            <w:tcW w:w="664" w:type="pct"/>
            <w:tcBorders>
              <w:top w:val="nil"/>
              <w:left w:val="nil"/>
              <w:bottom w:val="single" w:sz="4" w:space="0" w:color="auto"/>
              <w:right w:val="single" w:sz="4" w:space="0" w:color="auto"/>
            </w:tcBorders>
            <w:vAlign w:val="center"/>
          </w:tcPr>
          <w:p w14:paraId="22FCFFF3"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3E2E4CC4"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4AA92197"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15</w:t>
            </w:r>
          </w:p>
        </w:tc>
        <w:tc>
          <w:tcPr>
            <w:tcW w:w="1521" w:type="pct"/>
            <w:tcBorders>
              <w:top w:val="nil"/>
              <w:left w:val="nil"/>
              <w:bottom w:val="single" w:sz="4" w:space="0" w:color="auto"/>
              <w:right w:val="single" w:sz="4" w:space="0" w:color="auto"/>
            </w:tcBorders>
            <w:shd w:val="clear" w:color="auto" w:fill="auto"/>
            <w:vAlign w:val="center"/>
            <w:hideMark/>
          </w:tcPr>
          <w:p w14:paraId="557A8D93"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59961392"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Клубная, поз. 8, квартал 12</w:t>
            </w:r>
          </w:p>
        </w:tc>
        <w:tc>
          <w:tcPr>
            <w:tcW w:w="1253" w:type="pct"/>
            <w:tcBorders>
              <w:top w:val="nil"/>
              <w:left w:val="nil"/>
              <w:bottom w:val="single" w:sz="4" w:space="0" w:color="auto"/>
              <w:right w:val="single" w:sz="4" w:space="0" w:color="auto"/>
            </w:tcBorders>
            <w:vAlign w:val="center"/>
          </w:tcPr>
          <w:p w14:paraId="6D79B9B4"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71D61D48"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686A8B6F"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143CD8D"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16</w:t>
            </w:r>
          </w:p>
        </w:tc>
        <w:tc>
          <w:tcPr>
            <w:tcW w:w="1521" w:type="pct"/>
            <w:tcBorders>
              <w:top w:val="nil"/>
              <w:left w:val="nil"/>
              <w:bottom w:val="single" w:sz="4" w:space="0" w:color="auto"/>
              <w:right w:val="single" w:sz="4" w:space="0" w:color="auto"/>
            </w:tcBorders>
            <w:shd w:val="clear" w:color="auto" w:fill="auto"/>
            <w:vAlign w:val="center"/>
            <w:hideMark/>
          </w:tcPr>
          <w:p w14:paraId="71316599"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0F139473"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Клубная, поз. 10, квартал 12</w:t>
            </w:r>
          </w:p>
        </w:tc>
        <w:tc>
          <w:tcPr>
            <w:tcW w:w="1253" w:type="pct"/>
            <w:tcBorders>
              <w:top w:val="nil"/>
              <w:left w:val="nil"/>
              <w:bottom w:val="single" w:sz="4" w:space="0" w:color="auto"/>
              <w:right w:val="single" w:sz="4" w:space="0" w:color="auto"/>
            </w:tcBorders>
            <w:vAlign w:val="center"/>
          </w:tcPr>
          <w:p w14:paraId="7D32A89C"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40</w:t>
            </w:r>
          </w:p>
        </w:tc>
        <w:tc>
          <w:tcPr>
            <w:tcW w:w="664" w:type="pct"/>
            <w:tcBorders>
              <w:top w:val="nil"/>
              <w:left w:val="nil"/>
              <w:bottom w:val="single" w:sz="4" w:space="0" w:color="auto"/>
              <w:right w:val="single" w:sz="4" w:space="0" w:color="auto"/>
            </w:tcBorders>
            <w:vAlign w:val="center"/>
          </w:tcPr>
          <w:p w14:paraId="1B7B68A7"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1F3DE104"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A740713"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17</w:t>
            </w:r>
          </w:p>
        </w:tc>
        <w:tc>
          <w:tcPr>
            <w:tcW w:w="1521" w:type="pct"/>
            <w:tcBorders>
              <w:top w:val="nil"/>
              <w:left w:val="nil"/>
              <w:bottom w:val="single" w:sz="4" w:space="0" w:color="auto"/>
              <w:right w:val="single" w:sz="4" w:space="0" w:color="auto"/>
            </w:tcBorders>
            <w:shd w:val="clear" w:color="auto" w:fill="auto"/>
            <w:vAlign w:val="center"/>
            <w:hideMark/>
          </w:tcPr>
          <w:p w14:paraId="3040575E"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2F648778"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Клубная, поз. 5-2, квартал 12</w:t>
            </w:r>
          </w:p>
        </w:tc>
        <w:tc>
          <w:tcPr>
            <w:tcW w:w="1253" w:type="pct"/>
            <w:tcBorders>
              <w:top w:val="nil"/>
              <w:left w:val="nil"/>
              <w:bottom w:val="single" w:sz="4" w:space="0" w:color="auto"/>
              <w:right w:val="single" w:sz="4" w:space="0" w:color="auto"/>
            </w:tcBorders>
            <w:vAlign w:val="center"/>
          </w:tcPr>
          <w:p w14:paraId="3EADC3A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120</w:t>
            </w:r>
          </w:p>
        </w:tc>
        <w:tc>
          <w:tcPr>
            <w:tcW w:w="664" w:type="pct"/>
            <w:tcBorders>
              <w:top w:val="nil"/>
              <w:left w:val="nil"/>
              <w:bottom w:val="single" w:sz="4" w:space="0" w:color="auto"/>
              <w:right w:val="single" w:sz="4" w:space="0" w:color="auto"/>
            </w:tcBorders>
            <w:vAlign w:val="center"/>
          </w:tcPr>
          <w:p w14:paraId="2B3805A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578DB3CC"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23EE07E8"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18</w:t>
            </w:r>
          </w:p>
        </w:tc>
        <w:tc>
          <w:tcPr>
            <w:tcW w:w="1521" w:type="pct"/>
            <w:tcBorders>
              <w:top w:val="nil"/>
              <w:left w:val="nil"/>
              <w:bottom w:val="single" w:sz="4" w:space="0" w:color="auto"/>
              <w:right w:val="single" w:sz="4" w:space="0" w:color="auto"/>
            </w:tcBorders>
            <w:shd w:val="clear" w:color="auto" w:fill="auto"/>
            <w:vAlign w:val="center"/>
            <w:hideMark/>
          </w:tcPr>
          <w:p w14:paraId="7DB2249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633E3B2"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Клубная, поз. 1-2, квартал 13</w:t>
            </w:r>
          </w:p>
        </w:tc>
        <w:tc>
          <w:tcPr>
            <w:tcW w:w="1253" w:type="pct"/>
            <w:tcBorders>
              <w:top w:val="nil"/>
              <w:left w:val="nil"/>
              <w:bottom w:val="single" w:sz="4" w:space="0" w:color="auto"/>
              <w:right w:val="single" w:sz="4" w:space="0" w:color="auto"/>
            </w:tcBorders>
            <w:vAlign w:val="center"/>
          </w:tcPr>
          <w:p w14:paraId="7FB2E7EC"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120</w:t>
            </w:r>
          </w:p>
        </w:tc>
        <w:tc>
          <w:tcPr>
            <w:tcW w:w="664" w:type="pct"/>
            <w:tcBorders>
              <w:top w:val="nil"/>
              <w:left w:val="nil"/>
              <w:bottom w:val="single" w:sz="4" w:space="0" w:color="auto"/>
              <w:right w:val="single" w:sz="4" w:space="0" w:color="auto"/>
            </w:tcBorders>
            <w:vAlign w:val="center"/>
          </w:tcPr>
          <w:p w14:paraId="0D7834C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154D554B"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72377C76"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19</w:t>
            </w:r>
          </w:p>
        </w:tc>
        <w:tc>
          <w:tcPr>
            <w:tcW w:w="1521" w:type="pct"/>
            <w:tcBorders>
              <w:top w:val="nil"/>
              <w:left w:val="nil"/>
              <w:bottom w:val="single" w:sz="4" w:space="0" w:color="auto"/>
              <w:right w:val="single" w:sz="4" w:space="0" w:color="auto"/>
            </w:tcBorders>
            <w:shd w:val="clear" w:color="auto" w:fill="auto"/>
            <w:vAlign w:val="center"/>
            <w:hideMark/>
          </w:tcPr>
          <w:p w14:paraId="55AEB586"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2A76BCDC"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Клубная, поз. 3, квартал 13</w:t>
            </w:r>
          </w:p>
        </w:tc>
        <w:tc>
          <w:tcPr>
            <w:tcW w:w="1253" w:type="pct"/>
            <w:tcBorders>
              <w:top w:val="nil"/>
              <w:left w:val="nil"/>
              <w:bottom w:val="single" w:sz="4" w:space="0" w:color="auto"/>
              <w:right w:val="single" w:sz="4" w:space="0" w:color="auto"/>
            </w:tcBorders>
            <w:vAlign w:val="center"/>
          </w:tcPr>
          <w:p w14:paraId="2837FBF8"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40</w:t>
            </w:r>
          </w:p>
        </w:tc>
        <w:tc>
          <w:tcPr>
            <w:tcW w:w="664" w:type="pct"/>
            <w:tcBorders>
              <w:top w:val="nil"/>
              <w:left w:val="nil"/>
              <w:bottom w:val="single" w:sz="4" w:space="0" w:color="auto"/>
              <w:right w:val="single" w:sz="4" w:space="0" w:color="auto"/>
            </w:tcBorders>
            <w:vAlign w:val="center"/>
          </w:tcPr>
          <w:p w14:paraId="06CA2DD7"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1C9438B5"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2CDDCF6"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20</w:t>
            </w:r>
          </w:p>
        </w:tc>
        <w:tc>
          <w:tcPr>
            <w:tcW w:w="1521" w:type="pct"/>
            <w:tcBorders>
              <w:top w:val="nil"/>
              <w:left w:val="nil"/>
              <w:bottom w:val="single" w:sz="4" w:space="0" w:color="auto"/>
              <w:right w:val="single" w:sz="4" w:space="0" w:color="auto"/>
            </w:tcBorders>
            <w:shd w:val="clear" w:color="auto" w:fill="auto"/>
            <w:vAlign w:val="center"/>
            <w:hideMark/>
          </w:tcPr>
          <w:p w14:paraId="3EA2A47B"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008CD7BB"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363CDAA1"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125</w:t>
            </w:r>
          </w:p>
        </w:tc>
        <w:tc>
          <w:tcPr>
            <w:tcW w:w="664" w:type="pct"/>
            <w:tcBorders>
              <w:top w:val="nil"/>
              <w:left w:val="nil"/>
              <w:bottom w:val="single" w:sz="4" w:space="0" w:color="auto"/>
              <w:right w:val="single" w:sz="4" w:space="0" w:color="auto"/>
            </w:tcBorders>
            <w:vAlign w:val="center"/>
          </w:tcPr>
          <w:p w14:paraId="579C2715"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65D79B83"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7D5036B1"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21</w:t>
            </w:r>
          </w:p>
        </w:tc>
        <w:tc>
          <w:tcPr>
            <w:tcW w:w="1521" w:type="pct"/>
            <w:tcBorders>
              <w:top w:val="nil"/>
              <w:left w:val="nil"/>
              <w:bottom w:val="single" w:sz="4" w:space="0" w:color="auto"/>
              <w:right w:val="single" w:sz="4" w:space="0" w:color="auto"/>
            </w:tcBorders>
            <w:shd w:val="clear" w:color="auto" w:fill="auto"/>
            <w:vAlign w:val="center"/>
            <w:hideMark/>
          </w:tcPr>
          <w:p w14:paraId="094F1452"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9CB568C"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48C3FAA5"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125</w:t>
            </w:r>
          </w:p>
        </w:tc>
        <w:tc>
          <w:tcPr>
            <w:tcW w:w="664" w:type="pct"/>
            <w:tcBorders>
              <w:top w:val="nil"/>
              <w:left w:val="nil"/>
              <w:bottom w:val="single" w:sz="4" w:space="0" w:color="auto"/>
              <w:right w:val="single" w:sz="4" w:space="0" w:color="auto"/>
            </w:tcBorders>
            <w:vAlign w:val="center"/>
          </w:tcPr>
          <w:p w14:paraId="21737837"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41E069E5"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B75E003"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22</w:t>
            </w:r>
          </w:p>
        </w:tc>
        <w:tc>
          <w:tcPr>
            <w:tcW w:w="1521" w:type="pct"/>
            <w:tcBorders>
              <w:top w:val="nil"/>
              <w:left w:val="nil"/>
              <w:bottom w:val="single" w:sz="4" w:space="0" w:color="auto"/>
              <w:right w:val="single" w:sz="4" w:space="0" w:color="auto"/>
            </w:tcBorders>
            <w:shd w:val="clear" w:color="auto" w:fill="auto"/>
            <w:vAlign w:val="center"/>
            <w:hideMark/>
          </w:tcPr>
          <w:p w14:paraId="141F8A6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190CD3C1"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1C245A26"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125</w:t>
            </w:r>
          </w:p>
        </w:tc>
        <w:tc>
          <w:tcPr>
            <w:tcW w:w="664" w:type="pct"/>
            <w:tcBorders>
              <w:top w:val="nil"/>
              <w:left w:val="nil"/>
              <w:bottom w:val="single" w:sz="4" w:space="0" w:color="auto"/>
              <w:right w:val="single" w:sz="4" w:space="0" w:color="auto"/>
            </w:tcBorders>
            <w:vAlign w:val="center"/>
          </w:tcPr>
          <w:p w14:paraId="39A31EC6"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669FDA9F"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94B5978"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23</w:t>
            </w:r>
          </w:p>
        </w:tc>
        <w:tc>
          <w:tcPr>
            <w:tcW w:w="1521" w:type="pct"/>
            <w:tcBorders>
              <w:top w:val="nil"/>
              <w:left w:val="nil"/>
              <w:bottom w:val="single" w:sz="4" w:space="0" w:color="auto"/>
              <w:right w:val="single" w:sz="4" w:space="0" w:color="auto"/>
            </w:tcBorders>
            <w:shd w:val="clear" w:color="auto" w:fill="auto"/>
            <w:vAlign w:val="center"/>
            <w:hideMark/>
          </w:tcPr>
          <w:p w14:paraId="3AB44449"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0AC6961"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6153854E"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125</w:t>
            </w:r>
          </w:p>
        </w:tc>
        <w:tc>
          <w:tcPr>
            <w:tcW w:w="664" w:type="pct"/>
            <w:tcBorders>
              <w:top w:val="nil"/>
              <w:left w:val="nil"/>
              <w:bottom w:val="single" w:sz="4" w:space="0" w:color="auto"/>
              <w:right w:val="single" w:sz="4" w:space="0" w:color="auto"/>
            </w:tcBorders>
            <w:vAlign w:val="center"/>
          </w:tcPr>
          <w:p w14:paraId="5C2DDDB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53EB027B"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D92EC7E"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24</w:t>
            </w:r>
          </w:p>
        </w:tc>
        <w:tc>
          <w:tcPr>
            <w:tcW w:w="1521" w:type="pct"/>
            <w:tcBorders>
              <w:top w:val="nil"/>
              <w:left w:val="nil"/>
              <w:bottom w:val="single" w:sz="4" w:space="0" w:color="auto"/>
              <w:right w:val="single" w:sz="4" w:space="0" w:color="auto"/>
            </w:tcBorders>
            <w:shd w:val="clear" w:color="auto" w:fill="auto"/>
            <w:vAlign w:val="center"/>
            <w:hideMark/>
          </w:tcPr>
          <w:p w14:paraId="28875260"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6-8-9-ти этажный, 9-ти секционный ж/д</w:t>
            </w:r>
          </w:p>
        </w:tc>
        <w:tc>
          <w:tcPr>
            <w:tcW w:w="1253" w:type="pct"/>
            <w:tcBorders>
              <w:top w:val="nil"/>
              <w:left w:val="nil"/>
              <w:bottom w:val="single" w:sz="4" w:space="0" w:color="auto"/>
              <w:right w:val="single" w:sz="4" w:space="0" w:color="auto"/>
            </w:tcBorders>
            <w:shd w:val="clear" w:color="auto" w:fill="auto"/>
            <w:vAlign w:val="center"/>
            <w:hideMark/>
          </w:tcPr>
          <w:p w14:paraId="6A6FF3FB"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63EFCC7B"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450</w:t>
            </w:r>
          </w:p>
        </w:tc>
        <w:tc>
          <w:tcPr>
            <w:tcW w:w="664" w:type="pct"/>
            <w:tcBorders>
              <w:top w:val="nil"/>
              <w:left w:val="nil"/>
              <w:bottom w:val="single" w:sz="4" w:space="0" w:color="auto"/>
              <w:right w:val="single" w:sz="4" w:space="0" w:color="auto"/>
            </w:tcBorders>
            <w:vAlign w:val="center"/>
          </w:tcPr>
          <w:p w14:paraId="018484E5"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2020</w:t>
            </w:r>
          </w:p>
        </w:tc>
      </w:tr>
      <w:tr w:rsidR="004F1146" w:rsidRPr="00B44025" w14:paraId="1FF906BB"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79CB18D9"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25</w:t>
            </w:r>
          </w:p>
        </w:tc>
        <w:tc>
          <w:tcPr>
            <w:tcW w:w="1521" w:type="pct"/>
            <w:tcBorders>
              <w:top w:val="nil"/>
              <w:left w:val="nil"/>
              <w:bottom w:val="single" w:sz="4" w:space="0" w:color="auto"/>
              <w:right w:val="single" w:sz="4" w:space="0" w:color="auto"/>
            </w:tcBorders>
            <w:shd w:val="clear" w:color="auto" w:fill="auto"/>
            <w:vAlign w:val="center"/>
            <w:hideMark/>
          </w:tcPr>
          <w:p w14:paraId="7F854546"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6-8-9-ти этажный, 6-ти секционный ж/д</w:t>
            </w:r>
          </w:p>
        </w:tc>
        <w:tc>
          <w:tcPr>
            <w:tcW w:w="1253" w:type="pct"/>
            <w:tcBorders>
              <w:top w:val="nil"/>
              <w:left w:val="nil"/>
              <w:bottom w:val="single" w:sz="4" w:space="0" w:color="auto"/>
              <w:right w:val="single" w:sz="4" w:space="0" w:color="auto"/>
            </w:tcBorders>
            <w:shd w:val="clear" w:color="auto" w:fill="auto"/>
            <w:vAlign w:val="center"/>
            <w:hideMark/>
          </w:tcPr>
          <w:p w14:paraId="36BF85CB"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6C7C7DDB"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300</w:t>
            </w:r>
          </w:p>
        </w:tc>
        <w:tc>
          <w:tcPr>
            <w:tcW w:w="664" w:type="pct"/>
            <w:tcBorders>
              <w:top w:val="nil"/>
              <w:left w:val="nil"/>
              <w:bottom w:val="single" w:sz="4" w:space="0" w:color="auto"/>
              <w:right w:val="single" w:sz="4" w:space="0" w:color="auto"/>
            </w:tcBorders>
            <w:vAlign w:val="center"/>
          </w:tcPr>
          <w:p w14:paraId="7EF534D7"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2020</w:t>
            </w:r>
          </w:p>
        </w:tc>
      </w:tr>
      <w:tr w:rsidR="004F1146" w:rsidRPr="00B44025" w14:paraId="1A867C47"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2F83F9B1"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26</w:t>
            </w:r>
          </w:p>
        </w:tc>
        <w:tc>
          <w:tcPr>
            <w:tcW w:w="1521" w:type="pct"/>
            <w:tcBorders>
              <w:top w:val="nil"/>
              <w:left w:val="nil"/>
              <w:bottom w:val="single" w:sz="4" w:space="0" w:color="auto"/>
              <w:right w:val="single" w:sz="4" w:space="0" w:color="auto"/>
            </w:tcBorders>
            <w:shd w:val="clear" w:color="auto" w:fill="auto"/>
            <w:vAlign w:val="center"/>
            <w:hideMark/>
          </w:tcPr>
          <w:p w14:paraId="750ED942"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6-8-9-ти этажный, 6-ти секционный ж/д</w:t>
            </w:r>
          </w:p>
        </w:tc>
        <w:tc>
          <w:tcPr>
            <w:tcW w:w="1253" w:type="pct"/>
            <w:tcBorders>
              <w:top w:val="nil"/>
              <w:left w:val="nil"/>
              <w:bottom w:val="single" w:sz="4" w:space="0" w:color="auto"/>
              <w:right w:val="single" w:sz="4" w:space="0" w:color="auto"/>
            </w:tcBorders>
            <w:shd w:val="clear" w:color="auto" w:fill="auto"/>
            <w:vAlign w:val="center"/>
            <w:hideMark/>
          </w:tcPr>
          <w:p w14:paraId="55B1B0A3"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1CD23A34"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300</w:t>
            </w:r>
          </w:p>
        </w:tc>
        <w:tc>
          <w:tcPr>
            <w:tcW w:w="664" w:type="pct"/>
            <w:tcBorders>
              <w:top w:val="nil"/>
              <w:left w:val="nil"/>
              <w:bottom w:val="single" w:sz="4" w:space="0" w:color="auto"/>
              <w:right w:val="single" w:sz="4" w:space="0" w:color="auto"/>
            </w:tcBorders>
            <w:vAlign w:val="center"/>
          </w:tcPr>
          <w:p w14:paraId="480FA053"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2020</w:t>
            </w:r>
          </w:p>
        </w:tc>
      </w:tr>
      <w:tr w:rsidR="004F1146" w:rsidRPr="00B44025" w14:paraId="41CEE7BD"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45A6764"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27</w:t>
            </w:r>
          </w:p>
        </w:tc>
        <w:tc>
          <w:tcPr>
            <w:tcW w:w="1521" w:type="pct"/>
            <w:tcBorders>
              <w:top w:val="nil"/>
              <w:left w:val="nil"/>
              <w:bottom w:val="single" w:sz="4" w:space="0" w:color="auto"/>
              <w:right w:val="single" w:sz="4" w:space="0" w:color="auto"/>
            </w:tcBorders>
            <w:shd w:val="clear" w:color="auto" w:fill="auto"/>
            <w:vAlign w:val="center"/>
            <w:hideMark/>
          </w:tcPr>
          <w:p w14:paraId="0B3D38A1"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6-8-9-ти этажный, 4-х секционный ж/д</w:t>
            </w:r>
          </w:p>
        </w:tc>
        <w:tc>
          <w:tcPr>
            <w:tcW w:w="1253" w:type="pct"/>
            <w:tcBorders>
              <w:top w:val="nil"/>
              <w:left w:val="nil"/>
              <w:bottom w:val="single" w:sz="4" w:space="0" w:color="auto"/>
              <w:right w:val="single" w:sz="4" w:space="0" w:color="auto"/>
            </w:tcBorders>
            <w:shd w:val="clear" w:color="auto" w:fill="auto"/>
            <w:vAlign w:val="center"/>
            <w:hideMark/>
          </w:tcPr>
          <w:p w14:paraId="46B22F09"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3CC34F1A"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200</w:t>
            </w:r>
          </w:p>
        </w:tc>
        <w:tc>
          <w:tcPr>
            <w:tcW w:w="664" w:type="pct"/>
            <w:tcBorders>
              <w:top w:val="nil"/>
              <w:left w:val="nil"/>
              <w:bottom w:val="single" w:sz="4" w:space="0" w:color="auto"/>
              <w:right w:val="single" w:sz="4" w:space="0" w:color="auto"/>
            </w:tcBorders>
            <w:vAlign w:val="center"/>
          </w:tcPr>
          <w:p w14:paraId="2BBE6254"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2020</w:t>
            </w:r>
          </w:p>
        </w:tc>
      </w:tr>
      <w:tr w:rsidR="004F1146" w:rsidRPr="00B44025" w14:paraId="174933C7"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99D127B"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28</w:t>
            </w:r>
          </w:p>
        </w:tc>
        <w:tc>
          <w:tcPr>
            <w:tcW w:w="1521" w:type="pct"/>
            <w:tcBorders>
              <w:top w:val="nil"/>
              <w:left w:val="nil"/>
              <w:bottom w:val="single" w:sz="4" w:space="0" w:color="auto"/>
              <w:right w:val="single" w:sz="4" w:space="0" w:color="auto"/>
            </w:tcBorders>
            <w:shd w:val="clear" w:color="auto" w:fill="auto"/>
            <w:vAlign w:val="center"/>
            <w:hideMark/>
          </w:tcPr>
          <w:p w14:paraId="59DAC3D6"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Детское дошкольное учреждение на 180 мест</w:t>
            </w:r>
          </w:p>
        </w:tc>
        <w:tc>
          <w:tcPr>
            <w:tcW w:w="1253" w:type="pct"/>
            <w:tcBorders>
              <w:top w:val="nil"/>
              <w:left w:val="nil"/>
              <w:bottom w:val="single" w:sz="4" w:space="0" w:color="auto"/>
              <w:right w:val="single" w:sz="4" w:space="0" w:color="auto"/>
            </w:tcBorders>
            <w:shd w:val="clear" w:color="auto" w:fill="auto"/>
            <w:vAlign w:val="center"/>
            <w:hideMark/>
          </w:tcPr>
          <w:p w14:paraId="3897C9B3"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3221B384"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40</w:t>
            </w:r>
          </w:p>
        </w:tc>
        <w:tc>
          <w:tcPr>
            <w:tcW w:w="664" w:type="pct"/>
            <w:tcBorders>
              <w:top w:val="nil"/>
              <w:left w:val="nil"/>
              <w:bottom w:val="single" w:sz="4" w:space="0" w:color="auto"/>
              <w:right w:val="single" w:sz="4" w:space="0" w:color="auto"/>
            </w:tcBorders>
            <w:vAlign w:val="center"/>
          </w:tcPr>
          <w:p w14:paraId="51F0A07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36C50C43"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6E540965"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29</w:t>
            </w:r>
          </w:p>
        </w:tc>
        <w:tc>
          <w:tcPr>
            <w:tcW w:w="1521" w:type="pct"/>
            <w:tcBorders>
              <w:top w:val="nil"/>
              <w:left w:val="nil"/>
              <w:bottom w:val="single" w:sz="4" w:space="0" w:color="auto"/>
              <w:right w:val="single" w:sz="4" w:space="0" w:color="auto"/>
            </w:tcBorders>
            <w:shd w:val="clear" w:color="auto" w:fill="auto"/>
            <w:vAlign w:val="center"/>
            <w:hideMark/>
          </w:tcPr>
          <w:p w14:paraId="28F9590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Школа на 33 класса</w:t>
            </w:r>
          </w:p>
        </w:tc>
        <w:tc>
          <w:tcPr>
            <w:tcW w:w="1253" w:type="pct"/>
            <w:tcBorders>
              <w:top w:val="nil"/>
              <w:left w:val="nil"/>
              <w:bottom w:val="single" w:sz="4" w:space="0" w:color="auto"/>
              <w:right w:val="single" w:sz="4" w:space="0" w:color="auto"/>
            </w:tcBorders>
            <w:shd w:val="clear" w:color="auto" w:fill="auto"/>
            <w:vAlign w:val="center"/>
            <w:hideMark/>
          </w:tcPr>
          <w:p w14:paraId="00DA678D"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Полевая, квартал 5</w:t>
            </w:r>
          </w:p>
        </w:tc>
        <w:tc>
          <w:tcPr>
            <w:tcW w:w="1253" w:type="pct"/>
            <w:tcBorders>
              <w:top w:val="nil"/>
              <w:left w:val="nil"/>
              <w:bottom w:val="single" w:sz="4" w:space="0" w:color="auto"/>
              <w:right w:val="single" w:sz="4" w:space="0" w:color="auto"/>
            </w:tcBorders>
            <w:vAlign w:val="center"/>
          </w:tcPr>
          <w:p w14:paraId="55C32A31"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150</w:t>
            </w:r>
          </w:p>
        </w:tc>
        <w:tc>
          <w:tcPr>
            <w:tcW w:w="664" w:type="pct"/>
            <w:tcBorders>
              <w:top w:val="nil"/>
              <w:left w:val="nil"/>
              <w:bottom w:val="single" w:sz="4" w:space="0" w:color="auto"/>
              <w:right w:val="single" w:sz="4" w:space="0" w:color="auto"/>
            </w:tcBorders>
            <w:vAlign w:val="center"/>
          </w:tcPr>
          <w:p w14:paraId="3B368CD1"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2020</w:t>
            </w:r>
          </w:p>
        </w:tc>
      </w:tr>
      <w:tr w:rsidR="004F1146" w:rsidRPr="00B44025" w14:paraId="2D1113A8"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4074341E"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30</w:t>
            </w:r>
          </w:p>
        </w:tc>
        <w:tc>
          <w:tcPr>
            <w:tcW w:w="1521" w:type="pct"/>
            <w:tcBorders>
              <w:top w:val="nil"/>
              <w:left w:val="nil"/>
              <w:bottom w:val="single" w:sz="4" w:space="0" w:color="auto"/>
              <w:right w:val="single" w:sz="4" w:space="0" w:color="auto"/>
            </w:tcBorders>
            <w:shd w:val="clear" w:color="auto" w:fill="auto"/>
            <w:vAlign w:val="center"/>
            <w:hideMark/>
          </w:tcPr>
          <w:p w14:paraId="45002B3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3-х секционный ж/д</w:t>
            </w:r>
          </w:p>
        </w:tc>
        <w:tc>
          <w:tcPr>
            <w:tcW w:w="1253" w:type="pct"/>
            <w:tcBorders>
              <w:top w:val="nil"/>
              <w:left w:val="nil"/>
              <w:bottom w:val="single" w:sz="4" w:space="0" w:color="auto"/>
              <w:right w:val="single" w:sz="4" w:space="0" w:color="auto"/>
            </w:tcBorders>
            <w:shd w:val="clear" w:color="auto" w:fill="auto"/>
            <w:vAlign w:val="center"/>
            <w:hideMark/>
          </w:tcPr>
          <w:p w14:paraId="32864E98"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Институтская</w:t>
            </w:r>
          </w:p>
        </w:tc>
        <w:tc>
          <w:tcPr>
            <w:tcW w:w="1253" w:type="pct"/>
            <w:tcBorders>
              <w:top w:val="nil"/>
              <w:left w:val="nil"/>
              <w:bottom w:val="single" w:sz="4" w:space="0" w:color="auto"/>
              <w:right w:val="single" w:sz="4" w:space="0" w:color="auto"/>
            </w:tcBorders>
            <w:vAlign w:val="center"/>
          </w:tcPr>
          <w:p w14:paraId="6581FBDA"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150</w:t>
            </w:r>
          </w:p>
        </w:tc>
        <w:tc>
          <w:tcPr>
            <w:tcW w:w="664" w:type="pct"/>
            <w:tcBorders>
              <w:top w:val="nil"/>
              <w:left w:val="nil"/>
              <w:bottom w:val="single" w:sz="4" w:space="0" w:color="auto"/>
              <w:right w:val="single" w:sz="4" w:space="0" w:color="auto"/>
            </w:tcBorders>
            <w:vAlign w:val="center"/>
          </w:tcPr>
          <w:p w14:paraId="46A7C3D8"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2017</w:t>
            </w:r>
          </w:p>
        </w:tc>
      </w:tr>
      <w:tr w:rsidR="004F1146" w:rsidRPr="00B44025" w14:paraId="781D3C59"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032BD3E0"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31</w:t>
            </w:r>
          </w:p>
        </w:tc>
        <w:tc>
          <w:tcPr>
            <w:tcW w:w="1521" w:type="pct"/>
            <w:tcBorders>
              <w:top w:val="nil"/>
              <w:left w:val="nil"/>
              <w:bottom w:val="single" w:sz="4" w:space="0" w:color="auto"/>
              <w:right w:val="single" w:sz="4" w:space="0" w:color="auto"/>
            </w:tcBorders>
            <w:shd w:val="clear" w:color="auto" w:fill="auto"/>
            <w:vAlign w:val="center"/>
            <w:hideMark/>
          </w:tcPr>
          <w:p w14:paraId="436BE28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1CDF6BE9"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Институтская</w:t>
            </w:r>
          </w:p>
        </w:tc>
        <w:tc>
          <w:tcPr>
            <w:tcW w:w="1253" w:type="pct"/>
            <w:tcBorders>
              <w:top w:val="nil"/>
              <w:left w:val="nil"/>
              <w:bottom w:val="single" w:sz="4" w:space="0" w:color="auto"/>
              <w:right w:val="single" w:sz="4" w:space="0" w:color="auto"/>
            </w:tcBorders>
            <w:vAlign w:val="center"/>
          </w:tcPr>
          <w:p w14:paraId="423B799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7EB4C602"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2016</w:t>
            </w:r>
          </w:p>
        </w:tc>
      </w:tr>
      <w:tr w:rsidR="004F1146" w:rsidRPr="00B44025" w14:paraId="262CC99B"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4A12BD4"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32</w:t>
            </w:r>
          </w:p>
        </w:tc>
        <w:tc>
          <w:tcPr>
            <w:tcW w:w="1521" w:type="pct"/>
            <w:tcBorders>
              <w:top w:val="nil"/>
              <w:left w:val="nil"/>
              <w:bottom w:val="single" w:sz="4" w:space="0" w:color="auto"/>
              <w:right w:val="single" w:sz="4" w:space="0" w:color="auto"/>
            </w:tcBorders>
            <w:shd w:val="clear" w:color="auto" w:fill="auto"/>
            <w:vAlign w:val="center"/>
            <w:hideMark/>
          </w:tcPr>
          <w:p w14:paraId="061B237C"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9-ти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5A2CF9C0"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Институтская</w:t>
            </w:r>
          </w:p>
        </w:tc>
        <w:tc>
          <w:tcPr>
            <w:tcW w:w="1253" w:type="pct"/>
            <w:tcBorders>
              <w:top w:val="nil"/>
              <w:left w:val="nil"/>
              <w:bottom w:val="single" w:sz="4" w:space="0" w:color="auto"/>
              <w:right w:val="single" w:sz="4" w:space="0" w:color="auto"/>
            </w:tcBorders>
            <w:vAlign w:val="center"/>
          </w:tcPr>
          <w:p w14:paraId="0A763350"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80</w:t>
            </w:r>
          </w:p>
        </w:tc>
        <w:tc>
          <w:tcPr>
            <w:tcW w:w="664" w:type="pct"/>
            <w:tcBorders>
              <w:top w:val="nil"/>
              <w:left w:val="nil"/>
              <w:bottom w:val="single" w:sz="4" w:space="0" w:color="auto"/>
              <w:right w:val="single" w:sz="4" w:space="0" w:color="auto"/>
            </w:tcBorders>
            <w:vAlign w:val="center"/>
          </w:tcPr>
          <w:p w14:paraId="739B4180"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625A6B67"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F3F0DC3"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33</w:t>
            </w:r>
          </w:p>
        </w:tc>
        <w:tc>
          <w:tcPr>
            <w:tcW w:w="1521" w:type="pct"/>
            <w:tcBorders>
              <w:top w:val="nil"/>
              <w:left w:val="nil"/>
              <w:bottom w:val="single" w:sz="4" w:space="0" w:color="auto"/>
              <w:right w:val="single" w:sz="4" w:space="0" w:color="auto"/>
            </w:tcBorders>
            <w:shd w:val="clear" w:color="auto" w:fill="auto"/>
            <w:vAlign w:val="center"/>
            <w:hideMark/>
          </w:tcPr>
          <w:p w14:paraId="50FFAC22"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Детское дошкольное учреждение на 80 мест</w:t>
            </w:r>
          </w:p>
        </w:tc>
        <w:tc>
          <w:tcPr>
            <w:tcW w:w="1253" w:type="pct"/>
            <w:tcBorders>
              <w:top w:val="nil"/>
              <w:left w:val="nil"/>
              <w:bottom w:val="single" w:sz="4" w:space="0" w:color="auto"/>
              <w:right w:val="single" w:sz="4" w:space="0" w:color="auto"/>
            </w:tcBorders>
            <w:shd w:val="clear" w:color="auto" w:fill="auto"/>
            <w:vAlign w:val="center"/>
            <w:hideMark/>
          </w:tcPr>
          <w:p w14:paraId="7B7B7A53"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Институтская</w:t>
            </w:r>
          </w:p>
        </w:tc>
        <w:tc>
          <w:tcPr>
            <w:tcW w:w="1253" w:type="pct"/>
            <w:tcBorders>
              <w:top w:val="nil"/>
              <w:left w:val="nil"/>
              <w:bottom w:val="single" w:sz="4" w:space="0" w:color="auto"/>
              <w:right w:val="single" w:sz="4" w:space="0" w:color="auto"/>
            </w:tcBorders>
            <w:vAlign w:val="center"/>
          </w:tcPr>
          <w:p w14:paraId="4B10CA85"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30</w:t>
            </w:r>
          </w:p>
        </w:tc>
        <w:tc>
          <w:tcPr>
            <w:tcW w:w="664" w:type="pct"/>
            <w:tcBorders>
              <w:top w:val="nil"/>
              <w:left w:val="nil"/>
              <w:bottom w:val="single" w:sz="4" w:space="0" w:color="auto"/>
              <w:right w:val="single" w:sz="4" w:space="0" w:color="auto"/>
            </w:tcBorders>
            <w:vAlign w:val="center"/>
          </w:tcPr>
          <w:p w14:paraId="5E3640A2"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2C090983"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41D7457B"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34</w:t>
            </w:r>
          </w:p>
        </w:tc>
        <w:tc>
          <w:tcPr>
            <w:tcW w:w="1521" w:type="pct"/>
            <w:tcBorders>
              <w:top w:val="nil"/>
              <w:left w:val="nil"/>
              <w:bottom w:val="single" w:sz="4" w:space="0" w:color="auto"/>
              <w:right w:val="single" w:sz="4" w:space="0" w:color="auto"/>
            </w:tcBorders>
            <w:shd w:val="clear" w:color="auto" w:fill="auto"/>
            <w:vAlign w:val="center"/>
            <w:hideMark/>
          </w:tcPr>
          <w:p w14:paraId="7A914B35"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17-ти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2FF340E"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Новый проезд</w:t>
            </w:r>
          </w:p>
        </w:tc>
        <w:tc>
          <w:tcPr>
            <w:tcW w:w="1253" w:type="pct"/>
            <w:tcBorders>
              <w:top w:val="nil"/>
              <w:left w:val="nil"/>
              <w:bottom w:val="single" w:sz="4" w:space="0" w:color="auto"/>
              <w:right w:val="single" w:sz="4" w:space="0" w:color="auto"/>
            </w:tcBorders>
            <w:vAlign w:val="center"/>
          </w:tcPr>
          <w:p w14:paraId="037CC40C"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90</w:t>
            </w:r>
          </w:p>
        </w:tc>
        <w:tc>
          <w:tcPr>
            <w:tcW w:w="664" w:type="pct"/>
            <w:tcBorders>
              <w:top w:val="nil"/>
              <w:left w:val="nil"/>
              <w:bottom w:val="single" w:sz="4" w:space="0" w:color="auto"/>
              <w:right w:val="single" w:sz="4" w:space="0" w:color="auto"/>
            </w:tcBorders>
            <w:vAlign w:val="center"/>
          </w:tcPr>
          <w:p w14:paraId="6479B45C"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6825029F"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71BEA321"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35</w:t>
            </w:r>
          </w:p>
        </w:tc>
        <w:tc>
          <w:tcPr>
            <w:tcW w:w="1521" w:type="pct"/>
            <w:tcBorders>
              <w:top w:val="nil"/>
              <w:left w:val="nil"/>
              <w:bottom w:val="single" w:sz="4" w:space="0" w:color="auto"/>
              <w:right w:val="single" w:sz="4" w:space="0" w:color="auto"/>
            </w:tcBorders>
            <w:shd w:val="clear" w:color="auto" w:fill="auto"/>
            <w:vAlign w:val="center"/>
            <w:hideMark/>
          </w:tcPr>
          <w:p w14:paraId="39852033"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17-ти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43311E11"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Новый проезд</w:t>
            </w:r>
          </w:p>
        </w:tc>
        <w:tc>
          <w:tcPr>
            <w:tcW w:w="1253" w:type="pct"/>
            <w:tcBorders>
              <w:top w:val="nil"/>
              <w:left w:val="nil"/>
              <w:bottom w:val="single" w:sz="4" w:space="0" w:color="auto"/>
              <w:right w:val="single" w:sz="4" w:space="0" w:color="auto"/>
            </w:tcBorders>
            <w:vAlign w:val="center"/>
          </w:tcPr>
          <w:p w14:paraId="4E5B4E56"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90</w:t>
            </w:r>
          </w:p>
        </w:tc>
        <w:tc>
          <w:tcPr>
            <w:tcW w:w="664" w:type="pct"/>
            <w:tcBorders>
              <w:top w:val="nil"/>
              <w:left w:val="nil"/>
              <w:bottom w:val="single" w:sz="4" w:space="0" w:color="auto"/>
              <w:right w:val="single" w:sz="4" w:space="0" w:color="auto"/>
            </w:tcBorders>
            <w:vAlign w:val="center"/>
          </w:tcPr>
          <w:p w14:paraId="1FD9231E"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20D56715"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6EE28DF6" w14:textId="77777777" w:rsidR="004F1146" w:rsidRPr="00B44025" w:rsidRDefault="004F1146" w:rsidP="008E3456">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lastRenderedPageBreak/>
              <w:t>36</w:t>
            </w:r>
          </w:p>
        </w:tc>
        <w:tc>
          <w:tcPr>
            <w:tcW w:w="1521" w:type="pct"/>
            <w:tcBorders>
              <w:top w:val="nil"/>
              <w:left w:val="nil"/>
              <w:bottom w:val="single" w:sz="4" w:space="0" w:color="auto"/>
              <w:right w:val="single" w:sz="4" w:space="0" w:color="auto"/>
            </w:tcBorders>
            <w:shd w:val="clear" w:color="auto" w:fill="auto"/>
            <w:vAlign w:val="center"/>
            <w:hideMark/>
          </w:tcPr>
          <w:p w14:paraId="046D0E68"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17-ти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66CE5EF5"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Новый проезд</w:t>
            </w:r>
          </w:p>
        </w:tc>
        <w:tc>
          <w:tcPr>
            <w:tcW w:w="1253" w:type="pct"/>
            <w:tcBorders>
              <w:top w:val="nil"/>
              <w:left w:val="nil"/>
              <w:bottom w:val="single" w:sz="4" w:space="0" w:color="auto"/>
              <w:right w:val="single" w:sz="4" w:space="0" w:color="auto"/>
            </w:tcBorders>
            <w:vAlign w:val="center"/>
          </w:tcPr>
          <w:p w14:paraId="161DB92B"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90</w:t>
            </w:r>
          </w:p>
        </w:tc>
        <w:tc>
          <w:tcPr>
            <w:tcW w:w="664" w:type="pct"/>
            <w:tcBorders>
              <w:top w:val="nil"/>
              <w:left w:val="nil"/>
              <w:bottom w:val="single" w:sz="4" w:space="0" w:color="auto"/>
              <w:right w:val="single" w:sz="4" w:space="0" w:color="auto"/>
            </w:tcBorders>
            <w:vAlign w:val="center"/>
          </w:tcPr>
          <w:p w14:paraId="0D556A23"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039F3FE5"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5E0441B" w14:textId="77777777" w:rsidR="004F1146" w:rsidRPr="00B44025" w:rsidRDefault="004F1146" w:rsidP="008E3456">
            <w:pPr>
              <w:spacing w:after="0" w:line="228" w:lineRule="auto"/>
              <w:rPr>
                <w:rFonts w:ascii="Times New Roman" w:hAnsi="Times New Roman" w:cs="Times New Roman"/>
                <w:sz w:val="24"/>
                <w:szCs w:val="24"/>
              </w:rPr>
            </w:pPr>
            <w:r>
              <w:rPr>
                <w:rFonts w:ascii="Times New Roman" w:hAnsi="Times New Roman" w:cs="Times New Roman"/>
                <w:sz w:val="24"/>
                <w:szCs w:val="24"/>
              </w:rPr>
              <w:t>37</w:t>
            </w:r>
          </w:p>
        </w:tc>
        <w:tc>
          <w:tcPr>
            <w:tcW w:w="1521" w:type="pct"/>
            <w:tcBorders>
              <w:top w:val="nil"/>
              <w:left w:val="nil"/>
              <w:bottom w:val="single" w:sz="4" w:space="0" w:color="auto"/>
              <w:right w:val="single" w:sz="4" w:space="0" w:color="auto"/>
            </w:tcBorders>
            <w:shd w:val="clear" w:color="auto" w:fill="auto"/>
            <w:vAlign w:val="center"/>
            <w:hideMark/>
          </w:tcPr>
          <w:p w14:paraId="77A1917A"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17-ти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0C56F51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Новый проезд</w:t>
            </w:r>
          </w:p>
        </w:tc>
        <w:tc>
          <w:tcPr>
            <w:tcW w:w="1253" w:type="pct"/>
            <w:tcBorders>
              <w:top w:val="nil"/>
              <w:left w:val="nil"/>
              <w:bottom w:val="single" w:sz="4" w:space="0" w:color="auto"/>
              <w:right w:val="single" w:sz="4" w:space="0" w:color="auto"/>
            </w:tcBorders>
            <w:vAlign w:val="center"/>
          </w:tcPr>
          <w:p w14:paraId="7F04A833"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90</w:t>
            </w:r>
          </w:p>
        </w:tc>
        <w:tc>
          <w:tcPr>
            <w:tcW w:w="664" w:type="pct"/>
            <w:tcBorders>
              <w:top w:val="nil"/>
              <w:left w:val="nil"/>
              <w:bottom w:val="single" w:sz="4" w:space="0" w:color="auto"/>
              <w:right w:val="single" w:sz="4" w:space="0" w:color="auto"/>
            </w:tcBorders>
            <w:vAlign w:val="center"/>
          </w:tcPr>
          <w:p w14:paraId="70B5A59C"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673A24F5"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0F62EF2A" w14:textId="77777777" w:rsidR="004F1146" w:rsidRPr="00B44025" w:rsidRDefault="004F1146" w:rsidP="008E3456">
            <w:pPr>
              <w:spacing w:after="0" w:line="228" w:lineRule="auto"/>
              <w:rPr>
                <w:rFonts w:ascii="Times New Roman" w:hAnsi="Times New Roman" w:cs="Times New Roman"/>
                <w:sz w:val="24"/>
                <w:szCs w:val="24"/>
              </w:rPr>
            </w:pPr>
            <w:r>
              <w:rPr>
                <w:rFonts w:ascii="Times New Roman" w:hAnsi="Times New Roman" w:cs="Times New Roman"/>
                <w:sz w:val="24"/>
                <w:szCs w:val="24"/>
              </w:rPr>
              <w:t>38</w:t>
            </w:r>
          </w:p>
        </w:tc>
        <w:tc>
          <w:tcPr>
            <w:tcW w:w="1521" w:type="pct"/>
            <w:tcBorders>
              <w:top w:val="nil"/>
              <w:left w:val="nil"/>
              <w:bottom w:val="single" w:sz="4" w:space="0" w:color="auto"/>
              <w:right w:val="single" w:sz="4" w:space="0" w:color="auto"/>
            </w:tcBorders>
            <w:shd w:val="clear" w:color="auto" w:fill="auto"/>
            <w:vAlign w:val="center"/>
            <w:hideMark/>
          </w:tcPr>
          <w:p w14:paraId="617DCFDC"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17-ти этажный ж/д</w:t>
            </w:r>
          </w:p>
        </w:tc>
        <w:tc>
          <w:tcPr>
            <w:tcW w:w="1253" w:type="pct"/>
            <w:tcBorders>
              <w:top w:val="nil"/>
              <w:left w:val="nil"/>
              <w:bottom w:val="single" w:sz="4" w:space="0" w:color="auto"/>
              <w:right w:val="single" w:sz="4" w:space="0" w:color="auto"/>
            </w:tcBorders>
            <w:shd w:val="clear" w:color="auto" w:fill="auto"/>
            <w:vAlign w:val="center"/>
            <w:hideMark/>
          </w:tcPr>
          <w:p w14:paraId="329C0E3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Новый проезд</w:t>
            </w:r>
          </w:p>
        </w:tc>
        <w:tc>
          <w:tcPr>
            <w:tcW w:w="1253" w:type="pct"/>
            <w:tcBorders>
              <w:top w:val="nil"/>
              <w:left w:val="nil"/>
              <w:bottom w:val="single" w:sz="4" w:space="0" w:color="auto"/>
              <w:right w:val="single" w:sz="4" w:space="0" w:color="auto"/>
            </w:tcBorders>
            <w:vAlign w:val="center"/>
          </w:tcPr>
          <w:p w14:paraId="27D9AE38"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90</w:t>
            </w:r>
          </w:p>
        </w:tc>
        <w:tc>
          <w:tcPr>
            <w:tcW w:w="664" w:type="pct"/>
            <w:tcBorders>
              <w:top w:val="nil"/>
              <w:left w:val="nil"/>
              <w:bottom w:val="single" w:sz="4" w:space="0" w:color="auto"/>
              <w:right w:val="single" w:sz="4" w:space="0" w:color="auto"/>
            </w:tcBorders>
            <w:vAlign w:val="center"/>
          </w:tcPr>
          <w:p w14:paraId="64FD5F33"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4F1146" w:rsidRPr="00B44025" w14:paraId="5EF013CA"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CA8A764" w14:textId="77777777" w:rsidR="004F1146" w:rsidRPr="00B44025" w:rsidRDefault="004F1146" w:rsidP="008E3456">
            <w:pPr>
              <w:spacing w:after="0" w:line="228" w:lineRule="auto"/>
              <w:rPr>
                <w:rFonts w:ascii="Times New Roman" w:hAnsi="Times New Roman" w:cs="Times New Roman"/>
                <w:sz w:val="24"/>
                <w:szCs w:val="24"/>
              </w:rPr>
            </w:pPr>
            <w:r>
              <w:rPr>
                <w:rFonts w:ascii="Times New Roman" w:hAnsi="Times New Roman" w:cs="Times New Roman"/>
                <w:sz w:val="24"/>
                <w:szCs w:val="24"/>
              </w:rPr>
              <w:t>39</w:t>
            </w:r>
          </w:p>
        </w:tc>
        <w:tc>
          <w:tcPr>
            <w:tcW w:w="1521" w:type="pct"/>
            <w:tcBorders>
              <w:top w:val="nil"/>
              <w:left w:val="nil"/>
              <w:bottom w:val="single" w:sz="4" w:space="0" w:color="auto"/>
              <w:right w:val="single" w:sz="4" w:space="0" w:color="auto"/>
            </w:tcBorders>
            <w:shd w:val="clear" w:color="auto" w:fill="auto"/>
            <w:vAlign w:val="center"/>
            <w:hideMark/>
          </w:tcPr>
          <w:p w14:paraId="2D2A7FBF"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ДОУ</w:t>
            </w:r>
          </w:p>
        </w:tc>
        <w:tc>
          <w:tcPr>
            <w:tcW w:w="1253" w:type="pct"/>
            <w:tcBorders>
              <w:top w:val="nil"/>
              <w:left w:val="nil"/>
              <w:bottom w:val="single" w:sz="4" w:space="0" w:color="auto"/>
              <w:right w:val="single" w:sz="4" w:space="0" w:color="auto"/>
            </w:tcBorders>
            <w:shd w:val="clear" w:color="auto" w:fill="auto"/>
            <w:vAlign w:val="center"/>
            <w:hideMark/>
          </w:tcPr>
          <w:p w14:paraId="527382C0" w14:textId="1979E2FD" w:rsidR="004F1146" w:rsidRPr="00B44025" w:rsidRDefault="00382284"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Нахимова</w:t>
            </w:r>
          </w:p>
        </w:tc>
        <w:tc>
          <w:tcPr>
            <w:tcW w:w="1253" w:type="pct"/>
            <w:tcBorders>
              <w:top w:val="nil"/>
              <w:left w:val="nil"/>
              <w:bottom w:val="single" w:sz="4" w:space="0" w:color="auto"/>
              <w:right w:val="single" w:sz="4" w:space="0" w:color="auto"/>
            </w:tcBorders>
            <w:vAlign w:val="center"/>
          </w:tcPr>
          <w:p w14:paraId="346BDAB7"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150</w:t>
            </w:r>
          </w:p>
        </w:tc>
        <w:tc>
          <w:tcPr>
            <w:tcW w:w="664" w:type="pct"/>
            <w:tcBorders>
              <w:top w:val="nil"/>
              <w:left w:val="nil"/>
              <w:bottom w:val="single" w:sz="4" w:space="0" w:color="auto"/>
              <w:right w:val="single" w:sz="4" w:space="0" w:color="auto"/>
            </w:tcBorders>
            <w:vAlign w:val="center"/>
          </w:tcPr>
          <w:p w14:paraId="28B26597"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2017</w:t>
            </w:r>
          </w:p>
        </w:tc>
      </w:tr>
      <w:tr w:rsidR="004F1146" w:rsidRPr="00B44025" w14:paraId="41667B5C"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3B342697" w14:textId="77777777" w:rsidR="004F1146" w:rsidRPr="00B44025" w:rsidRDefault="004F1146" w:rsidP="008E3456">
            <w:pPr>
              <w:spacing w:after="0" w:line="228" w:lineRule="auto"/>
              <w:rPr>
                <w:rFonts w:ascii="Times New Roman" w:hAnsi="Times New Roman" w:cs="Times New Roman"/>
                <w:sz w:val="24"/>
                <w:szCs w:val="24"/>
              </w:rPr>
            </w:pPr>
            <w:r>
              <w:rPr>
                <w:rFonts w:ascii="Times New Roman" w:hAnsi="Times New Roman" w:cs="Times New Roman"/>
                <w:sz w:val="24"/>
                <w:szCs w:val="24"/>
              </w:rPr>
              <w:t>40</w:t>
            </w:r>
          </w:p>
        </w:tc>
        <w:tc>
          <w:tcPr>
            <w:tcW w:w="1521" w:type="pct"/>
            <w:tcBorders>
              <w:top w:val="nil"/>
              <w:left w:val="nil"/>
              <w:bottom w:val="single" w:sz="4" w:space="0" w:color="auto"/>
              <w:right w:val="single" w:sz="4" w:space="0" w:color="auto"/>
            </w:tcBorders>
            <w:shd w:val="clear" w:color="auto" w:fill="auto"/>
            <w:vAlign w:val="center"/>
            <w:hideMark/>
          </w:tcPr>
          <w:p w14:paraId="5AB95282"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ФОК с бассейном</w:t>
            </w:r>
          </w:p>
        </w:tc>
        <w:tc>
          <w:tcPr>
            <w:tcW w:w="1253" w:type="pct"/>
            <w:tcBorders>
              <w:top w:val="nil"/>
              <w:left w:val="nil"/>
              <w:bottom w:val="single" w:sz="4" w:space="0" w:color="auto"/>
              <w:right w:val="single" w:sz="4" w:space="0" w:color="auto"/>
            </w:tcBorders>
            <w:shd w:val="clear" w:color="auto" w:fill="auto"/>
            <w:vAlign w:val="center"/>
            <w:hideMark/>
          </w:tcPr>
          <w:p w14:paraId="129F3566" w14:textId="315FDD42" w:rsidR="004F1146" w:rsidRPr="00B44025" w:rsidRDefault="00382284"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Нахимова</w:t>
            </w:r>
          </w:p>
        </w:tc>
        <w:tc>
          <w:tcPr>
            <w:tcW w:w="1253" w:type="pct"/>
            <w:tcBorders>
              <w:top w:val="nil"/>
              <w:left w:val="nil"/>
              <w:bottom w:val="single" w:sz="4" w:space="0" w:color="auto"/>
              <w:right w:val="single" w:sz="4" w:space="0" w:color="auto"/>
            </w:tcBorders>
            <w:vAlign w:val="center"/>
          </w:tcPr>
          <w:p w14:paraId="00D03A50"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150</w:t>
            </w:r>
          </w:p>
        </w:tc>
        <w:tc>
          <w:tcPr>
            <w:tcW w:w="664" w:type="pct"/>
            <w:tcBorders>
              <w:top w:val="nil"/>
              <w:left w:val="nil"/>
              <w:bottom w:val="single" w:sz="4" w:space="0" w:color="auto"/>
              <w:right w:val="single" w:sz="4" w:space="0" w:color="auto"/>
            </w:tcBorders>
            <w:vAlign w:val="center"/>
          </w:tcPr>
          <w:p w14:paraId="4F59C1A3"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2EB79A56"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13974201" w14:textId="77777777" w:rsidR="004F1146" w:rsidRPr="00B44025" w:rsidRDefault="004F1146" w:rsidP="008E3456">
            <w:pPr>
              <w:spacing w:after="0" w:line="228" w:lineRule="auto"/>
              <w:rPr>
                <w:rFonts w:ascii="Times New Roman" w:hAnsi="Times New Roman" w:cs="Times New Roman"/>
                <w:sz w:val="24"/>
                <w:szCs w:val="24"/>
              </w:rPr>
            </w:pPr>
            <w:r>
              <w:rPr>
                <w:rFonts w:ascii="Times New Roman" w:hAnsi="Times New Roman" w:cs="Times New Roman"/>
                <w:sz w:val="24"/>
                <w:szCs w:val="24"/>
              </w:rPr>
              <w:t>41</w:t>
            </w:r>
          </w:p>
        </w:tc>
        <w:tc>
          <w:tcPr>
            <w:tcW w:w="1521" w:type="pct"/>
            <w:tcBorders>
              <w:top w:val="nil"/>
              <w:left w:val="nil"/>
              <w:bottom w:val="single" w:sz="4" w:space="0" w:color="auto"/>
              <w:right w:val="single" w:sz="4" w:space="0" w:color="auto"/>
            </w:tcBorders>
            <w:shd w:val="clear" w:color="auto" w:fill="auto"/>
            <w:vAlign w:val="center"/>
            <w:hideMark/>
          </w:tcPr>
          <w:p w14:paraId="2CCBE214"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школа №8</w:t>
            </w:r>
          </w:p>
        </w:tc>
        <w:tc>
          <w:tcPr>
            <w:tcW w:w="1253" w:type="pct"/>
            <w:tcBorders>
              <w:top w:val="nil"/>
              <w:left w:val="nil"/>
              <w:bottom w:val="single" w:sz="4" w:space="0" w:color="auto"/>
              <w:right w:val="single" w:sz="4" w:space="0" w:color="auto"/>
            </w:tcBorders>
            <w:shd w:val="clear" w:color="auto" w:fill="auto"/>
            <w:vAlign w:val="center"/>
            <w:hideMark/>
          </w:tcPr>
          <w:p w14:paraId="24ACD835"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4 мкрн</w:t>
            </w:r>
          </w:p>
        </w:tc>
        <w:tc>
          <w:tcPr>
            <w:tcW w:w="1253" w:type="pct"/>
            <w:tcBorders>
              <w:top w:val="nil"/>
              <w:left w:val="nil"/>
              <w:bottom w:val="single" w:sz="4" w:space="0" w:color="auto"/>
              <w:right w:val="single" w:sz="4" w:space="0" w:color="auto"/>
            </w:tcBorders>
            <w:vAlign w:val="center"/>
          </w:tcPr>
          <w:p w14:paraId="15EF32E9"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300</w:t>
            </w:r>
          </w:p>
        </w:tc>
        <w:tc>
          <w:tcPr>
            <w:tcW w:w="664" w:type="pct"/>
            <w:tcBorders>
              <w:top w:val="nil"/>
              <w:left w:val="nil"/>
              <w:bottom w:val="single" w:sz="4" w:space="0" w:color="auto"/>
              <w:right w:val="single" w:sz="4" w:space="0" w:color="auto"/>
            </w:tcBorders>
            <w:vAlign w:val="center"/>
          </w:tcPr>
          <w:p w14:paraId="1480DD54"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2018</w:t>
            </w:r>
          </w:p>
        </w:tc>
      </w:tr>
      <w:tr w:rsidR="004F1146" w:rsidRPr="00B44025" w14:paraId="4719320F"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54A89F45" w14:textId="77777777" w:rsidR="004F1146" w:rsidRPr="00B44025" w:rsidRDefault="004F1146" w:rsidP="008E3456">
            <w:pPr>
              <w:spacing w:after="0" w:line="228" w:lineRule="auto"/>
              <w:rPr>
                <w:rFonts w:ascii="Times New Roman" w:hAnsi="Times New Roman" w:cs="Times New Roman"/>
                <w:sz w:val="24"/>
                <w:szCs w:val="24"/>
              </w:rPr>
            </w:pPr>
            <w:r>
              <w:rPr>
                <w:rFonts w:ascii="Times New Roman" w:hAnsi="Times New Roman" w:cs="Times New Roman"/>
                <w:sz w:val="24"/>
                <w:szCs w:val="24"/>
              </w:rPr>
              <w:t>42</w:t>
            </w:r>
          </w:p>
        </w:tc>
        <w:tc>
          <w:tcPr>
            <w:tcW w:w="1521" w:type="pct"/>
            <w:tcBorders>
              <w:top w:val="nil"/>
              <w:left w:val="nil"/>
              <w:bottom w:val="single" w:sz="4" w:space="0" w:color="auto"/>
              <w:right w:val="single" w:sz="4" w:space="0" w:color="auto"/>
            </w:tcBorders>
            <w:shd w:val="clear" w:color="auto" w:fill="auto"/>
            <w:vAlign w:val="center"/>
            <w:hideMark/>
          </w:tcPr>
          <w:p w14:paraId="63F30596" w14:textId="77777777" w:rsidR="004F1146" w:rsidRPr="00B44025" w:rsidRDefault="004F1146"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ФОК</w:t>
            </w:r>
          </w:p>
        </w:tc>
        <w:tc>
          <w:tcPr>
            <w:tcW w:w="1253" w:type="pct"/>
            <w:tcBorders>
              <w:top w:val="nil"/>
              <w:left w:val="nil"/>
              <w:bottom w:val="single" w:sz="4" w:space="0" w:color="auto"/>
              <w:right w:val="single" w:sz="4" w:space="0" w:color="auto"/>
            </w:tcBorders>
            <w:shd w:val="clear" w:color="auto" w:fill="auto"/>
            <w:vAlign w:val="center"/>
            <w:hideMark/>
          </w:tcPr>
          <w:p w14:paraId="7D2A3E6E" w14:textId="54FE6D11" w:rsidR="004F1146" w:rsidRPr="00B44025" w:rsidRDefault="00382284"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Комсомольская</w:t>
            </w:r>
          </w:p>
        </w:tc>
        <w:tc>
          <w:tcPr>
            <w:tcW w:w="1253" w:type="pct"/>
            <w:tcBorders>
              <w:top w:val="nil"/>
              <w:left w:val="nil"/>
              <w:bottom w:val="single" w:sz="4" w:space="0" w:color="auto"/>
              <w:right w:val="single" w:sz="4" w:space="0" w:color="auto"/>
            </w:tcBorders>
            <w:vAlign w:val="center"/>
          </w:tcPr>
          <w:p w14:paraId="58A9F43A"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160</w:t>
            </w:r>
          </w:p>
        </w:tc>
        <w:tc>
          <w:tcPr>
            <w:tcW w:w="664" w:type="pct"/>
            <w:tcBorders>
              <w:top w:val="nil"/>
              <w:left w:val="nil"/>
              <w:bottom w:val="single" w:sz="4" w:space="0" w:color="auto"/>
              <w:right w:val="single" w:sz="4" w:space="0" w:color="auto"/>
            </w:tcBorders>
            <w:vAlign w:val="center"/>
          </w:tcPr>
          <w:p w14:paraId="0B0B2F10" w14:textId="77777777" w:rsidR="004F1146" w:rsidRPr="00B44025" w:rsidRDefault="004F1146"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2017</w:t>
            </w:r>
          </w:p>
        </w:tc>
      </w:tr>
      <w:tr w:rsidR="00B44025" w:rsidRPr="00B44025" w14:paraId="10F4475E" w14:textId="77777777" w:rsidTr="003E54AF">
        <w:trPr>
          <w:trHeight w:val="20"/>
          <w:jc w:val="center"/>
        </w:trPr>
        <w:tc>
          <w:tcPr>
            <w:tcW w:w="309" w:type="pct"/>
            <w:tcBorders>
              <w:top w:val="nil"/>
              <w:left w:val="single" w:sz="4" w:space="0" w:color="auto"/>
              <w:bottom w:val="single" w:sz="4" w:space="0" w:color="auto"/>
              <w:right w:val="single" w:sz="4" w:space="0" w:color="auto"/>
            </w:tcBorders>
            <w:shd w:val="clear" w:color="auto" w:fill="auto"/>
            <w:vAlign w:val="center"/>
            <w:hideMark/>
          </w:tcPr>
          <w:p w14:paraId="2CA23A99" w14:textId="77777777" w:rsidR="00B44025" w:rsidRPr="00B44025" w:rsidRDefault="004F1146" w:rsidP="00B44025">
            <w:pPr>
              <w:spacing w:after="0" w:line="228" w:lineRule="auto"/>
              <w:rPr>
                <w:rFonts w:ascii="Times New Roman" w:hAnsi="Times New Roman" w:cs="Times New Roman"/>
                <w:sz w:val="24"/>
                <w:szCs w:val="24"/>
              </w:rPr>
            </w:pPr>
            <w:r>
              <w:rPr>
                <w:rFonts w:ascii="Times New Roman" w:hAnsi="Times New Roman" w:cs="Times New Roman"/>
                <w:sz w:val="24"/>
                <w:szCs w:val="24"/>
              </w:rPr>
              <w:t>43</w:t>
            </w:r>
          </w:p>
        </w:tc>
        <w:tc>
          <w:tcPr>
            <w:tcW w:w="1521" w:type="pct"/>
            <w:tcBorders>
              <w:top w:val="nil"/>
              <w:left w:val="nil"/>
              <w:bottom w:val="single" w:sz="4" w:space="0" w:color="auto"/>
              <w:right w:val="single" w:sz="4" w:space="0" w:color="auto"/>
            </w:tcBorders>
            <w:shd w:val="clear" w:color="auto" w:fill="auto"/>
            <w:vAlign w:val="center"/>
            <w:hideMark/>
          </w:tcPr>
          <w:p w14:paraId="66AECE8E" w14:textId="77777777" w:rsidR="00B44025" w:rsidRPr="00B44025" w:rsidRDefault="00B44025"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Реконструкция железнодорожной станции «Фрязино-пассажирская» с комплексом помещений по обслуживанию пассажиров и автостанцией</w:t>
            </w:r>
          </w:p>
        </w:tc>
        <w:tc>
          <w:tcPr>
            <w:tcW w:w="1253" w:type="pct"/>
            <w:tcBorders>
              <w:top w:val="nil"/>
              <w:left w:val="nil"/>
              <w:bottom w:val="single" w:sz="4" w:space="0" w:color="auto"/>
              <w:right w:val="single" w:sz="4" w:space="0" w:color="auto"/>
            </w:tcBorders>
            <w:shd w:val="clear" w:color="auto" w:fill="auto"/>
            <w:vAlign w:val="center"/>
            <w:hideMark/>
          </w:tcPr>
          <w:p w14:paraId="5B3708A8" w14:textId="788FDB86" w:rsidR="00B44025" w:rsidRPr="00B44025" w:rsidRDefault="00382284" w:rsidP="00B44025">
            <w:pPr>
              <w:spacing w:after="0" w:line="228" w:lineRule="auto"/>
              <w:rPr>
                <w:rFonts w:ascii="Times New Roman" w:hAnsi="Times New Roman" w:cs="Times New Roman"/>
                <w:sz w:val="24"/>
                <w:szCs w:val="24"/>
              </w:rPr>
            </w:pPr>
            <w:r w:rsidRPr="00B44025">
              <w:rPr>
                <w:rFonts w:ascii="Times New Roman" w:hAnsi="Times New Roman" w:cs="Times New Roman"/>
                <w:sz w:val="24"/>
                <w:szCs w:val="24"/>
              </w:rPr>
              <w:t>ул. Вокзальная</w:t>
            </w:r>
          </w:p>
        </w:tc>
        <w:tc>
          <w:tcPr>
            <w:tcW w:w="1253" w:type="pct"/>
            <w:tcBorders>
              <w:top w:val="nil"/>
              <w:left w:val="nil"/>
              <w:bottom w:val="single" w:sz="4" w:space="0" w:color="auto"/>
              <w:right w:val="single" w:sz="4" w:space="0" w:color="auto"/>
            </w:tcBorders>
            <w:vAlign w:val="center"/>
          </w:tcPr>
          <w:p w14:paraId="69540486" w14:textId="77777777" w:rsidR="00B44025" w:rsidRPr="00B44025" w:rsidRDefault="00B44025"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15</w:t>
            </w:r>
          </w:p>
        </w:tc>
        <w:tc>
          <w:tcPr>
            <w:tcW w:w="664" w:type="pct"/>
            <w:tcBorders>
              <w:top w:val="nil"/>
              <w:left w:val="nil"/>
              <w:bottom w:val="single" w:sz="4" w:space="0" w:color="auto"/>
              <w:right w:val="single" w:sz="4" w:space="0" w:color="auto"/>
            </w:tcBorders>
            <w:vAlign w:val="center"/>
          </w:tcPr>
          <w:p w14:paraId="573E6D4F" w14:textId="77777777" w:rsidR="00B44025" w:rsidRPr="00B44025" w:rsidRDefault="00B44025" w:rsidP="00B44025">
            <w:pPr>
              <w:spacing w:after="0" w:line="228" w:lineRule="auto"/>
              <w:jc w:val="center"/>
              <w:rPr>
                <w:rFonts w:ascii="Times New Roman" w:hAnsi="Times New Roman" w:cs="Times New Roman"/>
                <w:sz w:val="24"/>
                <w:szCs w:val="24"/>
              </w:rPr>
            </w:pPr>
            <w:r w:rsidRPr="00B44025">
              <w:rPr>
                <w:rFonts w:ascii="Times New Roman" w:hAnsi="Times New Roman" w:cs="Times New Roman"/>
                <w:sz w:val="24"/>
                <w:szCs w:val="24"/>
              </w:rPr>
              <w:t>2019</w:t>
            </w:r>
          </w:p>
        </w:tc>
      </w:tr>
      <w:tr w:rsidR="00B44025" w:rsidRPr="00B44025" w14:paraId="676278A9" w14:textId="77777777" w:rsidTr="003E54AF">
        <w:trPr>
          <w:trHeight w:val="20"/>
          <w:jc w:val="center"/>
        </w:trPr>
        <w:tc>
          <w:tcPr>
            <w:tcW w:w="3083" w:type="pct"/>
            <w:gridSpan w:val="3"/>
            <w:tcBorders>
              <w:top w:val="nil"/>
              <w:left w:val="single" w:sz="4" w:space="0" w:color="auto"/>
              <w:bottom w:val="single" w:sz="4" w:space="0" w:color="auto"/>
              <w:right w:val="single" w:sz="4" w:space="0" w:color="auto"/>
            </w:tcBorders>
            <w:shd w:val="clear" w:color="auto" w:fill="auto"/>
            <w:hideMark/>
          </w:tcPr>
          <w:p w14:paraId="0662A88F" w14:textId="77777777" w:rsidR="00B44025" w:rsidRPr="00B44025" w:rsidRDefault="00B44025" w:rsidP="00B44025">
            <w:pPr>
              <w:spacing w:after="0" w:line="228" w:lineRule="auto"/>
              <w:jc w:val="center"/>
              <w:rPr>
                <w:rFonts w:ascii="Times New Roman" w:hAnsi="Times New Roman" w:cs="Times New Roman"/>
                <w:b/>
                <w:sz w:val="24"/>
                <w:szCs w:val="24"/>
              </w:rPr>
            </w:pPr>
            <w:r w:rsidRPr="00B44025">
              <w:rPr>
                <w:rFonts w:ascii="Times New Roman" w:hAnsi="Times New Roman" w:cs="Times New Roman"/>
                <w:b/>
                <w:sz w:val="24"/>
                <w:szCs w:val="24"/>
              </w:rPr>
              <w:t>Всего:</w:t>
            </w:r>
          </w:p>
        </w:tc>
        <w:tc>
          <w:tcPr>
            <w:tcW w:w="1253" w:type="pct"/>
            <w:tcBorders>
              <w:top w:val="nil"/>
              <w:left w:val="nil"/>
              <w:bottom w:val="single" w:sz="4" w:space="0" w:color="auto"/>
              <w:right w:val="single" w:sz="4" w:space="0" w:color="auto"/>
            </w:tcBorders>
            <w:vAlign w:val="center"/>
          </w:tcPr>
          <w:p w14:paraId="11E92D66" w14:textId="77777777" w:rsidR="00B44025" w:rsidRPr="00B44025" w:rsidRDefault="00B44025" w:rsidP="004F1146">
            <w:pPr>
              <w:spacing w:after="0" w:line="228" w:lineRule="auto"/>
              <w:jc w:val="center"/>
              <w:rPr>
                <w:rFonts w:ascii="Times New Roman" w:hAnsi="Times New Roman" w:cs="Times New Roman"/>
                <w:b/>
                <w:sz w:val="24"/>
                <w:szCs w:val="24"/>
              </w:rPr>
            </w:pPr>
            <w:r w:rsidRPr="00B44025">
              <w:rPr>
                <w:rFonts w:ascii="Times New Roman" w:hAnsi="Times New Roman" w:cs="Times New Roman"/>
                <w:b/>
                <w:sz w:val="24"/>
                <w:szCs w:val="24"/>
              </w:rPr>
              <w:t>4</w:t>
            </w:r>
            <w:r w:rsidR="004F1146">
              <w:rPr>
                <w:rFonts w:ascii="Times New Roman" w:hAnsi="Times New Roman" w:cs="Times New Roman"/>
                <w:b/>
                <w:sz w:val="24"/>
                <w:szCs w:val="24"/>
              </w:rPr>
              <w:t>953</w:t>
            </w:r>
          </w:p>
        </w:tc>
        <w:tc>
          <w:tcPr>
            <w:tcW w:w="664" w:type="pct"/>
            <w:tcBorders>
              <w:top w:val="nil"/>
              <w:left w:val="nil"/>
              <w:bottom w:val="single" w:sz="4" w:space="0" w:color="auto"/>
              <w:right w:val="single" w:sz="4" w:space="0" w:color="auto"/>
            </w:tcBorders>
            <w:vAlign w:val="center"/>
          </w:tcPr>
          <w:p w14:paraId="397F656A" w14:textId="77777777" w:rsidR="00B44025" w:rsidRPr="00B44025" w:rsidRDefault="00B44025" w:rsidP="00B44025">
            <w:pPr>
              <w:spacing w:after="0" w:line="228" w:lineRule="auto"/>
              <w:jc w:val="center"/>
              <w:rPr>
                <w:rFonts w:ascii="Times New Roman" w:hAnsi="Times New Roman" w:cs="Times New Roman"/>
                <w:sz w:val="24"/>
                <w:szCs w:val="24"/>
              </w:rPr>
            </w:pPr>
          </w:p>
        </w:tc>
      </w:tr>
    </w:tbl>
    <w:p w14:paraId="47BBCD7A" w14:textId="77777777" w:rsidR="00A60894" w:rsidRDefault="00A60894" w:rsidP="00A60894">
      <w:pPr>
        <w:ind w:firstLine="709"/>
        <w:jc w:val="right"/>
        <w:rPr>
          <w:rFonts w:ascii="Times New Roman" w:eastAsia="Calibri" w:hAnsi="Times New Roman" w:cs="Times New Roman"/>
          <w:sz w:val="24"/>
          <w:szCs w:val="24"/>
        </w:rPr>
      </w:pPr>
    </w:p>
    <w:p w14:paraId="0AC6923F" w14:textId="77777777" w:rsidR="00813BA5" w:rsidRDefault="00813BA5" w:rsidP="00625F1F">
      <w:pPr>
        <w:ind w:firstLine="709"/>
        <w:jc w:val="both"/>
        <w:rPr>
          <w:rFonts w:ascii="Times New Roman" w:eastAsia="Calibri" w:hAnsi="Times New Roman" w:cs="Times New Roman"/>
          <w:sz w:val="24"/>
          <w:szCs w:val="24"/>
        </w:rPr>
      </w:pPr>
    </w:p>
    <w:p w14:paraId="7EE534F4" w14:textId="77777777" w:rsidR="00813BA5" w:rsidRDefault="00813BA5" w:rsidP="00A05832">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Схема расположения территорий перспективной застройки прив</w:t>
      </w:r>
      <w:r w:rsidR="00716CF0">
        <w:rPr>
          <w:rFonts w:ascii="Times New Roman" w:eastAsia="Calibri" w:hAnsi="Times New Roman" w:cs="Times New Roman"/>
          <w:sz w:val="24"/>
          <w:szCs w:val="24"/>
        </w:rPr>
        <w:t>е</w:t>
      </w:r>
      <w:r w:rsidR="00A05832">
        <w:rPr>
          <w:rFonts w:ascii="Times New Roman" w:eastAsia="Calibri" w:hAnsi="Times New Roman" w:cs="Times New Roman"/>
          <w:sz w:val="24"/>
          <w:szCs w:val="24"/>
        </w:rPr>
        <w:t>дена на рисунке 1.2</w:t>
      </w:r>
      <w:r>
        <w:rPr>
          <w:rFonts w:ascii="Times New Roman" w:eastAsia="Calibri" w:hAnsi="Times New Roman" w:cs="Times New Roman"/>
          <w:sz w:val="24"/>
          <w:szCs w:val="24"/>
        </w:rPr>
        <w:t>.2.</w:t>
      </w:r>
      <w:r w:rsidR="00A05832">
        <w:rPr>
          <w:rFonts w:ascii="Times New Roman" w:eastAsia="Calibri" w:hAnsi="Times New Roman" w:cs="Times New Roman"/>
          <w:sz w:val="24"/>
          <w:szCs w:val="24"/>
        </w:rPr>
        <w:t>1.</w:t>
      </w:r>
      <w:r w:rsidR="00A05832">
        <w:rPr>
          <w:rFonts w:ascii="Times New Roman" w:eastAsia="Calibri" w:hAnsi="Times New Roman" w:cs="Times New Roman"/>
          <w:noProof/>
          <w:sz w:val="24"/>
          <w:szCs w:val="24"/>
        </w:rPr>
        <w:drawing>
          <wp:inline distT="0" distB="0" distL="0" distR="0" wp14:anchorId="5F1D524B" wp14:editId="02EAF0AD">
            <wp:extent cx="5940425" cy="4202191"/>
            <wp:effectExtent l="0" t="0" r="3175" b="8255"/>
            <wp:docPr id="14" name="Рисунок 14" descr="D:\Водоснабжение\Ивантеевка и Фрязино\Gen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Водоснабжение\Ивантеевка и Фрязино\GenPl.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5940425" cy="4202191"/>
                    </a:xfrm>
                    <a:prstGeom prst="rect">
                      <a:avLst/>
                    </a:prstGeom>
                    <a:noFill/>
                    <a:ln>
                      <a:noFill/>
                    </a:ln>
                  </pic:spPr>
                </pic:pic>
              </a:graphicData>
            </a:graphic>
          </wp:inline>
        </w:drawing>
      </w:r>
    </w:p>
    <w:p w14:paraId="3A2D6C14" w14:textId="77777777" w:rsidR="00A05832" w:rsidRPr="00625F1F" w:rsidRDefault="00A05832" w:rsidP="00813BA5">
      <w:pPr>
        <w:ind w:firstLine="709"/>
        <w:jc w:val="both"/>
        <w:rPr>
          <w:rFonts w:ascii="Times New Roman" w:eastAsia="Calibri" w:hAnsi="Times New Roman" w:cs="Times New Roman"/>
          <w:sz w:val="24"/>
          <w:szCs w:val="24"/>
        </w:rPr>
      </w:pPr>
    </w:p>
    <w:p w14:paraId="7B98036B" w14:textId="11453063" w:rsidR="00A05832" w:rsidRDefault="00E47050" w:rsidP="00625F1F">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Рисунок</w:t>
      </w:r>
      <w:r w:rsidR="00A05832">
        <w:rPr>
          <w:rFonts w:ascii="Times New Roman" w:eastAsia="Calibri" w:hAnsi="Times New Roman" w:cs="Times New Roman"/>
          <w:sz w:val="24"/>
          <w:szCs w:val="24"/>
        </w:rPr>
        <w:t xml:space="preserve"> 1.2</w:t>
      </w:r>
      <w:r w:rsidR="00813BA5">
        <w:rPr>
          <w:rFonts w:ascii="Times New Roman" w:eastAsia="Calibri" w:hAnsi="Times New Roman" w:cs="Times New Roman"/>
          <w:sz w:val="24"/>
          <w:szCs w:val="24"/>
        </w:rPr>
        <w:t>.2.</w:t>
      </w:r>
      <w:r w:rsidR="00A05832">
        <w:rPr>
          <w:rFonts w:ascii="Times New Roman" w:eastAsia="Calibri" w:hAnsi="Times New Roman" w:cs="Times New Roman"/>
          <w:sz w:val="24"/>
          <w:szCs w:val="24"/>
        </w:rPr>
        <w:t>1.</w:t>
      </w:r>
      <w:r w:rsidR="00813BA5">
        <w:rPr>
          <w:rFonts w:ascii="Times New Roman" w:eastAsia="Calibri" w:hAnsi="Times New Roman" w:cs="Times New Roman"/>
          <w:sz w:val="24"/>
          <w:szCs w:val="24"/>
        </w:rPr>
        <w:t xml:space="preserve"> Схема территориального планирования </w:t>
      </w:r>
      <w:r w:rsidR="00A05832">
        <w:rPr>
          <w:rFonts w:ascii="Times New Roman" w:eastAsia="Calibri" w:hAnsi="Times New Roman" w:cs="Times New Roman"/>
          <w:sz w:val="24"/>
          <w:szCs w:val="24"/>
        </w:rPr>
        <w:t>городского</w:t>
      </w:r>
      <w:r w:rsidR="00A73DC5">
        <w:rPr>
          <w:rFonts w:ascii="Times New Roman" w:eastAsia="Calibri" w:hAnsi="Times New Roman" w:cs="Times New Roman"/>
          <w:sz w:val="24"/>
          <w:szCs w:val="24"/>
        </w:rPr>
        <w:t xml:space="preserve"> округ</w:t>
      </w:r>
      <w:r w:rsidR="00A05832">
        <w:rPr>
          <w:rFonts w:ascii="Times New Roman" w:eastAsia="Calibri" w:hAnsi="Times New Roman" w:cs="Times New Roman"/>
          <w:sz w:val="24"/>
          <w:szCs w:val="24"/>
        </w:rPr>
        <w:t>а</w:t>
      </w:r>
      <w:r w:rsidR="00A73DC5">
        <w:rPr>
          <w:rFonts w:ascii="Times New Roman" w:eastAsia="Calibri" w:hAnsi="Times New Roman" w:cs="Times New Roman"/>
          <w:sz w:val="24"/>
          <w:szCs w:val="24"/>
        </w:rPr>
        <w:t xml:space="preserve"> Фрязино</w:t>
      </w:r>
      <w:r w:rsidR="00A05832">
        <w:rPr>
          <w:rFonts w:ascii="Times New Roman" w:eastAsia="Calibri" w:hAnsi="Times New Roman" w:cs="Times New Roman"/>
          <w:sz w:val="24"/>
          <w:szCs w:val="24"/>
        </w:rPr>
        <w:t xml:space="preserve"> Московской области.</w:t>
      </w:r>
    </w:p>
    <w:p w14:paraId="11C81D01" w14:textId="77255C1E" w:rsidR="00625F1F" w:rsidRPr="00625F1F" w:rsidRDefault="00FA0078" w:rsidP="00625F1F">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Учитывая снижение интенсивности</w:t>
      </w:r>
      <w:r w:rsidR="00E47050">
        <w:rPr>
          <w:rFonts w:ascii="Times New Roman" w:eastAsia="Calibri" w:hAnsi="Times New Roman" w:cs="Times New Roman"/>
          <w:sz w:val="24"/>
          <w:szCs w:val="24"/>
        </w:rPr>
        <w:t xml:space="preserve"> </w:t>
      </w:r>
      <w:r w:rsidR="00625F1F" w:rsidRPr="00625F1F">
        <w:rPr>
          <w:rFonts w:ascii="Times New Roman" w:eastAsia="Calibri" w:hAnsi="Times New Roman" w:cs="Times New Roman"/>
          <w:sz w:val="24"/>
          <w:szCs w:val="24"/>
        </w:rPr>
        <w:t xml:space="preserve">развития </w:t>
      </w:r>
      <w:r w:rsidR="00382284">
        <w:rPr>
          <w:rFonts w:ascii="Times New Roman" w:eastAsia="Calibri" w:hAnsi="Times New Roman" w:cs="Times New Roman"/>
          <w:sz w:val="24"/>
          <w:szCs w:val="24"/>
        </w:rPr>
        <w:t xml:space="preserve">города </w:t>
      </w:r>
      <w:r w:rsidR="00382284" w:rsidRPr="00625F1F">
        <w:rPr>
          <w:rFonts w:ascii="Times New Roman" w:eastAsia="Calibri" w:hAnsi="Times New Roman" w:cs="Times New Roman"/>
          <w:sz w:val="24"/>
          <w:szCs w:val="24"/>
        </w:rPr>
        <w:t>за</w:t>
      </w:r>
      <w:r w:rsidR="00625F1F" w:rsidRPr="00625F1F">
        <w:rPr>
          <w:rFonts w:ascii="Times New Roman" w:eastAsia="Calibri" w:hAnsi="Times New Roman" w:cs="Times New Roman"/>
          <w:sz w:val="24"/>
          <w:szCs w:val="24"/>
        </w:rPr>
        <w:t xml:space="preserve"> последнее время</w:t>
      </w:r>
      <w:r>
        <w:rPr>
          <w:rFonts w:ascii="Times New Roman" w:eastAsia="Calibri" w:hAnsi="Times New Roman" w:cs="Times New Roman"/>
          <w:sz w:val="24"/>
          <w:szCs w:val="24"/>
        </w:rPr>
        <w:t>,</w:t>
      </w:r>
      <w:r w:rsidR="00625F1F" w:rsidRPr="00625F1F">
        <w:rPr>
          <w:rFonts w:ascii="Times New Roman" w:eastAsia="Calibri" w:hAnsi="Times New Roman" w:cs="Times New Roman"/>
          <w:sz w:val="24"/>
          <w:szCs w:val="24"/>
        </w:rPr>
        <w:t xml:space="preserve"> в качестве направления</w:t>
      </w:r>
      <w:r w:rsidR="00E47050">
        <w:rPr>
          <w:rFonts w:ascii="Times New Roman" w:eastAsia="Calibri" w:hAnsi="Times New Roman" w:cs="Times New Roman"/>
          <w:sz w:val="24"/>
          <w:szCs w:val="24"/>
        </w:rPr>
        <w:t xml:space="preserve"> </w:t>
      </w:r>
      <w:r w:rsidR="00625F1F" w:rsidRPr="00625F1F">
        <w:rPr>
          <w:rFonts w:ascii="Times New Roman" w:eastAsia="Calibri" w:hAnsi="Times New Roman" w:cs="Times New Roman"/>
          <w:sz w:val="24"/>
          <w:szCs w:val="24"/>
        </w:rPr>
        <w:t xml:space="preserve">развития может быть принят только один сценарий: </w:t>
      </w:r>
    </w:p>
    <w:p w14:paraId="450D7007" w14:textId="14972D12" w:rsidR="00716CF0" w:rsidRPr="008959CC" w:rsidRDefault="00E70FD0" w:rsidP="008959CC">
      <w:pPr>
        <w:ind w:firstLine="709"/>
        <w:jc w:val="both"/>
        <w:rPr>
          <w:rFonts w:ascii="Times New Roman" w:eastAsia="Calibri" w:hAnsi="Times New Roman" w:cs="Times New Roman"/>
          <w:i/>
          <w:sz w:val="24"/>
          <w:szCs w:val="24"/>
        </w:rPr>
      </w:pPr>
      <w:r>
        <w:rPr>
          <w:rFonts w:ascii="Arial Narrow" w:eastAsia="Calibri" w:hAnsi="Arial Narrow" w:cs="Times New Roman"/>
          <w:b/>
          <w:i/>
          <w:sz w:val="24"/>
          <w:szCs w:val="24"/>
        </w:rPr>
        <w:t xml:space="preserve">«Обеспечение </w:t>
      </w:r>
      <w:r w:rsidR="00625F1F" w:rsidRPr="008D2DB9">
        <w:rPr>
          <w:rFonts w:ascii="Arial Narrow" w:eastAsia="Calibri" w:hAnsi="Arial Narrow" w:cs="Times New Roman"/>
          <w:b/>
          <w:i/>
          <w:sz w:val="24"/>
          <w:szCs w:val="24"/>
        </w:rPr>
        <w:t xml:space="preserve">подачи воды потребителям </w:t>
      </w:r>
      <w:r>
        <w:rPr>
          <w:rFonts w:ascii="Arial Narrow" w:eastAsia="Calibri" w:hAnsi="Arial Narrow" w:cs="Times New Roman"/>
          <w:b/>
          <w:i/>
          <w:sz w:val="24"/>
          <w:szCs w:val="24"/>
        </w:rPr>
        <w:t xml:space="preserve">городского округа </w:t>
      </w:r>
      <w:r w:rsidR="00625F1F" w:rsidRPr="008D2DB9">
        <w:rPr>
          <w:rFonts w:ascii="Arial Narrow" w:eastAsia="Calibri" w:hAnsi="Arial Narrow" w:cs="Times New Roman"/>
          <w:b/>
          <w:i/>
          <w:sz w:val="24"/>
          <w:szCs w:val="24"/>
        </w:rPr>
        <w:t>в полном объеме в соответствии с увеличением перспективной численности населения</w:t>
      </w:r>
      <w:r>
        <w:rPr>
          <w:rFonts w:ascii="Arial Narrow" w:eastAsia="Calibri" w:hAnsi="Arial Narrow" w:cs="Times New Roman"/>
          <w:b/>
          <w:i/>
          <w:sz w:val="24"/>
          <w:szCs w:val="24"/>
        </w:rPr>
        <w:t xml:space="preserve"> и перспективным развитием инфраструктуры городского образования. О</w:t>
      </w:r>
      <w:r w:rsidR="00625F1F" w:rsidRPr="008D2DB9">
        <w:rPr>
          <w:rFonts w:ascii="Arial Narrow" w:eastAsia="Calibri" w:hAnsi="Arial Narrow" w:cs="Times New Roman"/>
          <w:b/>
          <w:i/>
          <w:sz w:val="24"/>
          <w:szCs w:val="24"/>
        </w:rPr>
        <w:t>беспечение надлежащего качества предоставляемой услуги, включая обеспечение</w:t>
      </w:r>
      <w:r w:rsidR="00E47050">
        <w:rPr>
          <w:rFonts w:ascii="Arial Narrow" w:eastAsia="Calibri" w:hAnsi="Arial Narrow" w:cs="Times New Roman"/>
          <w:b/>
          <w:i/>
          <w:sz w:val="24"/>
          <w:szCs w:val="24"/>
        </w:rPr>
        <w:t xml:space="preserve"> </w:t>
      </w:r>
      <w:r w:rsidR="00625F1F" w:rsidRPr="008D2DB9">
        <w:rPr>
          <w:rFonts w:ascii="Arial Narrow" w:eastAsia="Calibri" w:hAnsi="Arial Narrow" w:cs="Times New Roman"/>
          <w:b/>
          <w:i/>
          <w:sz w:val="24"/>
          <w:szCs w:val="24"/>
        </w:rPr>
        <w:t>высокого качества питьевой воды, технических параметров ее подачи и качества обслуживания, достигаемых</w:t>
      </w:r>
      <w:r w:rsidR="00E47050">
        <w:rPr>
          <w:rFonts w:ascii="Arial Narrow" w:eastAsia="Calibri" w:hAnsi="Arial Narrow" w:cs="Times New Roman"/>
          <w:b/>
          <w:i/>
          <w:sz w:val="24"/>
          <w:szCs w:val="24"/>
        </w:rPr>
        <w:t xml:space="preserve"> </w:t>
      </w:r>
      <w:r w:rsidR="00625F1F" w:rsidRPr="008D2DB9">
        <w:rPr>
          <w:rFonts w:ascii="Arial Narrow" w:eastAsia="Calibri" w:hAnsi="Arial Narrow" w:cs="Times New Roman"/>
          <w:b/>
          <w:i/>
          <w:sz w:val="24"/>
          <w:szCs w:val="24"/>
        </w:rPr>
        <w:t>за</w:t>
      </w:r>
      <w:r w:rsidR="00E47050">
        <w:rPr>
          <w:rFonts w:ascii="Arial Narrow" w:eastAsia="Calibri" w:hAnsi="Arial Narrow" w:cs="Times New Roman"/>
          <w:b/>
          <w:i/>
          <w:sz w:val="24"/>
          <w:szCs w:val="24"/>
        </w:rPr>
        <w:t xml:space="preserve"> </w:t>
      </w:r>
      <w:r w:rsidR="00625F1F" w:rsidRPr="008D2DB9">
        <w:rPr>
          <w:rFonts w:ascii="Arial Narrow" w:eastAsia="Calibri" w:hAnsi="Arial Narrow" w:cs="Times New Roman"/>
          <w:b/>
          <w:i/>
          <w:sz w:val="24"/>
          <w:szCs w:val="24"/>
        </w:rPr>
        <w:t>счет строительства, реконструкции и модернизации существующих объектов системы водоснабжения</w:t>
      </w:r>
      <w:r w:rsidR="008959CC">
        <w:rPr>
          <w:rFonts w:ascii="Arial Narrow" w:eastAsia="Calibri" w:hAnsi="Arial Narrow" w:cs="Times New Roman"/>
          <w:b/>
          <w:i/>
          <w:sz w:val="24"/>
          <w:szCs w:val="24"/>
        </w:rPr>
        <w:t>, а также</w:t>
      </w:r>
      <w:r w:rsidR="00E47050">
        <w:rPr>
          <w:rFonts w:ascii="Arial Narrow" w:eastAsia="Calibri" w:hAnsi="Arial Narrow" w:cs="Times New Roman"/>
          <w:b/>
          <w:i/>
          <w:sz w:val="24"/>
          <w:szCs w:val="24"/>
        </w:rPr>
        <w:t xml:space="preserve"> </w:t>
      </w:r>
      <w:r w:rsidR="008959CC" w:rsidRPr="008959CC">
        <w:rPr>
          <w:rFonts w:eastAsia="Calibri" w:cs="Times New Roman"/>
          <w:b/>
          <w:i/>
          <w:sz w:val="24"/>
          <w:szCs w:val="24"/>
        </w:rPr>
        <w:t>реконструкция центральной системы водоснабжения ГО Фрязино с увеличением подачи воды от</w:t>
      </w:r>
      <w:r w:rsidR="008959CC">
        <w:rPr>
          <w:rFonts w:eastAsia="Calibri" w:cs="Times New Roman"/>
          <w:b/>
          <w:i/>
          <w:sz w:val="24"/>
          <w:szCs w:val="24"/>
        </w:rPr>
        <w:t xml:space="preserve"> Восточной системы водоснабжения</w:t>
      </w:r>
      <w:r>
        <w:rPr>
          <w:rFonts w:ascii="Arial Narrow" w:eastAsia="Calibri" w:hAnsi="Arial Narrow" w:cs="Times New Roman"/>
          <w:b/>
          <w:i/>
          <w:sz w:val="24"/>
          <w:szCs w:val="24"/>
        </w:rPr>
        <w:t>»</w:t>
      </w:r>
      <w:r w:rsidR="00625F1F" w:rsidRPr="00625F1F">
        <w:rPr>
          <w:rFonts w:ascii="Arial Narrow" w:eastAsia="Calibri" w:hAnsi="Arial Narrow" w:cs="Times New Roman"/>
          <w:i/>
          <w:sz w:val="24"/>
          <w:szCs w:val="24"/>
        </w:rPr>
        <w:t>.</w:t>
      </w:r>
      <w:r w:rsidR="00E47050">
        <w:rPr>
          <w:rFonts w:ascii="Arial Narrow" w:eastAsia="Calibri" w:hAnsi="Arial Narrow" w:cs="Times New Roman"/>
          <w:i/>
          <w:sz w:val="24"/>
          <w:szCs w:val="24"/>
        </w:rPr>
        <w:t xml:space="preserve"> </w:t>
      </w:r>
    </w:p>
    <w:p w14:paraId="2F8F8D04" w14:textId="29FDB11E" w:rsidR="00625F1F" w:rsidRPr="00625F1F" w:rsidRDefault="00625F1F" w:rsidP="00625F1F">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В связи</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 xml:space="preserve">с приведенными выше </w:t>
      </w:r>
      <w:r w:rsidR="00382284" w:rsidRPr="00625F1F">
        <w:rPr>
          <w:rFonts w:ascii="Times New Roman" w:eastAsia="Calibri" w:hAnsi="Times New Roman" w:cs="Times New Roman"/>
          <w:sz w:val="24"/>
          <w:szCs w:val="24"/>
        </w:rPr>
        <w:t>причинами,</w:t>
      </w:r>
      <w:r w:rsidR="00382284">
        <w:rPr>
          <w:rFonts w:ascii="Times New Roman" w:eastAsia="Calibri" w:hAnsi="Times New Roman" w:cs="Times New Roman"/>
          <w:sz w:val="24"/>
          <w:szCs w:val="24"/>
        </w:rPr>
        <w:t xml:space="preserve"> </w:t>
      </w:r>
      <w:r w:rsidR="00382284" w:rsidRPr="00625F1F">
        <w:rPr>
          <w:rFonts w:ascii="Times New Roman" w:eastAsia="Calibri" w:hAnsi="Times New Roman" w:cs="Times New Roman"/>
          <w:sz w:val="24"/>
          <w:szCs w:val="24"/>
        </w:rPr>
        <w:t>расчетная</w:t>
      </w:r>
      <w:r w:rsidRPr="00625F1F">
        <w:rPr>
          <w:rFonts w:ascii="Times New Roman" w:eastAsia="Calibri" w:hAnsi="Times New Roman" w:cs="Times New Roman"/>
          <w:sz w:val="24"/>
          <w:szCs w:val="24"/>
        </w:rPr>
        <w:t xml:space="preserve"> величина</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перспективного водопотребления</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будет определена</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по укрупненным показателям,</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в соответствии с установленным коэффициентом</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плотности застройки с проверкой</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соответствия на</w:t>
      </w:r>
      <w:r w:rsidR="00E47050">
        <w:rPr>
          <w:rFonts w:ascii="Times New Roman" w:eastAsia="Calibri" w:hAnsi="Times New Roman" w:cs="Times New Roman"/>
          <w:sz w:val="24"/>
          <w:szCs w:val="24"/>
        </w:rPr>
        <w:t xml:space="preserve"> </w:t>
      </w:r>
      <w:r w:rsidR="00E70FD0">
        <w:rPr>
          <w:rFonts w:ascii="Times New Roman" w:eastAsia="Calibri" w:hAnsi="Times New Roman" w:cs="Times New Roman"/>
          <w:sz w:val="24"/>
          <w:szCs w:val="24"/>
        </w:rPr>
        <w:t>экспертную</w:t>
      </w:r>
      <w:r w:rsidRPr="00625F1F">
        <w:rPr>
          <w:rFonts w:ascii="Times New Roman" w:eastAsia="Calibri" w:hAnsi="Times New Roman" w:cs="Times New Roman"/>
          <w:sz w:val="24"/>
          <w:szCs w:val="24"/>
        </w:rPr>
        <w:t xml:space="preserve"> предполагаемую численностью населения на расчетный срок с поправочным понижающим коэффициентом. </w:t>
      </w:r>
    </w:p>
    <w:p w14:paraId="3121AF71" w14:textId="26FCFEF8" w:rsidR="00410A8D" w:rsidRPr="00394402" w:rsidRDefault="00625F1F" w:rsidP="00394402">
      <w:pPr>
        <w:ind w:firstLine="709"/>
        <w:jc w:val="both"/>
        <w:rPr>
          <w:rFonts w:ascii="Times New Roman" w:eastAsia="Calibri" w:hAnsi="Times New Roman" w:cs="Times New Roman"/>
          <w:sz w:val="24"/>
          <w:szCs w:val="24"/>
        </w:rPr>
      </w:pPr>
      <w:r w:rsidRPr="00625F1F">
        <w:rPr>
          <w:rFonts w:ascii="Times New Roman" w:eastAsia="Calibri" w:hAnsi="Times New Roman" w:cs="Times New Roman"/>
          <w:sz w:val="24"/>
          <w:szCs w:val="24"/>
        </w:rPr>
        <w:t xml:space="preserve">Как показал анализ, рассчитанная величина перспективного потребления воды является максимально возможной для </w:t>
      </w:r>
      <w:r w:rsidR="00716CF0">
        <w:rPr>
          <w:rFonts w:ascii="Times New Roman" w:eastAsia="Calibri" w:hAnsi="Times New Roman" w:cs="Times New Roman"/>
          <w:sz w:val="24"/>
          <w:szCs w:val="24"/>
        </w:rPr>
        <w:t>городского</w:t>
      </w:r>
      <w:r w:rsidR="00E47050">
        <w:rPr>
          <w:rFonts w:ascii="Times New Roman" w:eastAsia="Calibri" w:hAnsi="Times New Roman" w:cs="Times New Roman"/>
          <w:sz w:val="24"/>
          <w:szCs w:val="24"/>
        </w:rPr>
        <w:t xml:space="preserve"> </w:t>
      </w:r>
      <w:r w:rsidRPr="00625F1F">
        <w:rPr>
          <w:rFonts w:ascii="Times New Roman" w:eastAsia="Calibri" w:hAnsi="Times New Roman" w:cs="Times New Roman"/>
          <w:sz w:val="24"/>
          <w:szCs w:val="24"/>
        </w:rPr>
        <w:t>образования.</w:t>
      </w:r>
    </w:p>
    <w:p w14:paraId="7454457C" w14:textId="77777777" w:rsidR="004F0026" w:rsidRPr="005520AF" w:rsidRDefault="00747352" w:rsidP="005520AF">
      <w:pPr>
        <w:pStyle w:val="1"/>
        <w:jc w:val="both"/>
        <w:rPr>
          <w:rFonts w:ascii="Times New Roman" w:hAnsi="Times New Roman" w:cs="Times New Roman"/>
          <w:color w:val="auto"/>
        </w:rPr>
      </w:pPr>
      <w:bookmarkStart w:id="24" w:name="_Toc453158716"/>
      <w:r>
        <w:rPr>
          <w:rFonts w:ascii="Times New Roman" w:hAnsi="Times New Roman" w:cs="Times New Roman"/>
          <w:color w:val="auto"/>
        </w:rPr>
        <w:t xml:space="preserve">1.3. </w:t>
      </w:r>
      <w:r w:rsidR="004F0026" w:rsidRPr="005520AF">
        <w:rPr>
          <w:rFonts w:ascii="Times New Roman" w:hAnsi="Times New Roman" w:cs="Times New Roman"/>
          <w:color w:val="auto"/>
        </w:rPr>
        <w:t xml:space="preserve">Баланс водоснабжения и потребления горячей, питьевой, технической </w:t>
      </w:r>
      <w:r w:rsidR="00F90560" w:rsidRPr="005520AF">
        <w:rPr>
          <w:rFonts w:ascii="Times New Roman" w:hAnsi="Times New Roman" w:cs="Times New Roman"/>
          <w:color w:val="auto"/>
        </w:rPr>
        <w:t>воды</w:t>
      </w:r>
      <w:bookmarkEnd w:id="24"/>
    </w:p>
    <w:p w14:paraId="5FFA922B" w14:textId="77777777" w:rsidR="00FA0078" w:rsidRDefault="00FA0078" w:rsidP="00FA0078"/>
    <w:p w14:paraId="2AC659A8" w14:textId="77777777" w:rsidR="00FA0078" w:rsidRPr="00FA0078" w:rsidRDefault="00FA0078" w:rsidP="00410A8D">
      <w:pPr>
        <w:ind w:firstLine="709"/>
        <w:jc w:val="both"/>
        <w:rPr>
          <w:rFonts w:ascii="Times New Roman" w:eastAsia="Calibri" w:hAnsi="Times New Roman" w:cs="Times New Roman"/>
          <w:sz w:val="24"/>
          <w:szCs w:val="24"/>
        </w:rPr>
      </w:pPr>
      <w:r w:rsidRPr="00FA0078">
        <w:rPr>
          <w:rFonts w:ascii="Times New Roman" w:eastAsia="Calibri" w:hAnsi="Times New Roman" w:cs="Times New Roman"/>
          <w:sz w:val="24"/>
          <w:szCs w:val="24"/>
        </w:rPr>
        <w:t xml:space="preserve">Данный раздел выполнен на основании отчетных данных, предоставленных </w:t>
      </w:r>
      <w:r w:rsidR="008C0ED4">
        <w:rPr>
          <w:rFonts w:ascii="Times New Roman" w:eastAsia="Calibri" w:hAnsi="Times New Roman" w:cs="Times New Roman"/>
          <w:sz w:val="24"/>
          <w:szCs w:val="24"/>
        </w:rPr>
        <w:t>МУП «Водоканал»</w:t>
      </w:r>
      <w:r w:rsidR="008959CC">
        <w:rPr>
          <w:rFonts w:ascii="Times New Roman" w:eastAsia="Calibri" w:hAnsi="Times New Roman" w:cs="Times New Roman"/>
          <w:sz w:val="24"/>
          <w:szCs w:val="24"/>
        </w:rPr>
        <w:t xml:space="preserve"> ГО </w:t>
      </w:r>
      <w:r w:rsidR="00674FDC">
        <w:rPr>
          <w:rFonts w:ascii="Times New Roman" w:eastAsia="Calibri" w:hAnsi="Times New Roman" w:cs="Times New Roman"/>
          <w:sz w:val="24"/>
          <w:szCs w:val="24"/>
        </w:rPr>
        <w:t>Фрязино</w:t>
      </w:r>
      <w:r w:rsidR="008959CC">
        <w:rPr>
          <w:rFonts w:ascii="Times New Roman" w:eastAsia="Calibri" w:hAnsi="Times New Roman" w:cs="Times New Roman"/>
          <w:sz w:val="24"/>
          <w:szCs w:val="24"/>
        </w:rPr>
        <w:t xml:space="preserve"> о</w:t>
      </w:r>
      <w:r w:rsidR="00410A8D">
        <w:rPr>
          <w:rFonts w:ascii="Times New Roman" w:eastAsia="Calibri" w:hAnsi="Times New Roman" w:cs="Times New Roman"/>
          <w:sz w:val="24"/>
          <w:szCs w:val="24"/>
        </w:rPr>
        <w:t xml:space="preserve"> фактическом потреблении ресурса за прошедшее до актуализации время.</w:t>
      </w:r>
    </w:p>
    <w:p w14:paraId="166A5A4D" w14:textId="77777777" w:rsidR="00FA0078" w:rsidRPr="00FA0078" w:rsidRDefault="00FA0078" w:rsidP="00FA0078"/>
    <w:p w14:paraId="0916EE67" w14:textId="77777777" w:rsidR="004F0026" w:rsidRDefault="00F90560" w:rsidP="000555A7">
      <w:pPr>
        <w:pStyle w:val="3"/>
        <w:jc w:val="both"/>
        <w:rPr>
          <w:rFonts w:ascii="Times New Roman" w:hAnsi="Times New Roman" w:cs="Times New Roman"/>
          <w:color w:val="auto"/>
          <w:sz w:val="24"/>
          <w:szCs w:val="24"/>
        </w:rPr>
      </w:pPr>
      <w:bookmarkStart w:id="25" w:name="_Toc453158717"/>
      <w:r w:rsidRPr="000555A7">
        <w:rPr>
          <w:rFonts w:ascii="Times New Roman" w:hAnsi="Times New Roman" w:cs="Times New Roman"/>
          <w:color w:val="auto"/>
          <w:sz w:val="24"/>
          <w:szCs w:val="24"/>
        </w:rPr>
        <w:t>1.3.1. О</w:t>
      </w:r>
      <w:r w:rsidR="004F0026" w:rsidRPr="000555A7">
        <w:rPr>
          <w:rFonts w:ascii="Times New Roman" w:hAnsi="Times New Roman" w:cs="Times New Roman"/>
          <w:color w:val="auto"/>
          <w:sz w:val="24"/>
          <w:szCs w:val="24"/>
        </w:rPr>
        <w:t>бщий баланс подачи и реализации воды, включая анализ и оценку структурных составляющих потерь горячей, питьевой, технической воды при ее</w:t>
      </w:r>
      <w:r w:rsidR="00BD28C3">
        <w:rPr>
          <w:rFonts w:ascii="Times New Roman" w:hAnsi="Times New Roman" w:cs="Times New Roman"/>
          <w:color w:val="auto"/>
          <w:sz w:val="24"/>
          <w:szCs w:val="24"/>
        </w:rPr>
        <w:t xml:space="preserve"> производстве и транспортировке.</w:t>
      </w:r>
      <w:bookmarkEnd w:id="25"/>
    </w:p>
    <w:p w14:paraId="4FC4A242" w14:textId="77777777" w:rsidR="00FA0078" w:rsidRDefault="00FA0078" w:rsidP="00FA0078"/>
    <w:p w14:paraId="4591AAB3" w14:textId="4D36BBAC" w:rsidR="00FA0078" w:rsidRDefault="00FA0078" w:rsidP="00FA0078">
      <w:pPr>
        <w:spacing w:after="60" w:line="240" w:lineRule="auto"/>
        <w:ind w:firstLine="708"/>
        <w:jc w:val="both"/>
        <w:rPr>
          <w:rFonts w:ascii="Times New Roman" w:eastAsia="Times New Roman" w:hAnsi="Times New Roman" w:cs="Times New Roman"/>
          <w:sz w:val="24"/>
          <w:szCs w:val="24"/>
        </w:rPr>
      </w:pPr>
      <w:r w:rsidRPr="00FA0078">
        <w:rPr>
          <w:rFonts w:ascii="Times New Roman" w:eastAsia="Times New Roman" w:hAnsi="Times New Roman" w:cs="Times New Roman"/>
          <w:sz w:val="24"/>
          <w:szCs w:val="24"/>
        </w:rPr>
        <w:t>Предприятие снабжает потребителей питьевой водой на нужды холодного и горячего водоснабжения. Также на предприятии</w:t>
      </w:r>
      <w:r w:rsidR="00E47050">
        <w:rPr>
          <w:rFonts w:ascii="Times New Roman" w:eastAsia="Times New Roman" w:hAnsi="Times New Roman" w:cs="Times New Roman"/>
          <w:sz w:val="24"/>
          <w:szCs w:val="24"/>
        </w:rPr>
        <w:t xml:space="preserve"> </w:t>
      </w:r>
      <w:r w:rsidRPr="00FA0078">
        <w:rPr>
          <w:rFonts w:ascii="Times New Roman" w:eastAsia="Times New Roman" w:hAnsi="Times New Roman" w:cs="Times New Roman"/>
          <w:sz w:val="24"/>
          <w:szCs w:val="24"/>
        </w:rPr>
        <w:t xml:space="preserve">принято условное подразделение «техническая вода», которая, по сути, является той же питьевой, но идет на собственные нужды и на обеспечение технических нужд объектов. </w:t>
      </w:r>
    </w:p>
    <w:p w14:paraId="004E5E03" w14:textId="77777777" w:rsidR="00FA0078" w:rsidRDefault="00FA0078" w:rsidP="00FA0078">
      <w:pPr>
        <w:spacing w:after="60" w:line="240" w:lineRule="auto"/>
        <w:ind w:firstLine="708"/>
        <w:jc w:val="both"/>
        <w:rPr>
          <w:rFonts w:ascii="Times New Roman" w:eastAsia="Times New Roman" w:hAnsi="Times New Roman" w:cs="Times New Roman"/>
          <w:sz w:val="24"/>
          <w:szCs w:val="24"/>
        </w:rPr>
      </w:pPr>
      <w:r w:rsidRPr="00FA0078">
        <w:rPr>
          <w:rFonts w:ascii="Times New Roman" w:eastAsia="Times New Roman" w:hAnsi="Times New Roman" w:cs="Times New Roman"/>
          <w:sz w:val="24"/>
          <w:szCs w:val="24"/>
        </w:rPr>
        <w:t>Данные по общему балансу подачи и реализации воды представлен</w:t>
      </w:r>
      <w:r w:rsidR="002419DA">
        <w:rPr>
          <w:rFonts w:ascii="Times New Roman" w:eastAsia="Times New Roman" w:hAnsi="Times New Roman" w:cs="Times New Roman"/>
          <w:sz w:val="24"/>
          <w:szCs w:val="24"/>
        </w:rPr>
        <w:t>ы</w:t>
      </w:r>
      <w:r w:rsidRPr="00FA0078">
        <w:rPr>
          <w:rFonts w:ascii="Times New Roman" w:eastAsia="Times New Roman" w:hAnsi="Times New Roman" w:cs="Times New Roman"/>
          <w:sz w:val="24"/>
          <w:szCs w:val="24"/>
        </w:rPr>
        <w:t xml:space="preserve"> в таблице </w:t>
      </w:r>
      <w:r>
        <w:rPr>
          <w:rFonts w:ascii="Times New Roman" w:eastAsia="Times New Roman" w:hAnsi="Times New Roman" w:cs="Times New Roman"/>
          <w:sz w:val="24"/>
          <w:szCs w:val="24"/>
        </w:rPr>
        <w:t>1.</w:t>
      </w:r>
      <w:r w:rsidRPr="00FA0078">
        <w:rPr>
          <w:rFonts w:ascii="Times New Roman" w:eastAsia="Times New Roman" w:hAnsi="Times New Roman" w:cs="Times New Roman"/>
          <w:sz w:val="24"/>
          <w:szCs w:val="24"/>
        </w:rPr>
        <w:t>3.1.1.</w:t>
      </w:r>
    </w:p>
    <w:p w14:paraId="5979496B" w14:textId="77777777" w:rsidR="009E2D8D" w:rsidRPr="00FA0078" w:rsidRDefault="009E2D8D" w:rsidP="000A4737">
      <w:pPr>
        <w:spacing w:after="60" w:line="240" w:lineRule="auto"/>
        <w:jc w:val="both"/>
        <w:rPr>
          <w:rFonts w:ascii="Times New Roman" w:eastAsia="Times New Roman" w:hAnsi="Times New Roman" w:cs="Times New Roman"/>
          <w:sz w:val="24"/>
          <w:szCs w:val="24"/>
        </w:rPr>
      </w:pPr>
    </w:p>
    <w:p w14:paraId="1D026DC9" w14:textId="77777777" w:rsidR="00FA0078" w:rsidRPr="00FA0078" w:rsidRDefault="00FA0078" w:rsidP="00FA0078">
      <w:pPr>
        <w:spacing w:after="60" w:line="240" w:lineRule="auto"/>
        <w:jc w:val="both"/>
        <w:rPr>
          <w:rFonts w:ascii="Times New Roman" w:eastAsia="Times New Roman" w:hAnsi="Times New Roman" w:cs="Times New Roman"/>
          <w:sz w:val="24"/>
          <w:szCs w:val="24"/>
        </w:rPr>
      </w:pPr>
    </w:p>
    <w:p w14:paraId="013A66B4" w14:textId="77777777" w:rsidR="00FA0078" w:rsidRPr="00FA0078" w:rsidRDefault="00FA0078" w:rsidP="00FA0078">
      <w:pPr>
        <w:spacing w:after="60" w:line="240" w:lineRule="auto"/>
        <w:jc w:val="center"/>
        <w:rPr>
          <w:rFonts w:ascii="Times New Roman" w:eastAsia="Times New Roman" w:hAnsi="Times New Roman" w:cs="Times New Roman"/>
          <w:i/>
          <w:sz w:val="24"/>
          <w:szCs w:val="24"/>
        </w:rPr>
      </w:pPr>
      <w:r w:rsidRPr="00FA0078">
        <w:rPr>
          <w:rFonts w:ascii="Times New Roman" w:eastAsia="Times New Roman" w:hAnsi="Times New Roman" w:cs="Times New Roman"/>
          <w:i/>
          <w:sz w:val="24"/>
          <w:szCs w:val="24"/>
        </w:rPr>
        <w:t>Общий баланс подачи и реализации воды.</w:t>
      </w:r>
    </w:p>
    <w:p w14:paraId="3882C116" w14:textId="77AA5A83" w:rsidR="00FA0078" w:rsidRPr="00FA0078" w:rsidRDefault="00E47050" w:rsidP="00FA0078">
      <w:pPr>
        <w:spacing w:after="6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Таблица</w:t>
      </w:r>
      <w:r w:rsidR="00FA0078" w:rsidRPr="00FA0078">
        <w:rPr>
          <w:rFonts w:ascii="Times New Roman" w:eastAsia="Times New Roman" w:hAnsi="Times New Roman" w:cs="Times New Roman"/>
          <w:sz w:val="24"/>
          <w:szCs w:val="24"/>
        </w:rPr>
        <w:t xml:space="preserve"> </w:t>
      </w:r>
      <w:r w:rsidR="00FA0078">
        <w:rPr>
          <w:rFonts w:ascii="Times New Roman" w:eastAsia="Times New Roman" w:hAnsi="Times New Roman" w:cs="Times New Roman"/>
          <w:sz w:val="24"/>
          <w:szCs w:val="24"/>
        </w:rPr>
        <w:t>1.</w:t>
      </w:r>
      <w:r w:rsidR="00FA0078" w:rsidRPr="00FA0078">
        <w:rPr>
          <w:rFonts w:ascii="Times New Roman" w:eastAsia="Times New Roman" w:hAnsi="Times New Roman" w:cs="Times New Roman"/>
          <w:sz w:val="24"/>
          <w:szCs w:val="24"/>
        </w:rPr>
        <w:t>3.1.1.</w:t>
      </w:r>
    </w:p>
    <w:p w14:paraId="0B363D97" w14:textId="77777777" w:rsidR="00FA0078" w:rsidRDefault="00FA0078" w:rsidP="00FA0078">
      <w:pPr>
        <w:spacing w:after="60" w:line="240" w:lineRule="auto"/>
        <w:jc w:val="both"/>
        <w:rPr>
          <w:rFonts w:ascii="Times New Roman" w:eastAsia="Times New Roman"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1"/>
        <w:gridCol w:w="2348"/>
        <w:gridCol w:w="2186"/>
      </w:tblGrid>
      <w:tr w:rsidR="00394402" w:rsidRPr="00394402" w14:paraId="02459CCA" w14:textId="77777777" w:rsidTr="00195853">
        <w:trPr>
          <w:trHeight w:hRule="exact" w:val="400"/>
        </w:trPr>
        <w:tc>
          <w:tcPr>
            <w:tcW w:w="4928" w:type="dxa"/>
            <w:vAlign w:val="center"/>
          </w:tcPr>
          <w:p w14:paraId="3AE58B91" w14:textId="77777777" w:rsidR="00394402" w:rsidRPr="00195853" w:rsidRDefault="00394402" w:rsidP="00195853">
            <w:pPr>
              <w:spacing w:after="0" w:line="240" w:lineRule="auto"/>
              <w:jc w:val="center"/>
              <w:rPr>
                <w:rFonts w:ascii="Times New Roman" w:eastAsia="Calibri" w:hAnsi="Times New Roman" w:cs="Times New Roman"/>
                <w:b/>
                <w:color w:val="000000"/>
              </w:rPr>
            </w:pPr>
            <w:r w:rsidRPr="00195853">
              <w:rPr>
                <w:rFonts w:ascii="Times New Roman" w:eastAsia="Calibri" w:hAnsi="Times New Roman" w:cs="Times New Roman"/>
                <w:b/>
                <w:color w:val="000000"/>
              </w:rPr>
              <w:t>Наименование</w:t>
            </w:r>
          </w:p>
        </w:tc>
        <w:tc>
          <w:tcPr>
            <w:tcW w:w="2410" w:type="dxa"/>
            <w:vAlign w:val="center"/>
          </w:tcPr>
          <w:p w14:paraId="13281EFB" w14:textId="77777777" w:rsidR="00394402" w:rsidRPr="00195853" w:rsidRDefault="00394402" w:rsidP="00195853">
            <w:pPr>
              <w:spacing w:after="0" w:line="240" w:lineRule="auto"/>
              <w:jc w:val="center"/>
              <w:rPr>
                <w:rFonts w:ascii="Times New Roman" w:eastAsia="Calibri" w:hAnsi="Times New Roman" w:cs="Times New Roman"/>
                <w:b/>
                <w:color w:val="000000"/>
              </w:rPr>
            </w:pPr>
            <w:r w:rsidRPr="00195853">
              <w:rPr>
                <w:rFonts w:ascii="Times New Roman" w:eastAsia="Calibri" w:hAnsi="Times New Roman" w:cs="Times New Roman"/>
                <w:b/>
                <w:color w:val="000000"/>
              </w:rPr>
              <w:t>2013 г</w:t>
            </w:r>
            <w:r w:rsidR="00195853">
              <w:rPr>
                <w:rFonts w:ascii="Times New Roman" w:eastAsia="Calibri" w:hAnsi="Times New Roman" w:cs="Times New Roman"/>
                <w:b/>
                <w:color w:val="000000"/>
              </w:rPr>
              <w:t>.</w:t>
            </w:r>
          </w:p>
        </w:tc>
        <w:tc>
          <w:tcPr>
            <w:tcW w:w="2233" w:type="dxa"/>
            <w:vAlign w:val="center"/>
          </w:tcPr>
          <w:p w14:paraId="05394CD8" w14:textId="77777777" w:rsidR="00394402" w:rsidRPr="00195853" w:rsidRDefault="00394402" w:rsidP="00195853">
            <w:pPr>
              <w:spacing w:after="0" w:line="240" w:lineRule="auto"/>
              <w:jc w:val="center"/>
              <w:rPr>
                <w:rFonts w:ascii="Times New Roman" w:eastAsia="Calibri" w:hAnsi="Times New Roman" w:cs="Times New Roman"/>
                <w:b/>
                <w:color w:val="000000"/>
              </w:rPr>
            </w:pPr>
            <w:r w:rsidRPr="00195853">
              <w:rPr>
                <w:rFonts w:ascii="Times New Roman" w:eastAsia="Calibri" w:hAnsi="Times New Roman" w:cs="Times New Roman"/>
                <w:b/>
                <w:color w:val="000000"/>
              </w:rPr>
              <w:t>2014 г</w:t>
            </w:r>
            <w:r w:rsidR="00195853">
              <w:rPr>
                <w:rFonts w:ascii="Times New Roman" w:eastAsia="Calibri" w:hAnsi="Times New Roman" w:cs="Times New Roman"/>
                <w:b/>
                <w:color w:val="000000"/>
              </w:rPr>
              <w:t>.</w:t>
            </w:r>
          </w:p>
        </w:tc>
      </w:tr>
      <w:tr w:rsidR="00394402" w:rsidRPr="00394402" w14:paraId="01058038" w14:textId="77777777" w:rsidTr="00394402">
        <w:trPr>
          <w:trHeight w:hRule="exact" w:val="284"/>
        </w:trPr>
        <w:tc>
          <w:tcPr>
            <w:tcW w:w="4928" w:type="dxa"/>
            <w:vAlign w:val="bottom"/>
          </w:tcPr>
          <w:p w14:paraId="439CAC34" w14:textId="77777777" w:rsidR="00394402" w:rsidRPr="00394402" w:rsidRDefault="00394402"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Поднято воды</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2410" w:type="dxa"/>
            <w:vAlign w:val="center"/>
          </w:tcPr>
          <w:p w14:paraId="6C8710EB" w14:textId="77777777" w:rsidR="00394402" w:rsidRPr="00394402" w:rsidRDefault="00394402"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5 345,98</w:t>
            </w:r>
          </w:p>
        </w:tc>
        <w:tc>
          <w:tcPr>
            <w:tcW w:w="2233" w:type="dxa"/>
            <w:vAlign w:val="center"/>
          </w:tcPr>
          <w:p w14:paraId="14A109E6" w14:textId="77777777" w:rsidR="00394402" w:rsidRPr="00394402" w:rsidRDefault="00394402"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5025,35</w:t>
            </w:r>
          </w:p>
        </w:tc>
      </w:tr>
      <w:tr w:rsidR="00394402" w:rsidRPr="00394402" w14:paraId="04458139" w14:textId="77777777" w:rsidTr="00394402">
        <w:trPr>
          <w:trHeight w:hRule="exact" w:val="284"/>
        </w:trPr>
        <w:tc>
          <w:tcPr>
            <w:tcW w:w="4928" w:type="dxa"/>
            <w:vAlign w:val="bottom"/>
          </w:tcPr>
          <w:p w14:paraId="4B1498A5" w14:textId="77777777" w:rsidR="00394402" w:rsidRPr="00394402" w:rsidRDefault="00394402"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Собственные нужды</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2410" w:type="dxa"/>
            <w:vAlign w:val="center"/>
          </w:tcPr>
          <w:p w14:paraId="7030C389" w14:textId="77777777" w:rsidR="00394402" w:rsidRPr="00394402" w:rsidRDefault="002D50FD" w:rsidP="00394402">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2233" w:type="dxa"/>
            <w:vAlign w:val="center"/>
          </w:tcPr>
          <w:p w14:paraId="19CA6305" w14:textId="77777777" w:rsidR="00394402" w:rsidRPr="00394402" w:rsidRDefault="002D50FD" w:rsidP="00394402">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394402" w:rsidRPr="00394402" w14:paraId="6DE891B6" w14:textId="77777777" w:rsidTr="00394402">
        <w:trPr>
          <w:trHeight w:hRule="exact" w:val="284"/>
        </w:trPr>
        <w:tc>
          <w:tcPr>
            <w:tcW w:w="4928" w:type="dxa"/>
            <w:vAlign w:val="bottom"/>
          </w:tcPr>
          <w:p w14:paraId="797B2957" w14:textId="77777777" w:rsidR="00394402" w:rsidRPr="00394402" w:rsidRDefault="00394402"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Покупная вода</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2410" w:type="dxa"/>
            <w:vAlign w:val="center"/>
          </w:tcPr>
          <w:p w14:paraId="04EDF34F" w14:textId="77777777" w:rsidR="00394402" w:rsidRPr="00394402" w:rsidRDefault="00394402"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2 227,75</w:t>
            </w:r>
          </w:p>
        </w:tc>
        <w:tc>
          <w:tcPr>
            <w:tcW w:w="2233" w:type="dxa"/>
            <w:vAlign w:val="center"/>
          </w:tcPr>
          <w:p w14:paraId="379BC530" w14:textId="77777777" w:rsidR="00394402" w:rsidRPr="00394402" w:rsidRDefault="00394402"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2276,04</w:t>
            </w:r>
          </w:p>
        </w:tc>
      </w:tr>
      <w:tr w:rsidR="00394402" w:rsidRPr="00394402" w14:paraId="0E2C4087" w14:textId="77777777" w:rsidTr="00394402">
        <w:trPr>
          <w:trHeight w:hRule="exact" w:val="284"/>
        </w:trPr>
        <w:tc>
          <w:tcPr>
            <w:tcW w:w="4928" w:type="dxa"/>
            <w:vAlign w:val="bottom"/>
          </w:tcPr>
          <w:p w14:paraId="0E2AD3B4" w14:textId="77777777" w:rsidR="00394402" w:rsidRPr="00394402" w:rsidRDefault="00394402"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Подано</w:t>
            </w:r>
            <w:r w:rsidR="00195853">
              <w:rPr>
                <w:rFonts w:ascii="Times New Roman" w:eastAsia="Calibri" w:hAnsi="Times New Roman" w:cs="Times New Roman"/>
                <w:color w:val="000000"/>
              </w:rPr>
              <w:t xml:space="preserve"> в сеть</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2410" w:type="dxa"/>
            <w:vAlign w:val="center"/>
          </w:tcPr>
          <w:p w14:paraId="1C08591D" w14:textId="77777777" w:rsidR="00394402" w:rsidRPr="00394402" w:rsidRDefault="00394402"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7 573,73</w:t>
            </w:r>
          </w:p>
        </w:tc>
        <w:tc>
          <w:tcPr>
            <w:tcW w:w="2233" w:type="dxa"/>
            <w:vAlign w:val="center"/>
          </w:tcPr>
          <w:p w14:paraId="074F7445" w14:textId="77777777" w:rsidR="00394402" w:rsidRPr="00394402" w:rsidRDefault="00394402"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7301,39</w:t>
            </w:r>
          </w:p>
        </w:tc>
      </w:tr>
      <w:tr w:rsidR="00195853" w:rsidRPr="00394402" w14:paraId="4ECA23BD" w14:textId="77777777" w:rsidTr="00394402">
        <w:trPr>
          <w:trHeight w:hRule="exact" w:val="284"/>
        </w:trPr>
        <w:tc>
          <w:tcPr>
            <w:tcW w:w="4928" w:type="dxa"/>
            <w:vAlign w:val="bottom"/>
          </w:tcPr>
          <w:p w14:paraId="52B43D21" w14:textId="77777777" w:rsidR="00195853" w:rsidRPr="00394402" w:rsidRDefault="00195853" w:rsidP="00D01717">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Н</w:t>
            </w:r>
            <w:r>
              <w:rPr>
                <w:rFonts w:ascii="Times New Roman" w:eastAsia="Calibri" w:hAnsi="Times New Roman" w:cs="Times New Roman"/>
                <w:color w:val="000000"/>
              </w:rPr>
              <w:t>еучтенные расходы и потери воды, тыс.м</w:t>
            </w:r>
            <w:r>
              <w:rPr>
                <w:rFonts w:ascii="Times New Roman" w:eastAsia="Calibri" w:hAnsi="Times New Roman" w:cs="Times New Roman"/>
                <w:color w:val="000000"/>
                <w:vertAlign w:val="superscript"/>
              </w:rPr>
              <w:t>3</w:t>
            </w:r>
          </w:p>
        </w:tc>
        <w:tc>
          <w:tcPr>
            <w:tcW w:w="2410" w:type="dxa"/>
            <w:vAlign w:val="center"/>
          </w:tcPr>
          <w:p w14:paraId="6799FCC5" w14:textId="77777777" w:rsidR="00195853" w:rsidRPr="00394402" w:rsidRDefault="00195853" w:rsidP="00D01717">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611,66</w:t>
            </w:r>
          </w:p>
        </w:tc>
        <w:tc>
          <w:tcPr>
            <w:tcW w:w="2233" w:type="dxa"/>
            <w:vAlign w:val="center"/>
          </w:tcPr>
          <w:p w14:paraId="1982ECFB" w14:textId="77777777" w:rsidR="00195853" w:rsidRPr="00394402" w:rsidRDefault="00195853" w:rsidP="00D01717">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581,93</w:t>
            </w:r>
          </w:p>
        </w:tc>
      </w:tr>
      <w:tr w:rsidR="00195853" w:rsidRPr="00394402" w14:paraId="7983C151" w14:textId="77777777" w:rsidTr="00394402">
        <w:trPr>
          <w:trHeight w:hRule="exact" w:val="284"/>
        </w:trPr>
        <w:tc>
          <w:tcPr>
            <w:tcW w:w="4928" w:type="dxa"/>
            <w:vAlign w:val="bottom"/>
          </w:tcPr>
          <w:p w14:paraId="3BC9D93C" w14:textId="77777777" w:rsidR="00195853" w:rsidRPr="00394402" w:rsidRDefault="00195853"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 xml:space="preserve">Реализовано, </w:t>
            </w:r>
            <w:r>
              <w:rPr>
                <w:rFonts w:ascii="Times New Roman" w:eastAsia="Calibri" w:hAnsi="Times New Roman" w:cs="Times New Roman"/>
                <w:color w:val="000000"/>
              </w:rPr>
              <w:t>тыс.м</w:t>
            </w:r>
            <w:r>
              <w:rPr>
                <w:rFonts w:ascii="Times New Roman" w:eastAsia="Calibri" w:hAnsi="Times New Roman" w:cs="Times New Roman"/>
                <w:color w:val="000000"/>
                <w:vertAlign w:val="superscript"/>
              </w:rPr>
              <w:t>3</w:t>
            </w:r>
            <w:r w:rsidRPr="00394402">
              <w:rPr>
                <w:rFonts w:ascii="Times New Roman" w:eastAsia="Calibri" w:hAnsi="Times New Roman" w:cs="Times New Roman"/>
                <w:color w:val="000000"/>
              </w:rPr>
              <w:t>в т.ч.:</w:t>
            </w:r>
          </w:p>
        </w:tc>
        <w:tc>
          <w:tcPr>
            <w:tcW w:w="2410" w:type="dxa"/>
            <w:vAlign w:val="center"/>
          </w:tcPr>
          <w:p w14:paraId="499FA8E4"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6 962,07</w:t>
            </w:r>
          </w:p>
        </w:tc>
        <w:tc>
          <w:tcPr>
            <w:tcW w:w="2233" w:type="dxa"/>
            <w:vAlign w:val="center"/>
          </w:tcPr>
          <w:p w14:paraId="0D1F015B"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6719,461</w:t>
            </w:r>
          </w:p>
        </w:tc>
      </w:tr>
      <w:tr w:rsidR="00195853" w:rsidRPr="00394402" w14:paraId="7FDDA038" w14:textId="77777777" w:rsidTr="00394402">
        <w:trPr>
          <w:trHeight w:hRule="exact" w:val="284"/>
        </w:trPr>
        <w:tc>
          <w:tcPr>
            <w:tcW w:w="4928" w:type="dxa"/>
            <w:vAlign w:val="bottom"/>
          </w:tcPr>
          <w:p w14:paraId="4E9C48A5" w14:textId="77777777" w:rsidR="00195853" w:rsidRPr="00394402" w:rsidRDefault="00195853"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Население</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2410" w:type="dxa"/>
            <w:vAlign w:val="center"/>
          </w:tcPr>
          <w:p w14:paraId="5C9BC478"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3 337,72</w:t>
            </w:r>
          </w:p>
        </w:tc>
        <w:tc>
          <w:tcPr>
            <w:tcW w:w="2233" w:type="dxa"/>
            <w:vAlign w:val="center"/>
          </w:tcPr>
          <w:p w14:paraId="5ECD2A53"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3271,322</w:t>
            </w:r>
          </w:p>
        </w:tc>
      </w:tr>
      <w:tr w:rsidR="00195853" w:rsidRPr="00394402" w14:paraId="73ECD090" w14:textId="77777777" w:rsidTr="00394402">
        <w:trPr>
          <w:trHeight w:hRule="exact" w:val="284"/>
        </w:trPr>
        <w:tc>
          <w:tcPr>
            <w:tcW w:w="4928" w:type="dxa"/>
            <w:vAlign w:val="bottom"/>
          </w:tcPr>
          <w:p w14:paraId="74587E06" w14:textId="77777777" w:rsidR="00195853" w:rsidRPr="00394402" w:rsidRDefault="00195853" w:rsidP="00394402">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Бюджет</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2410" w:type="dxa"/>
            <w:vAlign w:val="center"/>
          </w:tcPr>
          <w:p w14:paraId="01E7ABC9"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359,45</w:t>
            </w:r>
          </w:p>
        </w:tc>
        <w:tc>
          <w:tcPr>
            <w:tcW w:w="2233" w:type="dxa"/>
            <w:vAlign w:val="center"/>
          </w:tcPr>
          <w:p w14:paraId="2FB5FE62"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368,189</w:t>
            </w:r>
          </w:p>
        </w:tc>
      </w:tr>
      <w:tr w:rsidR="00195853" w:rsidRPr="00394402" w14:paraId="22B0EDBD" w14:textId="77777777" w:rsidTr="00394402">
        <w:trPr>
          <w:trHeight w:hRule="exact" w:val="284"/>
        </w:trPr>
        <w:tc>
          <w:tcPr>
            <w:tcW w:w="4928" w:type="dxa"/>
            <w:vAlign w:val="bottom"/>
          </w:tcPr>
          <w:p w14:paraId="5F0A28C9" w14:textId="77777777" w:rsidR="00195853" w:rsidRPr="00394402" w:rsidRDefault="00195853" w:rsidP="00394402">
            <w:pPr>
              <w:spacing w:after="0" w:line="240" w:lineRule="auto"/>
              <w:jc w:val="both"/>
              <w:rPr>
                <w:rFonts w:ascii="Times New Roman" w:eastAsia="Calibri" w:hAnsi="Times New Roman" w:cs="Times New Roman"/>
                <w:color w:val="000000"/>
              </w:rPr>
            </w:pPr>
            <w:r>
              <w:rPr>
                <w:rFonts w:ascii="Times New Roman" w:eastAsia="Calibri" w:hAnsi="Times New Roman" w:cs="Times New Roman"/>
                <w:color w:val="000000"/>
              </w:rPr>
              <w:t>П</w:t>
            </w:r>
            <w:r w:rsidRPr="00394402">
              <w:rPr>
                <w:rFonts w:ascii="Times New Roman" w:eastAsia="Calibri" w:hAnsi="Times New Roman" w:cs="Times New Roman"/>
                <w:color w:val="000000"/>
              </w:rPr>
              <w:t>ромышленность</w:t>
            </w:r>
            <w:r>
              <w:rPr>
                <w:rFonts w:ascii="Times New Roman" w:eastAsia="Calibri" w:hAnsi="Times New Roman" w:cs="Times New Roman"/>
                <w:color w:val="000000"/>
              </w:rPr>
              <w:t>, прочие, тыс.м</w:t>
            </w:r>
            <w:r>
              <w:rPr>
                <w:rFonts w:ascii="Times New Roman" w:eastAsia="Calibri" w:hAnsi="Times New Roman" w:cs="Times New Roman"/>
                <w:color w:val="000000"/>
                <w:vertAlign w:val="superscript"/>
              </w:rPr>
              <w:t>3</w:t>
            </w:r>
          </w:p>
        </w:tc>
        <w:tc>
          <w:tcPr>
            <w:tcW w:w="2410" w:type="dxa"/>
            <w:vAlign w:val="center"/>
          </w:tcPr>
          <w:p w14:paraId="23CB8641"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3 264,90</w:t>
            </w:r>
          </w:p>
        </w:tc>
        <w:tc>
          <w:tcPr>
            <w:tcW w:w="2233" w:type="dxa"/>
            <w:vAlign w:val="center"/>
          </w:tcPr>
          <w:p w14:paraId="51EA4048" w14:textId="77777777" w:rsidR="00195853" w:rsidRPr="00394402" w:rsidRDefault="00195853" w:rsidP="00394402">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3 079,95</w:t>
            </w:r>
          </w:p>
        </w:tc>
      </w:tr>
    </w:tbl>
    <w:p w14:paraId="789D2E7E" w14:textId="77777777" w:rsidR="00394402" w:rsidRPr="00FA0078" w:rsidRDefault="00394402" w:rsidP="00FA0078">
      <w:pPr>
        <w:spacing w:after="60" w:line="240" w:lineRule="auto"/>
        <w:jc w:val="both"/>
        <w:rPr>
          <w:rFonts w:ascii="Times New Roman" w:eastAsia="Times New Roman" w:hAnsi="Times New Roman" w:cs="Times New Roman"/>
        </w:rPr>
      </w:pPr>
    </w:p>
    <w:p w14:paraId="410D98E0" w14:textId="3F7385A3" w:rsidR="00A93D77" w:rsidRDefault="00FA0078" w:rsidP="00A93D77">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из таблицы</w:t>
      </w:r>
      <w:r w:rsidR="00E4705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r w:rsidRPr="00FA0078">
        <w:rPr>
          <w:rFonts w:ascii="Times New Roman" w:eastAsia="Times New Roman" w:hAnsi="Times New Roman" w:cs="Times New Roman"/>
          <w:sz w:val="24"/>
          <w:szCs w:val="24"/>
        </w:rPr>
        <w:t xml:space="preserve">3.1.1. потери при транспортировке составляют около </w:t>
      </w:r>
      <w:r w:rsidR="00195853">
        <w:rPr>
          <w:rFonts w:ascii="Times New Roman" w:eastAsia="Times New Roman" w:hAnsi="Times New Roman" w:cs="Times New Roman"/>
          <w:sz w:val="24"/>
          <w:szCs w:val="24"/>
        </w:rPr>
        <w:t>11,2 %</w:t>
      </w:r>
      <w:r w:rsidR="00FB189B">
        <w:rPr>
          <w:rFonts w:ascii="Times New Roman" w:eastAsia="Times New Roman" w:hAnsi="Times New Roman" w:cs="Times New Roman"/>
          <w:sz w:val="24"/>
          <w:szCs w:val="24"/>
        </w:rPr>
        <w:t>.</w:t>
      </w:r>
    </w:p>
    <w:p w14:paraId="41AEA204" w14:textId="77777777" w:rsidR="00E70FD0" w:rsidRDefault="009E2D8D" w:rsidP="00A93D77">
      <w:pPr>
        <w:rPr>
          <w:rFonts w:ascii="Times New Roman" w:eastAsia="Times New Roman" w:hAnsi="Times New Roman" w:cs="Times New Roman"/>
          <w:sz w:val="24"/>
          <w:szCs w:val="24"/>
        </w:rPr>
      </w:pPr>
      <w:r>
        <w:rPr>
          <w:rFonts w:ascii="Times New Roman" w:eastAsia="Times New Roman" w:hAnsi="Times New Roman" w:cs="Times New Roman"/>
          <w:sz w:val="24"/>
          <w:szCs w:val="24"/>
        </w:rPr>
        <w:tab/>
        <w:t>Данные по производс</w:t>
      </w:r>
      <w:r w:rsidR="00366A57">
        <w:rPr>
          <w:rFonts w:ascii="Times New Roman" w:eastAsia="Times New Roman" w:hAnsi="Times New Roman" w:cs="Times New Roman"/>
          <w:sz w:val="24"/>
          <w:szCs w:val="24"/>
        </w:rPr>
        <w:t>тву воды ОАО «КВЗУ» представлены</w:t>
      </w:r>
      <w:r>
        <w:rPr>
          <w:rFonts w:ascii="Times New Roman" w:eastAsia="Times New Roman" w:hAnsi="Times New Roman" w:cs="Times New Roman"/>
          <w:sz w:val="24"/>
          <w:szCs w:val="24"/>
        </w:rPr>
        <w:t xml:space="preserve"> в таблице 1.3.1.2.</w:t>
      </w:r>
    </w:p>
    <w:p w14:paraId="638A48B8" w14:textId="2BF09226" w:rsidR="009E2D8D" w:rsidRDefault="00E47050" w:rsidP="009E2D8D">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Таблица</w:t>
      </w:r>
      <w:r w:rsidR="009E2D8D">
        <w:rPr>
          <w:rFonts w:ascii="Times New Roman" w:eastAsia="Times New Roman" w:hAnsi="Times New Roman" w:cs="Times New Roman"/>
          <w:sz w:val="24"/>
          <w:szCs w:val="24"/>
        </w:rPr>
        <w:t xml:space="preserve"> 1.3.1.2.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54"/>
        <w:gridCol w:w="2220"/>
        <w:gridCol w:w="2271"/>
      </w:tblGrid>
      <w:tr w:rsidR="009E2D8D" w:rsidRPr="009E2D8D" w14:paraId="4BE3447E" w14:textId="77777777" w:rsidTr="009E2D8D">
        <w:tc>
          <w:tcPr>
            <w:tcW w:w="2597" w:type="pct"/>
            <w:vAlign w:val="center"/>
          </w:tcPr>
          <w:p w14:paraId="4B14AFCE" w14:textId="77777777" w:rsidR="009E2D8D" w:rsidRPr="009E2D8D" w:rsidRDefault="009E2D8D" w:rsidP="009E2D8D">
            <w:pPr>
              <w:spacing w:after="0" w:line="240" w:lineRule="auto"/>
              <w:jc w:val="center"/>
              <w:rPr>
                <w:rFonts w:ascii="Times New Roman" w:eastAsia="Calibri" w:hAnsi="Times New Roman" w:cs="Times New Roman"/>
                <w:b/>
              </w:rPr>
            </w:pPr>
            <w:r w:rsidRPr="009E2D8D">
              <w:rPr>
                <w:rFonts w:ascii="Times New Roman" w:eastAsia="Calibri" w:hAnsi="Times New Roman" w:cs="Times New Roman"/>
                <w:b/>
              </w:rPr>
              <w:t>Наименование</w:t>
            </w:r>
          </w:p>
        </w:tc>
        <w:tc>
          <w:tcPr>
            <w:tcW w:w="1188" w:type="pct"/>
            <w:vAlign w:val="center"/>
          </w:tcPr>
          <w:p w14:paraId="73A9606D" w14:textId="77777777" w:rsidR="009E2D8D" w:rsidRPr="009E2D8D" w:rsidRDefault="009E2D8D" w:rsidP="009E2D8D">
            <w:pPr>
              <w:spacing w:after="0" w:line="240" w:lineRule="auto"/>
              <w:jc w:val="center"/>
              <w:rPr>
                <w:rFonts w:ascii="Times New Roman" w:eastAsia="Calibri" w:hAnsi="Times New Roman" w:cs="Times New Roman"/>
                <w:b/>
              </w:rPr>
            </w:pPr>
            <w:r w:rsidRPr="009E2D8D">
              <w:rPr>
                <w:rFonts w:ascii="Times New Roman" w:eastAsia="Calibri" w:hAnsi="Times New Roman" w:cs="Times New Roman"/>
                <w:b/>
              </w:rPr>
              <w:t>2013 г</w:t>
            </w:r>
            <w:r w:rsidR="000A4737">
              <w:rPr>
                <w:rFonts w:ascii="Times New Roman" w:eastAsia="Calibri" w:hAnsi="Times New Roman" w:cs="Times New Roman"/>
                <w:b/>
              </w:rPr>
              <w:t>.</w:t>
            </w:r>
          </w:p>
        </w:tc>
        <w:tc>
          <w:tcPr>
            <w:tcW w:w="1215" w:type="pct"/>
            <w:vAlign w:val="center"/>
          </w:tcPr>
          <w:p w14:paraId="43E539B2" w14:textId="77777777" w:rsidR="009E2D8D" w:rsidRPr="009E2D8D" w:rsidRDefault="009E2D8D" w:rsidP="009E2D8D">
            <w:pPr>
              <w:spacing w:after="0" w:line="240" w:lineRule="auto"/>
              <w:jc w:val="center"/>
              <w:rPr>
                <w:rFonts w:ascii="Times New Roman" w:eastAsia="Calibri" w:hAnsi="Times New Roman" w:cs="Times New Roman"/>
                <w:b/>
              </w:rPr>
            </w:pPr>
            <w:r w:rsidRPr="009E2D8D">
              <w:rPr>
                <w:rFonts w:ascii="Times New Roman" w:eastAsia="Calibri" w:hAnsi="Times New Roman" w:cs="Times New Roman"/>
                <w:b/>
              </w:rPr>
              <w:t>2014 г</w:t>
            </w:r>
            <w:r w:rsidR="000A4737">
              <w:rPr>
                <w:rFonts w:ascii="Times New Roman" w:eastAsia="Calibri" w:hAnsi="Times New Roman" w:cs="Times New Roman"/>
                <w:b/>
              </w:rPr>
              <w:t>.</w:t>
            </w:r>
          </w:p>
        </w:tc>
      </w:tr>
      <w:tr w:rsidR="009E2D8D" w:rsidRPr="009E2D8D" w14:paraId="65CDBE4B" w14:textId="77777777" w:rsidTr="009E2D8D">
        <w:tc>
          <w:tcPr>
            <w:tcW w:w="2597" w:type="pct"/>
            <w:vAlign w:val="center"/>
          </w:tcPr>
          <w:p w14:paraId="68C78604" w14:textId="77777777" w:rsidR="009E2D8D" w:rsidRPr="009E2D8D" w:rsidRDefault="009E2D8D" w:rsidP="009E2D8D">
            <w:pPr>
              <w:spacing w:after="0" w:line="240" w:lineRule="auto"/>
              <w:rPr>
                <w:rFonts w:ascii="Times New Roman" w:eastAsia="Calibri" w:hAnsi="Times New Roman" w:cs="Times New Roman"/>
              </w:rPr>
            </w:pPr>
            <w:r w:rsidRPr="009E2D8D">
              <w:rPr>
                <w:rFonts w:ascii="Times New Roman" w:eastAsia="Calibri" w:hAnsi="Times New Roman" w:cs="Times New Roman"/>
              </w:rPr>
              <w:t>Поднято воды</w:t>
            </w:r>
            <w:r w:rsidR="007B239F">
              <w:rPr>
                <w:rFonts w:ascii="Times New Roman" w:eastAsia="Calibri" w:hAnsi="Times New Roman" w:cs="Times New Roman"/>
              </w:rPr>
              <w:t>,</w:t>
            </w:r>
            <w:r w:rsidR="007B239F">
              <w:rPr>
                <w:rFonts w:ascii="Times New Roman" w:eastAsia="Calibri" w:hAnsi="Times New Roman" w:cs="Times New Roman"/>
                <w:color w:val="000000"/>
              </w:rPr>
              <w:t xml:space="preserve"> тыс.м</w:t>
            </w:r>
            <w:r w:rsidR="007B239F">
              <w:rPr>
                <w:rFonts w:ascii="Times New Roman" w:eastAsia="Calibri" w:hAnsi="Times New Roman" w:cs="Times New Roman"/>
                <w:color w:val="000000"/>
                <w:vertAlign w:val="superscript"/>
              </w:rPr>
              <w:t>3</w:t>
            </w:r>
          </w:p>
        </w:tc>
        <w:tc>
          <w:tcPr>
            <w:tcW w:w="1188" w:type="pct"/>
            <w:vAlign w:val="center"/>
          </w:tcPr>
          <w:p w14:paraId="496D250A" w14:textId="77777777" w:rsidR="009E2D8D" w:rsidRPr="009E2D8D" w:rsidRDefault="009E2D8D" w:rsidP="009E2D8D">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912,5</w:t>
            </w:r>
          </w:p>
        </w:tc>
        <w:tc>
          <w:tcPr>
            <w:tcW w:w="1215" w:type="pct"/>
            <w:vAlign w:val="center"/>
          </w:tcPr>
          <w:p w14:paraId="7B32C573" w14:textId="77777777" w:rsidR="009E2D8D" w:rsidRPr="009E2D8D" w:rsidRDefault="009E2D8D" w:rsidP="009E2D8D">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912,5</w:t>
            </w:r>
          </w:p>
        </w:tc>
      </w:tr>
      <w:tr w:rsidR="009E2D8D" w:rsidRPr="009E2D8D" w14:paraId="1FD9107F" w14:textId="77777777" w:rsidTr="009E2D8D">
        <w:tc>
          <w:tcPr>
            <w:tcW w:w="2597" w:type="pct"/>
            <w:vAlign w:val="center"/>
          </w:tcPr>
          <w:p w14:paraId="210A2448" w14:textId="77777777" w:rsidR="009E2D8D" w:rsidRPr="009E2D8D" w:rsidRDefault="009E2D8D" w:rsidP="009E2D8D">
            <w:pPr>
              <w:spacing w:after="0" w:line="240" w:lineRule="auto"/>
              <w:rPr>
                <w:rFonts w:ascii="Times New Roman" w:eastAsia="Calibri" w:hAnsi="Times New Roman" w:cs="Times New Roman"/>
              </w:rPr>
            </w:pPr>
            <w:r w:rsidRPr="009E2D8D">
              <w:rPr>
                <w:rFonts w:ascii="Times New Roman" w:eastAsia="Calibri" w:hAnsi="Times New Roman" w:cs="Times New Roman"/>
              </w:rPr>
              <w:t>Собственные нужды</w:t>
            </w:r>
            <w:r w:rsidR="007B239F">
              <w:rPr>
                <w:rFonts w:ascii="Times New Roman" w:eastAsia="Calibri" w:hAnsi="Times New Roman" w:cs="Times New Roman"/>
              </w:rPr>
              <w:t>,</w:t>
            </w:r>
            <w:r w:rsidR="007B239F">
              <w:rPr>
                <w:rFonts w:ascii="Times New Roman" w:eastAsia="Calibri" w:hAnsi="Times New Roman" w:cs="Times New Roman"/>
                <w:color w:val="000000"/>
              </w:rPr>
              <w:t xml:space="preserve"> тыс.м</w:t>
            </w:r>
            <w:r w:rsidR="007B239F">
              <w:rPr>
                <w:rFonts w:ascii="Times New Roman" w:eastAsia="Calibri" w:hAnsi="Times New Roman" w:cs="Times New Roman"/>
                <w:color w:val="000000"/>
                <w:vertAlign w:val="superscript"/>
              </w:rPr>
              <w:t>3</w:t>
            </w:r>
          </w:p>
        </w:tc>
        <w:tc>
          <w:tcPr>
            <w:tcW w:w="1188" w:type="pct"/>
            <w:vAlign w:val="center"/>
          </w:tcPr>
          <w:p w14:paraId="1D1E9A40" w14:textId="77777777" w:rsidR="009E2D8D" w:rsidRPr="009E2D8D" w:rsidRDefault="009E2D8D" w:rsidP="009E2D8D">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0</w:t>
            </w:r>
          </w:p>
        </w:tc>
        <w:tc>
          <w:tcPr>
            <w:tcW w:w="1215" w:type="pct"/>
            <w:vAlign w:val="center"/>
          </w:tcPr>
          <w:p w14:paraId="3A1056A7" w14:textId="77777777" w:rsidR="009E2D8D" w:rsidRPr="009E2D8D" w:rsidRDefault="009E2D8D" w:rsidP="009E2D8D">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0</w:t>
            </w:r>
          </w:p>
        </w:tc>
      </w:tr>
      <w:tr w:rsidR="009E2D8D" w:rsidRPr="009E2D8D" w14:paraId="659F32D4" w14:textId="77777777" w:rsidTr="009E2D8D">
        <w:tc>
          <w:tcPr>
            <w:tcW w:w="2597" w:type="pct"/>
            <w:vAlign w:val="center"/>
          </w:tcPr>
          <w:p w14:paraId="655AAB15" w14:textId="77777777" w:rsidR="009E2D8D" w:rsidRPr="009E2D8D" w:rsidRDefault="009E2D8D" w:rsidP="009E2D8D">
            <w:pPr>
              <w:spacing w:after="0" w:line="240" w:lineRule="auto"/>
              <w:rPr>
                <w:rFonts w:ascii="Times New Roman" w:eastAsia="Calibri" w:hAnsi="Times New Roman" w:cs="Times New Roman"/>
              </w:rPr>
            </w:pPr>
            <w:r w:rsidRPr="009E2D8D">
              <w:rPr>
                <w:rFonts w:ascii="Times New Roman" w:eastAsia="Calibri" w:hAnsi="Times New Roman" w:cs="Times New Roman"/>
              </w:rPr>
              <w:t>Подано</w:t>
            </w:r>
            <w:r w:rsidR="007B239F">
              <w:rPr>
                <w:rFonts w:ascii="Times New Roman" w:eastAsia="Calibri" w:hAnsi="Times New Roman" w:cs="Times New Roman"/>
              </w:rPr>
              <w:t>,</w:t>
            </w:r>
            <w:r w:rsidR="007B239F">
              <w:rPr>
                <w:rFonts w:ascii="Times New Roman" w:eastAsia="Calibri" w:hAnsi="Times New Roman" w:cs="Times New Roman"/>
                <w:color w:val="000000"/>
              </w:rPr>
              <w:t xml:space="preserve"> тыс.м</w:t>
            </w:r>
            <w:r w:rsidR="007B239F">
              <w:rPr>
                <w:rFonts w:ascii="Times New Roman" w:eastAsia="Calibri" w:hAnsi="Times New Roman" w:cs="Times New Roman"/>
                <w:color w:val="000000"/>
                <w:vertAlign w:val="superscript"/>
              </w:rPr>
              <w:t>3</w:t>
            </w:r>
          </w:p>
        </w:tc>
        <w:tc>
          <w:tcPr>
            <w:tcW w:w="1188" w:type="pct"/>
            <w:vAlign w:val="center"/>
          </w:tcPr>
          <w:p w14:paraId="62622163" w14:textId="77777777" w:rsidR="009E2D8D" w:rsidRPr="009E2D8D" w:rsidRDefault="009E2D8D" w:rsidP="009E2D8D">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912,5</w:t>
            </w:r>
          </w:p>
        </w:tc>
        <w:tc>
          <w:tcPr>
            <w:tcW w:w="1215" w:type="pct"/>
            <w:vAlign w:val="center"/>
          </w:tcPr>
          <w:p w14:paraId="69A7CE38" w14:textId="77777777" w:rsidR="009E2D8D" w:rsidRPr="009E2D8D" w:rsidRDefault="009E2D8D" w:rsidP="009E2D8D">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912,5</w:t>
            </w:r>
          </w:p>
        </w:tc>
      </w:tr>
      <w:tr w:rsidR="00A545CA" w:rsidRPr="009E2D8D" w14:paraId="16C70D41" w14:textId="77777777" w:rsidTr="007B239F">
        <w:trPr>
          <w:trHeight w:val="307"/>
        </w:trPr>
        <w:tc>
          <w:tcPr>
            <w:tcW w:w="2597" w:type="pct"/>
            <w:vAlign w:val="center"/>
          </w:tcPr>
          <w:p w14:paraId="276DCBDB" w14:textId="77777777" w:rsidR="00A545CA" w:rsidRPr="009E2D8D" w:rsidRDefault="00A545CA" w:rsidP="009E2D8D">
            <w:pPr>
              <w:spacing w:after="0" w:line="240" w:lineRule="auto"/>
              <w:rPr>
                <w:rFonts w:ascii="Times New Roman" w:eastAsia="Calibri" w:hAnsi="Times New Roman" w:cs="Times New Roman"/>
              </w:rPr>
            </w:pPr>
            <w:r w:rsidRPr="009E2D8D">
              <w:rPr>
                <w:rFonts w:ascii="Times New Roman" w:eastAsia="Calibri" w:hAnsi="Times New Roman" w:cs="Times New Roman"/>
              </w:rPr>
              <w:t xml:space="preserve">Реализовано, </w:t>
            </w:r>
            <w:r>
              <w:rPr>
                <w:rFonts w:ascii="Times New Roman" w:eastAsia="Calibri" w:hAnsi="Times New Roman" w:cs="Times New Roman"/>
              </w:rPr>
              <w:t>МУП «Водоканал»</w:t>
            </w:r>
            <w:r w:rsidR="007B239F">
              <w:rPr>
                <w:rFonts w:ascii="Times New Roman" w:eastAsia="Calibri" w:hAnsi="Times New Roman" w:cs="Times New Roman"/>
              </w:rPr>
              <w:t>,</w:t>
            </w:r>
            <w:r w:rsidR="007B239F">
              <w:rPr>
                <w:rFonts w:ascii="Times New Roman" w:eastAsia="Calibri" w:hAnsi="Times New Roman" w:cs="Times New Roman"/>
                <w:color w:val="000000"/>
              </w:rPr>
              <w:t xml:space="preserve"> тыс.м</w:t>
            </w:r>
            <w:r w:rsidR="007B239F">
              <w:rPr>
                <w:rFonts w:ascii="Times New Roman" w:eastAsia="Calibri" w:hAnsi="Times New Roman" w:cs="Times New Roman"/>
                <w:color w:val="000000"/>
                <w:vertAlign w:val="superscript"/>
              </w:rPr>
              <w:t>3</w:t>
            </w:r>
            <w:r w:rsidRPr="009E2D8D">
              <w:rPr>
                <w:rFonts w:ascii="Times New Roman" w:eastAsia="Calibri" w:hAnsi="Times New Roman" w:cs="Times New Roman"/>
              </w:rPr>
              <w:t>:</w:t>
            </w:r>
          </w:p>
          <w:p w14:paraId="3A32460F" w14:textId="77777777" w:rsidR="00A545CA" w:rsidRPr="009E2D8D" w:rsidRDefault="00A545CA" w:rsidP="009E2D8D">
            <w:pPr>
              <w:spacing w:after="0" w:line="240" w:lineRule="auto"/>
              <w:rPr>
                <w:rFonts w:ascii="Times New Roman" w:eastAsia="Calibri" w:hAnsi="Times New Roman" w:cs="Times New Roman"/>
              </w:rPr>
            </w:pPr>
          </w:p>
        </w:tc>
        <w:tc>
          <w:tcPr>
            <w:tcW w:w="1188" w:type="pct"/>
            <w:vAlign w:val="center"/>
          </w:tcPr>
          <w:p w14:paraId="35B67B73" w14:textId="77777777" w:rsidR="00A545CA" w:rsidRPr="009E2D8D" w:rsidRDefault="00A545CA" w:rsidP="000A4737">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912,5</w:t>
            </w:r>
          </w:p>
        </w:tc>
        <w:tc>
          <w:tcPr>
            <w:tcW w:w="1215" w:type="pct"/>
            <w:vAlign w:val="center"/>
          </w:tcPr>
          <w:p w14:paraId="34AAC7FD" w14:textId="77777777" w:rsidR="00A545CA" w:rsidRPr="009E2D8D" w:rsidRDefault="00A545CA" w:rsidP="000A4737">
            <w:pPr>
              <w:spacing w:after="0" w:line="240" w:lineRule="auto"/>
              <w:jc w:val="center"/>
              <w:rPr>
                <w:rFonts w:ascii="Times New Roman" w:eastAsia="Calibri" w:hAnsi="Times New Roman" w:cs="Times New Roman"/>
              </w:rPr>
            </w:pPr>
            <w:r w:rsidRPr="009E2D8D">
              <w:rPr>
                <w:rFonts w:ascii="Times New Roman" w:eastAsia="Calibri" w:hAnsi="Times New Roman" w:cs="Times New Roman"/>
              </w:rPr>
              <w:t>912,5</w:t>
            </w:r>
          </w:p>
        </w:tc>
      </w:tr>
    </w:tbl>
    <w:p w14:paraId="6D543002" w14:textId="77777777" w:rsidR="009E2D8D" w:rsidRDefault="009E2D8D" w:rsidP="009E2D8D">
      <w:pPr>
        <w:jc w:val="right"/>
        <w:rPr>
          <w:rFonts w:ascii="Times New Roman" w:eastAsia="Times New Roman" w:hAnsi="Times New Roman" w:cs="Times New Roman"/>
          <w:sz w:val="24"/>
          <w:szCs w:val="24"/>
        </w:rPr>
      </w:pPr>
    </w:p>
    <w:p w14:paraId="51C29BCF" w14:textId="77777777" w:rsidR="00366A57" w:rsidRDefault="00366A57" w:rsidP="00366A57">
      <w:pPr>
        <w:rPr>
          <w:rFonts w:ascii="Times New Roman" w:eastAsia="Times New Roman" w:hAnsi="Times New Roman" w:cs="Times New Roman"/>
          <w:sz w:val="24"/>
          <w:szCs w:val="24"/>
        </w:rPr>
      </w:pPr>
      <w:r>
        <w:rPr>
          <w:rFonts w:ascii="Times New Roman" w:eastAsia="Times New Roman" w:hAnsi="Times New Roman" w:cs="Times New Roman"/>
          <w:sz w:val="24"/>
          <w:szCs w:val="24"/>
        </w:rPr>
        <w:t>Данные по производству воды ООО «Источник» представлены в таблице 1.3.1.3.</w:t>
      </w:r>
    </w:p>
    <w:p w14:paraId="31E0415F" w14:textId="3911650E" w:rsidR="00366A57" w:rsidRDefault="00E47050" w:rsidP="0026428E">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Таблица</w:t>
      </w:r>
      <w:r w:rsidR="00366A57">
        <w:rPr>
          <w:rFonts w:ascii="Times New Roman" w:eastAsia="Times New Roman" w:hAnsi="Times New Roman" w:cs="Times New Roman"/>
          <w:sz w:val="24"/>
          <w:szCs w:val="24"/>
        </w:rPr>
        <w:t xml:space="preserve"> 1.3.1.3</w:t>
      </w:r>
      <w:r w:rsidR="0026428E">
        <w:rPr>
          <w:rFonts w:ascii="Times New Roman" w:eastAsia="Times New Roman" w:hAnsi="Times New Roman" w:cs="Times New Roman"/>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13"/>
        <w:gridCol w:w="2932"/>
      </w:tblGrid>
      <w:tr w:rsidR="007B239F" w:rsidRPr="009E2D8D" w14:paraId="30ACC61D" w14:textId="77777777" w:rsidTr="007B239F">
        <w:tc>
          <w:tcPr>
            <w:tcW w:w="3431" w:type="pct"/>
            <w:vAlign w:val="center"/>
          </w:tcPr>
          <w:p w14:paraId="0338A5F1" w14:textId="77777777" w:rsidR="007B239F" w:rsidRPr="009E2D8D" w:rsidRDefault="007B239F" w:rsidP="00B370B0">
            <w:pPr>
              <w:spacing w:after="0" w:line="240" w:lineRule="auto"/>
              <w:jc w:val="center"/>
              <w:rPr>
                <w:rFonts w:ascii="Times New Roman" w:eastAsia="Calibri" w:hAnsi="Times New Roman" w:cs="Times New Roman"/>
                <w:b/>
              </w:rPr>
            </w:pPr>
            <w:r w:rsidRPr="009E2D8D">
              <w:rPr>
                <w:rFonts w:ascii="Times New Roman" w:eastAsia="Calibri" w:hAnsi="Times New Roman" w:cs="Times New Roman"/>
                <w:b/>
              </w:rPr>
              <w:t>Наименование</w:t>
            </w:r>
          </w:p>
        </w:tc>
        <w:tc>
          <w:tcPr>
            <w:tcW w:w="1569" w:type="pct"/>
            <w:vAlign w:val="center"/>
          </w:tcPr>
          <w:p w14:paraId="2F42CC85" w14:textId="77777777" w:rsidR="007B239F" w:rsidRPr="009E2D8D" w:rsidRDefault="007B239F" w:rsidP="007B239F">
            <w:pPr>
              <w:spacing w:after="0" w:line="240" w:lineRule="auto"/>
              <w:jc w:val="center"/>
              <w:rPr>
                <w:rFonts w:ascii="Times New Roman" w:eastAsia="Calibri" w:hAnsi="Times New Roman" w:cs="Times New Roman"/>
                <w:b/>
              </w:rPr>
            </w:pPr>
            <w:r>
              <w:rPr>
                <w:rFonts w:ascii="Times New Roman" w:eastAsia="Calibri" w:hAnsi="Times New Roman" w:cs="Times New Roman"/>
                <w:b/>
              </w:rPr>
              <w:t>Ежегодный баланс</w:t>
            </w:r>
          </w:p>
        </w:tc>
      </w:tr>
      <w:tr w:rsidR="007B239F" w:rsidRPr="009E2D8D" w14:paraId="5CAC4B94" w14:textId="77777777" w:rsidTr="007B239F">
        <w:tc>
          <w:tcPr>
            <w:tcW w:w="3431" w:type="pct"/>
            <w:vAlign w:val="center"/>
          </w:tcPr>
          <w:p w14:paraId="6F390F10" w14:textId="77777777" w:rsidR="007B239F" w:rsidRPr="009E2D8D" w:rsidRDefault="007B239F" w:rsidP="00B370B0">
            <w:pPr>
              <w:spacing w:after="0" w:line="240" w:lineRule="auto"/>
              <w:rPr>
                <w:rFonts w:ascii="Times New Roman" w:eastAsia="Calibri" w:hAnsi="Times New Roman" w:cs="Times New Roman"/>
              </w:rPr>
            </w:pPr>
            <w:r w:rsidRPr="009E2D8D">
              <w:rPr>
                <w:rFonts w:ascii="Times New Roman" w:eastAsia="Calibri" w:hAnsi="Times New Roman" w:cs="Times New Roman"/>
              </w:rPr>
              <w:t>Поднято воды</w:t>
            </w:r>
            <w:r>
              <w:rPr>
                <w:rFonts w:ascii="Times New Roman" w:eastAsia="Calibri" w:hAnsi="Times New Roman" w:cs="Times New Roman"/>
              </w:rPr>
              <w:t>,</w:t>
            </w:r>
            <w:r>
              <w:rPr>
                <w:rFonts w:ascii="Times New Roman" w:eastAsia="Calibri" w:hAnsi="Times New Roman" w:cs="Times New Roman"/>
                <w:color w:val="000000"/>
              </w:rPr>
              <w:t xml:space="preserve"> тыс.м</w:t>
            </w:r>
            <w:r>
              <w:rPr>
                <w:rFonts w:ascii="Times New Roman" w:eastAsia="Calibri" w:hAnsi="Times New Roman" w:cs="Times New Roman"/>
                <w:color w:val="000000"/>
                <w:vertAlign w:val="superscript"/>
              </w:rPr>
              <w:t>3</w:t>
            </w:r>
          </w:p>
        </w:tc>
        <w:tc>
          <w:tcPr>
            <w:tcW w:w="1569" w:type="pct"/>
            <w:vAlign w:val="center"/>
          </w:tcPr>
          <w:p w14:paraId="7B03D26B" w14:textId="77777777" w:rsidR="007B239F" w:rsidRPr="009E2D8D" w:rsidRDefault="007B239F" w:rsidP="00B370B0">
            <w:pPr>
              <w:spacing w:after="0" w:line="240" w:lineRule="auto"/>
              <w:jc w:val="center"/>
              <w:rPr>
                <w:rFonts w:ascii="Times New Roman" w:eastAsia="Calibri" w:hAnsi="Times New Roman" w:cs="Times New Roman"/>
              </w:rPr>
            </w:pPr>
            <w:r>
              <w:rPr>
                <w:rFonts w:ascii="Times New Roman" w:eastAsia="Calibri" w:hAnsi="Times New Roman" w:cs="Times New Roman"/>
              </w:rPr>
              <w:t>1267,5</w:t>
            </w:r>
          </w:p>
        </w:tc>
      </w:tr>
      <w:tr w:rsidR="007B239F" w:rsidRPr="009E2D8D" w14:paraId="4791C896" w14:textId="77777777" w:rsidTr="007B239F">
        <w:tc>
          <w:tcPr>
            <w:tcW w:w="3431" w:type="pct"/>
            <w:vAlign w:val="center"/>
          </w:tcPr>
          <w:p w14:paraId="58DC5E95" w14:textId="77777777" w:rsidR="007B239F" w:rsidRPr="009E2D8D" w:rsidRDefault="007B239F" w:rsidP="00B370B0">
            <w:pPr>
              <w:spacing w:after="0" w:line="240" w:lineRule="auto"/>
              <w:rPr>
                <w:rFonts w:ascii="Times New Roman" w:eastAsia="Calibri" w:hAnsi="Times New Roman" w:cs="Times New Roman"/>
              </w:rPr>
            </w:pPr>
            <w:r w:rsidRPr="009E2D8D">
              <w:rPr>
                <w:rFonts w:ascii="Times New Roman" w:eastAsia="Calibri" w:hAnsi="Times New Roman" w:cs="Times New Roman"/>
              </w:rPr>
              <w:t>Собственные нужды</w:t>
            </w:r>
            <w:r>
              <w:rPr>
                <w:rFonts w:ascii="Times New Roman" w:eastAsia="Calibri" w:hAnsi="Times New Roman" w:cs="Times New Roman"/>
              </w:rPr>
              <w:t>,</w:t>
            </w:r>
            <w:r>
              <w:rPr>
                <w:rFonts w:ascii="Times New Roman" w:eastAsia="Calibri" w:hAnsi="Times New Roman" w:cs="Times New Roman"/>
                <w:color w:val="000000"/>
              </w:rPr>
              <w:t xml:space="preserve"> тыс.м</w:t>
            </w:r>
            <w:r>
              <w:rPr>
                <w:rFonts w:ascii="Times New Roman" w:eastAsia="Calibri" w:hAnsi="Times New Roman" w:cs="Times New Roman"/>
                <w:color w:val="000000"/>
                <w:vertAlign w:val="superscript"/>
              </w:rPr>
              <w:t>3</w:t>
            </w:r>
          </w:p>
        </w:tc>
        <w:tc>
          <w:tcPr>
            <w:tcW w:w="1569" w:type="pct"/>
            <w:vAlign w:val="center"/>
          </w:tcPr>
          <w:p w14:paraId="19255099" w14:textId="77777777" w:rsidR="007B239F" w:rsidRPr="009E2D8D" w:rsidRDefault="007B239F" w:rsidP="00B370B0">
            <w:pPr>
              <w:spacing w:after="0" w:line="240" w:lineRule="auto"/>
              <w:jc w:val="center"/>
              <w:rPr>
                <w:rFonts w:ascii="Times New Roman" w:eastAsia="Calibri" w:hAnsi="Times New Roman" w:cs="Times New Roman"/>
              </w:rPr>
            </w:pPr>
            <w:r>
              <w:rPr>
                <w:rFonts w:ascii="Times New Roman" w:eastAsia="Calibri" w:hAnsi="Times New Roman" w:cs="Times New Roman"/>
              </w:rPr>
              <w:t>0</w:t>
            </w:r>
          </w:p>
        </w:tc>
      </w:tr>
      <w:tr w:rsidR="007B239F" w:rsidRPr="009E2D8D" w14:paraId="3D50C890" w14:textId="77777777" w:rsidTr="007B239F">
        <w:tc>
          <w:tcPr>
            <w:tcW w:w="3431" w:type="pct"/>
            <w:vAlign w:val="center"/>
          </w:tcPr>
          <w:p w14:paraId="3EC8F583" w14:textId="77777777" w:rsidR="007B239F" w:rsidRPr="009E2D8D" w:rsidRDefault="007B239F" w:rsidP="00B370B0">
            <w:pPr>
              <w:spacing w:after="0" w:line="240" w:lineRule="auto"/>
              <w:rPr>
                <w:rFonts w:ascii="Times New Roman" w:eastAsia="Calibri" w:hAnsi="Times New Roman" w:cs="Times New Roman"/>
              </w:rPr>
            </w:pPr>
            <w:r w:rsidRPr="009E2D8D">
              <w:rPr>
                <w:rFonts w:ascii="Times New Roman" w:eastAsia="Calibri" w:hAnsi="Times New Roman" w:cs="Times New Roman"/>
              </w:rPr>
              <w:t>Подано</w:t>
            </w:r>
            <w:r>
              <w:rPr>
                <w:rFonts w:ascii="Times New Roman" w:eastAsia="Calibri" w:hAnsi="Times New Roman" w:cs="Times New Roman"/>
              </w:rPr>
              <w:t>,</w:t>
            </w:r>
            <w:r>
              <w:rPr>
                <w:rFonts w:ascii="Times New Roman" w:eastAsia="Calibri" w:hAnsi="Times New Roman" w:cs="Times New Roman"/>
                <w:color w:val="000000"/>
              </w:rPr>
              <w:t xml:space="preserve"> тыс.м</w:t>
            </w:r>
            <w:r>
              <w:rPr>
                <w:rFonts w:ascii="Times New Roman" w:eastAsia="Calibri" w:hAnsi="Times New Roman" w:cs="Times New Roman"/>
                <w:color w:val="000000"/>
                <w:vertAlign w:val="superscript"/>
              </w:rPr>
              <w:t>3</w:t>
            </w:r>
          </w:p>
        </w:tc>
        <w:tc>
          <w:tcPr>
            <w:tcW w:w="1569" w:type="pct"/>
            <w:vAlign w:val="center"/>
          </w:tcPr>
          <w:p w14:paraId="3E7F8652" w14:textId="77777777" w:rsidR="007B239F" w:rsidRPr="009E2D8D" w:rsidRDefault="007B239F" w:rsidP="00B370B0">
            <w:pPr>
              <w:spacing w:after="0" w:line="240" w:lineRule="auto"/>
              <w:jc w:val="center"/>
              <w:rPr>
                <w:rFonts w:ascii="Times New Roman" w:eastAsia="Calibri" w:hAnsi="Times New Roman" w:cs="Times New Roman"/>
              </w:rPr>
            </w:pPr>
            <w:r>
              <w:rPr>
                <w:rFonts w:ascii="Times New Roman" w:eastAsia="Calibri" w:hAnsi="Times New Roman" w:cs="Times New Roman"/>
              </w:rPr>
              <w:t>1267,5</w:t>
            </w:r>
          </w:p>
        </w:tc>
      </w:tr>
      <w:tr w:rsidR="007B239F" w:rsidRPr="009E2D8D" w14:paraId="2E416E7E" w14:textId="77777777" w:rsidTr="007B239F">
        <w:trPr>
          <w:trHeight w:val="291"/>
        </w:trPr>
        <w:tc>
          <w:tcPr>
            <w:tcW w:w="3431" w:type="pct"/>
            <w:vAlign w:val="center"/>
          </w:tcPr>
          <w:p w14:paraId="5F2B0ECF" w14:textId="77777777" w:rsidR="007B239F" w:rsidRPr="009E2D8D" w:rsidRDefault="007B239F" w:rsidP="00B370B0">
            <w:pPr>
              <w:spacing w:after="0" w:line="240" w:lineRule="auto"/>
              <w:rPr>
                <w:rFonts w:ascii="Times New Roman" w:eastAsia="Calibri" w:hAnsi="Times New Roman" w:cs="Times New Roman"/>
              </w:rPr>
            </w:pPr>
            <w:r w:rsidRPr="009E2D8D">
              <w:rPr>
                <w:rFonts w:ascii="Times New Roman" w:eastAsia="Calibri" w:hAnsi="Times New Roman" w:cs="Times New Roman"/>
              </w:rPr>
              <w:t xml:space="preserve">Реализовано, </w:t>
            </w:r>
            <w:r>
              <w:rPr>
                <w:rFonts w:ascii="Times New Roman" w:eastAsia="Calibri" w:hAnsi="Times New Roman" w:cs="Times New Roman"/>
              </w:rPr>
              <w:t>МУП «Водоканал»,</w:t>
            </w:r>
            <w:r>
              <w:rPr>
                <w:rFonts w:ascii="Times New Roman" w:eastAsia="Calibri" w:hAnsi="Times New Roman" w:cs="Times New Roman"/>
                <w:color w:val="000000"/>
              </w:rPr>
              <w:t xml:space="preserve"> тыс.м</w:t>
            </w:r>
            <w:r>
              <w:rPr>
                <w:rFonts w:ascii="Times New Roman" w:eastAsia="Calibri" w:hAnsi="Times New Roman" w:cs="Times New Roman"/>
                <w:color w:val="000000"/>
                <w:vertAlign w:val="superscript"/>
              </w:rPr>
              <w:t>3</w:t>
            </w:r>
            <w:r w:rsidRPr="009E2D8D">
              <w:rPr>
                <w:rFonts w:ascii="Times New Roman" w:eastAsia="Calibri" w:hAnsi="Times New Roman" w:cs="Times New Roman"/>
              </w:rPr>
              <w:t>:</w:t>
            </w:r>
          </w:p>
          <w:p w14:paraId="11E3F484" w14:textId="77777777" w:rsidR="007B239F" w:rsidRPr="009E2D8D" w:rsidRDefault="007B239F" w:rsidP="00B370B0">
            <w:pPr>
              <w:spacing w:after="0" w:line="240" w:lineRule="auto"/>
              <w:rPr>
                <w:rFonts w:ascii="Times New Roman" w:eastAsia="Calibri" w:hAnsi="Times New Roman" w:cs="Times New Roman"/>
              </w:rPr>
            </w:pPr>
          </w:p>
        </w:tc>
        <w:tc>
          <w:tcPr>
            <w:tcW w:w="1569" w:type="pct"/>
            <w:vAlign w:val="center"/>
          </w:tcPr>
          <w:p w14:paraId="71283335" w14:textId="77777777" w:rsidR="007B239F" w:rsidRPr="009E2D8D" w:rsidRDefault="007B239F" w:rsidP="00B370B0">
            <w:pPr>
              <w:spacing w:after="0" w:line="240" w:lineRule="auto"/>
              <w:jc w:val="center"/>
              <w:rPr>
                <w:rFonts w:ascii="Times New Roman" w:eastAsia="Calibri" w:hAnsi="Times New Roman" w:cs="Times New Roman"/>
              </w:rPr>
            </w:pPr>
            <w:r>
              <w:rPr>
                <w:rFonts w:ascii="Times New Roman" w:eastAsia="Calibri" w:hAnsi="Times New Roman" w:cs="Times New Roman"/>
              </w:rPr>
              <w:t>1267,5</w:t>
            </w:r>
          </w:p>
        </w:tc>
      </w:tr>
    </w:tbl>
    <w:p w14:paraId="1F38A387" w14:textId="77777777" w:rsidR="00E70FD0" w:rsidRDefault="00E70FD0" w:rsidP="00A93D77">
      <w:pPr>
        <w:rPr>
          <w:rFonts w:ascii="Times New Roman" w:eastAsia="Times New Roman" w:hAnsi="Times New Roman" w:cs="Times New Roman"/>
          <w:sz w:val="24"/>
          <w:szCs w:val="24"/>
        </w:rPr>
      </w:pPr>
    </w:p>
    <w:p w14:paraId="5AE63E05" w14:textId="77777777" w:rsidR="002419DA" w:rsidRPr="008414C1" w:rsidRDefault="002419DA" w:rsidP="002419DA">
      <w:pPr>
        <w:ind w:firstLine="708"/>
        <w:jc w:val="both"/>
        <w:rPr>
          <w:rFonts w:ascii="Times New Roman" w:hAnsi="Times New Roman" w:cs="Times New Roman"/>
          <w:sz w:val="24"/>
          <w:szCs w:val="24"/>
        </w:rPr>
      </w:pPr>
      <w:r w:rsidRPr="008414C1">
        <w:rPr>
          <w:rFonts w:ascii="Times New Roman" w:hAnsi="Times New Roman" w:cs="Times New Roman"/>
          <w:sz w:val="24"/>
          <w:szCs w:val="24"/>
        </w:rPr>
        <w:t>Неучтенные расходы и потери вода разделяются на следующие группы:</w:t>
      </w:r>
    </w:p>
    <w:p w14:paraId="4DE626B3"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 полезные расходы воды;</w:t>
      </w:r>
    </w:p>
    <w:p w14:paraId="1167758D"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 потери воды из водопроводной сети и емкостных сооружений.</w:t>
      </w:r>
    </w:p>
    <w:p w14:paraId="49155181"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Неучтенные полезные расходы воды делятся на:</w:t>
      </w:r>
    </w:p>
    <w:p w14:paraId="51E48CF1"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 технологические;</w:t>
      </w:r>
    </w:p>
    <w:p w14:paraId="47FFD38A"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lastRenderedPageBreak/>
        <w:t>- организационно-учетные.</w:t>
      </w:r>
    </w:p>
    <w:p w14:paraId="3C6334BE"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 xml:space="preserve"> Потери воды из водопроводной сети и емкостных сооружений включают:</w:t>
      </w:r>
    </w:p>
    <w:p w14:paraId="44EB2E2C"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 утечки воды из водопроводной сети и емкостных сооружений;</w:t>
      </w:r>
    </w:p>
    <w:p w14:paraId="0D571CF6" w14:textId="77777777" w:rsidR="002419DA" w:rsidRPr="008414C1" w:rsidRDefault="002419DA" w:rsidP="002419DA">
      <w:pPr>
        <w:jc w:val="both"/>
        <w:rPr>
          <w:rFonts w:ascii="Times New Roman" w:hAnsi="Times New Roman" w:cs="Times New Roman"/>
          <w:sz w:val="24"/>
          <w:szCs w:val="24"/>
        </w:rPr>
      </w:pPr>
      <w:r w:rsidRPr="008414C1">
        <w:rPr>
          <w:rFonts w:ascii="Times New Roman" w:hAnsi="Times New Roman" w:cs="Times New Roman"/>
          <w:sz w:val="24"/>
          <w:szCs w:val="24"/>
        </w:rPr>
        <w:t xml:space="preserve">- потери воды за счет естественной убыли. </w:t>
      </w:r>
    </w:p>
    <w:p w14:paraId="61FECE13" w14:textId="77777777" w:rsidR="002419DA" w:rsidRPr="008414C1" w:rsidRDefault="002419DA" w:rsidP="002419DA">
      <w:pPr>
        <w:ind w:firstLine="708"/>
        <w:jc w:val="both"/>
        <w:rPr>
          <w:rFonts w:ascii="Times New Roman" w:hAnsi="Times New Roman" w:cs="Times New Roman"/>
          <w:sz w:val="24"/>
          <w:szCs w:val="24"/>
        </w:rPr>
      </w:pPr>
      <w:r w:rsidRPr="008414C1">
        <w:rPr>
          <w:rFonts w:ascii="Times New Roman" w:hAnsi="Times New Roman" w:cs="Times New Roman"/>
          <w:sz w:val="24"/>
          <w:szCs w:val="24"/>
        </w:rPr>
        <w:t>Структура неучтенных расходов и потерь горячей питьевой и технической воды представлена на рисунке 1.3.1.1.</w:t>
      </w:r>
    </w:p>
    <w:p w14:paraId="07349E66" w14:textId="77777777" w:rsidR="002419DA" w:rsidRPr="008414C1" w:rsidRDefault="002419DA" w:rsidP="002419DA">
      <w:pPr>
        <w:jc w:val="both"/>
        <w:rPr>
          <w:rFonts w:ascii="Times New Roman" w:hAnsi="Times New Roman" w:cs="Times New Roman"/>
          <w:sz w:val="24"/>
          <w:szCs w:val="24"/>
        </w:rPr>
      </w:pPr>
    </w:p>
    <w:p w14:paraId="08AD6D53" w14:textId="77777777" w:rsidR="002419DA" w:rsidRPr="00117FB2" w:rsidRDefault="002419DA" w:rsidP="00A37EED">
      <w:pPr>
        <w:jc w:val="center"/>
      </w:pPr>
      <w:bookmarkStart w:id="26" w:name="i71992"/>
      <w:r w:rsidRPr="00117FB2">
        <w:rPr>
          <w:noProof/>
        </w:rPr>
        <w:drawing>
          <wp:inline distT="0" distB="0" distL="0" distR="0" wp14:anchorId="0A1FBFC5" wp14:editId="7F0C8E67">
            <wp:extent cx="4446013" cy="2589746"/>
            <wp:effectExtent l="0" t="0" r="0" b="1270"/>
            <wp:docPr id="9" name="Рисунок 9" descr="http://snipov.net/snip/46/46843/x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ipov.net/snip/46/46843/x002.gi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454073" cy="2594441"/>
                    </a:xfrm>
                    <a:prstGeom prst="rect">
                      <a:avLst/>
                    </a:prstGeom>
                    <a:noFill/>
                    <a:ln>
                      <a:noFill/>
                    </a:ln>
                  </pic:spPr>
                </pic:pic>
              </a:graphicData>
            </a:graphic>
          </wp:inline>
        </w:drawing>
      </w:r>
      <w:bookmarkEnd w:id="26"/>
    </w:p>
    <w:p w14:paraId="0047BA76" w14:textId="00B84FE4" w:rsidR="002419DA" w:rsidRPr="008414C1" w:rsidRDefault="00E47050" w:rsidP="002419DA">
      <w:pPr>
        <w:rPr>
          <w:rFonts w:ascii="Times New Roman" w:hAnsi="Times New Roman" w:cs="Times New Roman"/>
          <w:sz w:val="24"/>
          <w:szCs w:val="24"/>
        </w:rPr>
      </w:pPr>
      <w:r>
        <w:rPr>
          <w:rFonts w:ascii="Times New Roman" w:hAnsi="Times New Roman" w:cs="Times New Roman"/>
          <w:sz w:val="24"/>
          <w:szCs w:val="24"/>
        </w:rPr>
        <w:t>Рисунок</w:t>
      </w:r>
      <w:r w:rsidR="002419DA" w:rsidRPr="008414C1">
        <w:rPr>
          <w:rFonts w:ascii="Times New Roman" w:hAnsi="Times New Roman" w:cs="Times New Roman"/>
          <w:sz w:val="24"/>
          <w:szCs w:val="24"/>
        </w:rPr>
        <w:t xml:space="preserve"> 1.3.1.1.</w:t>
      </w:r>
      <w:r w:rsidR="002419DA" w:rsidRPr="008414C1">
        <w:rPr>
          <w:rFonts w:ascii="Times New Roman" w:hAnsi="Times New Roman" w:cs="Times New Roman"/>
          <w:bCs/>
          <w:sz w:val="24"/>
          <w:szCs w:val="24"/>
        </w:rPr>
        <w:t>Структура неучтенных расходов и потерь воды</w:t>
      </w:r>
      <w:r w:rsidR="002419DA">
        <w:rPr>
          <w:rFonts w:ascii="Times New Roman" w:hAnsi="Times New Roman" w:cs="Times New Roman"/>
          <w:bCs/>
          <w:sz w:val="24"/>
          <w:szCs w:val="24"/>
        </w:rPr>
        <w:t>.</w:t>
      </w:r>
    </w:p>
    <w:p w14:paraId="5AC8E1E9" w14:textId="7E5237E8" w:rsidR="002419DA" w:rsidRDefault="002419DA" w:rsidP="002419DA">
      <w:pPr>
        <w:ind w:firstLine="708"/>
        <w:jc w:val="both"/>
        <w:rPr>
          <w:rFonts w:ascii="Times New Roman" w:hAnsi="Times New Roman" w:cs="Times New Roman"/>
          <w:sz w:val="24"/>
          <w:szCs w:val="24"/>
        </w:rPr>
      </w:pPr>
      <w:r>
        <w:rPr>
          <w:rFonts w:ascii="Times New Roman" w:hAnsi="Times New Roman" w:cs="Times New Roman"/>
          <w:sz w:val="24"/>
          <w:szCs w:val="24"/>
        </w:rPr>
        <w:t>Предприятие МУП «Водоканал» не производит</w:t>
      </w:r>
      <w:r w:rsidR="00E47050">
        <w:rPr>
          <w:rFonts w:ascii="Times New Roman" w:hAnsi="Times New Roman" w:cs="Times New Roman"/>
          <w:sz w:val="24"/>
          <w:szCs w:val="24"/>
        </w:rPr>
        <w:t xml:space="preserve"> </w:t>
      </w:r>
      <w:r>
        <w:rPr>
          <w:rFonts w:ascii="Times New Roman" w:hAnsi="Times New Roman" w:cs="Times New Roman"/>
          <w:sz w:val="24"/>
          <w:szCs w:val="24"/>
        </w:rPr>
        <w:t>разбивку</w:t>
      </w:r>
      <w:r w:rsidR="00E47050">
        <w:rPr>
          <w:rFonts w:ascii="Times New Roman" w:hAnsi="Times New Roman" w:cs="Times New Roman"/>
          <w:sz w:val="24"/>
          <w:szCs w:val="24"/>
        </w:rPr>
        <w:t xml:space="preserve"> </w:t>
      </w:r>
      <w:r>
        <w:rPr>
          <w:rFonts w:ascii="Times New Roman" w:hAnsi="Times New Roman" w:cs="Times New Roman"/>
          <w:sz w:val="24"/>
          <w:szCs w:val="24"/>
        </w:rPr>
        <w:t>фактических отчетных данных по структурным составляющим</w:t>
      </w:r>
      <w:r w:rsidR="00E47050">
        <w:rPr>
          <w:rFonts w:ascii="Times New Roman" w:hAnsi="Times New Roman" w:cs="Times New Roman"/>
          <w:sz w:val="24"/>
          <w:szCs w:val="24"/>
        </w:rPr>
        <w:t xml:space="preserve"> </w:t>
      </w:r>
      <w:r w:rsidRPr="000555A7">
        <w:rPr>
          <w:rFonts w:ascii="Times New Roman" w:hAnsi="Times New Roman" w:cs="Times New Roman"/>
          <w:sz w:val="24"/>
          <w:szCs w:val="24"/>
        </w:rPr>
        <w:t xml:space="preserve">потерь горячей, питьевой, технической воды </w:t>
      </w:r>
      <w:r>
        <w:rPr>
          <w:rFonts w:ascii="Times New Roman" w:hAnsi="Times New Roman" w:cs="Times New Roman"/>
          <w:sz w:val="24"/>
          <w:szCs w:val="24"/>
        </w:rPr>
        <w:t xml:space="preserve">на потери </w:t>
      </w:r>
      <w:r w:rsidRPr="000555A7">
        <w:rPr>
          <w:rFonts w:ascii="Times New Roman" w:hAnsi="Times New Roman" w:cs="Times New Roman"/>
          <w:sz w:val="24"/>
          <w:szCs w:val="24"/>
        </w:rPr>
        <w:t>ее</w:t>
      </w:r>
      <w:r>
        <w:rPr>
          <w:rFonts w:ascii="Times New Roman" w:hAnsi="Times New Roman" w:cs="Times New Roman"/>
          <w:sz w:val="24"/>
          <w:szCs w:val="24"/>
        </w:rPr>
        <w:t xml:space="preserve"> при производстве и при транспортировке, соответственно произвести анализ составляющих не представляется возможным</w:t>
      </w:r>
      <w:r w:rsidR="00E47050">
        <w:rPr>
          <w:rFonts w:ascii="Times New Roman" w:hAnsi="Times New Roman" w:cs="Times New Roman"/>
          <w:sz w:val="24"/>
          <w:szCs w:val="24"/>
        </w:rPr>
        <w:t xml:space="preserve"> </w:t>
      </w:r>
      <w:r>
        <w:rPr>
          <w:rFonts w:ascii="Times New Roman" w:hAnsi="Times New Roman" w:cs="Times New Roman"/>
          <w:sz w:val="24"/>
          <w:szCs w:val="24"/>
        </w:rPr>
        <w:t>в связи с отсутствием данных. Анализ</w:t>
      </w:r>
      <w:r w:rsidR="00E47050">
        <w:rPr>
          <w:rFonts w:ascii="Times New Roman" w:hAnsi="Times New Roman" w:cs="Times New Roman"/>
          <w:sz w:val="24"/>
          <w:szCs w:val="24"/>
        </w:rPr>
        <w:t xml:space="preserve"> </w:t>
      </w:r>
      <w:r>
        <w:rPr>
          <w:rFonts w:ascii="Times New Roman" w:hAnsi="Times New Roman" w:cs="Times New Roman"/>
          <w:sz w:val="24"/>
          <w:szCs w:val="24"/>
        </w:rPr>
        <w:t>проведен на основании</w:t>
      </w:r>
      <w:r w:rsidR="00E47050">
        <w:rPr>
          <w:rFonts w:ascii="Times New Roman" w:hAnsi="Times New Roman" w:cs="Times New Roman"/>
          <w:sz w:val="24"/>
          <w:szCs w:val="24"/>
        </w:rPr>
        <w:t xml:space="preserve"> </w:t>
      </w:r>
      <w:r>
        <w:rPr>
          <w:rFonts w:ascii="Times New Roman" w:hAnsi="Times New Roman" w:cs="Times New Roman"/>
          <w:sz w:val="24"/>
          <w:szCs w:val="24"/>
        </w:rPr>
        <w:t>данных по</w:t>
      </w:r>
      <w:r w:rsidR="00E47050">
        <w:rPr>
          <w:rFonts w:ascii="Times New Roman" w:hAnsi="Times New Roman" w:cs="Times New Roman"/>
          <w:sz w:val="24"/>
          <w:szCs w:val="24"/>
        </w:rPr>
        <w:t xml:space="preserve"> </w:t>
      </w:r>
      <w:r>
        <w:rPr>
          <w:rFonts w:ascii="Times New Roman" w:hAnsi="Times New Roman" w:cs="Times New Roman"/>
          <w:sz w:val="24"/>
          <w:szCs w:val="24"/>
        </w:rPr>
        <w:t xml:space="preserve">общим потерям. </w:t>
      </w:r>
    </w:p>
    <w:p w14:paraId="678F8574" w14:textId="794835E4" w:rsidR="002419DA" w:rsidRPr="0004096F" w:rsidRDefault="002419DA" w:rsidP="0004096F">
      <w:pPr>
        <w:ind w:firstLine="708"/>
        <w:jc w:val="both"/>
        <w:rPr>
          <w:rFonts w:ascii="Times New Roman" w:hAnsi="Times New Roman" w:cs="Times New Roman"/>
          <w:sz w:val="24"/>
          <w:szCs w:val="24"/>
        </w:rPr>
      </w:pPr>
      <w:r>
        <w:rPr>
          <w:rFonts w:ascii="Times New Roman" w:hAnsi="Times New Roman" w:cs="Times New Roman"/>
          <w:sz w:val="24"/>
          <w:szCs w:val="24"/>
        </w:rPr>
        <w:t>Предприятия ОАО «КВЗУ» и ООО «Источник» водопроводных сетей на балансе не имеют, разбивку</w:t>
      </w:r>
      <w:r w:rsidR="00E47050">
        <w:rPr>
          <w:rFonts w:ascii="Times New Roman" w:hAnsi="Times New Roman" w:cs="Times New Roman"/>
          <w:sz w:val="24"/>
          <w:szCs w:val="24"/>
        </w:rPr>
        <w:t xml:space="preserve"> </w:t>
      </w:r>
      <w:r>
        <w:rPr>
          <w:rFonts w:ascii="Times New Roman" w:hAnsi="Times New Roman" w:cs="Times New Roman"/>
          <w:sz w:val="24"/>
          <w:szCs w:val="24"/>
        </w:rPr>
        <w:t>фактических отчетных данных по структурным составляющим</w:t>
      </w:r>
      <w:r w:rsidR="00E47050">
        <w:rPr>
          <w:rFonts w:ascii="Times New Roman" w:hAnsi="Times New Roman" w:cs="Times New Roman"/>
          <w:sz w:val="24"/>
          <w:szCs w:val="24"/>
        </w:rPr>
        <w:t xml:space="preserve"> </w:t>
      </w:r>
      <w:r w:rsidRPr="000555A7">
        <w:rPr>
          <w:rFonts w:ascii="Times New Roman" w:hAnsi="Times New Roman" w:cs="Times New Roman"/>
          <w:sz w:val="24"/>
          <w:szCs w:val="24"/>
        </w:rPr>
        <w:t xml:space="preserve">потерь горячей, питьевой, технической воды </w:t>
      </w:r>
      <w:r>
        <w:rPr>
          <w:rFonts w:ascii="Times New Roman" w:hAnsi="Times New Roman" w:cs="Times New Roman"/>
          <w:sz w:val="24"/>
          <w:szCs w:val="24"/>
        </w:rPr>
        <w:t xml:space="preserve">на потери </w:t>
      </w:r>
      <w:r w:rsidRPr="000555A7">
        <w:rPr>
          <w:rFonts w:ascii="Times New Roman" w:hAnsi="Times New Roman" w:cs="Times New Roman"/>
          <w:sz w:val="24"/>
          <w:szCs w:val="24"/>
        </w:rPr>
        <w:t>ее</w:t>
      </w:r>
      <w:r>
        <w:rPr>
          <w:rFonts w:ascii="Times New Roman" w:hAnsi="Times New Roman" w:cs="Times New Roman"/>
          <w:sz w:val="24"/>
          <w:szCs w:val="24"/>
        </w:rPr>
        <w:t xml:space="preserve"> при производстве не производят. Соответственн</w:t>
      </w:r>
      <w:r w:rsidR="0004096F">
        <w:rPr>
          <w:rFonts w:ascii="Times New Roman" w:hAnsi="Times New Roman" w:cs="Times New Roman"/>
          <w:sz w:val="24"/>
          <w:szCs w:val="24"/>
        </w:rPr>
        <w:t>о оценку</w:t>
      </w:r>
      <w:r>
        <w:rPr>
          <w:rFonts w:ascii="Times New Roman" w:hAnsi="Times New Roman" w:cs="Times New Roman"/>
          <w:sz w:val="24"/>
          <w:szCs w:val="24"/>
        </w:rPr>
        <w:t xml:space="preserve"> структурных составляющих потерь воды </w:t>
      </w:r>
      <w:r w:rsidR="0004096F">
        <w:rPr>
          <w:rFonts w:ascii="Times New Roman" w:hAnsi="Times New Roman" w:cs="Times New Roman"/>
          <w:sz w:val="24"/>
          <w:szCs w:val="24"/>
        </w:rPr>
        <w:t>при ее производстве и транспортировке выполнить не представляется возможным.</w:t>
      </w:r>
    </w:p>
    <w:p w14:paraId="07FFAB41" w14:textId="77777777" w:rsidR="002419DA" w:rsidRDefault="002419DA" w:rsidP="00A93D77">
      <w:pPr>
        <w:rPr>
          <w:rFonts w:ascii="Times New Roman" w:eastAsia="Times New Roman" w:hAnsi="Times New Roman" w:cs="Times New Roman"/>
          <w:sz w:val="24"/>
          <w:szCs w:val="24"/>
        </w:rPr>
      </w:pPr>
    </w:p>
    <w:p w14:paraId="7659969B" w14:textId="77777777" w:rsidR="004F0026" w:rsidRPr="000555A7" w:rsidRDefault="00F90560" w:rsidP="000555A7">
      <w:pPr>
        <w:pStyle w:val="3"/>
        <w:jc w:val="both"/>
        <w:rPr>
          <w:rFonts w:ascii="Times New Roman" w:hAnsi="Times New Roman" w:cs="Times New Roman"/>
          <w:color w:val="auto"/>
          <w:sz w:val="24"/>
          <w:szCs w:val="24"/>
        </w:rPr>
      </w:pPr>
      <w:bookmarkStart w:id="27" w:name="_Toc453158718"/>
      <w:r w:rsidRPr="000555A7">
        <w:rPr>
          <w:rFonts w:ascii="Times New Roman" w:hAnsi="Times New Roman" w:cs="Times New Roman"/>
          <w:color w:val="auto"/>
          <w:sz w:val="24"/>
          <w:szCs w:val="24"/>
        </w:rPr>
        <w:t>1.3.2. Т</w:t>
      </w:r>
      <w:r w:rsidR="004F0026" w:rsidRPr="000555A7">
        <w:rPr>
          <w:rFonts w:ascii="Times New Roman" w:hAnsi="Times New Roman" w:cs="Times New Roman"/>
          <w:color w:val="auto"/>
          <w:sz w:val="24"/>
          <w:szCs w:val="24"/>
        </w:rPr>
        <w:t>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bookmarkEnd w:id="27"/>
    </w:p>
    <w:p w14:paraId="65F3A8C6" w14:textId="77777777" w:rsidR="008B2441" w:rsidRDefault="008B2441" w:rsidP="008B2441">
      <w:pPr>
        <w:jc w:val="both"/>
        <w:rPr>
          <w:rFonts w:ascii="Times New Roman" w:hAnsi="Times New Roman" w:cs="Times New Roman"/>
          <w:sz w:val="24"/>
          <w:szCs w:val="24"/>
        </w:rPr>
      </w:pPr>
    </w:p>
    <w:p w14:paraId="4F9EA67F" w14:textId="558E5EE7" w:rsidR="00FB189B" w:rsidRPr="00FB189B" w:rsidRDefault="00B45691" w:rsidP="008B2441">
      <w:pPr>
        <w:ind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В связи с тем, что система холодного водоснабжения города закольцована</w:t>
      </w:r>
      <w:r w:rsidR="00D9447B">
        <w:rPr>
          <w:rFonts w:ascii="Times New Roman" w:eastAsia="Calibri" w:hAnsi="Times New Roman" w:cs="Times New Roman"/>
          <w:sz w:val="24"/>
          <w:szCs w:val="24"/>
        </w:rPr>
        <w:t xml:space="preserve"> (за исключением ВЗУ №3 предназначенного для водоснабжения </w:t>
      </w:r>
      <w:r w:rsidR="00D9447B" w:rsidRPr="00D9447B">
        <w:rPr>
          <w:rFonts w:ascii="Times New Roman" w:eastAsia="Calibri" w:hAnsi="Times New Roman" w:cs="Times New Roman"/>
          <w:sz w:val="24"/>
          <w:szCs w:val="24"/>
        </w:rPr>
        <w:t>АО НПП «Исток» им. Шокина</w:t>
      </w:r>
      <w:r w:rsidR="00D9447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00382284">
        <w:rPr>
          <w:rFonts w:ascii="Times New Roman" w:eastAsia="Calibri" w:hAnsi="Times New Roman" w:cs="Times New Roman"/>
          <w:sz w:val="24"/>
          <w:szCs w:val="24"/>
        </w:rPr>
        <w:t>невозможно</w:t>
      </w:r>
      <w:r>
        <w:rPr>
          <w:rFonts w:ascii="Times New Roman" w:eastAsia="Calibri" w:hAnsi="Times New Roman" w:cs="Times New Roman"/>
          <w:sz w:val="24"/>
          <w:szCs w:val="24"/>
        </w:rPr>
        <w:t xml:space="preserve"> четкого разделить подачу</w:t>
      </w:r>
      <w:r w:rsidR="00FB189B" w:rsidRPr="00FB189B">
        <w:rPr>
          <w:rFonts w:ascii="Times New Roman" w:eastAsia="Calibri" w:hAnsi="Times New Roman" w:cs="Times New Roman"/>
          <w:sz w:val="24"/>
          <w:szCs w:val="24"/>
        </w:rPr>
        <w:t xml:space="preserve"> ресурса по территориальному признаку</w:t>
      </w:r>
      <w:r w:rsidR="00D9447B">
        <w:rPr>
          <w:rFonts w:ascii="Times New Roman" w:eastAsia="Calibri" w:hAnsi="Times New Roman" w:cs="Times New Roman"/>
          <w:sz w:val="24"/>
          <w:szCs w:val="24"/>
        </w:rPr>
        <w:t>. П</w:t>
      </w:r>
      <w:r w:rsidR="00FB189B" w:rsidRPr="00FB189B">
        <w:rPr>
          <w:rFonts w:ascii="Times New Roman" w:eastAsia="Calibri" w:hAnsi="Times New Roman" w:cs="Times New Roman"/>
          <w:sz w:val="24"/>
          <w:szCs w:val="24"/>
        </w:rPr>
        <w:t>оэтому территориальный баланс составлен на основании данных о работе артезианских скважин по кварталам в течение 201</w:t>
      </w:r>
      <w:r w:rsidR="00FB189B">
        <w:rPr>
          <w:rFonts w:ascii="Times New Roman" w:eastAsia="Calibri" w:hAnsi="Times New Roman" w:cs="Times New Roman"/>
          <w:sz w:val="24"/>
          <w:szCs w:val="24"/>
        </w:rPr>
        <w:t>4</w:t>
      </w:r>
      <w:r w:rsidR="00FB189B" w:rsidRPr="00FB189B">
        <w:rPr>
          <w:rFonts w:ascii="Times New Roman" w:eastAsia="Calibri" w:hAnsi="Times New Roman" w:cs="Times New Roman"/>
          <w:sz w:val="24"/>
          <w:szCs w:val="24"/>
        </w:rPr>
        <w:t xml:space="preserve"> года, в соотношении с насосными станциями, которые они снабжают, распределенные по территориальному признаку. </w:t>
      </w:r>
    </w:p>
    <w:p w14:paraId="14662590" w14:textId="1F625229" w:rsidR="003C0F4A" w:rsidRDefault="00FB189B" w:rsidP="00A47B77">
      <w:pPr>
        <w:ind w:firstLine="709"/>
        <w:rPr>
          <w:rFonts w:ascii="Times New Roman" w:hAnsi="Times New Roman" w:cs="Times New Roman"/>
          <w:sz w:val="24"/>
          <w:szCs w:val="24"/>
        </w:rPr>
      </w:pPr>
      <w:r w:rsidRPr="00FB189B">
        <w:rPr>
          <w:rFonts w:ascii="Times New Roman" w:eastAsia="Calibri" w:hAnsi="Times New Roman" w:cs="Times New Roman"/>
          <w:sz w:val="24"/>
          <w:szCs w:val="24"/>
        </w:rPr>
        <w:t>Территориальный</w:t>
      </w:r>
      <w:r w:rsidR="00E70FD0">
        <w:rPr>
          <w:rFonts w:ascii="Times New Roman" w:eastAsia="Calibri" w:hAnsi="Times New Roman" w:cs="Times New Roman"/>
          <w:sz w:val="24"/>
          <w:szCs w:val="24"/>
        </w:rPr>
        <w:t xml:space="preserve"> помесячный</w:t>
      </w:r>
      <w:r w:rsidR="00E47050">
        <w:rPr>
          <w:rFonts w:ascii="Times New Roman" w:eastAsia="Calibri" w:hAnsi="Times New Roman" w:cs="Times New Roman"/>
          <w:sz w:val="24"/>
          <w:szCs w:val="24"/>
        </w:rPr>
        <w:t xml:space="preserve"> </w:t>
      </w:r>
      <w:r w:rsidRPr="00FB189B">
        <w:rPr>
          <w:rFonts w:ascii="Times New Roman" w:eastAsia="Calibri" w:hAnsi="Times New Roman" w:cs="Times New Roman"/>
          <w:sz w:val="24"/>
          <w:szCs w:val="24"/>
        </w:rPr>
        <w:t>баланс подачи воды</w:t>
      </w:r>
      <w:r w:rsidR="00E70FD0">
        <w:rPr>
          <w:rFonts w:ascii="Times New Roman" w:eastAsia="Calibri" w:hAnsi="Times New Roman" w:cs="Times New Roman"/>
          <w:sz w:val="24"/>
          <w:szCs w:val="24"/>
        </w:rPr>
        <w:t xml:space="preserve"> по ВЗУ</w:t>
      </w:r>
      <w:r w:rsidR="00E47050">
        <w:rPr>
          <w:rFonts w:ascii="Times New Roman" w:eastAsia="Calibri" w:hAnsi="Times New Roman" w:cs="Times New Roman"/>
          <w:sz w:val="24"/>
          <w:szCs w:val="24"/>
        </w:rPr>
        <w:t xml:space="preserve"> </w:t>
      </w:r>
      <w:r w:rsidRPr="00FB189B">
        <w:rPr>
          <w:rFonts w:ascii="Times New Roman" w:eastAsia="Calibri" w:hAnsi="Times New Roman" w:cs="Times New Roman"/>
          <w:sz w:val="24"/>
          <w:szCs w:val="24"/>
        </w:rPr>
        <w:t xml:space="preserve">представлен в таблице </w:t>
      </w:r>
      <w:bookmarkStart w:id="28" w:name="_Toc403927466"/>
      <w:r w:rsidR="00382284">
        <w:rPr>
          <w:rFonts w:ascii="Times New Roman" w:eastAsia="Calibri" w:hAnsi="Times New Roman" w:cs="Times New Roman"/>
          <w:sz w:val="24"/>
          <w:szCs w:val="24"/>
        </w:rPr>
        <w:t>1.3.2.1.</w:t>
      </w:r>
      <w:r w:rsidR="00382284">
        <w:rPr>
          <w:rFonts w:ascii="Times New Roman" w:hAnsi="Times New Roman" w:cs="Times New Roman"/>
          <w:sz w:val="24"/>
          <w:szCs w:val="24"/>
        </w:rPr>
        <w:t xml:space="preserve"> -</w:t>
      </w:r>
      <w:r w:rsidR="00A47B77">
        <w:rPr>
          <w:rFonts w:ascii="Times New Roman" w:hAnsi="Times New Roman" w:cs="Times New Roman"/>
          <w:sz w:val="24"/>
          <w:szCs w:val="24"/>
        </w:rPr>
        <w:t xml:space="preserve"> 1.3.2.4.</w:t>
      </w:r>
    </w:p>
    <w:p w14:paraId="2DBBCD78" w14:textId="77777777" w:rsidR="00E47D7C" w:rsidRPr="00A47B77" w:rsidRDefault="00E47D7C" w:rsidP="00A47B77">
      <w:pPr>
        <w:ind w:firstLine="709"/>
        <w:rPr>
          <w:rFonts w:ascii="Times New Roman" w:eastAsia="Calibri" w:hAnsi="Times New Roman" w:cs="Times New Roman"/>
          <w:sz w:val="24"/>
          <w:szCs w:val="24"/>
        </w:rPr>
        <w:sectPr w:rsidR="00E47D7C" w:rsidRPr="00A47B77">
          <w:footerReference w:type="first" r:id="rId26"/>
          <w:pgSz w:w="11906" w:h="16838"/>
          <w:pgMar w:top="1134" w:right="850" w:bottom="1134" w:left="1701" w:header="708" w:footer="708" w:gutter="0"/>
          <w:cols w:space="708"/>
          <w:docGrid w:linePitch="360"/>
        </w:sectPr>
      </w:pPr>
      <w:r>
        <w:rPr>
          <w:rFonts w:ascii="Times New Roman" w:hAnsi="Times New Roman" w:cs="Times New Roman"/>
          <w:sz w:val="24"/>
          <w:szCs w:val="24"/>
        </w:rPr>
        <w:t>Баланс потребления воды в сутки максимального потребления приведен в таблице 1.3.2.5.</w:t>
      </w:r>
    </w:p>
    <w:p w14:paraId="18C64B5D" w14:textId="02DC2551" w:rsidR="003C0F4A" w:rsidRPr="003C0F4A" w:rsidRDefault="00E47050" w:rsidP="00A47B77">
      <w:pPr>
        <w:jc w:val="right"/>
        <w:rPr>
          <w:rFonts w:ascii="Times New Roman" w:hAnsi="Times New Roman" w:cs="Times New Roman"/>
          <w:sz w:val="24"/>
          <w:szCs w:val="24"/>
        </w:rPr>
      </w:pPr>
      <w:r>
        <w:rPr>
          <w:rFonts w:ascii="Times New Roman" w:hAnsi="Times New Roman" w:cs="Times New Roman"/>
          <w:sz w:val="24"/>
          <w:szCs w:val="24"/>
        </w:rPr>
        <w:lastRenderedPageBreak/>
        <w:t>Таблица</w:t>
      </w:r>
      <w:r w:rsidR="00FB189B" w:rsidRPr="003C0F4A">
        <w:rPr>
          <w:rFonts w:ascii="Times New Roman" w:hAnsi="Times New Roman" w:cs="Times New Roman"/>
          <w:sz w:val="24"/>
          <w:szCs w:val="24"/>
        </w:rPr>
        <w:t xml:space="preserve"> 1.3.2.1.</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1"/>
        <w:gridCol w:w="1187"/>
        <w:gridCol w:w="923"/>
        <w:gridCol w:w="923"/>
        <w:gridCol w:w="923"/>
        <w:gridCol w:w="923"/>
        <w:gridCol w:w="874"/>
        <w:gridCol w:w="874"/>
        <w:gridCol w:w="763"/>
        <w:gridCol w:w="763"/>
        <w:gridCol w:w="874"/>
        <w:gridCol w:w="763"/>
        <w:gridCol w:w="874"/>
        <w:gridCol w:w="874"/>
        <w:gridCol w:w="961"/>
      </w:tblGrid>
      <w:tr w:rsidR="00A47B77" w:rsidRPr="003C0F4A" w14:paraId="585806D9" w14:textId="77777777" w:rsidTr="00A47B77">
        <w:trPr>
          <w:trHeight w:val="552"/>
        </w:trPr>
        <w:tc>
          <w:tcPr>
            <w:tcW w:w="708" w:type="pct"/>
          </w:tcPr>
          <w:p w14:paraId="0A45EF4D"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p>
          <w:p w14:paraId="37FA1F83"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Наименование</w:t>
            </w:r>
          </w:p>
        </w:tc>
        <w:tc>
          <w:tcPr>
            <w:tcW w:w="408" w:type="pct"/>
            <w:shd w:val="clear" w:color="auto" w:fill="auto"/>
            <w:vAlign w:val="center"/>
            <w:hideMark/>
          </w:tcPr>
          <w:p w14:paraId="1197A375"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Год/месяц</w:t>
            </w:r>
          </w:p>
        </w:tc>
        <w:tc>
          <w:tcPr>
            <w:tcW w:w="317" w:type="pct"/>
            <w:shd w:val="clear" w:color="auto" w:fill="auto"/>
            <w:vAlign w:val="center"/>
            <w:hideMark/>
          </w:tcPr>
          <w:p w14:paraId="01668232"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янв.</w:t>
            </w:r>
          </w:p>
        </w:tc>
        <w:tc>
          <w:tcPr>
            <w:tcW w:w="317" w:type="pct"/>
            <w:shd w:val="clear" w:color="auto" w:fill="auto"/>
            <w:vAlign w:val="center"/>
            <w:hideMark/>
          </w:tcPr>
          <w:p w14:paraId="549D5E9A"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фев.</w:t>
            </w:r>
          </w:p>
        </w:tc>
        <w:tc>
          <w:tcPr>
            <w:tcW w:w="317" w:type="pct"/>
            <w:shd w:val="clear" w:color="auto" w:fill="auto"/>
            <w:vAlign w:val="center"/>
            <w:hideMark/>
          </w:tcPr>
          <w:p w14:paraId="34431AC1"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март</w:t>
            </w:r>
          </w:p>
        </w:tc>
        <w:tc>
          <w:tcPr>
            <w:tcW w:w="317" w:type="pct"/>
            <w:shd w:val="clear" w:color="auto" w:fill="auto"/>
            <w:vAlign w:val="center"/>
            <w:hideMark/>
          </w:tcPr>
          <w:p w14:paraId="0D663722"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апрель</w:t>
            </w:r>
          </w:p>
        </w:tc>
        <w:tc>
          <w:tcPr>
            <w:tcW w:w="300" w:type="pct"/>
            <w:shd w:val="clear" w:color="auto" w:fill="auto"/>
            <w:vAlign w:val="center"/>
            <w:hideMark/>
          </w:tcPr>
          <w:p w14:paraId="255DBEBD"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май</w:t>
            </w:r>
          </w:p>
        </w:tc>
        <w:tc>
          <w:tcPr>
            <w:tcW w:w="300" w:type="pct"/>
            <w:shd w:val="clear" w:color="auto" w:fill="auto"/>
            <w:vAlign w:val="center"/>
            <w:hideMark/>
          </w:tcPr>
          <w:p w14:paraId="186B12A8"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июнь</w:t>
            </w:r>
          </w:p>
        </w:tc>
        <w:tc>
          <w:tcPr>
            <w:tcW w:w="262" w:type="pct"/>
            <w:shd w:val="clear" w:color="auto" w:fill="auto"/>
            <w:vAlign w:val="center"/>
            <w:hideMark/>
          </w:tcPr>
          <w:p w14:paraId="5EB78122"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июль</w:t>
            </w:r>
          </w:p>
        </w:tc>
        <w:tc>
          <w:tcPr>
            <w:tcW w:w="262" w:type="pct"/>
            <w:shd w:val="clear" w:color="auto" w:fill="auto"/>
            <w:vAlign w:val="center"/>
            <w:hideMark/>
          </w:tcPr>
          <w:p w14:paraId="40E1E7D8"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авг.</w:t>
            </w:r>
          </w:p>
        </w:tc>
        <w:tc>
          <w:tcPr>
            <w:tcW w:w="300" w:type="pct"/>
            <w:shd w:val="clear" w:color="auto" w:fill="auto"/>
            <w:vAlign w:val="center"/>
            <w:hideMark/>
          </w:tcPr>
          <w:p w14:paraId="358811ED"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сен.</w:t>
            </w:r>
          </w:p>
        </w:tc>
        <w:tc>
          <w:tcPr>
            <w:tcW w:w="262" w:type="pct"/>
            <w:shd w:val="clear" w:color="auto" w:fill="auto"/>
            <w:vAlign w:val="center"/>
            <w:hideMark/>
          </w:tcPr>
          <w:p w14:paraId="40247D60"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окт.</w:t>
            </w:r>
          </w:p>
        </w:tc>
        <w:tc>
          <w:tcPr>
            <w:tcW w:w="300" w:type="pct"/>
            <w:shd w:val="clear" w:color="auto" w:fill="auto"/>
            <w:vAlign w:val="center"/>
            <w:hideMark/>
          </w:tcPr>
          <w:p w14:paraId="52EAA244"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нояб.</w:t>
            </w:r>
          </w:p>
        </w:tc>
        <w:tc>
          <w:tcPr>
            <w:tcW w:w="300" w:type="pct"/>
            <w:shd w:val="clear" w:color="auto" w:fill="auto"/>
            <w:vAlign w:val="center"/>
            <w:hideMark/>
          </w:tcPr>
          <w:p w14:paraId="0E5FF51B"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дек.</w:t>
            </w:r>
          </w:p>
        </w:tc>
        <w:tc>
          <w:tcPr>
            <w:tcW w:w="330" w:type="pct"/>
            <w:shd w:val="clear" w:color="auto" w:fill="auto"/>
            <w:vAlign w:val="center"/>
            <w:hideMark/>
          </w:tcPr>
          <w:p w14:paraId="124ABD97"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Итого</w:t>
            </w:r>
          </w:p>
        </w:tc>
      </w:tr>
      <w:tr w:rsidR="00A47B77" w:rsidRPr="003C0F4A" w14:paraId="0483CC30" w14:textId="77777777" w:rsidTr="00A47B77">
        <w:trPr>
          <w:trHeight w:val="552"/>
        </w:trPr>
        <w:tc>
          <w:tcPr>
            <w:tcW w:w="708" w:type="pct"/>
            <w:vMerge w:val="restart"/>
            <w:vAlign w:val="center"/>
          </w:tcPr>
          <w:p w14:paraId="440B8720" w14:textId="77777777" w:rsidR="00A47B77" w:rsidRPr="003C0F4A" w:rsidRDefault="00A47B77" w:rsidP="00A47B77">
            <w:pPr>
              <w:spacing w:after="0" w:line="240" w:lineRule="auto"/>
              <w:jc w:val="center"/>
              <w:rPr>
                <w:rFonts w:ascii="Times New Roman" w:eastAsia="Times New Roman" w:hAnsi="Times New Roman" w:cs="Times New Roman"/>
                <w:b/>
                <w:color w:val="000000"/>
              </w:rPr>
            </w:pPr>
            <w:r w:rsidRPr="00484D4F">
              <w:rPr>
                <w:rFonts w:ascii="Times New Roman" w:eastAsia="Times New Roman" w:hAnsi="Times New Roman" w:cs="Times New Roman"/>
                <w:color w:val="000000"/>
              </w:rPr>
              <w:t>ВЗУ №1</w:t>
            </w:r>
            <w:r>
              <w:rPr>
                <w:rFonts w:ascii="Times New Roman" w:eastAsia="Times New Roman" w:hAnsi="Times New Roman" w:cs="Times New Roman"/>
                <w:color w:val="000000"/>
                <w:sz w:val="20"/>
                <w:szCs w:val="20"/>
              </w:rPr>
              <w:t xml:space="preserve"> поднято воды, тыс.м</w:t>
            </w:r>
            <w:r>
              <w:rPr>
                <w:rFonts w:ascii="Times New Roman" w:eastAsia="Times New Roman" w:hAnsi="Times New Roman" w:cs="Times New Roman"/>
                <w:color w:val="000000"/>
                <w:sz w:val="20"/>
                <w:szCs w:val="20"/>
                <w:vertAlign w:val="superscript"/>
              </w:rPr>
              <w:t>3</w:t>
            </w:r>
          </w:p>
        </w:tc>
        <w:tc>
          <w:tcPr>
            <w:tcW w:w="408" w:type="pct"/>
            <w:shd w:val="clear" w:color="auto" w:fill="auto"/>
            <w:vAlign w:val="center"/>
          </w:tcPr>
          <w:p w14:paraId="094BBDBB"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5A5653">
              <w:rPr>
                <w:rFonts w:ascii="Times New Roman" w:eastAsia="Times New Roman" w:hAnsi="Times New Roman" w:cs="Times New Roman"/>
                <w:color w:val="000000"/>
                <w:sz w:val="18"/>
                <w:szCs w:val="18"/>
              </w:rPr>
              <w:t>2013</w:t>
            </w:r>
          </w:p>
        </w:tc>
        <w:tc>
          <w:tcPr>
            <w:tcW w:w="317" w:type="pct"/>
            <w:shd w:val="clear" w:color="auto" w:fill="auto"/>
            <w:noWrap/>
            <w:vAlign w:val="center"/>
            <w:hideMark/>
          </w:tcPr>
          <w:p w14:paraId="39BA6003"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54300</w:t>
            </w:r>
          </w:p>
        </w:tc>
        <w:tc>
          <w:tcPr>
            <w:tcW w:w="317" w:type="pct"/>
            <w:shd w:val="clear" w:color="auto" w:fill="auto"/>
            <w:noWrap/>
            <w:vAlign w:val="center"/>
            <w:hideMark/>
          </w:tcPr>
          <w:p w14:paraId="3E022BF5"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43980</w:t>
            </w:r>
          </w:p>
        </w:tc>
        <w:tc>
          <w:tcPr>
            <w:tcW w:w="317" w:type="pct"/>
            <w:shd w:val="clear" w:color="auto" w:fill="auto"/>
            <w:noWrap/>
            <w:vAlign w:val="center"/>
            <w:hideMark/>
          </w:tcPr>
          <w:p w14:paraId="745D19D0"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52560</w:t>
            </w:r>
          </w:p>
        </w:tc>
        <w:tc>
          <w:tcPr>
            <w:tcW w:w="317" w:type="pct"/>
            <w:shd w:val="clear" w:color="auto" w:fill="auto"/>
            <w:noWrap/>
            <w:vAlign w:val="center"/>
            <w:hideMark/>
          </w:tcPr>
          <w:p w14:paraId="32B4292A"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53220</w:t>
            </w:r>
          </w:p>
        </w:tc>
        <w:tc>
          <w:tcPr>
            <w:tcW w:w="300" w:type="pct"/>
            <w:shd w:val="clear" w:color="auto" w:fill="auto"/>
            <w:noWrap/>
            <w:vAlign w:val="center"/>
            <w:hideMark/>
          </w:tcPr>
          <w:p w14:paraId="449BF99D"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40560</w:t>
            </w:r>
          </w:p>
        </w:tc>
        <w:tc>
          <w:tcPr>
            <w:tcW w:w="300" w:type="pct"/>
            <w:shd w:val="clear" w:color="auto" w:fill="auto"/>
            <w:noWrap/>
            <w:vAlign w:val="center"/>
            <w:hideMark/>
          </w:tcPr>
          <w:p w14:paraId="2EC3CF35"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28680</w:t>
            </w:r>
          </w:p>
        </w:tc>
        <w:tc>
          <w:tcPr>
            <w:tcW w:w="262" w:type="pct"/>
            <w:shd w:val="clear" w:color="auto" w:fill="auto"/>
            <w:noWrap/>
            <w:vAlign w:val="center"/>
            <w:hideMark/>
          </w:tcPr>
          <w:p w14:paraId="28F0EF8F"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42480</w:t>
            </w:r>
          </w:p>
        </w:tc>
        <w:tc>
          <w:tcPr>
            <w:tcW w:w="262" w:type="pct"/>
            <w:shd w:val="clear" w:color="auto" w:fill="auto"/>
            <w:noWrap/>
            <w:vAlign w:val="center"/>
            <w:hideMark/>
          </w:tcPr>
          <w:p w14:paraId="3E23097B"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55560</w:t>
            </w:r>
          </w:p>
        </w:tc>
        <w:tc>
          <w:tcPr>
            <w:tcW w:w="300" w:type="pct"/>
            <w:shd w:val="clear" w:color="auto" w:fill="auto"/>
            <w:noWrap/>
            <w:vAlign w:val="center"/>
            <w:hideMark/>
          </w:tcPr>
          <w:p w14:paraId="612F86ED"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41220</w:t>
            </w:r>
          </w:p>
        </w:tc>
        <w:tc>
          <w:tcPr>
            <w:tcW w:w="262" w:type="pct"/>
            <w:shd w:val="clear" w:color="auto" w:fill="auto"/>
            <w:noWrap/>
            <w:vAlign w:val="center"/>
            <w:hideMark/>
          </w:tcPr>
          <w:p w14:paraId="77582ABB"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38160</w:t>
            </w:r>
          </w:p>
        </w:tc>
        <w:tc>
          <w:tcPr>
            <w:tcW w:w="300" w:type="pct"/>
            <w:shd w:val="clear" w:color="auto" w:fill="auto"/>
            <w:noWrap/>
            <w:vAlign w:val="center"/>
            <w:hideMark/>
          </w:tcPr>
          <w:p w14:paraId="0C6C32B6"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43800</w:t>
            </w:r>
          </w:p>
        </w:tc>
        <w:tc>
          <w:tcPr>
            <w:tcW w:w="300" w:type="pct"/>
            <w:shd w:val="clear" w:color="auto" w:fill="auto"/>
            <w:noWrap/>
            <w:vAlign w:val="center"/>
            <w:hideMark/>
          </w:tcPr>
          <w:p w14:paraId="2DE21D73"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50940</w:t>
            </w:r>
          </w:p>
        </w:tc>
        <w:tc>
          <w:tcPr>
            <w:tcW w:w="330" w:type="pct"/>
            <w:shd w:val="clear" w:color="auto" w:fill="auto"/>
            <w:noWrap/>
            <w:vAlign w:val="center"/>
            <w:hideMark/>
          </w:tcPr>
          <w:p w14:paraId="56909A7F"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545460</w:t>
            </w:r>
          </w:p>
        </w:tc>
      </w:tr>
      <w:tr w:rsidR="00A47B77" w:rsidRPr="003C0F4A" w14:paraId="7909AF19" w14:textId="77777777" w:rsidTr="00A47B77">
        <w:trPr>
          <w:trHeight w:val="552"/>
        </w:trPr>
        <w:tc>
          <w:tcPr>
            <w:tcW w:w="708" w:type="pct"/>
            <w:vMerge/>
            <w:vAlign w:val="center"/>
          </w:tcPr>
          <w:p w14:paraId="4F3CFCF1" w14:textId="77777777" w:rsidR="00A47B77" w:rsidRPr="00A47B77" w:rsidRDefault="00A47B77" w:rsidP="00A47B77">
            <w:pPr>
              <w:spacing w:after="0" w:line="240" w:lineRule="auto"/>
              <w:jc w:val="center"/>
              <w:rPr>
                <w:rFonts w:ascii="Times New Roman" w:eastAsia="Times New Roman" w:hAnsi="Times New Roman" w:cs="Times New Roman"/>
                <w:color w:val="000000"/>
                <w:sz w:val="20"/>
                <w:szCs w:val="20"/>
              </w:rPr>
            </w:pPr>
          </w:p>
        </w:tc>
        <w:tc>
          <w:tcPr>
            <w:tcW w:w="408" w:type="pct"/>
            <w:shd w:val="clear" w:color="auto" w:fill="auto"/>
            <w:vAlign w:val="center"/>
          </w:tcPr>
          <w:p w14:paraId="71C08988"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5A5653">
              <w:rPr>
                <w:rFonts w:ascii="Times New Roman" w:eastAsia="Times New Roman" w:hAnsi="Times New Roman" w:cs="Times New Roman"/>
                <w:color w:val="000000"/>
                <w:sz w:val="18"/>
                <w:szCs w:val="18"/>
              </w:rPr>
              <w:t>2014</w:t>
            </w:r>
          </w:p>
        </w:tc>
        <w:tc>
          <w:tcPr>
            <w:tcW w:w="317" w:type="pct"/>
            <w:shd w:val="clear" w:color="auto" w:fill="auto"/>
            <w:noWrap/>
            <w:vAlign w:val="center"/>
            <w:hideMark/>
          </w:tcPr>
          <w:p w14:paraId="02691A66"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51360</w:t>
            </w:r>
          </w:p>
        </w:tc>
        <w:tc>
          <w:tcPr>
            <w:tcW w:w="317" w:type="pct"/>
            <w:shd w:val="clear" w:color="auto" w:fill="auto"/>
            <w:noWrap/>
            <w:vAlign w:val="center"/>
            <w:hideMark/>
          </w:tcPr>
          <w:p w14:paraId="1526756D"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86525</w:t>
            </w:r>
          </w:p>
        </w:tc>
        <w:tc>
          <w:tcPr>
            <w:tcW w:w="317" w:type="pct"/>
            <w:shd w:val="clear" w:color="auto" w:fill="auto"/>
            <w:noWrap/>
            <w:vAlign w:val="center"/>
            <w:hideMark/>
          </w:tcPr>
          <w:p w14:paraId="7F739D2E"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96755</w:t>
            </w:r>
          </w:p>
        </w:tc>
        <w:tc>
          <w:tcPr>
            <w:tcW w:w="317" w:type="pct"/>
            <w:shd w:val="clear" w:color="auto" w:fill="auto"/>
            <w:noWrap/>
            <w:vAlign w:val="center"/>
            <w:hideMark/>
          </w:tcPr>
          <w:p w14:paraId="1161E29A"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90085</w:t>
            </w:r>
          </w:p>
        </w:tc>
        <w:tc>
          <w:tcPr>
            <w:tcW w:w="300" w:type="pct"/>
            <w:shd w:val="clear" w:color="auto" w:fill="auto"/>
            <w:noWrap/>
            <w:vAlign w:val="center"/>
            <w:hideMark/>
          </w:tcPr>
          <w:p w14:paraId="733EEF34"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71500</w:t>
            </w:r>
          </w:p>
        </w:tc>
        <w:tc>
          <w:tcPr>
            <w:tcW w:w="300" w:type="pct"/>
            <w:shd w:val="clear" w:color="auto" w:fill="auto"/>
            <w:noWrap/>
            <w:vAlign w:val="center"/>
            <w:hideMark/>
          </w:tcPr>
          <w:p w14:paraId="506BA61C"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40365</w:t>
            </w:r>
          </w:p>
        </w:tc>
        <w:tc>
          <w:tcPr>
            <w:tcW w:w="262" w:type="pct"/>
            <w:shd w:val="clear" w:color="auto" w:fill="auto"/>
            <w:noWrap/>
            <w:vAlign w:val="center"/>
            <w:hideMark/>
          </w:tcPr>
          <w:p w14:paraId="4CD062B4"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55915</w:t>
            </w:r>
          </w:p>
        </w:tc>
        <w:tc>
          <w:tcPr>
            <w:tcW w:w="262" w:type="pct"/>
            <w:shd w:val="clear" w:color="auto" w:fill="auto"/>
            <w:noWrap/>
            <w:vAlign w:val="center"/>
            <w:hideMark/>
          </w:tcPr>
          <w:p w14:paraId="716767C2"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43990</w:t>
            </w:r>
          </w:p>
        </w:tc>
        <w:tc>
          <w:tcPr>
            <w:tcW w:w="300" w:type="pct"/>
            <w:shd w:val="clear" w:color="auto" w:fill="auto"/>
            <w:noWrap/>
            <w:vAlign w:val="center"/>
            <w:hideMark/>
          </w:tcPr>
          <w:p w14:paraId="27046B8C"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53275</w:t>
            </w:r>
          </w:p>
        </w:tc>
        <w:tc>
          <w:tcPr>
            <w:tcW w:w="262" w:type="pct"/>
            <w:shd w:val="clear" w:color="auto" w:fill="auto"/>
            <w:noWrap/>
            <w:vAlign w:val="center"/>
            <w:hideMark/>
          </w:tcPr>
          <w:p w14:paraId="6F9EAD41"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58420</w:t>
            </w:r>
          </w:p>
        </w:tc>
        <w:tc>
          <w:tcPr>
            <w:tcW w:w="300" w:type="pct"/>
            <w:shd w:val="clear" w:color="auto" w:fill="auto"/>
            <w:noWrap/>
            <w:vAlign w:val="center"/>
            <w:hideMark/>
          </w:tcPr>
          <w:p w14:paraId="356976D2"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40850</w:t>
            </w:r>
          </w:p>
        </w:tc>
        <w:tc>
          <w:tcPr>
            <w:tcW w:w="300" w:type="pct"/>
            <w:shd w:val="clear" w:color="auto" w:fill="auto"/>
            <w:noWrap/>
            <w:vAlign w:val="center"/>
            <w:hideMark/>
          </w:tcPr>
          <w:p w14:paraId="2A0038D2"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41630</w:t>
            </w:r>
          </w:p>
        </w:tc>
        <w:tc>
          <w:tcPr>
            <w:tcW w:w="330" w:type="pct"/>
            <w:shd w:val="clear" w:color="auto" w:fill="auto"/>
            <w:noWrap/>
            <w:vAlign w:val="center"/>
            <w:hideMark/>
          </w:tcPr>
          <w:p w14:paraId="6590A4A8" w14:textId="77777777" w:rsidR="00A47B77" w:rsidRPr="00A37EED" w:rsidRDefault="00A47B77" w:rsidP="00A47B77">
            <w:pPr>
              <w:spacing w:after="0" w:line="240" w:lineRule="auto"/>
              <w:jc w:val="center"/>
              <w:rPr>
                <w:rFonts w:ascii="Times New Roman" w:eastAsia="Times New Roman" w:hAnsi="Times New Roman" w:cs="Times New Roman"/>
                <w:color w:val="000000"/>
                <w:sz w:val="18"/>
                <w:szCs w:val="18"/>
              </w:rPr>
            </w:pPr>
            <w:r w:rsidRPr="00A37EED">
              <w:rPr>
                <w:rFonts w:ascii="Times New Roman" w:eastAsia="Times New Roman" w:hAnsi="Times New Roman" w:cs="Times New Roman"/>
                <w:color w:val="000000"/>
                <w:sz w:val="18"/>
                <w:szCs w:val="18"/>
              </w:rPr>
              <w:t>730670</w:t>
            </w:r>
          </w:p>
        </w:tc>
      </w:tr>
    </w:tbl>
    <w:p w14:paraId="038F4BC5" w14:textId="77777777" w:rsidR="00A47B77" w:rsidRDefault="00A47B77" w:rsidP="00A47B77">
      <w:pPr>
        <w:spacing w:after="0" w:line="240" w:lineRule="auto"/>
        <w:jc w:val="right"/>
        <w:rPr>
          <w:rFonts w:ascii="Times New Roman" w:hAnsi="Times New Roman" w:cs="Times New Roman"/>
          <w:sz w:val="24"/>
          <w:szCs w:val="24"/>
        </w:rPr>
      </w:pPr>
    </w:p>
    <w:p w14:paraId="2B5A7772" w14:textId="1659747A" w:rsidR="003C0F4A" w:rsidRPr="003C0F4A" w:rsidRDefault="00E47050" w:rsidP="00A47B77">
      <w:pPr>
        <w:spacing w:after="0" w:line="240" w:lineRule="auto"/>
        <w:jc w:val="right"/>
        <w:rPr>
          <w:rFonts w:ascii="Calibri" w:eastAsia="Calibri" w:hAnsi="Calibri" w:cs="Times New Roman"/>
        </w:rPr>
      </w:pPr>
      <w:r>
        <w:rPr>
          <w:rFonts w:ascii="Times New Roman" w:hAnsi="Times New Roman" w:cs="Times New Roman"/>
          <w:sz w:val="24"/>
          <w:szCs w:val="24"/>
        </w:rPr>
        <w:t>Таблица</w:t>
      </w:r>
      <w:r w:rsidR="00A47B77" w:rsidRPr="003C0F4A">
        <w:rPr>
          <w:rFonts w:ascii="Times New Roman" w:hAnsi="Times New Roman" w:cs="Times New Roman"/>
          <w:sz w:val="24"/>
          <w:szCs w:val="24"/>
        </w:rPr>
        <w:t xml:space="preserve"> 1.3.2.</w:t>
      </w:r>
      <w:r w:rsidR="00A47B77">
        <w:rPr>
          <w:rFonts w:ascii="Times New Roman" w:hAnsi="Times New Roman" w:cs="Times New Roman"/>
          <w:sz w:val="24"/>
          <w:szCs w:val="24"/>
        </w:rPr>
        <w:t>2.</w:t>
      </w:r>
    </w:p>
    <w:p w14:paraId="48A510B4" w14:textId="77777777" w:rsidR="003C0F4A" w:rsidRPr="003C0F4A" w:rsidRDefault="003C0F4A" w:rsidP="003C0F4A">
      <w:pPr>
        <w:spacing w:after="0" w:line="240" w:lineRule="auto"/>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1"/>
        <w:gridCol w:w="1187"/>
        <w:gridCol w:w="923"/>
        <w:gridCol w:w="923"/>
        <w:gridCol w:w="923"/>
        <w:gridCol w:w="923"/>
        <w:gridCol w:w="874"/>
        <w:gridCol w:w="874"/>
        <w:gridCol w:w="763"/>
        <w:gridCol w:w="763"/>
        <w:gridCol w:w="874"/>
        <w:gridCol w:w="763"/>
        <w:gridCol w:w="874"/>
        <w:gridCol w:w="874"/>
        <w:gridCol w:w="961"/>
      </w:tblGrid>
      <w:tr w:rsidR="00A47B77" w:rsidRPr="00A47B77" w14:paraId="49DABD4D" w14:textId="77777777" w:rsidTr="00A47B77">
        <w:trPr>
          <w:trHeight w:val="552"/>
        </w:trPr>
        <w:tc>
          <w:tcPr>
            <w:tcW w:w="708" w:type="pct"/>
          </w:tcPr>
          <w:p w14:paraId="7F7E9D62" w14:textId="77777777" w:rsidR="00A47B77" w:rsidRPr="00484D4F" w:rsidRDefault="00A47B77" w:rsidP="00A47B77">
            <w:pPr>
              <w:spacing w:after="0" w:line="240" w:lineRule="auto"/>
              <w:jc w:val="center"/>
              <w:rPr>
                <w:rFonts w:ascii="Times New Roman" w:eastAsia="Times New Roman" w:hAnsi="Times New Roman" w:cs="Times New Roman"/>
                <w:b/>
                <w:color w:val="000000"/>
                <w:sz w:val="20"/>
                <w:szCs w:val="20"/>
              </w:rPr>
            </w:pPr>
          </w:p>
          <w:p w14:paraId="3768AA32" w14:textId="77777777" w:rsidR="003C0F4A" w:rsidRPr="00484D4F" w:rsidRDefault="00A47B77"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Наименование</w:t>
            </w:r>
          </w:p>
        </w:tc>
        <w:tc>
          <w:tcPr>
            <w:tcW w:w="408" w:type="pct"/>
            <w:shd w:val="clear" w:color="auto" w:fill="auto"/>
            <w:vAlign w:val="center"/>
            <w:hideMark/>
          </w:tcPr>
          <w:p w14:paraId="455601BA" w14:textId="77777777" w:rsidR="003C0F4A" w:rsidRPr="00484D4F" w:rsidRDefault="00A47B77"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Год/месяц</w:t>
            </w:r>
          </w:p>
        </w:tc>
        <w:tc>
          <w:tcPr>
            <w:tcW w:w="317" w:type="pct"/>
            <w:shd w:val="clear" w:color="auto" w:fill="auto"/>
            <w:vAlign w:val="center"/>
            <w:hideMark/>
          </w:tcPr>
          <w:p w14:paraId="0F8D13F1"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янв</w:t>
            </w:r>
            <w:r w:rsidR="00A47B77" w:rsidRPr="00484D4F">
              <w:rPr>
                <w:rFonts w:ascii="Times New Roman" w:eastAsia="Times New Roman" w:hAnsi="Times New Roman" w:cs="Times New Roman"/>
                <w:b/>
                <w:color w:val="000000"/>
                <w:sz w:val="20"/>
                <w:szCs w:val="20"/>
              </w:rPr>
              <w:t>.</w:t>
            </w:r>
          </w:p>
        </w:tc>
        <w:tc>
          <w:tcPr>
            <w:tcW w:w="317" w:type="pct"/>
            <w:shd w:val="clear" w:color="auto" w:fill="auto"/>
            <w:vAlign w:val="center"/>
            <w:hideMark/>
          </w:tcPr>
          <w:p w14:paraId="3242B016"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фев</w:t>
            </w:r>
            <w:r w:rsidR="00A47B77" w:rsidRPr="00484D4F">
              <w:rPr>
                <w:rFonts w:ascii="Times New Roman" w:eastAsia="Times New Roman" w:hAnsi="Times New Roman" w:cs="Times New Roman"/>
                <w:b/>
                <w:color w:val="000000"/>
                <w:sz w:val="20"/>
                <w:szCs w:val="20"/>
              </w:rPr>
              <w:t>.</w:t>
            </w:r>
          </w:p>
        </w:tc>
        <w:tc>
          <w:tcPr>
            <w:tcW w:w="317" w:type="pct"/>
            <w:shd w:val="clear" w:color="auto" w:fill="auto"/>
            <w:vAlign w:val="center"/>
            <w:hideMark/>
          </w:tcPr>
          <w:p w14:paraId="436A03EC"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мар</w:t>
            </w:r>
            <w:r w:rsidR="00A47B77" w:rsidRPr="00484D4F">
              <w:rPr>
                <w:rFonts w:ascii="Times New Roman" w:eastAsia="Times New Roman" w:hAnsi="Times New Roman" w:cs="Times New Roman"/>
                <w:b/>
                <w:color w:val="000000"/>
                <w:sz w:val="20"/>
                <w:szCs w:val="20"/>
              </w:rPr>
              <w:t>т</w:t>
            </w:r>
          </w:p>
        </w:tc>
        <w:tc>
          <w:tcPr>
            <w:tcW w:w="317" w:type="pct"/>
            <w:shd w:val="clear" w:color="auto" w:fill="auto"/>
            <w:vAlign w:val="center"/>
            <w:hideMark/>
          </w:tcPr>
          <w:p w14:paraId="55255CF5"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апр</w:t>
            </w:r>
            <w:r w:rsidR="00A47B77" w:rsidRPr="00484D4F">
              <w:rPr>
                <w:rFonts w:ascii="Times New Roman" w:eastAsia="Times New Roman" w:hAnsi="Times New Roman" w:cs="Times New Roman"/>
                <w:b/>
                <w:color w:val="000000"/>
                <w:sz w:val="20"/>
                <w:szCs w:val="20"/>
              </w:rPr>
              <w:t>ель</w:t>
            </w:r>
          </w:p>
        </w:tc>
        <w:tc>
          <w:tcPr>
            <w:tcW w:w="300" w:type="pct"/>
            <w:shd w:val="clear" w:color="auto" w:fill="auto"/>
            <w:vAlign w:val="center"/>
            <w:hideMark/>
          </w:tcPr>
          <w:p w14:paraId="156C163F"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май</w:t>
            </w:r>
          </w:p>
        </w:tc>
        <w:tc>
          <w:tcPr>
            <w:tcW w:w="300" w:type="pct"/>
            <w:shd w:val="clear" w:color="auto" w:fill="auto"/>
            <w:vAlign w:val="center"/>
            <w:hideMark/>
          </w:tcPr>
          <w:p w14:paraId="6E9E304C"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июнь</w:t>
            </w:r>
          </w:p>
        </w:tc>
        <w:tc>
          <w:tcPr>
            <w:tcW w:w="262" w:type="pct"/>
            <w:shd w:val="clear" w:color="auto" w:fill="auto"/>
            <w:vAlign w:val="center"/>
            <w:hideMark/>
          </w:tcPr>
          <w:p w14:paraId="45AFC367"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июль</w:t>
            </w:r>
          </w:p>
        </w:tc>
        <w:tc>
          <w:tcPr>
            <w:tcW w:w="262" w:type="pct"/>
            <w:shd w:val="clear" w:color="auto" w:fill="auto"/>
            <w:vAlign w:val="center"/>
            <w:hideMark/>
          </w:tcPr>
          <w:p w14:paraId="02E82090"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авг</w:t>
            </w:r>
            <w:r w:rsidR="00A47B77" w:rsidRPr="00484D4F">
              <w:rPr>
                <w:rFonts w:ascii="Times New Roman" w:eastAsia="Times New Roman" w:hAnsi="Times New Roman" w:cs="Times New Roman"/>
                <w:b/>
                <w:color w:val="000000"/>
                <w:sz w:val="20"/>
                <w:szCs w:val="20"/>
              </w:rPr>
              <w:t>.</w:t>
            </w:r>
          </w:p>
        </w:tc>
        <w:tc>
          <w:tcPr>
            <w:tcW w:w="300" w:type="pct"/>
            <w:shd w:val="clear" w:color="auto" w:fill="auto"/>
            <w:vAlign w:val="center"/>
            <w:hideMark/>
          </w:tcPr>
          <w:p w14:paraId="1E35D522"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сен</w:t>
            </w:r>
            <w:r w:rsidR="00A47B77" w:rsidRPr="00484D4F">
              <w:rPr>
                <w:rFonts w:ascii="Times New Roman" w:eastAsia="Times New Roman" w:hAnsi="Times New Roman" w:cs="Times New Roman"/>
                <w:b/>
                <w:color w:val="000000"/>
                <w:sz w:val="20"/>
                <w:szCs w:val="20"/>
              </w:rPr>
              <w:t>.</w:t>
            </w:r>
          </w:p>
        </w:tc>
        <w:tc>
          <w:tcPr>
            <w:tcW w:w="262" w:type="pct"/>
            <w:shd w:val="clear" w:color="auto" w:fill="auto"/>
            <w:vAlign w:val="center"/>
            <w:hideMark/>
          </w:tcPr>
          <w:p w14:paraId="123E4243"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окт</w:t>
            </w:r>
            <w:r w:rsidR="00A47B77" w:rsidRPr="00484D4F">
              <w:rPr>
                <w:rFonts w:ascii="Times New Roman" w:eastAsia="Times New Roman" w:hAnsi="Times New Roman" w:cs="Times New Roman"/>
                <w:b/>
                <w:color w:val="000000"/>
                <w:sz w:val="20"/>
                <w:szCs w:val="20"/>
              </w:rPr>
              <w:t>.</w:t>
            </w:r>
          </w:p>
        </w:tc>
        <w:tc>
          <w:tcPr>
            <w:tcW w:w="300" w:type="pct"/>
            <w:shd w:val="clear" w:color="auto" w:fill="auto"/>
            <w:vAlign w:val="center"/>
            <w:hideMark/>
          </w:tcPr>
          <w:p w14:paraId="7980C4B3"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ноя</w:t>
            </w:r>
            <w:r w:rsidR="00A47B77" w:rsidRPr="00484D4F">
              <w:rPr>
                <w:rFonts w:ascii="Times New Roman" w:eastAsia="Times New Roman" w:hAnsi="Times New Roman" w:cs="Times New Roman"/>
                <w:b/>
                <w:color w:val="000000"/>
                <w:sz w:val="20"/>
                <w:szCs w:val="20"/>
              </w:rPr>
              <w:t>б.</w:t>
            </w:r>
          </w:p>
        </w:tc>
        <w:tc>
          <w:tcPr>
            <w:tcW w:w="300" w:type="pct"/>
            <w:shd w:val="clear" w:color="auto" w:fill="auto"/>
            <w:vAlign w:val="center"/>
            <w:hideMark/>
          </w:tcPr>
          <w:p w14:paraId="5C07085A" w14:textId="77777777" w:rsidR="003C0F4A" w:rsidRPr="00484D4F"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дек</w:t>
            </w:r>
            <w:r w:rsidR="00A47B77" w:rsidRPr="00484D4F">
              <w:rPr>
                <w:rFonts w:ascii="Times New Roman" w:eastAsia="Times New Roman" w:hAnsi="Times New Roman" w:cs="Times New Roman"/>
                <w:b/>
                <w:color w:val="000000"/>
                <w:sz w:val="20"/>
                <w:szCs w:val="20"/>
              </w:rPr>
              <w:t>.</w:t>
            </w:r>
          </w:p>
        </w:tc>
        <w:tc>
          <w:tcPr>
            <w:tcW w:w="331" w:type="pct"/>
            <w:shd w:val="clear" w:color="auto" w:fill="auto"/>
            <w:vAlign w:val="center"/>
            <w:hideMark/>
          </w:tcPr>
          <w:p w14:paraId="14D85252" w14:textId="77777777" w:rsidR="003C0F4A" w:rsidRPr="00484D4F" w:rsidRDefault="00A47B77"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w:t>
            </w:r>
            <w:r w:rsidR="003C0F4A" w:rsidRPr="00484D4F">
              <w:rPr>
                <w:rFonts w:ascii="Times New Roman" w:eastAsia="Times New Roman" w:hAnsi="Times New Roman" w:cs="Times New Roman"/>
                <w:b/>
                <w:color w:val="000000"/>
                <w:sz w:val="20"/>
                <w:szCs w:val="20"/>
              </w:rPr>
              <w:t>того</w:t>
            </w:r>
          </w:p>
        </w:tc>
      </w:tr>
      <w:tr w:rsidR="003C0F4A" w:rsidRPr="005A5653" w14:paraId="07B81F40" w14:textId="77777777" w:rsidTr="00A47B77">
        <w:trPr>
          <w:trHeight w:val="552"/>
        </w:trPr>
        <w:tc>
          <w:tcPr>
            <w:tcW w:w="708" w:type="pct"/>
            <w:vMerge w:val="restart"/>
          </w:tcPr>
          <w:p w14:paraId="679CFE93" w14:textId="77777777" w:rsidR="00A47B77" w:rsidRDefault="00A47B77" w:rsidP="00A47B77">
            <w:pPr>
              <w:spacing w:after="0" w:line="240" w:lineRule="auto"/>
              <w:jc w:val="center"/>
              <w:rPr>
                <w:rFonts w:ascii="Times New Roman" w:eastAsia="Times New Roman" w:hAnsi="Times New Roman" w:cs="Times New Roman"/>
                <w:b/>
                <w:color w:val="000000"/>
                <w:sz w:val="20"/>
                <w:szCs w:val="20"/>
              </w:rPr>
            </w:pPr>
          </w:p>
          <w:p w14:paraId="0CDF31CF" w14:textId="35DF79F5" w:rsidR="003C0F4A" w:rsidRPr="00A47B77" w:rsidRDefault="003C0F4A" w:rsidP="00A47B77">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color w:val="000000"/>
                <w:sz w:val="20"/>
                <w:szCs w:val="20"/>
              </w:rPr>
              <w:t>ВЗУ №</w:t>
            </w:r>
            <w:r w:rsidR="00382284" w:rsidRPr="00484D4F">
              <w:rPr>
                <w:rFonts w:ascii="Times New Roman" w:eastAsia="Times New Roman" w:hAnsi="Times New Roman" w:cs="Times New Roman"/>
                <w:color w:val="000000"/>
                <w:sz w:val="20"/>
                <w:szCs w:val="20"/>
              </w:rPr>
              <w:t>3,</w:t>
            </w:r>
            <w:r w:rsidR="00382284" w:rsidRPr="00A47B77">
              <w:rPr>
                <w:rFonts w:ascii="Times New Roman" w:eastAsia="Times New Roman" w:hAnsi="Times New Roman" w:cs="Times New Roman"/>
                <w:color w:val="000000"/>
                <w:sz w:val="20"/>
                <w:szCs w:val="20"/>
              </w:rPr>
              <w:t xml:space="preserve"> поднято</w:t>
            </w:r>
            <w:r w:rsidR="00A47B77" w:rsidRPr="00A47B77">
              <w:rPr>
                <w:rFonts w:ascii="Times New Roman" w:eastAsia="Times New Roman" w:hAnsi="Times New Roman" w:cs="Times New Roman"/>
                <w:color w:val="000000"/>
                <w:sz w:val="20"/>
                <w:szCs w:val="20"/>
              </w:rPr>
              <w:t xml:space="preserve"> воды, тыс. м</w:t>
            </w:r>
            <w:r w:rsidR="00A47B77" w:rsidRPr="00A47B77">
              <w:rPr>
                <w:rFonts w:ascii="Times New Roman" w:eastAsia="Times New Roman" w:hAnsi="Times New Roman" w:cs="Times New Roman"/>
                <w:color w:val="000000"/>
                <w:sz w:val="20"/>
                <w:szCs w:val="20"/>
                <w:vertAlign w:val="superscript"/>
              </w:rPr>
              <w:t>3</w:t>
            </w:r>
          </w:p>
        </w:tc>
        <w:tc>
          <w:tcPr>
            <w:tcW w:w="408" w:type="pct"/>
            <w:shd w:val="clear" w:color="auto" w:fill="auto"/>
            <w:vAlign w:val="center"/>
          </w:tcPr>
          <w:p w14:paraId="698694F5" w14:textId="77777777" w:rsidR="003C0F4A"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5A5653">
              <w:rPr>
                <w:rFonts w:ascii="Times New Roman" w:eastAsia="Times New Roman" w:hAnsi="Times New Roman" w:cs="Times New Roman"/>
                <w:color w:val="000000"/>
                <w:sz w:val="18"/>
                <w:szCs w:val="18"/>
              </w:rPr>
              <w:t>2013</w:t>
            </w:r>
          </w:p>
        </w:tc>
        <w:tc>
          <w:tcPr>
            <w:tcW w:w="317" w:type="pct"/>
            <w:shd w:val="clear" w:color="auto" w:fill="auto"/>
            <w:noWrap/>
            <w:vAlign w:val="center"/>
            <w:hideMark/>
          </w:tcPr>
          <w:p w14:paraId="6B0D7522"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111000</w:t>
            </w:r>
          </w:p>
        </w:tc>
        <w:tc>
          <w:tcPr>
            <w:tcW w:w="317" w:type="pct"/>
            <w:shd w:val="clear" w:color="auto" w:fill="auto"/>
            <w:noWrap/>
            <w:vAlign w:val="center"/>
            <w:hideMark/>
          </w:tcPr>
          <w:p w14:paraId="7E539C66"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131720</w:t>
            </w:r>
          </w:p>
        </w:tc>
        <w:tc>
          <w:tcPr>
            <w:tcW w:w="317" w:type="pct"/>
            <w:shd w:val="clear" w:color="auto" w:fill="auto"/>
            <w:noWrap/>
            <w:vAlign w:val="center"/>
            <w:hideMark/>
          </w:tcPr>
          <w:p w14:paraId="68A3E96B"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116160</w:t>
            </w:r>
          </w:p>
        </w:tc>
        <w:tc>
          <w:tcPr>
            <w:tcW w:w="317" w:type="pct"/>
            <w:shd w:val="clear" w:color="auto" w:fill="auto"/>
            <w:noWrap/>
            <w:vAlign w:val="center"/>
            <w:hideMark/>
          </w:tcPr>
          <w:p w14:paraId="733E8B27"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116720</w:t>
            </w:r>
          </w:p>
        </w:tc>
        <w:tc>
          <w:tcPr>
            <w:tcW w:w="300" w:type="pct"/>
            <w:shd w:val="clear" w:color="auto" w:fill="auto"/>
            <w:noWrap/>
            <w:vAlign w:val="center"/>
            <w:hideMark/>
          </w:tcPr>
          <w:p w14:paraId="416D5CD7"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149280</w:t>
            </w:r>
          </w:p>
        </w:tc>
        <w:tc>
          <w:tcPr>
            <w:tcW w:w="300" w:type="pct"/>
            <w:shd w:val="clear" w:color="auto" w:fill="auto"/>
            <w:noWrap/>
            <w:vAlign w:val="center"/>
            <w:hideMark/>
          </w:tcPr>
          <w:p w14:paraId="1B8F7FBF"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126760</w:t>
            </w:r>
          </w:p>
        </w:tc>
        <w:tc>
          <w:tcPr>
            <w:tcW w:w="262" w:type="pct"/>
            <w:shd w:val="clear" w:color="auto" w:fill="auto"/>
            <w:noWrap/>
            <w:vAlign w:val="center"/>
            <w:hideMark/>
          </w:tcPr>
          <w:p w14:paraId="6B247B7B"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97720</w:t>
            </w:r>
          </w:p>
        </w:tc>
        <w:tc>
          <w:tcPr>
            <w:tcW w:w="262" w:type="pct"/>
            <w:shd w:val="clear" w:color="auto" w:fill="auto"/>
            <w:noWrap/>
            <w:vAlign w:val="center"/>
            <w:hideMark/>
          </w:tcPr>
          <w:p w14:paraId="71A20741"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95620</w:t>
            </w:r>
          </w:p>
        </w:tc>
        <w:tc>
          <w:tcPr>
            <w:tcW w:w="300" w:type="pct"/>
            <w:shd w:val="clear" w:color="auto" w:fill="auto"/>
            <w:noWrap/>
            <w:vAlign w:val="center"/>
            <w:hideMark/>
          </w:tcPr>
          <w:p w14:paraId="6FFD4644"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111740</w:t>
            </w:r>
          </w:p>
        </w:tc>
        <w:tc>
          <w:tcPr>
            <w:tcW w:w="262" w:type="pct"/>
            <w:shd w:val="clear" w:color="auto" w:fill="auto"/>
            <w:noWrap/>
            <w:vAlign w:val="center"/>
            <w:hideMark/>
          </w:tcPr>
          <w:p w14:paraId="627D9011"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91280</w:t>
            </w:r>
          </w:p>
        </w:tc>
        <w:tc>
          <w:tcPr>
            <w:tcW w:w="300" w:type="pct"/>
            <w:shd w:val="clear" w:color="auto" w:fill="auto"/>
            <w:noWrap/>
            <w:vAlign w:val="center"/>
            <w:hideMark/>
          </w:tcPr>
          <w:p w14:paraId="060CD5A3"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174640</w:t>
            </w:r>
          </w:p>
        </w:tc>
        <w:tc>
          <w:tcPr>
            <w:tcW w:w="300" w:type="pct"/>
            <w:shd w:val="clear" w:color="auto" w:fill="auto"/>
            <w:noWrap/>
            <w:vAlign w:val="center"/>
            <w:hideMark/>
          </w:tcPr>
          <w:p w14:paraId="356C928D"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135180</w:t>
            </w:r>
          </w:p>
        </w:tc>
        <w:tc>
          <w:tcPr>
            <w:tcW w:w="331" w:type="pct"/>
            <w:shd w:val="clear" w:color="auto" w:fill="auto"/>
            <w:noWrap/>
            <w:vAlign w:val="center"/>
            <w:hideMark/>
          </w:tcPr>
          <w:p w14:paraId="213EF7E0"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1457820</w:t>
            </w:r>
          </w:p>
        </w:tc>
      </w:tr>
      <w:tr w:rsidR="003C0F4A" w:rsidRPr="005A5653" w14:paraId="6F63E0DD" w14:textId="77777777" w:rsidTr="00A47B77">
        <w:trPr>
          <w:trHeight w:val="552"/>
        </w:trPr>
        <w:tc>
          <w:tcPr>
            <w:tcW w:w="708" w:type="pct"/>
            <w:vMerge/>
          </w:tcPr>
          <w:p w14:paraId="3D9389AE" w14:textId="77777777" w:rsidR="003C0F4A" w:rsidRPr="00A47B77" w:rsidRDefault="003C0F4A" w:rsidP="00A47B77">
            <w:pPr>
              <w:spacing w:after="0" w:line="240" w:lineRule="auto"/>
              <w:jc w:val="center"/>
              <w:rPr>
                <w:rFonts w:ascii="Times New Roman" w:eastAsia="Times New Roman" w:hAnsi="Times New Roman" w:cs="Times New Roman"/>
                <w:color w:val="000000"/>
                <w:sz w:val="20"/>
                <w:szCs w:val="20"/>
              </w:rPr>
            </w:pPr>
          </w:p>
        </w:tc>
        <w:tc>
          <w:tcPr>
            <w:tcW w:w="408" w:type="pct"/>
            <w:shd w:val="clear" w:color="auto" w:fill="auto"/>
            <w:vAlign w:val="center"/>
          </w:tcPr>
          <w:p w14:paraId="6015B139" w14:textId="77777777" w:rsidR="003C0F4A"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5A5653">
              <w:rPr>
                <w:rFonts w:ascii="Times New Roman" w:eastAsia="Times New Roman" w:hAnsi="Times New Roman" w:cs="Times New Roman"/>
                <w:color w:val="000000"/>
                <w:sz w:val="18"/>
                <w:szCs w:val="18"/>
              </w:rPr>
              <w:t>2014</w:t>
            </w:r>
          </w:p>
        </w:tc>
        <w:tc>
          <w:tcPr>
            <w:tcW w:w="317" w:type="pct"/>
            <w:shd w:val="clear" w:color="auto" w:fill="auto"/>
            <w:noWrap/>
            <w:vAlign w:val="center"/>
            <w:hideMark/>
          </w:tcPr>
          <w:p w14:paraId="3B3CCFD1"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163940</w:t>
            </w:r>
          </w:p>
        </w:tc>
        <w:tc>
          <w:tcPr>
            <w:tcW w:w="317" w:type="pct"/>
            <w:shd w:val="clear" w:color="auto" w:fill="auto"/>
            <w:noWrap/>
            <w:vAlign w:val="center"/>
            <w:hideMark/>
          </w:tcPr>
          <w:p w14:paraId="26FD6549"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103060</w:t>
            </w:r>
          </w:p>
        </w:tc>
        <w:tc>
          <w:tcPr>
            <w:tcW w:w="317" w:type="pct"/>
            <w:shd w:val="clear" w:color="auto" w:fill="auto"/>
            <w:noWrap/>
            <w:vAlign w:val="center"/>
            <w:hideMark/>
          </w:tcPr>
          <w:p w14:paraId="62236B9F"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50925</w:t>
            </w:r>
          </w:p>
        </w:tc>
        <w:tc>
          <w:tcPr>
            <w:tcW w:w="317" w:type="pct"/>
            <w:shd w:val="clear" w:color="auto" w:fill="auto"/>
            <w:noWrap/>
            <w:vAlign w:val="center"/>
            <w:hideMark/>
          </w:tcPr>
          <w:p w14:paraId="03E4A542"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78005</w:t>
            </w:r>
          </w:p>
        </w:tc>
        <w:tc>
          <w:tcPr>
            <w:tcW w:w="300" w:type="pct"/>
            <w:shd w:val="clear" w:color="auto" w:fill="auto"/>
            <w:noWrap/>
            <w:vAlign w:val="center"/>
            <w:hideMark/>
          </w:tcPr>
          <w:p w14:paraId="75A47711"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53230</w:t>
            </w:r>
          </w:p>
        </w:tc>
        <w:tc>
          <w:tcPr>
            <w:tcW w:w="300" w:type="pct"/>
            <w:shd w:val="clear" w:color="auto" w:fill="auto"/>
            <w:noWrap/>
            <w:vAlign w:val="center"/>
            <w:hideMark/>
          </w:tcPr>
          <w:p w14:paraId="4178B9D1"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45105</w:t>
            </w:r>
          </w:p>
        </w:tc>
        <w:tc>
          <w:tcPr>
            <w:tcW w:w="262" w:type="pct"/>
            <w:shd w:val="clear" w:color="auto" w:fill="auto"/>
            <w:noWrap/>
            <w:vAlign w:val="center"/>
            <w:hideMark/>
          </w:tcPr>
          <w:p w14:paraId="4F7D5D78"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35480</w:t>
            </w:r>
          </w:p>
        </w:tc>
        <w:tc>
          <w:tcPr>
            <w:tcW w:w="262" w:type="pct"/>
            <w:shd w:val="clear" w:color="auto" w:fill="auto"/>
            <w:noWrap/>
            <w:vAlign w:val="center"/>
            <w:hideMark/>
          </w:tcPr>
          <w:p w14:paraId="17779691"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94660</w:t>
            </w:r>
          </w:p>
        </w:tc>
        <w:tc>
          <w:tcPr>
            <w:tcW w:w="300" w:type="pct"/>
            <w:shd w:val="clear" w:color="auto" w:fill="auto"/>
            <w:noWrap/>
            <w:vAlign w:val="center"/>
            <w:hideMark/>
          </w:tcPr>
          <w:p w14:paraId="61D80793"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85240</w:t>
            </w:r>
          </w:p>
        </w:tc>
        <w:tc>
          <w:tcPr>
            <w:tcW w:w="262" w:type="pct"/>
            <w:shd w:val="clear" w:color="auto" w:fill="auto"/>
            <w:noWrap/>
            <w:vAlign w:val="center"/>
            <w:hideMark/>
          </w:tcPr>
          <w:p w14:paraId="37A77682"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76115</w:t>
            </w:r>
          </w:p>
        </w:tc>
        <w:tc>
          <w:tcPr>
            <w:tcW w:w="300" w:type="pct"/>
            <w:shd w:val="clear" w:color="auto" w:fill="auto"/>
            <w:noWrap/>
            <w:vAlign w:val="center"/>
            <w:hideMark/>
          </w:tcPr>
          <w:p w14:paraId="2E7A267B"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124505</w:t>
            </w:r>
          </w:p>
        </w:tc>
        <w:tc>
          <w:tcPr>
            <w:tcW w:w="300" w:type="pct"/>
            <w:shd w:val="clear" w:color="auto" w:fill="auto"/>
            <w:noWrap/>
            <w:vAlign w:val="center"/>
            <w:hideMark/>
          </w:tcPr>
          <w:p w14:paraId="1F22FA94"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126085</w:t>
            </w:r>
          </w:p>
        </w:tc>
        <w:tc>
          <w:tcPr>
            <w:tcW w:w="331" w:type="pct"/>
            <w:shd w:val="clear" w:color="auto" w:fill="auto"/>
            <w:noWrap/>
            <w:vAlign w:val="center"/>
            <w:hideMark/>
          </w:tcPr>
          <w:p w14:paraId="1BF3B498" w14:textId="77777777" w:rsidR="003C0F4A" w:rsidRPr="003C0F4A" w:rsidRDefault="003C0F4A"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1036350</w:t>
            </w:r>
          </w:p>
        </w:tc>
      </w:tr>
    </w:tbl>
    <w:p w14:paraId="65B68095" w14:textId="77777777" w:rsidR="003C0F4A" w:rsidRPr="003C0F4A" w:rsidRDefault="003C0F4A" w:rsidP="00A47B77">
      <w:pPr>
        <w:spacing w:after="0" w:line="240" w:lineRule="auto"/>
        <w:jc w:val="center"/>
        <w:rPr>
          <w:rFonts w:ascii="Times New Roman" w:eastAsia="Calibri" w:hAnsi="Times New Roman" w:cs="Times New Roman"/>
          <w:sz w:val="20"/>
          <w:szCs w:val="20"/>
        </w:rPr>
      </w:pPr>
    </w:p>
    <w:p w14:paraId="256FCF8A" w14:textId="3038962C" w:rsidR="003C0F4A" w:rsidRDefault="00E47050" w:rsidP="00A47B7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Таблица</w:t>
      </w:r>
      <w:r w:rsidR="00A47B77" w:rsidRPr="003C0F4A">
        <w:rPr>
          <w:rFonts w:ascii="Times New Roman" w:hAnsi="Times New Roman" w:cs="Times New Roman"/>
          <w:sz w:val="24"/>
          <w:szCs w:val="24"/>
        </w:rPr>
        <w:t xml:space="preserve"> 1.3.2.</w:t>
      </w:r>
      <w:r w:rsidR="00A47B77">
        <w:rPr>
          <w:rFonts w:ascii="Times New Roman" w:hAnsi="Times New Roman" w:cs="Times New Roman"/>
          <w:sz w:val="24"/>
          <w:szCs w:val="24"/>
        </w:rPr>
        <w:t>3.</w:t>
      </w:r>
    </w:p>
    <w:p w14:paraId="4D799AD4" w14:textId="77777777" w:rsidR="00A47B77" w:rsidRDefault="00A47B77" w:rsidP="00A47B77">
      <w:pPr>
        <w:spacing w:after="0" w:line="240" w:lineRule="auto"/>
        <w:jc w:val="right"/>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3"/>
        <w:gridCol w:w="976"/>
        <w:gridCol w:w="839"/>
        <w:gridCol w:w="833"/>
        <w:gridCol w:w="978"/>
        <w:gridCol w:w="978"/>
        <w:gridCol w:w="976"/>
        <w:gridCol w:w="839"/>
        <w:gridCol w:w="970"/>
        <w:gridCol w:w="844"/>
        <w:gridCol w:w="792"/>
        <w:gridCol w:w="763"/>
        <w:gridCol w:w="874"/>
        <w:gridCol w:w="874"/>
        <w:gridCol w:w="961"/>
      </w:tblGrid>
      <w:tr w:rsidR="00A47B77" w:rsidRPr="00A47B77" w14:paraId="54F4EDDD" w14:textId="77777777" w:rsidTr="00484D4F">
        <w:trPr>
          <w:trHeight w:val="552"/>
        </w:trPr>
        <w:tc>
          <w:tcPr>
            <w:tcW w:w="708" w:type="pct"/>
          </w:tcPr>
          <w:p w14:paraId="4D358B9C"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p>
          <w:p w14:paraId="1A39BC49"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Наименование</w:t>
            </w:r>
          </w:p>
        </w:tc>
        <w:tc>
          <w:tcPr>
            <w:tcW w:w="335" w:type="pct"/>
            <w:shd w:val="clear" w:color="auto" w:fill="auto"/>
            <w:vAlign w:val="center"/>
            <w:hideMark/>
          </w:tcPr>
          <w:p w14:paraId="33F9037A" w14:textId="77777777" w:rsid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Год</w:t>
            </w:r>
          </w:p>
          <w:p w14:paraId="730739AE"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/месяц</w:t>
            </w:r>
          </w:p>
        </w:tc>
        <w:tc>
          <w:tcPr>
            <w:tcW w:w="288" w:type="pct"/>
            <w:shd w:val="clear" w:color="auto" w:fill="auto"/>
            <w:vAlign w:val="center"/>
            <w:hideMark/>
          </w:tcPr>
          <w:p w14:paraId="773CCAA8"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янв.</w:t>
            </w:r>
          </w:p>
        </w:tc>
        <w:tc>
          <w:tcPr>
            <w:tcW w:w="286" w:type="pct"/>
            <w:shd w:val="clear" w:color="auto" w:fill="auto"/>
            <w:vAlign w:val="center"/>
            <w:hideMark/>
          </w:tcPr>
          <w:p w14:paraId="7237985F"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фев.</w:t>
            </w:r>
          </w:p>
        </w:tc>
        <w:tc>
          <w:tcPr>
            <w:tcW w:w="336" w:type="pct"/>
            <w:shd w:val="clear" w:color="auto" w:fill="auto"/>
            <w:vAlign w:val="center"/>
            <w:hideMark/>
          </w:tcPr>
          <w:p w14:paraId="59DD72C4"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март</w:t>
            </w:r>
          </w:p>
        </w:tc>
        <w:tc>
          <w:tcPr>
            <w:tcW w:w="336" w:type="pct"/>
            <w:shd w:val="clear" w:color="auto" w:fill="auto"/>
            <w:vAlign w:val="center"/>
            <w:hideMark/>
          </w:tcPr>
          <w:p w14:paraId="1F88A598"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апрель</w:t>
            </w:r>
          </w:p>
        </w:tc>
        <w:tc>
          <w:tcPr>
            <w:tcW w:w="335" w:type="pct"/>
            <w:shd w:val="clear" w:color="auto" w:fill="auto"/>
            <w:vAlign w:val="center"/>
            <w:hideMark/>
          </w:tcPr>
          <w:p w14:paraId="58456A45"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май</w:t>
            </w:r>
          </w:p>
        </w:tc>
        <w:tc>
          <w:tcPr>
            <w:tcW w:w="288" w:type="pct"/>
            <w:shd w:val="clear" w:color="auto" w:fill="auto"/>
            <w:vAlign w:val="center"/>
            <w:hideMark/>
          </w:tcPr>
          <w:p w14:paraId="7A0ABFCA"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июнь</w:t>
            </w:r>
          </w:p>
        </w:tc>
        <w:tc>
          <w:tcPr>
            <w:tcW w:w="333" w:type="pct"/>
            <w:shd w:val="clear" w:color="auto" w:fill="auto"/>
            <w:vAlign w:val="center"/>
            <w:hideMark/>
          </w:tcPr>
          <w:p w14:paraId="096CA9B6"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июль</w:t>
            </w:r>
          </w:p>
        </w:tc>
        <w:tc>
          <w:tcPr>
            <w:tcW w:w="290" w:type="pct"/>
            <w:shd w:val="clear" w:color="auto" w:fill="auto"/>
            <w:vAlign w:val="center"/>
            <w:hideMark/>
          </w:tcPr>
          <w:p w14:paraId="28B77260"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авг.</w:t>
            </w:r>
          </w:p>
        </w:tc>
        <w:tc>
          <w:tcPr>
            <w:tcW w:w="272" w:type="pct"/>
            <w:shd w:val="clear" w:color="auto" w:fill="auto"/>
            <w:vAlign w:val="center"/>
            <w:hideMark/>
          </w:tcPr>
          <w:p w14:paraId="20AB9CC0"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сен.</w:t>
            </w:r>
          </w:p>
        </w:tc>
        <w:tc>
          <w:tcPr>
            <w:tcW w:w="262" w:type="pct"/>
            <w:shd w:val="clear" w:color="auto" w:fill="auto"/>
            <w:vAlign w:val="center"/>
            <w:hideMark/>
          </w:tcPr>
          <w:p w14:paraId="72A93D5A"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окт.</w:t>
            </w:r>
          </w:p>
        </w:tc>
        <w:tc>
          <w:tcPr>
            <w:tcW w:w="300" w:type="pct"/>
            <w:shd w:val="clear" w:color="auto" w:fill="auto"/>
            <w:vAlign w:val="center"/>
            <w:hideMark/>
          </w:tcPr>
          <w:p w14:paraId="61A38A19"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нояб.</w:t>
            </w:r>
          </w:p>
        </w:tc>
        <w:tc>
          <w:tcPr>
            <w:tcW w:w="300" w:type="pct"/>
            <w:shd w:val="clear" w:color="auto" w:fill="auto"/>
            <w:vAlign w:val="center"/>
            <w:hideMark/>
          </w:tcPr>
          <w:p w14:paraId="59F5CA35"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дек.</w:t>
            </w:r>
          </w:p>
        </w:tc>
        <w:tc>
          <w:tcPr>
            <w:tcW w:w="330" w:type="pct"/>
            <w:shd w:val="clear" w:color="auto" w:fill="auto"/>
            <w:vAlign w:val="center"/>
            <w:hideMark/>
          </w:tcPr>
          <w:p w14:paraId="455B2706"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Итого</w:t>
            </w:r>
          </w:p>
        </w:tc>
      </w:tr>
      <w:tr w:rsidR="00A47B77" w:rsidRPr="00A47B77" w14:paraId="5FA9FB09" w14:textId="77777777" w:rsidTr="00484D4F">
        <w:trPr>
          <w:trHeight w:val="552"/>
        </w:trPr>
        <w:tc>
          <w:tcPr>
            <w:tcW w:w="708" w:type="pct"/>
            <w:vMerge w:val="restart"/>
            <w:vAlign w:val="center"/>
          </w:tcPr>
          <w:p w14:paraId="53562B93" w14:textId="77777777" w:rsidR="00A47B77" w:rsidRPr="00A47B77" w:rsidRDefault="00A47B77" w:rsidP="00A47B77">
            <w:pPr>
              <w:spacing w:after="0" w:line="240" w:lineRule="auto"/>
              <w:jc w:val="center"/>
              <w:rPr>
                <w:rFonts w:ascii="Times New Roman" w:eastAsia="Times New Roman" w:hAnsi="Times New Roman" w:cs="Times New Roman"/>
                <w:color w:val="000000"/>
                <w:sz w:val="18"/>
                <w:szCs w:val="18"/>
              </w:rPr>
            </w:pPr>
            <w:r w:rsidRPr="00484D4F">
              <w:rPr>
                <w:rFonts w:ascii="Times New Roman" w:eastAsia="Times New Roman" w:hAnsi="Times New Roman" w:cs="Times New Roman"/>
                <w:color w:val="000000"/>
                <w:sz w:val="18"/>
                <w:szCs w:val="18"/>
              </w:rPr>
              <w:t>ВЗУ №4</w:t>
            </w:r>
            <w:r w:rsidRPr="00A47B77">
              <w:rPr>
                <w:rFonts w:ascii="Times New Roman" w:eastAsia="Times New Roman" w:hAnsi="Times New Roman" w:cs="Times New Roman"/>
                <w:color w:val="000000"/>
                <w:sz w:val="20"/>
                <w:szCs w:val="20"/>
              </w:rPr>
              <w:t xml:space="preserve"> поднято воды, тыс. м</w:t>
            </w:r>
            <w:r w:rsidRPr="00A47B77">
              <w:rPr>
                <w:rFonts w:ascii="Times New Roman" w:eastAsia="Times New Roman" w:hAnsi="Times New Roman" w:cs="Times New Roman"/>
                <w:color w:val="000000"/>
                <w:sz w:val="20"/>
                <w:szCs w:val="20"/>
                <w:vertAlign w:val="superscript"/>
              </w:rPr>
              <w:t>3</w:t>
            </w:r>
          </w:p>
        </w:tc>
        <w:tc>
          <w:tcPr>
            <w:tcW w:w="335" w:type="pct"/>
            <w:shd w:val="clear" w:color="auto" w:fill="auto"/>
            <w:vAlign w:val="center"/>
          </w:tcPr>
          <w:p w14:paraId="2BD27CA5"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2013 г.</w:t>
            </w:r>
          </w:p>
        </w:tc>
        <w:tc>
          <w:tcPr>
            <w:tcW w:w="288" w:type="pct"/>
            <w:shd w:val="clear" w:color="auto" w:fill="auto"/>
            <w:noWrap/>
            <w:vAlign w:val="center"/>
            <w:hideMark/>
          </w:tcPr>
          <w:p w14:paraId="4504A267"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149700</w:t>
            </w:r>
          </w:p>
        </w:tc>
        <w:tc>
          <w:tcPr>
            <w:tcW w:w="286" w:type="pct"/>
            <w:shd w:val="clear" w:color="auto" w:fill="auto"/>
            <w:noWrap/>
            <w:vAlign w:val="center"/>
            <w:hideMark/>
          </w:tcPr>
          <w:p w14:paraId="5DD728CD"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141480</w:t>
            </w:r>
          </w:p>
        </w:tc>
        <w:tc>
          <w:tcPr>
            <w:tcW w:w="336" w:type="pct"/>
            <w:shd w:val="clear" w:color="auto" w:fill="auto"/>
            <w:noWrap/>
            <w:vAlign w:val="center"/>
            <w:hideMark/>
          </w:tcPr>
          <w:p w14:paraId="22452315"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147950</w:t>
            </w:r>
          </w:p>
        </w:tc>
        <w:tc>
          <w:tcPr>
            <w:tcW w:w="336" w:type="pct"/>
            <w:shd w:val="clear" w:color="auto" w:fill="auto"/>
            <w:noWrap/>
            <w:vAlign w:val="center"/>
            <w:hideMark/>
          </w:tcPr>
          <w:p w14:paraId="515F919A"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156740</w:t>
            </w:r>
          </w:p>
        </w:tc>
        <w:tc>
          <w:tcPr>
            <w:tcW w:w="335" w:type="pct"/>
            <w:shd w:val="clear" w:color="auto" w:fill="auto"/>
            <w:noWrap/>
            <w:vAlign w:val="center"/>
            <w:hideMark/>
          </w:tcPr>
          <w:p w14:paraId="5A61AAE5"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131660</w:t>
            </w:r>
          </w:p>
        </w:tc>
        <w:tc>
          <w:tcPr>
            <w:tcW w:w="288" w:type="pct"/>
            <w:shd w:val="clear" w:color="auto" w:fill="auto"/>
            <w:noWrap/>
            <w:vAlign w:val="center"/>
            <w:hideMark/>
          </w:tcPr>
          <w:p w14:paraId="6FE5E6E2"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116140</w:t>
            </w:r>
          </w:p>
        </w:tc>
        <w:tc>
          <w:tcPr>
            <w:tcW w:w="333" w:type="pct"/>
            <w:shd w:val="clear" w:color="auto" w:fill="auto"/>
            <w:noWrap/>
            <w:vAlign w:val="center"/>
            <w:hideMark/>
          </w:tcPr>
          <w:p w14:paraId="61D7682E"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136680</w:t>
            </w:r>
          </w:p>
        </w:tc>
        <w:tc>
          <w:tcPr>
            <w:tcW w:w="290" w:type="pct"/>
            <w:shd w:val="clear" w:color="auto" w:fill="auto"/>
            <w:noWrap/>
            <w:vAlign w:val="center"/>
            <w:hideMark/>
          </w:tcPr>
          <w:p w14:paraId="1FC4A51F"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144510</w:t>
            </w:r>
          </w:p>
        </w:tc>
        <w:tc>
          <w:tcPr>
            <w:tcW w:w="272" w:type="pct"/>
            <w:shd w:val="clear" w:color="auto" w:fill="auto"/>
            <w:noWrap/>
            <w:vAlign w:val="center"/>
            <w:hideMark/>
          </w:tcPr>
          <w:p w14:paraId="55FF6C21"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152780</w:t>
            </w:r>
          </w:p>
        </w:tc>
        <w:tc>
          <w:tcPr>
            <w:tcW w:w="262" w:type="pct"/>
            <w:shd w:val="clear" w:color="auto" w:fill="auto"/>
            <w:noWrap/>
            <w:vAlign w:val="center"/>
            <w:hideMark/>
          </w:tcPr>
          <w:p w14:paraId="42E40DF9"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193870</w:t>
            </w:r>
          </w:p>
        </w:tc>
        <w:tc>
          <w:tcPr>
            <w:tcW w:w="300" w:type="pct"/>
            <w:shd w:val="clear" w:color="auto" w:fill="auto"/>
            <w:noWrap/>
            <w:vAlign w:val="center"/>
            <w:hideMark/>
          </w:tcPr>
          <w:p w14:paraId="41F8D715"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159860</w:t>
            </w:r>
          </w:p>
        </w:tc>
        <w:tc>
          <w:tcPr>
            <w:tcW w:w="300" w:type="pct"/>
            <w:shd w:val="clear" w:color="auto" w:fill="auto"/>
            <w:noWrap/>
            <w:vAlign w:val="center"/>
            <w:hideMark/>
          </w:tcPr>
          <w:p w14:paraId="0260215E"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133450</w:t>
            </w:r>
          </w:p>
        </w:tc>
        <w:tc>
          <w:tcPr>
            <w:tcW w:w="330" w:type="pct"/>
            <w:shd w:val="clear" w:color="auto" w:fill="auto"/>
            <w:noWrap/>
            <w:vAlign w:val="center"/>
            <w:hideMark/>
          </w:tcPr>
          <w:p w14:paraId="3CECB35E"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1764820</w:t>
            </w:r>
          </w:p>
        </w:tc>
      </w:tr>
      <w:tr w:rsidR="00A47B77" w:rsidRPr="00A47B77" w14:paraId="697DA0BE" w14:textId="77777777" w:rsidTr="00484D4F">
        <w:trPr>
          <w:trHeight w:val="552"/>
        </w:trPr>
        <w:tc>
          <w:tcPr>
            <w:tcW w:w="708" w:type="pct"/>
            <w:vMerge/>
            <w:vAlign w:val="center"/>
          </w:tcPr>
          <w:p w14:paraId="1710699B" w14:textId="77777777" w:rsidR="00A47B77" w:rsidRPr="00A47B77" w:rsidRDefault="00A47B77" w:rsidP="00A47B77">
            <w:pPr>
              <w:spacing w:after="0" w:line="240" w:lineRule="auto"/>
              <w:jc w:val="center"/>
              <w:rPr>
                <w:rFonts w:ascii="Times New Roman" w:eastAsia="Times New Roman" w:hAnsi="Times New Roman" w:cs="Times New Roman"/>
                <w:color w:val="000000"/>
                <w:sz w:val="18"/>
                <w:szCs w:val="18"/>
              </w:rPr>
            </w:pPr>
          </w:p>
        </w:tc>
        <w:tc>
          <w:tcPr>
            <w:tcW w:w="335" w:type="pct"/>
            <w:shd w:val="clear" w:color="auto" w:fill="auto"/>
            <w:vAlign w:val="center"/>
          </w:tcPr>
          <w:p w14:paraId="6BB010E9"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2014 г.</w:t>
            </w:r>
          </w:p>
        </w:tc>
        <w:tc>
          <w:tcPr>
            <w:tcW w:w="288" w:type="pct"/>
            <w:shd w:val="clear" w:color="auto" w:fill="auto"/>
            <w:noWrap/>
            <w:vAlign w:val="center"/>
            <w:hideMark/>
          </w:tcPr>
          <w:p w14:paraId="5C859DEC"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130690</w:t>
            </w:r>
          </w:p>
        </w:tc>
        <w:tc>
          <w:tcPr>
            <w:tcW w:w="286" w:type="pct"/>
            <w:shd w:val="clear" w:color="auto" w:fill="auto"/>
            <w:noWrap/>
            <w:vAlign w:val="center"/>
            <w:hideMark/>
          </w:tcPr>
          <w:p w14:paraId="0D085A81"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145740</w:t>
            </w:r>
          </w:p>
        </w:tc>
        <w:tc>
          <w:tcPr>
            <w:tcW w:w="336" w:type="pct"/>
            <w:shd w:val="clear" w:color="auto" w:fill="auto"/>
            <w:noWrap/>
            <w:vAlign w:val="center"/>
            <w:hideMark/>
          </w:tcPr>
          <w:p w14:paraId="1484AC55"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156780</w:t>
            </w:r>
          </w:p>
        </w:tc>
        <w:tc>
          <w:tcPr>
            <w:tcW w:w="336" w:type="pct"/>
            <w:shd w:val="clear" w:color="auto" w:fill="auto"/>
            <w:noWrap/>
            <w:vAlign w:val="center"/>
            <w:hideMark/>
          </w:tcPr>
          <w:p w14:paraId="40D3E576"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136090</w:t>
            </w:r>
          </w:p>
        </w:tc>
        <w:tc>
          <w:tcPr>
            <w:tcW w:w="335" w:type="pct"/>
            <w:shd w:val="clear" w:color="auto" w:fill="auto"/>
            <w:noWrap/>
            <w:vAlign w:val="center"/>
            <w:hideMark/>
          </w:tcPr>
          <w:p w14:paraId="1C16BCA2"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142890</w:t>
            </w:r>
          </w:p>
        </w:tc>
        <w:tc>
          <w:tcPr>
            <w:tcW w:w="288" w:type="pct"/>
            <w:shd w:val="clear" w:color="auto" w:fill="auto"/>
            <w:noWrap/>
            <w:vAlign w:val="center"/>
            <w:hideMark/>
          </w:tcPr>
          <w:p w14:paraId="2F4F4162"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131180</w:t>
            </w:r>
          </w:p>
        </w:tc>
        <w:tc>
          <w:tcPr>
            <w:tcW w:w="333" w:type="pct"/>
            <w:shd w:val="clear" w:color="auto" w:fill="auto"/>
            <w:noWrap/>
            <w:vAlign w:val="center"/>
            <w:hideMark/>
          </w:tcPr>
          <w:p w14:paraId="0E8C1EBA"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109570</w:t>
            </w:r>
          </w:p>
        </w:tc>
        <w:tc>
          <w:tcPr>
            <w:tcW w:w="290" w:type="pct"/>
            <w:shd w:val="clear" w:color="auto" w:fill="auto"/>
            <w:noWrap/>
            <w:vAlign w:val="center"/>
            <w:hideMark/>
          </w:tcPr>
          <w:p w14:paraId="30837C0B"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105900</w:t>
            </w:r>
          </w:p>
        </w:tc>
        <w:tc>
          <w:tcPr>
            <w:tcW w:w="272" w:type="pct"/>
            <w:shd w:val="clear" w:color="auto" w:fill="auto"/>
            <w:noWrap/>
            <w:vAlign w:val="center"/>
            <w:hideMark/>
          </w:tcPr>
          <w:p w14:paraId="3F3A8DDC"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114790</w:t>
            </w:r>
          </w:p>
        </w:tc>
        <w:tc>
          <w:tcPr>
            <w:tcW w:w="262" w:type="pct"/>
            <w:shd w:val="clear" w:color="auto" w:fill="auto"/>
            <w:noWrap/>
            <w:vAlign w:val="center"/>
            <w:hideMark/>
          </w:tcPr>
          <w:p w14:paraId="4460FEEC"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117170</w:t>
            </w:r>
          </w:p>
        </w:tc>
        <w:tc>
          <w:tcPr>
            <w:tcW w:w="300" w:type="pct"/>
            <w:shd w:val="clear" w:color="auto" w:fill="auto"/>
            <w:noWrap/>
            <w:vAlign w:val="center"/>
            <w:hideMark/>
          </w:tcPr>
          <w:p w14:paraId="582080F2"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105440</w:t>
            </w:r>
          </w:p>
        </w:tc>
        <w:tc>
          <w:tcPr>
            <w:tcW w:w="300" w:type="pct"/>
            <w:shd w:val="clear" w:color="auto" w:fill="auto"/>
            <w:noWrap/>
            <w:vAlign w:val="center"/>
            <w:hideMark/>
          </w:tcPr>
          <w:p w14:paraId="71FF9C40"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104880</w:t>
            </w:r>
          </w:p>
        </w:tc>
        <w:tc>
          <w:tcPr>
            <w:tcW w:w="330" w:type="pct"/>
            <w:shd w:val="clear" w:color="auto" w:fill="auto"/>
            <w:noWrap/>
            <w:vAlign w:val="center"/>
            <w:hideMark/>
          </w:tcPr>
          <w:p w14:paraId="761A495E" w14:textId="77777777" w:rsidR="00A47B77" w:rsidRPr="003C0F4A" w:rsidRDefault="00A47B77" w:rsidP="00A47B77">
            <w:pPr>
              <w:spacing w:after="0" w:line="240" w:lineRule="auto"/>
              <w:jc w:val="center"/>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1501120</w:t>
            </w:r>
          </w:p>
        </w:tc>
      </w:tr>
    </w:tbl>
    <w:p w14:paraId="138C9422" w14:textId="77777777" w:rsidR="00A47B77" w:rsidRDefault="00A47B77" w:rsidP="003C0F4A">
      <w:pPr>
        <w:spacing w:after="0" w:line="240" w:lineRule="auto"/>
        <w:rPr>
          <w:rFonts w:ascii="Calibri" w:eastAsia="Calibri" w:hAnsi="Calibri" w:cs="Times New Roman"/>
        </w:rPr>
      </w:pPr>
    </w:p>
    <w:p w14:paraId="131BA08A" w14:textId="77777777" w:rsidR="00A47B77" w:rsidRDefault="00A47B77" w:rsidP="003C0F4A">
      <w:pPr>
        <w:spacing w:after="0" w:line="240" w:lineRule="auto"/>
        <w:rPr>
          <w:rFonts w:ascii="Calibri" w:eastAsia="Calibri" w:hAnsi="Calibri" w:cs="Times New Roman"/>
        </w:rPr>
      </w:pPr>
    </w:p>
    <w:p w14:paraId="25EA8CDA" w14:textId="77777777" w:rsidR="00A47B77" w:rsidRPr="003C0F4A" w:rsidRDefault="00A47B77" w:rsidP="003C0F4A">
      <w:pPr>
        <w:spacing w:after="0" w:line="240" w:lineRule="auto"/>
        <w:rPr>
          <w:rFonts w:ascii="Calibri" w:eastAsia="Calibri" w:hAnsi="Calibri" w:cs="Times New Roman"/>
        </w:rPr>
      </w:pPr>
    </w:p>
    <w:p w14:paraId="322A3BF2" w14:textId="77777777" w:rsidR="003C0F4A" w:rsidRPr="003C0F4A" w:rsidRDefault="003C0F4A" w:rsidP="003C0F4A">
      <w:pPr>
        <w:spacing w:after="0" w:line="240" w:lineRule="auto"/>
        <w:rPr>
          <w:rFonts w:ascii="Calibri" w:eastAsia="Calibri" w:hAnsi="Calibri" w:cs="Times New Roman"/>
        </w:rPr>
      </w:pPr>
    </w:p>
    <w:p w14:paraId="194A87F6" w14:textId="77777777" w:rsidR="003C0F4A" w:rsidRDefault="003C0F4A" w:rsidP="003C0F4A">
      <w:pPr>
        <w:spacing w:after="0" w:line="240" w:lineRule="auto"/>
        <w:rPr>
          <w:rFonts w:ascii="Calibri" w:eastAsia="Calibri" w:hAnsi="Calibri" w:cs="Times New Roman"/>
        </w:rPr>
      </w:pPr>
    </w:p>
    <w:p w14:paraId="5B4EA210" w14:textId="77777777" w:rsidR="00A47B77" w:rsidRDefault="00A47B77" w:rsidP="003C0F4A">
      <w:pPr>
        <w:spacing w:after="0" w:line="240" w:lineRule="auto"/>
        <w:rPr>
          <w:rFonts w:ascii="Calibri" w:eastAsia="Calibri" w:hAnsi="Calibri" w:cs="Times New Roman"/>
        </w:rPr>
      </w:pPr>
    </w:p>
    <w:p w14:paraId="72AC1467" w14:textId="5FDDFDF5" w:rsidR="00A47B77" w:rsidRDefault="00E47050" w:rsidP="00A47B7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Таблица</w:t>
      </w:r>
      <w:r w:rsidR="00A47B77" w:rsidRPr="003C0F4A">
        <w:rPr>
          <w:rFonts w:ascii="Times New Roman" w:hAnsi="Times New Roman" w:cs="Times New Roman"/>
          <w:sz w:val="24"/>
          <w:szCs w:val="24"/>
        </w:rPr>
        <w:t xml:space="preserve"> 1.3.2.</w:t>
      </w:r>
      <w:r w:rsidR="00A47B77">
        <w:rPr>
          <w:rFonts w:ascii="Times New Roman" w:hAnsi="Times New Roman" w:cs="Times New Roman"/>
          <w:sz w:val="24"/>
          <w:szCs w:val="24"/>
        </w:rPr>
        <w:t>4.</w:t>
      </w:r>
    </w:p>
    <w:p w14:paraId="4E97B664" w14:textId="77777777" w:rsidR="00A47B77" w:rsidRPr="003C0F4A" w:rsidRDefault="00A47B77" w:rsidP="00A47B77">
      <w:pPr>
        <w:spacing w:after="0" w:line="240" w:lineRule="auto"/>
        <w:jc w:val="right"/>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1"/>
        <w:gridCol w:w="1187"/>
        <w:gridCol w:w="923"/>
        <w:gridCol w:w="923"/>
        <w:gridCol w:w="923"/>
        <w:gridCol w:w="923"/>
        <w:gridCol w:w="874"/>
        <w:gridCol w:w="874"/>
        <w:gridCol w:w="763"/>
        <w:gridCol w:w="763"/>
        <w:gridCol w:w="874"/>
        <w:gridCol w:w="763"/>
        <w:gridCol w:w="874"/>
        <w:gridCol w:w="874"/>
        <w:gridCol w:w="961"/>
      </w:tblGrid>
      <w:tr w:rsidR="00A47B77" w:rsidRPr="003C0F4A" w14:paraId="6C3DB585" w14:textId="77777777" w:rsidTr="00484D4F">
        <w:trPr>
          <w:trHeight w:val="552"/>
        </w:trPr>
        <w:tc>
          <w:tcPr>
            <w:tcW w:w="708" w:type="pct"/>
          </w:tcPr>
          <w:p w14:paraId="2D3D07A6" w14:textId="77777777" w:rsidR="00484D4F" w:rsidRDefault="00484D4F" w:rsidP="00484D4F">
            <w:pPr>
              <w:spacing w:after="0" w:line="240" w:lineRule="auto"/>
              <w:jc w:val="center"/>
              <w:rPr>
                <w:rFonts w:ascii="Times New Roman" w:eastAsia="Times New Roman" w:hAnsi="Times New Roman" w:cs="Times New Roman"/>
                <w:b/>
                <w:color w:val="000000"/>
                <w:sz w:val="20"/>
                <w:szCs w:val="20"/>
              </w:rPr>
            </w:pPr>
          </w:p>
          <w:p w14:paraId="195B45AC" w14:textId="77777777" w:rsidR="00A47B77" w:rsidRPr="00484D4F" w:rsidRDefault="00A47B77" w:rsidP="00484D4F">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Наименование</w:t>
            </w:r>
          </w:p>
        </w:tc>
        <w:tc>
          <w:tcPr>
            <w:tcW w:w="408" w:type="pct"/>
            <w:shd w:val="clear" w:color="auto" w:fill="auto"/>
            <w:vAlign w:val="center"/>
            <w:hideMark/>
          </w:tcPr>
          <w:p w14:paraId="5D8C8D35"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Год/месяц</w:t>
            </w:r>
          </w:p>
        </w:tc>
        <w:tc>
          <w:tcPr>
            <w:tcW w:w="317" w:type="pct"/>
            <w:shd w:val="clear" w:color="auto" w:fill="auto"/>
            <w:vAlign w:val="center"/>
            <w:hideMark/>
          </w:tcPr>
          <w:p w14:paraId="74120D28"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янв.</w:t>
            </w:r>
          </w:p>
        </w:tc>
        <w:tc>
          <w:tcPr>
            <w:tcW w:w="317" w:type="pct"/>
            <w:shd w:val="clear" w:color="auto" w:fill="auto"/>
            <w:vAlign w:val="center"/>
            <w:hideMark/>
          </w:tcPr>
          <w:p w14:paraId="738FAEBD"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фев.</w:t>
            </w:r>
          </w:p>
        </w:tc>
        <w:tc>
          <w:tcPr>
            <w:tcW w:w="317" w:type="pct"/>
            <w:shd w:val="clear" w:color="auto" w:fill="auto"/>
            <w:vAlign w:val="center"/>
            <w:hideMark/>
          </w:tcPr>
          <w:p w14:paraId="6A2F888F"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март</w:t>
            </w:r>
          </w:p>
        </w:tc>
        <w:tc>
          <w:tcPr>
            <w:tcW w:w="317" w:type="pct"/>
            <w:shd w:val="clear" w:color="auto" w:fill="auto"/>
            <w:vAlign w:val="center"/>
            <w:hideMark/>
          </w:tcPr>
          <w:p w14:paraId="3C96D88D"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апрель</w:t>
            </w:r>
          </w:p>
        </w:tc>
        <w:tc>
          <w:tcPr>
            <w:tcW w:w="300" w:type="pct"/>
            <w:shd w:val="clear" w:color="auto" w:fill="auto"/>
            <w:vAlign w:val="center"/>
            <w:hideMark/>
          </w:tcPr>
          <w:p w14:paraId="01FE63B5"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май</w:t>
            </w:r>
          </w:p>
        </w:tc>
        <w:tc>
          <w:tcPr>
            <w:tcW w:w="300" w:type="pct"/>
            <w:shd w:val="clear" w:color="auto" w:fill="auto"/>
            <w:vAlign w:val="center"/>
            <w:hideMark/>
          </w:tcPr>
          <w:p w14:paraId="1743B900"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июнь</w:t>
            </w:r>
          </w:p>
        </w:tc>
        <w:tc>
          <w:tcPr>
            <w:tcW w:w="262" w:type="pct"/>
            <w:shd w:val="clear" w:color="auto" w:fill="auto"/>
            <w:vAlign w:val="center"/>
            <w:hideMark/>
          </w:tcPr>
          <w:p w14:paraId="1C1CE8DB"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июль</w:t>
            </w:r>
          </w:p>
        </w:tc>
        <w:tc>
          <w:tcPr>
            <w:tcW w:w="262" w:type="pct"/>
            <w:shd w:val="clear" w:color="auto" w:fill="auto"/>
            <w:vAlign w:val="center"/>
            <w:hideMark/>
          </w:tcPr>
          <w:p w14:paraId="1C1DD85A"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авг.</w:t>
            </w:r>
          </w:p>
        </w:tc>
        <w:tc>
          <w:tcPr>
            <w:tcW w:w="300" w:type="pct"/>
            <w:shd w:val="clear" w:color="auto" w:fill="auto"/>
            <w:vAlign w:val="center"/>
            <w:hideMark/>
          </w:tcPr>
          <w:p w14:paraId="4001B06A"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сен.</w:t>
            </w:r>
          </w:p>
        </w:tc>
        <w:tc>
          <w:tcPr>
            <w:tcW w:w="262" w:type="pct"/>
            <w:shd w:val="clear" w:color="auto" w:fill="auto"/>
            <w:vAlign w:val="center"/>
            <w:hideMark/>
          </w:tcPr>
          <w:p w14:paraId="1BD9A36F"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окт.</w:t>
            </w:r>
          </w:p>
        </w:tc>
        <w:tc>
          <w:tcPr>
            <w:tcW w:w="300" w:type="pct"/>
            <w:shd w:val="clear" w:color="auto" w:fill="auto"/>
            <w:vAlign w:val="center"/>
            <w:hideMark/>
          </w:tcPr>
          <w:p w14:paraId="075F9366"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нояб.</w:t>
            </w:r>
          </w:p>
        </w:tc>
        <w:tc>
          <w:tcPr>
            <w:tcW w:w="300" w:type="pct"/>
            <w:shd w:val="clear" w:color="auto" w:fill="auto"/>
            <w:vAlign w:val="center"/>
            <w:hideMark/>
          </w:tcPr>
          <w:p w14:paraId="78A65AC3"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дек.</w:t>
            </w:r>
          </w:p>
        </w:tc>
        <w:tc>
          <w:tcPr>
            <w:tcW w:w="330" w:type="pct"/>
            <w:shd w:val="clear" w:color="auto" w:fill="auto"/>
            <w:vAlign w:val="center"/>
            <w:hideMark/>
          </w:tcPr>
          <w:p w14:paraId="20F4D936" w14:textId="77777777" w:rsidR="00A47B77" w:rsidRPr="00484D4F"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Итого</w:t>
            </w:r>
          </w:p>
        </w:tc>
      </w:tr>
      <w:tr w:rsidR="00A47B77" w:rsidRPr="003C0F4A" w14:paraId="6A6B97B6" w14:textId="77777777" w:rsidTr="00A47B77">
        <w:trPr>
          <w:trHeight w:val="552"/>
        </w:trPr>
        <w:tc>
          <w:tcPr>
            <w:tcW w:w="708" w:type="pct"/>
            <w:vMerge w:val="restart"/>
          </w:tcPr>
          <w:p w14:paraId="1669A568" w14:textId="77777777" w:rsidR="00A47B77" w:rsidRPr="00484D4F" w:rsidRDefault="00A47B77" w:rsidP="00AA576B">
            <w:pPr>
              <w:spacing w:after="0" w:line="240" w:lineRule="auto"/>
              <w:jc w:val="center"/>
              <w:rPr>
                <w:rFonts w:ascii="Times New Roman" w:eastAsia="Times New Roman" w:hAnsi="Times New Roman" w:cs="Times New Roman"/>
                <w:color w:val="000000"/>
                <w:sz w:val="20"/>
                <w:szCs w:val="20"/>
              </w:rPr>
            </w:pPr>
          </w:p>
          <w:p w14:paraId="6DFB4472" w14:textId="5C0B5585" w:rsidR="00A47B77" w:rsidRPr="00A47B77" w:rsidRDefault="00A47B77"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color w:val="000000"/>
                <w:sz w:val="20"/>
                <w:szCs w:val="20"/>
              </w:rPr>
              <w:t>ВЗУ №</w:t>
            </w:r>
            <w:r w:rsidR="00382284" w:rsidRPr="00484D4F">
              <w:rPr>
                <w:rFonts w:ascii="Times New Roman" w:eastAsia="Times New Roman" w:hAnsi="Times New Roman" w:cs="Times New Roman"/>
                <w:color w:val="000000"/>
                <w:sz w:val="20"/>
                <w:szCs w:val="20"/>
              </w:rPr>
              <w:t>5,</w:t>
            </w:r>
            <w:r w:rsidR="00382284" w:rsidRPr="00A47B77">
              <w:rPr>
                <w:rFonts w:ascii="Times New Roman" w:eastAsia="Times New Roman" w:hAnsi="Times New Roman" w:cs="Times New Roman"/>
                <w:color w:val="000000"/>
                <w:sz w:val="20"/>
                <w:szCs w:val="20"/>
              </w:rPr>
              <w:t xml:space="preserve"> поднято</w:t>
            </w:r>
            <w:r w:rsidRPr="00A47B77">
              <w:rPr>
                <w:rFonts w:ascii="Times New Roman" w:eastAsia="Times New Roman" w:hAnsi="Times New Roman" w:cs="Times New Roman"/>
                <w:color w:val="000000"/>
                <w:sz w:val="20"/>
                <w:szCs w:val="20"/>
              </w:rPr>
              <w:t xml:space="preserve"> воды, тыс. м</w:t>
            </w:r>
            <w:r w:rsidRPr="00A47B77">
              <w:rPr>
                <w:rFonts w:ascii="Times New Roman" w:eastAsia="Times New Roman" w:hAnsi="Times New Roman" w:cs="Times New Roman"/>
                <w:color w:val="000000"/>
                <w:sz w:val="20"/>
                <w:szCs w:val="20"/>
                <w:vertAlign w:val="superscript"/>
              </w:rPr>
              <w:t>3</w:t>
            </w:r>
          </w:p>
        </w:tc>
        <w:tc>
          <w:tcPr>
            <w:tcW w:w="408" w:type="pct"/>
            <w:shd w:val="clear" w:color="auto" w:fill="auto"/>
            <w:vAlign w:val="center"/>
          </w:tcPr>
          <w:p w14:paraId="5B7DB60F" w14:textId="77777777" w:rsidR="00A47B77" w:rsidRPr="003C0F4A" w:rsidRDefault="00A47B77" w:rsidP="00AA576B">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2013</w:t>
            </w:r>
          </w:p>
        </w:tc>
        <w:tc>
          <w:tcPr>
            <w:tcW w:w="317" w:type="pct"/>
            <w:shd w:val="clear" w:color="auto" w:fill="auto"/>
            <w:noWrap/>
            <w:vAlign w:val="center"/>
            <w:hideMark/>
          </w:tcPr>
          <w:p w14:paraId="00BE45FA"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134</w:t>
            </w:r>
            <w:r w:rsidRPr="00A47B77">
              <w:rPr>
                <w:rFonts w:ascii="Times New Roman" w:eastAsia="Times New Roman" w:hAnsi="Times New Roman" w:cs="Times New Roman"/>
                <w:color w:val="000000"/>
                <w:sz w:val="18"/>
                <w:szCs w:val="18"/>
              </w:rPr>
              <w:t>00</w:t>
            </w:r>
            <w:r w:rsidRPr="003C0F4A">
              <w:rPr>
                <w:rFonts w:ascii="Times New Roman" w:eastAsia="Times New Roman" w:hAnsi="Times New Roman" w:cs="Times New Roman"/>
                <w:color w:val="000000"/>
                <w:sz w:val="18"/>
                <w:szCs w:val="18"/>
              </w:rPr>
              <w:t>0</w:t>
            </w:r>
          </w:p>
        </w:tc>
        <w:tc>
          <w:tcPr>
            <w:tcW w:w="317" w:type="pct"/>
            <w:shd w:val="clear" w:color="auto" w:fill="auto"/>
            <w:noWrap/>
            <w:vAlign w:val="center"/>
            <w:hideMark/>
          </w:tcPr>
          <w:p w14:paraId="1E8F4A36"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123960</w:t>
            </w:r>
          </w:p>
        </w:tc>
        <w:tc>
          <w:tcPr>
            <w:tcW w:w="317" w:type="pct"/>
            <w:shd w:val="clear" w:color="auto" w:fill="auto"/>
            <w:noWrap/>
            <w:vAlign w:val="center"/>
            <w:hideMark/>
          </w:tcPr>
          <w:p w14:paraId="7A1EAA8B"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134880</w:t>
            </w:r>
          </w:p>
        </w:tc>
        <w:tc>
          <w:tcPr>
            <w:tcW w:w="317" w:type="pct"/>
            <w:shd w:val="clear" w:color="auto" w:fill="auto"/>
            <w:noWrap/>
            <w:vAlign w:val="center"/>
            <w:hideMark/>
          </w:tcPr>
          <w:p w14:paraId="0581934B"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131520</w:t>
            </w:r>
          </w:p>
        </w:tc>
        <w:tc>
          <w:tcPr>
            <w:tcW w:w="300" w:type="pct"/>
            <w:shd w:val="clear" w:color="auto" w:fill="auto"/>
            <w:noWrap/>
            <w:vAlign w:val="center"/>
            <w:hideMark/>
          </w:tcPr>
          <w:p w14:paraId="56FC589F"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133080</w:t>
            </w:r>
          </w:p>
        </w:tc>
        <w:tc>
          <w:tcPr>
            <w:tcW w:w="300" w:type="pct"/>
            <w:shd w:val="clear" w:color="auto" w:fill="auto"/>
            <w:noWrap/>
            <w:vAlign w:val="center"/>
            <w:hideMark/>
          </w:tcPr>
          <w:p w14:paraId="29E0A454"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176720</w:t>
            </w:r>
          </w:p>
        </w:tc>
        <w:tc>
          <w:tcPr>
            <w:tcW w:w="262" w:type="pct"/>
            <w:shd w:val="clear" w:color="auto" w:fill="auto"/>
            <w:noWrap/>
            <w:vAlign w:val="center"/>
            <w:hideMark/>
          </w:tcPr>
          <w:p w14:paraId="2A0CF8D1"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133560</w:t>
            </w:r>
          </w:p>
        </w:tc>
        <w:tc>
          <w:tcPr>
            <w:tcW w:w="262" w:type="pct"/>
            <w:shd w:val="clear" w:color="auto" w:fill="auto"/>
            <w:noWrap/>
            <w:vAlign w:val="center"/>
            <w:hideMark/>
          </w:tcPr>
          <w:p w14:paraId="4EB23CA5"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134520</w:t>
            </w:r>
          </w:p>
        </w:tc>
        <w:tc>
          <w:tcPr>
            <w:tcW w:w="300" w:type="pct"/>
            <w:shd w:val="clear" w:color="auto" w:fill="auto"/>
            <w:noWrap/>
            <w:vAlign w:val="center"/>
            <w:hideMark/>
          </w:tcPr>
          <w:p w14:paraId="26CD742A"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130440</w:t>
            </w:r>
          </w:p>
        </w:tc>
        <w:tc>
          <w:tcPr>
            <w:tcW w:w="262" w:type="pct"/>
            <w:shd w:val="clear" w:color="auto" w:fill="auto"/>
            <w:noWrap/>
            <w:vAlign w:val="center"/>
            <w:hideMark/>
          </w:tcPr>
          <w:p w14:paraId="32EE2A27"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134160</w:t>
            </w:r>
          </w:p>
        </w:tc>
        <w:tc>
          <w:tcPr>
            <w:tcW w:w="300" w:type="pct"/>
            <w:shd w:val="clear" w:color="auto" w:fill="auto"/>
            <w:noWrap/>
            <w:vAlign w:val="center"/>
            <w:hideMark/>
          </w:tcPr>
          <w:p w14:paraId="75D3EB2A"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130920</w:t>
            </w:r>
          </w:p>
        </w:tc>
        <w:tc>
          <w:tcPr>
            <w:tcW w:w="300" w:type="pct"/>
            <w:shd w:val="clear" w:color="auto" w:fill="auto"/>
            <w:noWrap/>
            <w:vAlign w:val="center"/>
            <w:hideMark/>
          </w:tcPr>
          <w:p w14:paraId="5DF191A8"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129840</w:t>
            </w:r>
          </w:p>
        </w:tc>
        <w:tc>
          <w:tcPr>
            <w:tcW w:w="330" w:type="pct"/>
            <w:shd w:val="clear" w:color="auto" w:fill="auto"/>
            <w:noWrap/>
            <w:vAlign w:val="center"/>
            <w:hideMark/>
          </w:tcPr>
          <w:p w14:paraId="176DCD59"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1577880</w:t>
            </w:r>
          </w:p>
        </w:tc>
      </w:tr>
      <w:tr w:rsidR="00A47B77" w:rsidRPr="003C0F4A" w14:paraId="02627629" w14:textId="77777777" w:rsidTr="00A47B77">
        <w:trPr>
          <w:trHeight w:val="552"/>
        </w:trPr>
        <w:tc>
          <w:tcPr>
            <w:tcW w:w="708" w:type="pct"/>
            <w:vMerge/>
          </w:tcPr>
          <w:p w14:paraId="3CA80CCA" w14:textId="77777777" w:rsidR="00A47B77" w:rsidRPr="00A47B77" w:rsidRDefault="00A47B77" w:rsidP="00AA576B">
            <w:pPr>
              <w:spacing w:after="0" w:line="240" w:lineRule="auto"/>
              <w:jc w:val="center"/>
              <w:rPr>
                <w:rFonts w:ascii="Times New Roman" w:eastAsia="Times New Roman" w:hAnsi="Times New Roman" w:cs="Times New Roman"/>
                <w:color w:val="000000"/>
                <w:sz w:val="20"/>
                <w:szCs w:val="20"/>
              </w:rPr>
            </w:pPr>
          </w:p>
        </w:tc>
        <w:tc>
          <w:tcPr>
            <w:tcW w:w="408" w:type="pct"/>
            <w:shd w:val="clear" w:color="auto" w:fill="auto"/>
            <w:vAlign w:val="center"/>
          </w:tcPr>
          <w:p w14:paraId="15FF7BE6" w14:textId="77777777" w:rsidR="00A47B77" w:rsidRPr="003C0F4A" w:rsidRDefault="00A47B77" w:rsidP="00AA576B">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2014</w:t>
            </w:r>
          </w:p>
        </w:tc>
        <w:tc>
          <w:tcPr>
            <w:tcW w:w="317" w:type="pct"/>
            <w:shd w:val="clear" w:color="auto" w:fill="auto"/>
            <w:noWrap/>
            <w:vAlign w:val="center"/>
            <w:hideMark/>
          </w:tcPr>
          <w:p w14:paraId="0540EA38"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137400</w:t>
            </w:r>
          </w:p>
        </w:tc>
        <w:tc>
          <w:tcPr>
            <w:tcW w:w="317" w:type="pct"/>
            <w:shd w:val="clear" w:color="auto" w:fill="auto"/>
            <w:noWrap/>
            <w:vAlign w:val="center"/>
            <w:hideMark/>
          </w:tcPr>
          <w:p w14:paraId="26661AA5"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15550</w:t>
            </w:r>
          </w:p>
        </w:tc>
        <w:tc>
          <w:tcPr>
            <w:tcW w:w="317" w:type="pct"/>
            <w:shd w:val="clear" w:color="auto" w:fill="auto"/>
            <w:noWrap/>
            <w:vAlign w:val="center"/>
            <w:hideMark/>
          </w:tcPr>
          <w:p w14:paraId="3618FD8A"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166555</w:t>
            </w:r>
          </w:p>
        </w:tc>
        <w:tc>
          <w:tcPr>
            <w:tcW w:w="317" w:type="pct"/>
            <w:shd w:val="clear" w:color="auto" w:fill="auto"/>
            <w:noWrap/>
            <w:vAlign w:val="center"/>
            <w:hideMark/>
          </w:tcPr>
          <w:p w14:paraId="77C3698D" w14:textId="77777777" w:rsidR="00A47B77" w:rsidRPr="003C0F4A" w:rsidRDefault="00A47B77" w:rsidP="00AA576B">
            <w:pPr>
              <w:spacing w:after="0" w:line="240" w:lineRule="auto"/>
              <w:rPr>
                <w:rFonts w:ascii="Times New Roman" w:eastAsia="Times New Roman" w:hAnsi="Times New Roman" w:cs="Times New Roman"/>
                <w:color w:val="000000"/>
                <w:sz w:val="18"/>
                <w:szCs w:val="18"/>
              </w:rPr>
            </w:pPr>
            <w:r w:rsidRPr="003C0F4A">
              <w:rPr>
                <w:rFonts w:ascii="Times New Roman" w:eastAsia="Times New Roman" w:hAnsi="Times New Roman" w:cs="Times New Roman"/>
                <w:color w:val="000000"/>
                <w:sz w:val="18"/>
                <w:szCs w:val="18"/>
              </w:rPr>
              <w:t>144885</w:t>
            </w:r>
          </w:p>
        </w:tc>
        <w:tc>
          <w:tcPr>
            <w:tcW w:w="300" w:type="pct"/>
            <w:shd w:val="clear" w:color="auto" w:fill="auto"/>
            <w:noWrap/>
            <w:vAlign w:val="center"/>
            <w:hideMark/>
          </w:tcPr>
          <w:p w14:paraId="1EB53EEF"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165395</w:t>
            </w:r>
          </w:p>
        </w:tc>
        <w:tc>
          <w:tcPr>
            <w:tcW w:w="300" w:type="pct"/>
            <w:shd w:val="clear" w:color="auto" w:fill="auto"/>
            <w:noWrap/>
            <w:vAlign w:val="center"/>
            <w:hideMark/>
          </w:tcPr>
          <w:p w14:paraId="2A3C2247"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161505</w:t>
            </w:r>
          </w:p>
        </w:tc>
        <w:tc>
          <w:tcPr>
            <w:tcW w:w="262" w:type="pct"/>
            <w:shd w:val="clear" w:color="auto" w:fill="auto"/>
            <w:noWrap/>
            <w:vAlign w:val="center"/>
            <w:hideMark/>
          </w:tcPr>
          <w:p w14:paraId="5FFBD442"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134880</w:t>
            </w:r>
          </w:p>
        </w:tc>
        <w:tc>
          <w:tcPr>
            <w:tcW w:w="262" w:type="pct"/>
            <w:shd w:val="clear" w:color="auto" w:fill="auto"/>
            <w:noWrap/>
            <w:vAlign w:val="center"/>
            <w:hideMark/>
          </w:tcPr>
          <w:p w14:paraId="5B0AD957"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140640</w:t>
            </w:r>
          </w:p>
        </w:tc>
        <w:tc>
          <w:tcPr>
            <w:tcW w:w="300" w:type="pct"/>
            <w:shd w:val="clear" w:color="auto" w:fill="auto"/>
            <w:noWrap/>
            <w:vAlign w:val="center"/>
            <w:hideMark/>
          </w:tcPr>
          <w:p w14:paraId="4A40D7FD"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136920</w:t>
            </w:r>
          </w:p>
        </w:tc>
        <w:tc>
          <w:tcPr>
            <w:tcW w:w="262" w:type="pct"/>
            <w:shd w:val="clear" w:color="auto" w:fill="auto"/>
            <w:noWrap/>
            <w:vAlign w:val="center"/>
            <w:hideMark/>
          </w:tcPr>
          <w:p w14:paraId="34AAE8A4"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145320</w:t>
            </w:r>
          </w:p>
        </w:tc>
        <w:tc>
          <w:tcPr>
            <w:tcW w:w="300" w:type="pct"/>
            <w:shd w:val="clear" w:color="auto" w:fill="auto"/>
            <w:noWrap/>
            <w:vAlign w:val="center"/>
            <w:hideMark/>
          </w:tcPr>
          <w:p w14:paraId="1BABAC5A"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135960</w:t>
            </w:r>
          </w:p>
        </w:tc>
        <w:tc>
          <w:tcPr>
            <w:tcW w:w="300" w:type="pct"/>
            <w:shd w:val="clear" w:color="auto" w:fill="auto"/>
            <w:noWrap/>
            <w:vAlign w:val="center"/>
            <w:hideMark/>
          </w:tcPr>
          <w:p w14:paraId="23FFCB32"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136200</w:t>
            </w:r>
          </w:p>
        </w:tc>
        <w:tc>
          <w:tcPr>
            <w:tcW w:w="330" w:type="pct"/>
            <w:shd w:val="clear" w:color="auto" w:fill="auto"/>
            <w:noWrap/>
            <w:vAlign w:val="center"/>
            <w:hideMark/>
          </w:tcPr>
          <w:p w14:paraId="2722F01E" w14:textId="77777777" w:rsidR="00A47B77" w:rsidRPr="003C0F4A" w:rsidRDefault="00A47B77" w:rsidP="00AA576B">
            <w:pPr>
              <w:spacing w:after="0" w:line="240" w:lineRule="auto"/>
              <w:rPr>
                <w:rFonts w:ascii="Calibri" w:eastAsia="Times New Roman" w:hAnsi="Calibri" w:cs="Times New Roman"/>
                <w:color w:val="000000"/>
                <w:sz w:val="18"/>
                <w:szCs w:val="18"/>
              </w:rPr>
            </w:pPr>
            <w:r w:rsidRPr="003C0F4A">
              <w:rPr>
                <w:rFonts w:ascii="Calibri" w:eastAsia="Times New Roman" w:hAnsi="Calibri" w:cs="Times New Roman"/>
                <w:color w:val="000000"/>
                <w:sz w:val="18"/>
                <w:szCs w:val="18"/>
              </w:rPr>
              <w:t>1757210</w:t>
            </w:r>
          </w:p>
        </w:tc>
      </w:tr>
    </w:tbl>
    <w:p w14:paraId="165BAC68" w14:textId="77777777" w:rsidR="003C0F4A" w:rsidRPr="003C0F4A" w:rsidRDefault="003C0F4A" w:rsidP="003C0F4A">
      <w:pPr>
        <w:spacing w:after="0" w:line="240" w:lineRule="auto"/>
        <w:rPr>
          <w:rFonts w:ascii="Calibri" w:eastAsia="Calibri" w:hAnsi="Calibri" w:cs="Times New Roman"/>
        </w:rPr>
      </w:pPr>
    </w:p>
    <w:p w14:paraId="55F1DD63" w14:textId="77777777" w:rsidR="00FB189B" w:rsidRPr="00FB189B" w:rsidRDefault="00FB189B" w:rsidP="00FB189B">
      <w:pPr>
        <w:rPr>
          <w:rFonts w:ascii="Times New Roman" w:eastAsia="Calibri" w:hAnsi="Times New Roman" w:cs="Times New Roman"/>
          <w:b/>
          <w:sz w:val="24"/>
          <w:szCs w:val="24"/>
        </w:rPr>
      </w:pPr>
    </w:p>
    <w:p w14:paraId="3AC6F402" w14:textId="4348992D" w:rsidR="00E47D7C" w:rsidRDefault="00E47050" w:rsidP="00484D4F">
      <w:pPr>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E47D7C">
        <w:rPr>
          <w:rFonts w:ascii="Times New Roman" w:eastAsia="Calibri" w:hAnsi="Times New Roman" w:cs="Times New Roman"/>
          <w:sz w:val="24"/>
          <w:szCs w:val="24"/>
        </w:rPr>
        <w:t xml:space="preserve"> 1.3.2.5.</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4"/>
        <w:gridCol w:w="3349"/>
        <w:gridCol w:w="3772"/>
        <w:gridCol w:w="3428"/>
      </w:tblGrid>
      <w:tr w:rsidR="008C543C" w:rsidRPr="003C0F4A" w14:paraId="2AD16493" w14:textId="77777777" w:rsidTr="008C543C">
        <w:trPr>
          <w:trHeight w:val="552"/>
        </w:trPr>
        <w:tc>
          <w:tcPr>
            <w:tcW w:w="1378" w:type="pct"/>
          </w:tcPr>
          <w:p w14:paraId="7D8BD0C8" w14:textId="77777777" w:rsidR="002C1929" w:rsidRPr="00484D4F" w:rsidRDefault="002C1929" w:rsidP="00AA576B">
            <w:pPr>
              <w:spacing w:after="0" w:line="240" w:lineRule="auto"/>
              <w:jc w:val="center"/>
              <w:rPr>
                <w:rFonts w:ascii="Times New Roman" w:eastAsia="Times New Roman" w:hAnsi="Times New Roman" w:cs="Times New Roman"/>
                <w:b/>
                <w:color w:val="000000"/>
                <w:sz w:val="20"/>
                <w:szCs w:val="20"/>
              </w:rPr>
            </w:pPr>
          </w:p>
          <w:p w14:paraId="77D5839C" w14:textId="77777777" w:rsidR="002C1929" w:rsidRPr="00484D4F" w:rsidRDefault="002C1929"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Наименование</w:t>
            </w:r>
          </w:p>
        </w:tc>
        <w:tc>
          <w:tcPr>
            <w:tcW w:w="1150" w:type="pct"/>
            <w:shd w:val="clear" w:color="auto" w:fill="auto"/>
            <w:vAlign w:val="center"/>
            <w:hideMark/>
          </w:tcPr>
          <w:p w14:paraId="5526FAB8" w14:textId="77777777" w:rsidR="002C1929" w:rsidRPr="00484D4F" w:rsidRDefault="002C1929"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Год/месяц</w:t>
            </w:r>
          </w:p>
        </w:tc>
        <w:tc>
          <w:tcPr>
            <w:tcW w:w="1295" w:type="pct"/>
            <w:shd w:val="clear" w:color="auto" w:fill="auto"/>
            <w:vAlign w:val="center"/>
            <w:hideMark/>
          </w:tcPr>
          <w:p w14:paraId="536D5935" w14:textId="0427AC34" w:rsidR="002C1929" w:rsidRPr="00484D4F" w:rsidRDefault="002C1929" w:rsidP="00AA576B">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Максимальная фактическая подача воды</w:t>
            </w:r>
            <w:r w:rsidR="00E47050">
              <w:rPr>
                <w:rFonts w:ascii="Times New Roman" w:eastAsia="Times New Roman" w:hAnsi="Times New Roman" w:cs="Times New Roman"/>
                <w:b/>
                <w:color w:val="000000"/>
                <w:sz w:val="20"/>
                <w:szCs w:val="20"/>
              </w:rPr>
              <w:t xml:space="preserve"> </w:t>
            </w:r>
            <w:r w:rsidRPr="00484D4F">
              <w:rPr>
                <w:rFonts w:ascii="Times New Roman" w:eastAsia="Times New Roman" w:hAnsi="Times New Roman" w:cs="Times New Roman"/>
                <w:b/>
                <w:color w:val="000000"/>
                <w:sz w:val="20"/>
                <w:szCs w:val="20"/>
              </w:rPr>
              <w:t>в месяц</w:t>
            </w:r>
            <w:r w:rsidR="008C543C" w:rsidRPr="00484D4F">
              <w:rPr>
                <w:rFonts w:ascii="Times New Roman" w:eastAsia="Times New Roman" w:hAnsi="Times New Roman" w:cs="Times New Roman"/>
                <w:b/>
                <w:color w:val="000000"/>
                <w:sz w:val="20"/>
                <w:szCs w:val="20"/>
              </w:rPr>
              <w:t>,</w:t>
            </w:r>
            <w:r w:rsidRPr="00484D4F">
              <w:rPr>
                <w:rFonts w:ascii="Times New Roman" w:eastAsia="Times New Roman" w:hAnsi="Times New Roman" w:cs="Times New Roman"/>
                <w:b/>
                <w:color w:val="000000"/>
                <w:sz w:val="20"/>
                <w:szCs w:val="20"/>
              </w:rPr>
              <w:t xml:space="preserve"> тыс.м</w:t>
            </w:r>
            <w:r w:rsidRPr="00484D4F">
              <w:rPr>
                <w:rFonts w:ascii="Times New Roman" w:eastAsia="Times New Roman" w:hAnsi="Times New Roman" w:cs="Times New Roman"/>
                <w:b/>
                <w:color w:val="000000"/>
                <w:sz w:val="20"/>
                <w:szCs w:val="20"/>
                <w:vertAlign w:val="superscript"/>
              </w:rPr>
              <w:t>3</w:t>
            </w:r>
          </w:p>
        </w:tc>
        <w:tc>
          <w:tcPr>
            <w:tcW w:w="1177" w:type="pct"/>
            <w:shd w:val="clear" w:color="auto" w:fill="auto"/>
            <w:vAlign w:val="center"/>
            <w:hideMark/>
          </w:tcPr>
          <w:p w14:paraId="25042377" w14:textId="5E6B2DEC" w:rsidR="002C1929" w:rsidRPr="00484D4F" w:rsidRDefault="002C1929" w:rsidP="002C1929">
            <w:pPr>
              <w:spacing w:after="0" w:line="240" w:lineRule="auto"/>
              <w:jc w:val="center"/>
              <w:rPr>
                <w:rFonts w:ascii="Times New Roman" w:eastAsia="Times New Roman" w:hAnsi="Times New Roman" w:cs="Times New Roman"/>
                <w:b/>
                <w:color w:val="000000"/>
                <w:sz w:val="20"/>
                <w:szCs w:val="20"/>
              </w:rPr>
            </w:pPr>
            <w:r w:rsidRPr="00484D4F">
              <w:rPr>
                <w:rFonts w:ascii="Times New Roman" w:eastAsia="Times New Roman" w:hAnsi="Times New Roman" w:cs="Times New Roman"/>
                <w:b/>
                <w:color w:val="000000"/>
                <w:sz w:val="20"/>
                <w:szCs w:val="20"/>
              </w:rPr>
              <w:t>Подача воды в сутки максимального водопотребления,</w:t>
            </w:r>
            <w:r w:rsidR="00E47050">
              <w:rPr>
                <w:rFonts w:ascii="Times New Roman" w:eastAsia="Times New Roman" w:hAnsi="Times New Roman" w:cs="Times New Roman"/>
                <w:b/>
                <w:color w:val="000000"/>
                <w:sz w:val="20"/>
                <w:szCs w:val="20"/>
              </w:rPr>
              <w:t xml:space="preserve"> </w:t>
            </w:r>
            <w:r w:rsidRPr="00484D4F">
              <w:rPr>
                <w:rFonts w:ascii="Times New Roman" w:eastAsia="Times New Roman" w:hAnsi="Times New Roman" w:cs="Times New Roman"/>
                <w:b/>
                <w:color w:val="000000"/>
                <w:sz w:val="20"/>
                <w:szCs w:val="20"/>
              </w:rPr>
              <w:t>тыс. м</w:t>
            </w:r>
            <w:r w:rsidRPr="00484D4F">
              <w:rPr>
                <w:rFonts w:ascii="Times New Roman" w:eastAsia="Times New Roman" w:hAnsi="Times New Roman" w:cs="Times New Roman"/>
                <w:b/>
                <w:color w:val="000000"/>
                <w:sz w:val="20"/>
                <w:szCs w:val="20"/>
                <w:vertAlign w:val="superscript"/>
              </w:rPr>
              <w:t>3</w:t>
            </w:r>
          </w:p>
        </w:tc>
      </w:tr>
      <w:tr w:rsidR="008C543C" w:rsidRPr="003C0F4A" w14:paraId="126B719E" w14:textId="77777777" w:rsidTr="008C543C">
        <w:trPr>
          <w:trHeight w:hRule="exact" w:val="380"/>
        </w:trPr>
        <w:tc>
          <w:tcPr>
            <w:tcW w:w="1378" w:type="pct"/>
            <w:vMerge w:val="restart"/>
            <w:vAlign w:val="center"/>
          </w:tcPr>
          <w:p w14:paraId="3E0C14CC" w14:textId="77777777" w:rsidR="002C1929" w:rsidRPr="00484D4F" w:rsidRDefault="002C1929" w:rsidP="002C1929">
            <w:pPr>
              <w:spacing w:after="0" w:line="240" w:lineRule="auto"/>
              <w:jc w:val="center"/>
              <w:rPr>
                <w:rFonts w:ascii="Times New Roman" w:eastAsia="Times New Roman" w:hAnsi="Times New Roman" w:cs="Times New Roman"/>
                <w:color w:val="000000"/>
              </w:rPr>
            </w:pPr>
            <w:r w:rsidRPr="00484D4F">
              <w:rPr>
                <w:rFonts w:ascii="Times New Roman" w:eastAsia="Times New Roman" w:hAnsi="Times New Roman" w:cs="Times New Roman"/>
                <w:color w:val="000000"/>
              </w:rPr>
              <w:t xml:space="preserve">ВЗУ №1 </w:t>
            </w:r>
          </w:p>
        </w:tc>
        <w:tc>
          <w:tcPr>
            <w:tcW w:w="1150" w:type="pct"/>
            <w:shd w:val="clear" w:color="auto" w:fill="auto"/>
            <w:vAlign w:val="center"/>
          </w:tcPr>
          <w:p w14:paraId="7086B531"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2013</w:t>
            </w:r>
            <w:r w:rsidR="00E70FD0" w:rsidRPr="0044177B">
              <w:rPr>
                <w:rFonts w:ascii="Times New Roman" w:eastAsia="Times New Roman" w:hAnsi="Times New Roman" w:cs="Times New Roman"/>
                <w:color w:val="000000"/>
                <w:sz w:val="20"/>
                <w:szCs w:val="20"/>
              </w:rPr>
              <w:t xml:space="preserve"> г.</w:t>
            </w:r>
          </w:p>
        </w:tc>
        <w:tc>
          <w:tcPr>
            <w:tcW w:w="1295" w:type="pct"/>
            <w:shd w:val="clear" w:color="auto" w:fill="auto"/>
            <w:noWrap/>
            <w:vAlign w:val="center"/>
          </w:tcPr>
          <w:p w14:paraId="7AE205E5" w14:textId="77777777" w:rsidR="002C1929" w:rsidRPr="0044177B" w:rsidRDefault="002C1929" w:rsidP="00E70FD0">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55560</w:t>
            </w:r>
          </w:p>
        </w:tc>
        <w:tc>
          <w:tcPr>
            <w:tcW w:w="1177" w:type="pct"/>
            <w:shd w:val="clear" w:color="auto" w:fill="auto"/>
            <w:noWrap/>
            <w:vAlign w:val="center"/>
          </w:tcPr>
          <w:p w14:paraId="4C090E03" w14:textId="77777777" w:rsidR="002C1929" w:rsidRPr="0044177B" w:rsidRDefault="002C1929" w:rsidP="00E70FD0">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2407,6</w:t>
            </w:r>
          </w:p>
        </w:tc>
      </w:tr>
      <w:tr w:rsidR="008C543C" w:rsidRPr="003C0F4A" w14:paraId="617C8D00" w14:textId="77777777" w:rsidTr="008C543C">
        <w:trPr>
          <w:trHeight w:hRule="exact" w:val="380"/>
        </w:trPr>
        <w:tc>
          <w:tcPr>
            <w:tcW w:w="1378" w:type="pct"/>
            <w:vMerge/>
            <w:vAlign w:val="center"/>
          </w:tcPr>
          <w:p w14:paraId="3EF27CC9" w14:textId="77777777" w:rsidR="002C1929" w:rsidRPr="00484D4F" w:rsidRDefault="002C1929" w:rsidP="00AA576B">
            <w:pPr>
              <w:spacing w:after="0" w:line="240" w:lineRule="auto"/>
              <w:jc w:val="center"/>
              <w:rPr>
                <w:rFonts w:ascii="Times New Roman" w:eastAsia="Times New Roman" w:hAnsi="Times New Roman" w:cs="Times New Roman"/>
                <w:color w:val="000000"/>
              </w:rPr>
            </w:pPr>
          </w:p>
        </w:tc>
        <w:tc>
          <w:tcPr>
            <w:tcW w:w="1150" w:type="pct"/>
            <w:shd w:val="clear" w:color="auto" w:fill="auto"/>
            <w:vAlign w:val="center"/>
          </w:tcPr>
          <w:p w14:paraId="77AA024F"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2014</w:t>
            </w:r>
            <w:r w:rsidR="00E70FD0" w:rsidRPr="0044177B">
              <w:rPr>
                <w:rFonts w:ascii="Times New Roman" w:eastAsia="Times New Roman" w:hAnsi="Times New Roman" w:cs="Times New Roman"/>
                <w:color w:val="000000"/>
                <w:sz w:val="20"/>
                <w:szCs w:val="20"/>
              </w:rPr>
              <w:t xml:space="preserve"> г.</w:t>
            </w:r>
          </w:p>
        </w:tc>
        <w:tc>
          <w:tcPr>
            <w:tcW w:w="1295" w:type="pct"/>
            <w:shd w:val="clear" w:color="auto" w:fill="auto"/>
            <w:noWrap/>
            <w:vAlign w:val="center"/>
          </w:tcPr>
          <w:p w14:paraId="502781FD"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96755</w:t>
            </w:r>
          </w:p>
        </w:tc>
        <w:tc>
          <w:tcPr>
            <w:tcW w:w="1177" w:type="pct"/>
            <w:shd w:val="clear" w:color="auto" w:fill="auto"/>
            <w:noWrap/>
            <w:vAlign w:val="center"/>
          </w:tcPr>
          <w:p w14:paraId="16B2B954"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4192,7</w:t>
            </w:r>
          </w:p>
        </w:tc>
      </w:tr>
      <w:tr w:rsidR="008C543C" w:rsidRPr="003C0F4A" w14:paraId="52F2270D" w14:textId="77777777" w:rsidTr="008C543C">
        <w:trPr>
          <w:trHeight w:hRule="exact" w:val="380"/>
        </w:trPr>
        <w:tc>
          <w:tcPr>
            <w:tcW w:w="1378" w:type="pct"/>
            <w:vMerge w:val="restart"/>
          </w:tcPr>
          <w:p w14:paraId="023A2FC4" w14:textId="77777777" w:rsidR="002C1929" w:rsidRPr="00484D4F" w:rsidRDefault="002C1929" w:rsidP="00AA576B">
            <w:pPr>
              <w:spacing w:after="0" w:line="240" w:lineRule="auto"/>
              <w:jc w:val="center"/>
              <w:rPr>
                <w:rFonts w:ascii="Times New Roman" w:eastAsia="Times New Roman" w:hAnsi="Times New Roman" w:cs="Times New Roman"/>
                <w:color w:val="000000"/>
              </w:rPr>
            </w:pPr>
          </w:p>
          <w:p w14:paraId="0D4721DC" w14:textId="77777777" w:rsidR="002C1929" w:rsidRPr="00484D4F" w:rsidRDefault="002C1929" w:rsidP="002C1929">
            <w:pPr>
              <w:spacing w:after="0" w:line="240" w:lineRule="auto"/>
              <w:jc w:val="center"/>
              <w:rPr>
                <w:rFonts w:ascii="Times New Roman" w:eastAsia="Times New Roman" w:hAnsi="Times New Roman" w:cs="Times New Roman"/>
                <w:color w:val="000000"/>
              </w:rPr>
            </w:pPr>
            <w:r w:rsidRPr="00484D4F">
              <w:rPr>
                <w:rFonts w:ascii="Times New Roman" w:eastAsia="Times New Roman" w:hAnsi="Times New Roman" w:cs="Times New Roman"/>
                <w:color w:val="000000"/>
              </w:rPr>
              <w:t>ВЗУ №3</w:t>
            </w:r>
          </w:p>
        </w:tc>
        <w:tc>
          <w:tcPr>
            <w:tcW w:w="1150" w:type="pct"/>
            <w:shd w:val="clear" w:color="auto" w:fill="auto"/>
            <w:vAlign w:val="center"/>
          </w:tcPr>
          <w:p w14:paraId="7CEABC7A"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2013</w:t>
            </w:r>
            <w:r w:rsidR="00E70FD0" w:rsidRPr="0044177B">
              <w:rPr>
                <w:rFonts w:ascii="Times New Roman" w:eastAsia="Times New Roman" w:hAnsi="Times New Roman" w:cs="Times New Roman"/>
                <w:color w:val="000000"/>
                <w:sz w:val="20"/>
                <w:szCs w:val="20"/>
              </w:rPr>
              <w:t xml:space="preserve"> г.</w:t>
            </w:r>
          </w:p>
        </w:tc>
        <w:tc>
          <w:tcPr>
            <w:tcW w:w="1295" w:type="pct"/>
            <w:shd w:val="clear" w:color="auto" w:fill="auto"/>
            <w:noWrap/>
            <w:vAlign w:val="center"/>
          </w:tcPr>
          <w:p w14:paraId="544D970F"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174640</w:t>
            </w:r>
          </w:p>
        </w:tc>
        <w:tc>
          <w:tcPr>
            <w:tcW w:w="1177" w:type="pct"/>
            <w:shd w:val="clear" w:color="auto" w:fill="auto"/>
            <w:noWrap/>
            <w:vAlign w:val="center"/>
          </w:tcPr>
          <w:p w14:paraId="3FA90A05"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7567,7</w:t>
            </w:r>
          </w:p>
        </w:tc>
      </w:tr>
      <w:tr w:rsidR="008C543C" w:rsidRPr="003C0F4A" w14:paraId="79C2B043" w14:textId="77777777" w:rsidTr="008C543C">
        <w:trPr>
          <w:trHeight w:hRule="exact" w:val="380"/>
        </w:trPr>
        <w:tc>
          <w:tcPr>
            <w:tcW w:w="1378" w:type="pct"/>
            <w:vMerge/>
          </w:tcPr>
          <w:p w14:paraId="2ED0F145" w14:textId="77777777" w:rsidR="002C1929" w:rsidRPr="00484D4F" w:rsidRDefault="002C1929" w:rsidP="00AA576B">
            <w:pPr>
              <w:spacing w:after="0" w:line="240" w:lineRule="auto"/>
              <w:jc w:val="center"/>
              <w:rPr>
                <w:rFonts w:ascii="Times New Roman" w:eastAsia="Times New Roman" w:hAnsi="Times New Roman" w:cs="Times New Roman"/>
                <w:color w:val="000000"/>
              </w:rPr>
            </w:pPr>
          </w:p>
        </w:tc>
        <w:tc>
          <w:tcPr>
            <w:tcW w:w="1150" w:type="pct"/>
            <w:shd w:val="clear" w:color="auto" w:fill="auto"/>
            <w:vAlign w:val="center"/>
          </w:tcPr>
          <w:p w14:paraId="20C4ABDA"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2014</w:t>
            </w:r>
            <w:r w:rsidR="00E70FD0" w:rsidRPr="0044177B">
              <w:rPr>
                <w:rFonts w:ascii="Times New Roman" w:eastAsia="Times New Roman" w:hAnsi="Times New Roman" w:cs="Times New Roman"/>
                <w:color w:val="000000"/>
                <w:sz w:val="20"/>
                <w:szCs w:val="20"/>
              </w:rPr>
              <w:t xml:space="preserve"> г.</w:t>
            </w:r>
          </w:p>
        </w:tc>
        <w:tc>
          <w:tcPr>
            <w:tcW w:w="1295" w:type="pct"/>
            <w:shd w:val="clear" w:color="auto" w:fill="auto"/>
            <w:noWrap/>
            <w:vAlign w:val="center"/>
          </w:tcPr>
          <w:p w14:paraId="34017E1F"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163940</w:t>
            </w:r>
          </w:p>
        </w:tc>
        <w:tc>
          <w:tcPr>
            <w:tcW w:w="1177" w:type="pct"/>
            <w:shd w:val="clear" w:color="auto" w:fill="auto"/>
            <w:noWrap/>
            <w:vAlign w:val="center"/>
          </w:tcPr>
          <w:p w14:paraId="38504062" w14:textId="77777777" w:rsidR="002C1929" w:rsidRPr="0044177B" w:rsidRDefault="00660B98" w:rsidP="00660B9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6874</w:t>
            </w:r>
            <w:r w:rsidR="002C1929" w:rsidRPr="0044177B">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9</w:t>
            </w:r>
          </w:p>
        </w:tc>
      </w:tr>
      <w:tr w:rsidR="008C543C" w:rsidRPr="003C0F4A" w14:paraId="3ECE5576" w14:textId="77777777" w:rsidTr="008C543C">
        <w:trPr>
          <w:trHeight w:hRule="exact" w:val="380"/>
        </w:trPr>
        <w:tc>
          <w:tcPr>
            <w:tcW w:w="1378" w:type="pct"/>
            <w:vMerge w:val="restart"/>
            <w:vAlign w:val="center"/>
          </w:tcPr>
          <w:p w14:paraId="3CF0F12D" w14:textId="77777777" w:rsidR="002C1929" w:rsidRPr="00484D4F" w:rsidRDefault="002C1929" w:rsidP="002C1929">
            <w:pPr>
              <w:spacing w:after="0" w:line="240" w:lineRule="auto"/>
              <w:jc w:val="center"/>
              <w:rPr>
                <w:rFonts w:ascii="Times New Roman" w:eastAsia="Times New Roman" w:hAnsi="Times New Roman" w:cs="Times New Roman"/>
                <w:color w:val="000000"/>
              </w:rPr>
            </w:pPr>
            <w:r w:rsidRPr="00484D4F">
              <w:rPr>
                <w:rFonts w:ascii="Times New Roman" w:eastAsia="Times New Roman" w:hAnsi="Times New Roman" w:cs="Times New Roman"/>
                <w:color w:val="000000"/>
              </w:rPr>
              <w:t xml:space="preserve">ВЗУ №4 </w:t>
            </w:r>
          </w:p>
        </w:tc>
        <w:tc>
          <w:tcPr>
            <w:tcW w:w="1150" w:type="pct"/>
            <w:shd w:val="clear" w:color="auto" w:fill="auto"/>
            <w:vAlign w:val="center"/>
          </w:tcPr>
          <w:p w14:paraId="0261287D" w14:textId="77777777" w:rsidR="002C1929" w:rsidRPr="0044177B" w:rsidRDefault="002C1929" w:rsidP="00E70FD0">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2013 г.</w:t>
            </w:r>
          </w:p>
        </w:tc>
        <w:tc>
          <w:tcPr>
            <w:tcW w:w="1295" w:type="pct"/>
            <w:shd w:val="clear" w:color="auto" w:fill="auto"/>
            <w:noWrap/>
            <w:vAlign w:val="center"/>
          </w:tcPr>
          <w:p w14:paraId="645AEE6B"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193870</w:t>
            </w:r>
          </w:p>
        </w:tc>
        <w:tc>
          <w:tcPr>
            <w:tcW w:w="1177" w:type="pct"/>
            <w:shd w:val="clear" w:color="auto" w:fill="auto"/>
            <w:noWrap/>
            <w:vAlign w:val="center"/>
          </w:tcPr>
          <w:p w14:paraId="0F7962C2"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8401,0</w:t>
            </w:r>
          </w:p>
        </w:tc>
      </w:tr>
      <w:tr w:rsidR="008C543C" w:rsidRPr="003C0F4A" w14:paraId="24CD62FF" w14:textId="77777777" w:rsidTr="008C543C">
        <w:trPr>
          <w:trHeight w:hRule="exact" w:val="380"/>
        </w:trPr>
        <w:tc>
          <w:tcPr>
            <w:tcW w:w="1378" w:type="pct"/>
            <w:vMerge/>
            <w:vAlign w:val="center"/>
          </w:tcPr>
          <w:p w14:paraId="0CB1776C" w14:textId="77777777" w:rsidR="002C1929" w:rsidRPr="00484D4F" w:rsidRDefault="002C1929" w:rsidP="00AA576B">
            <w:pPr>
              <w:spacing w:after="0" w:line="240" w:lineRule="auto"/>
              <w:jc w:val="center"/>
              <w:rPr>
                <w:rFonts w:ascii="Times New Roman" w:eastAsia="Times New Roman" w:hAnsi="Times New Roman" w:cs="Times New Roman"/>
                <w:color w:val="000000"/>
                <w:sz w:val="20"/>
                <w:szCs w:val="20"/>
              </w:rPr>
            </w:pPr>
          </w:p>
        </w:tc>
        <w:tc>
          <w:tcPr>
            <w:tcW w:w="1150" w:type="pct"/>
            <w:shd w:val="clear" w:color="auto" w:fill="auto"/>
            <w:vAlign w:val="center"/>
          </w:tcPr>
          <w:p w14:paraId="0F3F1EC3" w14:textId="77777777" w:rsidR="002C1929" w:rsidRPr="0044177B" w:rsidRDefault="002C1929" w:rsidP="00E64E37">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2014 г.</w:t>
            </w:r>
          </w:p>
        </w:tc>
        <w:tc>
          <w:tcPr>
            <w:tcW w:w="1295" w:type="pct"/>
            <w:shd w:val="clear" w:color="auto" w:fill="auto"/>
            <w:noWrap/>
            <w:vAlign w:val="center"/>
          </w:tcPr>
          <w:p w14:paraId="038BDEFC"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156780</w:t>
            </w:r>
          </w:p>
        </w:tc>
        <w:tc>
          <w:tcPr>
            <w:tcW w:w="1177" w:type="pct"/>
            <w:shd w:val="clear" w:color="auto" w:fill="auto"/>
            <w:noWrap/>
            <w:vAlign w:val="center"/>
          </w:tcPr>
          <w:p w14:paraId="27F6093E"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6793,8</w:t>
            </w:r>
          </w:p>
        </w:tc>
      </w:tr>
      <w:tr w:rsidR="008C543C" w:rsidRPr="003C0F4A" w14:paraId="24EB1533" w14:textId="77777777" w:rsidTr="008C543C">
        <w:trPr>
          <w:trHeight w:hRule="exact" w:val="380"/>
        </w:trPr>
        <w:tc>
          <w:tcPr>
            <w:tcW w:w="1378" w:type="pct"/>
            <w:vMerge w:val="restart"/>
          </w:tcPr>
          <w:p w14:paraId="765B9172" w14:textId="77777777" w:rsidR="002C1929" w:rsidRPr="00484D4F" w:rsidRDefault="002C1929" w:rsidP="00AA576B">
            <w:pPr>
              <w:spacing w:after="0" w:line="240" w:lineRule="auto"/>
              <w:jc w:val="center"/>
              <w:rPr>
                <w:rFonts w:ascii="Times New Roman" w:eastAsia="Times New Roman" w:hAnsi="Times New Roman" w:cs="Times New Roman"/>
                <w:color w:val="000000"/>
                <w:sz w:val="20"/>
                <w:szCs w:val="20"/>
              </w:rPr>
            </w:pPr>
          </w:p>
          <w:p w14:paraId="31E7C730" w14:textId="77777777" w:rsidR="002C1929" w:rsidRPr="00484D4F" w:rsidRDefault="002C1929" w:rsidP="002C1929">
            <w:pPr>
              <w:spacing w:after="0" w:line="240" w:lineRule="auto"/>
              <w:jc w:val="center"/>
              <w:rPr>
                <w:rFonts w:ascii="Times New Roman" w:eastAsia="Times New Roman" w:hAnsi="Times New Roman" w:cs="Times New Roman"/>
                <w:color w:val="000000"/>
                <w:sz w:val="20"/>
                <w:szCs w:val="20"/>
              </w:rPr>
            </w:pPr>
            <w:r w:rsidRPr="00484D4F">
              <w:rPr>
                <w:rFonts w:ascii="Times New Roman" w:eastAsia="Times New Roman" w:hAnsi="Times New Roman" w:cs="Times New Roman"/>
                <w:color w:val="000000"/>
                <w:sz w:val="20"/>
                <w:szCs w:val="20"/>
              </w:rPr>
              <w:t>ВЗУ №5</w:t>
            </w:r>
          </w:p>
        </w:tc>
        <w:tc>
          <w:tcPr>
            <w:tcW w:w="1150" w:type="pct"/>
            <w:shd w:val="clear" w:color="auto" w:fill="auto"/>
            <w:vAlign w:val="center"/>
          </w:tcPr>
          <w:p w14:paraId="23D1512F" w14:textId="77777777" w:rsidR="002C1929" w:rsidRPr="0044177B" w:rsidRDefault="002C1929" w:rsidP="00E64E37">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2013</w:t>
            </w:r>
            <w:r w:rsidR="00E70FD0" w:rsidRPr="0044177B">
              <w:rPr>
                <w:rFonts w:ascii="Times New Roman" w:eastAsia="Times New Roman" w:hAnsi="Times New Roman" w:cs="Times New Roman"/>
                <w:color w:val="000000"/>
                <w:sz w:val="20"/>
                <w:szCs w:val="20"/>
              </w:rPr>
              <w:t xml:space="preserve"> г.</w:t>
            </w:r>
          </w:p>
        </w:tc>
        <w:tc>
          <w:tcPr>
            <w:tcW w:w="1295" w:type="pct"/>
            <w:shd w:val="clear" w:color="auto" w:fill="auto"/>
            <w:noWrap/>
            <w:vAlign w:val="center"/>
          </w:tcPr>
          <w:p w14:paraId="30243C43" w14:textId="77777777" w:rsidR="002C1929" w:rsidRPr="0044177B" w:rsidRDefault="002C1929" w:rsidP="002C1929">
            <w:pPr>
              <w:spacing w:after="0" w:line="240" w:lineRule="auto"/>
              <w:jc w:val="center"/>
              <w:rPr>
                <w:rFonts w:ascii="Times New Roman" w:eastAsia="Times New Roman" w:hAnsi="Times New Roman" w:cs="Times New Roman"/>
                <w:color w:val="000000"/>
                <w:sz w:val="20"/>
                <w:szCs w:val="20"/>
              </w:rPr>
            </w:pPr>
            <w:r w:rsidRPr="0044177B">
              <w:rPr>
                <w:rFonts w:ascii="Calibri" w:eastAsia="Times New Roman" w:hAnsi="Calibri" w:cs="Times New Roman"/>
                <w:color w:val="000000"/>
                <w:sz w:val="20"/>
                <w:szCs w:val="20"/>
              </w:rPr>
              <w:t>176720</w:t>
            </w:r>
          </w:p>
        </w:tc>
        <w:tc>
          <w:tcPr>
            <w:tcW w:w="1177" w:type="pct"/>
            <w:shd w:val="clear" w:color="auto" w:fill="auto"/>
            <w:noWrap/>
            <w:vAlign w:val="center"/>
          </w:tcPr>
          <w:p w14:paraId="7928950D"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7657,9</w:t>
            </w:r>
          </w:p>
        </w:tc>
      </w:tr>
      <w:tr w:rsidR="008C543C" w:rsidRPr="003C0F4A" w14:paraId="347FE4D3" w14:textId="77777777" w:rsidTr="008C543C">
        <w:trPr>
          <w:trHeight w:hRule="exact" w:val="380"/>
        </w:trPr>
        <w:tc>
          <w:tcPr>
            <w:tcW w:w="1378" w:type="pct"/>
            <w:vMerge/>
          </w:tcPr>
          <w:p w14:paraId="69991A92" w14:textId="77777777" w:rsidR="002C1929" w:rsidRPr="00A47B77" w:rsidRDefault="002C1929" w:rsidP="00AA576B">
            <w:pPr>
              <w:spacing w:after="0" w:line="240" w:lineRule="auto"/>
              <w:jc w:val="center"/>
              <w:rPr>
                <w:rFonts w:ascii="Times New Roman" w:eastAsia="Times New Roman" w:hAnsi="Times New Roman" w:cs="Times New Roman"/>
                <w:color w:val="000000"/>
                <w:sz w:val="20"/>
                <w:szCs w:val="20"/>
              </w:rPr>
            </w:pPr>
          </w:p>
        </w:tc>
        <w:tc>
          <w:tcPr>
            <w:tcW w:w="1150" w:type="pct"/>
            <w:shd w:val="clear" w:color="auto" w:fill="auto"/>
            <w:vAlign w:val="center"/>
          </w:tcPr>
          <w:p w14:paraId="319D3319" w14:textId="77777777" w:rsidR="002C1929" w:rsidRPr="0044177B" w:rsidRDefault="002C1929" w:rsidP="00E64E37">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2014</w:t>
            </w:r>
            <w:r w:rsidR="00E70FD0" w:rsidRPr="0044177B">
              <w:rPr>
                <w:rFonts w:ascii="Times New Roman" w:eastAsia="Times New Roman" w:hAnsi="Times New Roman" w:cs="Times New Roman"/>
                <w:color w:val="000000"/>
                <w:sz w:val="20"/>
                <w:szCs w:val="20"/>
              </w:rPr>
              <w:t xml:space="preserve"> г.</w:t>
            </w:r>
          </w:p>
        </w:tc>
        <w:tc>
          <w:tcPr>
            <w:tcW w:w="1295" w:type="pct"/>
            <w:shd w:val="clear" w:color="auto" w:fill="auto"/>
            <w:noWrap/>
            <w:vAlign w:val="center"/>
          </w:tcPr>
          <w:p w14:paraId="76BE1AAC"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166555</w:t>
            </w:r>
          </w:p>
        </w:tc>
        <w:tc>
          <w:tcPr>
            <w:tcW w:w="1177" w:type="pct"/>
            <w:shd w:val="clear" w:color="auto" w:fill="auto"/>
            <w:noWrap/>
            <w:vAlign w:val="center"/>
          </w:tcPr>
          <w:p w14:paraId="76123B75" w14:textId="77777777" w:rsidR="002C1929" w:rsidRPr="0044177B" w:rsidRDefault="002C1929" w:rsidP="00AA576B">
            <w:pPr>
              <w:spacing w:after="0" w:line="240" w:lineRule="auto"/>
              <w:jc w:val="center"/>
              <w:rPr>
                <w:rFonts w:ascii="Times New Roman" w:eastAsia="Times New Roman" w:hAnsi="Times New Roman" w:cs="Times New Roman"/>
                <w:color w:val="000000"/>
                <w:sz w:val="20"/>
                <w:szCs w:val="20"/>
              </w:rPr>
            </w:pPr>
            <w:r w:rsidRPr="0044177B">
              <w:rPr>
                <w:rFonts w:ascii="Times New Roman" w:eastAsia="Times New Roman" w:hAnsi="Times New Roman" w:cs="Times New Roman"/>
                <w:color w:val="000000"/>
                <w:sz w:val="20"/>
                <w:szCs w:val="20"/>
              </w:rPr>
              <w:t>9021,7</w:t>
            </w:r>
          </w:p>
        </w:tc>
      </w:tr>
    </w:tbl>
    <w:p w14:paraId="297A4D18" w14:textId="77777777" w:rsidR="003C0F4A" w:rsidRPr="002C1929" w:rsidRDefault="00E47D7C" w:rsidP="002C1929">
      <w:pPr>
        <w:rPr>
          <w:rFonts w:ascii="Times New Roman" w:eastAsiaTheme="majorEastAsia" w:hAnsi="Times New Roman" w:cs="Times New Roman"/>
          <w:b/>
          <w:bCs/>
          <w:sz w:val="24"/>
          <w:szCs w:val="24"/>
        </w:rPr>
        <w:sectPr w:rsidR="003C0F4A" w:rsidRPr="002C1929" w:rsidSect="003C0F4A">
          <w:pgSz w:w="16838" w:h="11906" w:orient="landscape"/>
          <w:pgMar w:top="1701" w:right="1134" w:bottom="851" w:left="1134" w:header="709" w:footer="709" w:gutter="0"/>
          <w:cols w:space="708"/>
          <w:docGrid w:linePitch="360"/>
        </w:sectPr>
      </w:pPr>
      <w:r>
        <w:rPr>
          <w:rFonts w:ascii="Times New Roman" w:hAnsi="Times New Roman" w:cs="Times New Roman"/>
          <w:sz w:val="24"/>
          <w:szCs w:val="24"/>
        </w:rPr>
        <w:br w:type="page"/>
      </w:r>
    </w:p>
    <w:p w14:paraId="53EC4E69" w14:textId="77777777" w:rsidR="004F0026" w:rsidRDefault="00F90560" w:rsidP="000555A7">
      <w:pPr>
        <w:pStyle w:val="3"/>
        <w:jc w:val="both"/>
        <w:rPr>
          <w:rFonts w:ascii="Times New Roman" w:hAnsi="Times New Roman" w:cs="Times New Roman"/>
          <w:color w:val="auto"/>
          <w:sz w:val="24"/>
          <w:szCs w:val="24"/>
        </w:rPr>
      </w:pPr>
      <w:bookmarkStart w:id="29" w:name="_Toc453158719"/>
      <w:r w:rsidRPr="000555A7">
        <w:rPr>
          <w:rFonts w:ascii="Times New Roman" w:hAnsi="Times New Roman" w:cs="Times New Roman"/>
          <w:color w:val="auto"/>
          <w:sz w:val="24"/>
          <w:szCs w:val="24"/>
        </w:rPr>
        <w:lastRenderedPageBreak/>
        <w:t>1.3.3. С</w:t>
      </w:r>
      <w:r w:rsidR="004F0026" w:rsidRPr="000555A7">
        <w:rPr>
          <w:rFonts w:ascii="Times New Roman" w:hAnsi="Times New Roman" w:cs="Times New Roman"/>
          <w:color w:val="auto"/>
          <w:sz w:val="24"/>
          <w:szCs w:val="24"/>
        </w:rPr>
        <w:t>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w:t>
      </w:r>
      <w:r w:rsidR="00484D4F">
        <w:rPr>
          <w:rFonts w:ascii="Times New Roman" w:hAnsi="Times New Roman" w:cs="Times New Roman"/>
          <w:color w:val="auto"/>
          <w:sz w:val="24"/>
          <w:szCs w:val="24"/>
        </w:rPr>
        <w:t>ов</w:t>
      </w:r>
      <w:r w:rsidRPr="000555A7">
        <w:rPr>
          <w:rFonts w:ascii="Times New Roman" w:hAnsi="Times New Roman" w:cs="Times New Roman"/>
          <w:color w:val="auto"/>
          <w:sz w:val="24"/>
          <w:szCs w:val="24"/>
        </w:rPr>
        <w:t>.</w:t>
      </w:r>
      <w:bookmarkEnd w:id="29"/>
    </w:p>
    <w:p w14:paraId="2B88F0EE" w14:textId="77777777" w:rsidR="004725CB" w:rsidRDefault="004725CB" w:rsidP="004725CB"/>
    <w:p w14:paraId="3F8FABAF" w14:textId="39DCA3C3" w:rsidR="00892AB6" w:rsidRPr="000303BA" w:rsidRDefault="00892AB6" w:rsidP="000303BA">
      <w:pPr>
        <w:ind w:firstLine="709"/>
        <w:jc w:val="both"/>
        <w:rPr>
          <w:rFonts w:ascii="Times New Roman" w:eastAsia="Calibri" w:hAnsi="Times New Roman" w:cs="Times New Roman"/>
          <w:sz w:val="24"/>
          <w:szCs w:val="24"/>
        </w:rPr>
      </w:pPr>
      <w:r w:rsidRPr="00892AB6">
        <w:rPr>
          <w:rFonts w:ascii="Times New Roman" w:eastAsia="Calibri" w:hAnsi="Times New Roman" w:cs="Times New Roman"/>
          <w:sz w:val="24"/>
          <w:szCs w:val="24"/>
        </w:rPr>
        <w:t>Структурный баланс реализации воды</w:t>
      </w:r>
      <w:r w:rsidR="000303BA">
        <w:rPr>
          <w:rFonts w:ascii="Times New Roman" w:eastAsia="Calibri" w:hAnsi="Times New Roman" w:cs="Times New Roman"/>
          <w:sz w:val="24"/>
          <w:szCs w:val="24"/>
        </w:rPr>
        <w:t>, в соответствии с отчетностью</w:t>
      </w:r>
      <w:r w:rsidR="00382284">
        <w:rPr>
          <w:rFonts w:ascii="Times New Roman" w:eastAsia="Calibri" w:hAnsi="Times New Roman" w:cs="Times New Roman"/>
          <w:sz w:val="24"/>
          <w:szCs w:val="24"/>
        </w:rPr>
        <w:t xml:space="preserve"> </w:t>
      </w:r>
      <w:r w:rsidR="007828AB">
        <w:rPr>
          <w:rFonts w:ascii="Times New Roman" w:eastAsia="Calibri" w:hAnsi="Times New Roman" w:cs="Times New Roman"/>
          <w:sz w:val="24"/>
          <w:szCs w:val="24"/>
        </w:rPr>
        <w:t>ресурсоснабжающего</w:t>
      </w:r>
      <w:r w:rsidR="00E47050">
        <w:rPr>
          <w:rFonts w:ascii="Times New Roman" w:eastAsia="Calibri" w:hAnsi="Times New Roman" w:cs="Times New Roman"/>
          <w:sz w:val="24"/>
          <w:szCs w:val="24"/>
        </w:rPr>
        <w:t xml:space="preserve"> </w:t>
      </w:r>
      <w:r w:rsidR="007828AB">
        <w:rPr>
          <w:rFonts w:ascii="Times New Roman" w:eastAsia="Calibri" w:hAnsi="Times New Roman" w:cs="Times New Roman"/>
          <w:sz w:val="24"/>
          <w:szCs w:val="24"/>
        </w:rPr>
        <w:t>предприятия</w:t>
      </w:r>
      <w:r w:rsidR="000303BA">
        <w:rPr>
          <w:rFonts w:ascii="Times New Roman" w:eastAsia="Calibri" w:hAnsi="Times New Roman" w:cs="Times New Roman"/>
          <w:sz w:val="24"/>
          <w:szCs w:val="24"/>
        </w:rPr>
        <w:t xml:space="preserve">, </w:t>
      </w:r>
      <w:r w:rsidR="00AB3697">
        <w:rPr>
          <w:rFonts w:ascii="Times New Roman" w:eastAsia="Calibri" w:hAnsi="Times New Roman" w:cs="Times New Roman"/>
          <w:sz w:val="24"/>
          <w:szCs w:val="24"/>
        </w:rPr>
        <w:t xml:space="preserve">по группам абонентов </w:t>
      </w:r>
      <w:r w:rsidRPr="00892AB6">
        <w:rPr>
          <w:rFonts w:ascii="Times New Roman" w:eastAsia="Calibri" w:hAnsi="Times New Roman" w:cs="Times New Roman"/>
          <w:sz w:val="24"/>
          <w:szCs w:val="24"/>
        </w:rPr>
        <w:t xml:space="preserve">представлен в таблице </w:t>
      </w:r>
      <w:r>
        <w:rPr>
          <w:rFonts w:ascii="Times New Roman" w:eastAsia="Calibri" w:hAnsi="Times New Roman" w:cs="Times New Roman"/>
          <w:sz w:val="24"/>
          <w:szCs w:val="24"/>
        </w:rPr>
        <w:t>1.</w:t>
      </w:r>
      <w:r w:rsidRPr="00892AB6">
        <w:rPr>
          <w:rFonts w:ascii="Times New Roman" w:eastAsia="Calibri" w:hAnsi="Times New Roman" w:cs="Times New Roman"/>
          <w:sz w:val="24"/>
          <w:szCs w:val="24"/>
        </w:rPr>
        <w:t>3.3.1.</w:t>
      </w:r>
    </w:p>
    <w:p w14:paraId="05BA2E85" w14:textId="6F55497C" w:rsidR="00FB189B" w:rsidRPr="00892AB6" w:rsidRDefault="00FB189B" w:rsidP="00892AB6">
      <w:pPr>
        <w:jc w:val="right"/>
        <w:rPr>
          <w:rFonts w:ascii="Times New Roman" w:hAnsi="Times New Roman" w:cs="Times New Roman"/>
          <w:sz w:val="24"/>
          <w:szCs w:val="24"/>
        </w:rPr>
      </w:pPr>
      <w:r>
        <w:tab/>
      </w:r>
      <w:r w:rsidR="00E47050">
        <w:rPr>
          <w:rFonts w:ascii="Times New Roman" w:hAnsi="Times New Roman" w:cs="Times New Roman"/>
          <w:sz w:val="24"/>
          <w:szCs w:val="24"/>
        </w:rPr>
        <w:t>Таблица</w:t>
      </w:r>
      <w:r w:rsidR="00892AB6" w:rsidRPr="00892AB6">
        <w:rPr>
          <w:rFonts w:ascii="Times New Roman" w:hAnsi="Times New Roman" w:cs="Times New Roman"/>
          <w:sz w:val="24"/>
          <w:szCs w:val="24"/>
        </w:rPr>
        <w:t xml:space="preserve"> 1.3.3.1.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9"/>
        <w:gridCol w:w="1942"/>
        <w:gridCol w:w="1914"/>
      </w:tblGrid>
      <w:tr w:rsidR="00394402" w:rsidRPr="00394402" w14:paraId="51345E0C" w14:textId="77777777" w:rsidTr="00484D4F">
        <w:trPr>
          <w:trHeight w:hRule="exact" w:val="481"/>
        </w:trPr>
        <w:tc>
          <w:tcPr>
            <w:tcW w:w="5637" w:type="dxa"/>
            <w:vAlign w:val="center"/>
          </w:tcPr>
          <w:p w14:paraId="529764E7" w14:textId="77777777" w:rsidR="00394402" w:rsidRPr="00484D4F" w:rsidRDefault="00394402" w:rsidP="007828AB">
            <w:pPr>
              <w:spacing w:after="0" w:line="240" w:lineRule="auto"/>
              <w:jc w:val="center"/>
              <w:rPr>
                <w:rFonts w:ascii="Times New Roman" w:eastAsia="Calibri" w:hAnsi="Times New Roman" w:cs="Times New Roman"/>
                <w:b/>
                <w:color w:val="000000"/>
              </w:rPr>
            </w:pPr>
            <w:r w:rsidRPr="00484D4F">
              <w:rPr>
                <w:rFonts w:ascii="Times New Roman" w:eastAsia="Calibri" w:hAnsi="Times New Roman" w:cs="Times New Roman"/>
                <w:b/>
                <w:color w:val="000000"/>
              </w:rPr>
              <w:t>Наименование</w:t>
            </w:r>
          </w:p>
        </w:tc>
        <w:tc>
          <w:tcPr>
            <w:tcW w:w="1984" w:type="dxa"/>
            <w:vAlign w:val="center"/>
          </w:tcPr>
          <w:p w14:paraId="1506E1CA" w14:textId="77777777" w:rsidR="00394402" w:rsidRPr="00484D4F" w:rsidRDefault="00394402" w:rsidP="002D50FD">
            <w:pPr>
              <w:spacing w:after="0" w:line="240" w:lineRule="auto"/>
              <w:jc w:val="center"/>
              <w:rPr>
                <w:rFonts w:ascii="Times New Roman" w:eastAsia="Calibri" w:hAnsi="Times New Roman" w:cs="Times New Roman"/>
                <w:b/>
                <w:color w:val="000000"/>
              </w:rPr>
            </w:pPr>
            <w:r w:rsidRPr="00484D4F">
              <w:rPr>
                <w:rFonts w:ascii="Times New Roman" w:eastAsia="Calibri" w:hAnsi="Times New Roman" w:cs="Times New Roman"/>
                <w:b/>
                <w:color w:val="000000"/>
              </w:rPr>
              <w:t>2013 г.</w:t>
            </w:r>
          </w:p>
        </w:tc>
        <w:tc>
          <w:tcPr>
            <w:tcW w:w="1950" w:type="dxa"/>
            <w:vAlign w:val="center"/>
          </w:tcPr>
          <w:p w14:paraId="4410BD20" w14:textId="77777777" w:rsidR="00394402" w:rsidRPr="00484D4F" w:rsidRDefault="00394402" w:rsidP="002D50FD">
            <w:pPr>
              <w:spacing w:after="0" w:line="240" w:lineRule="auto"/>
              <w:jc w:val="center"/>
              <w:rPr>
                <w:rFonts w:ascii="Times New Roman" w:eastAsia="Calibri" w:hAnsi="Times New Roman" w:cs="Times New Roman"/>
                <w:b/>
                <w:color w:val="000000"/>
              </w:rPr>
            </w:pPr>
            <w:r w:rsidRPr="00484D4F">
              <w:rPr>
                <w:rFonts w:ascii="Times New Roman" w:eastAsia="Calibri" w:hAnsi="Times New Roman" w:cs="Times New Roman"/>
                <w:b/>
                <w:color w:val="000000"/>
              </w:rPr>
              <w:t>2014 г.</w:t>
            </w:r>
          </w:p>
        </w:tc>
      </w:tr>
      <w:tr w:rsidR="00394402" w:rsidRPr="00394402" w14:paraId="0CA93B9B" w14:textId="77777777" w:rsidTr="00484D4F">
        <w:trPr>
          <w:trHeight w:hRule="exact" w:val="284"/>
        </w:trPr>
        <w:tc>
          <w:tcPr>
            <w:tcW w:w="5637" w:type="dxa"/>
            <w:vAlign w:val="bottom"/>
          </w:tcPr>
          <w:p w14:paraId="6108E200" w14:textId="77777777" w:rsidR="00394402" w:rsidRPr="004F3985" w:rsidRDefault="00394402" w:rsidP="002D50FD">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Подано</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r w:rsidR="004F3985">
              <w:rPr>
                <w:rFonts w:ascii="Times New Roman" w:eastAsia="Calibri" w:hAnsi="Times New Roman" w:cs="Times New Roman"/>
                <w:color w:val="000000"/>
              </w:rPr>
              <w:t>, из них:</w:t>
            </w:r>
          </w:p>
        </w:tc>
        <w:tc>
          <w:tcPr>
            <w:tcW w:w="1984" w:type="dxa"/>
            <w:vAlign w:val="center"/>
          </w:tcPr>
          <w:p w14:paraId="2CD30C91"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7 573,73</w:t>
            </w:r>
          </w:p>
        </w:tc>
        <w:tc>
          <w:tcPr>
            <w:tcW w:w="1950" w:type="dxa"/>
            <w:vAlign w:val="center"/>
          </w:tcPr>
          <w:p w14:paraId="3795E61A"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7301,39</w:t>
            </w:r>
          </w:p>
        </w:tc>
      </w:tr>
      <w:tr w:rsidR="004F3985" w:rsidRPr="00394402" w14:paraId="1DFE3B37" w14:textId="77777777" w:rsidTr="00484D4F">
        <w:trPr>
          <w:trHeight w:hRule="exact" w:val="284"/>
        </w:trPr>
        <w:tc>
          <w:tcPr>
            <w:tcW w:w="5637" w:type="dxa"/>
            <w:vAlign w:val="bottom"/>
          </w:tcPr>
          <w:p w14:paraId="536059B6" w14:textId="77D7CD9D" w:rsidR="004F3985" w:rsidRPr="007828AB" w:rsidRDefault="00E47050" w:rsidP="002D50FD">
            <w:pPr>
              <w:spacing w:after="0" w:line="240" w:lineRule="auto"/>
              <w:jc w:val="both"/>
              <w:rPr>
                <w:rFonts w:ascii="Times New Roman" w:eastAsia="Calibri" w:hAnsi="Times New Roman" w:cs="Times New Roman"/>
                <w:i/>
                <w:color w:val="000000"/>
              </w:rPr>
            </w:pPr>
            <w:r>
              <w:rPr>
                <w:rFonts w:ascii="Times New Roman" w:eastAsia="Calibri" w:hAnsi="Times New Roman" w:cs="Times New Roman"/>
                <w:i/>
                <w:color w:val="000000"/>
              </w:rPr>
              <w:t xml:space="preserve">      </w:t>
            </w:r>
            <w:r w:rsidR="00484D4F">
              <w:rPr>
                <w:rFonts w:ascii="Times New Roman" w:eastAsia="Calibri" w:hAnsi="Times New Roman" w:cs="Times New Roman"/>
                <w:i/>
                <w:color w:val="000000"/>
              </w:rPr>
              <w:t xml:space="preserve"> - </w:t>
            </w:r>
            <w:r w:rsidR="004F3985" w:rsidRPr="007828AB">
              <w:rPr>
                <w:rFonts w:ascii="Times New Roman" w:eastAsia="Calibri" w:hAnsi="Times New Roman" w:cs="Times New Roman"/>
                <w:i/>
                <w:color w:val="000000"/>
              </w:rPr>
              <w:t>поднято собственными силами, тыс.м</w:t>
            </w:r>
            <w:r w:rsidR="004F3985" w:rsidRPr="007828AB">
              <w:rPr>
                <w:rFonts w:ascii="Times New Roman" w:eastAsia="Calibri" w:hAnsi="Times New Roman" w:cs="Times New Roman"/>
                <w:i/>
                <w:color w:val="000000"/>
                <w:vertAlign w:val="superscript"/>
              </w:rPr>
              <w:t>3</w:t>
            </w:r>
          </w:p>
        </w:tc>
        <w:tc>
          <w:tcPr>
            <w:tcW w:w="1984" w:type="dxa"/>
            <w:vAlign w:val="center"/>
          </w:tcPr>
          <w:p w14:paraId="325E81FF" w14:textId="77777777" w:rsidR="004F3985" w:rsidRPr="004F3985" w:rsidRDefault="004F3985" w:rsidP="002D50FD">
            <w:pPr>
              <w:spacing w:after="0" w:line="240" w:lineRule="auto"/>
              <w:jc w:val="center"/>
              <w:rPr>
                <w:rFonts w:ascii="Times New Roman" w:eastAsia="Calibri" w:hAnsi="Times New Roman" w:cs="Times New Roman"/>
                <w:color w:val="000000"/>
                <w:lang w:val="en-US"/>
              </w:rPr>
            </w:pPr>
            <w:r>
              <w:rPr>
                <w:rFonts w:ascii="Times New Roman" w:eastAsia="Calibri" w:hAnsi="Times New Roman" w:cs="Times New Roman"/>
                <w:color w:val="000000"/>
              </w:rPr>
              <w:t>5345</w:t>
            </w:r>
            <w:r>
              <w:rPr>
                <w:rFonts w:ascii="Times New Roman" w:eastAsia="Calibri" w:hAnsi="Times New Roman" w:cs="Times New Roman"/>
                <w:color w:val="000000"/>
                <w:lang w:val="en-US"/>
              </w:rPr>
              <w:t>,98</w:t>
            </w:r>
          </w:p>
        </w:tc>
        <w:tc>
          <w:tcPr>
            <w:tcW w:w="1950" w:type="dxa"/>
            <w:vAlign w:val="center"/>
          </w:tcPr>
          <w:p w14:paraId="6EADD62C" w14:textId="77777777" w:rsidR="004F3985" w:rsidRPr="004F3985" w:rsidRDefault="004F3985" w:rsidP="002D50FD">
            <w:pPr>
              <w:spacing w:after="0" w:line="240" w:lineRule="auto"/>
              <w:jc w:val="center"/>
              <w:rPr>
                <w:rFonts w:ascii="Times New Roman" w:eastAsia="Calibri" w:hAnsi="Times New Roman" w:cs="Times New Roman"/>
                <w:color w:val="000000"/>
                <w:lang w:val="en-US"/>
              </w:rPr>
            </w:pPr>
            <w:r>
              <w:rPr>
                <w:rFonts w:ascii="Times New Roman" w:eastAsia="Calibri" w:hAnsi="Times New Roman" w:cs="Times New Roman"/>
                <w:color w:val="000000"/>
                <w:lang w:val="en-US"/>
              </w:rPr>
              <w:t>5025,35</w:t>
            </w:r>
          </w:p>
        </w:tc>
      </w:tr>
      <w:tr w:rsidR="004F3985" w:rsidRPr="00394402" w14:paraId="00C36F41" w14:textId="77777777" w:rsidTr="00484D4F">
        <w:trPr>
          <w:trHeight w:hRule="exact" w:val="284"/>
        </w:trPr>
        <w:tc>
          <w:tcPr>
            <w:tcW w:w="5637" w:type="dxa"/>
            <w:vAlign w:val="bottom"/>
          </w:tcPr>
          <w:p w14:paraId="3D326FBE" w14:textId="2B6845F5" w:rsidR="004F3985" w:rsidRPr="007828AB" w:rsidRDefault="00E47050" w:rsidP="002D50FD">
            <w:pPr>
              <w:spacing w:after="0" w:line="240" w:lineRule="auto"/>
              <w:jc w:val="both"/>
              <w:rPr>
                <w:rFonts w:ascii="Times New Roman" w:eastAsia="Calibri" w:hAnsi="Times New Roman" w:cs="Times New Roman"/>
                <w:i/>
                <w:color w:val="000000"/>
              </w:rPr>
            </w:pPr>
            <w:r>
              <w:rPr>
                <w:rFonts w:ascii="Times New Roman" w:eastAsia="Calibri" w:hAnsi="Times New Roman" w:cs="Times New Roman"/>
                <w:i/>
                <w:color w:val="000000"/>
              </w:rPr>
              <w:t xml:space="preserve">       </w:t>
            </w:r>
            <w:r w:rsidR="00484D4F">
              <w:rPr>
                <w:rFonts w:ascii="Times New Roman" w:eastAsia="Calibri" w:hAnsi="Times New Roman" w:cs="Times New Roman"/>
                <w:i/>
                <w:color w:val="000000"/>
              </w:rPr>
              <w:t>-</w:t>
            </w:r>
            <w:r w:rsidR="004F3985" w:rsidRPr="007828AB">
              <w:rPr>
                <w:rFonts w:ascii="Times New Roman" w:eastAsia="Calibri" w:hAnsi="Times New Roman" w:cs="Times New Roman"/>
                <w:i/>
                <w:color w:val="000000"/>
              </w:rPr>
              <w:t>приобретено у сторонних организаций, тыс.м</w:t>
            </w:r>
            <w:r w:rsidR="004F3985" w:rsidRPr="007828AB">
              <w:rPr>
                <w:rFonts w:ascii="Times New Roman" w:eastAsia="Calibri" w:hAnsi="Times New Roman" w:cs="Times New Roman"/>
                <w:i/>
                <w:color w:val="000000"/>
                <w:vertAlign w:val="superscript"/>
              </w:rPr>
              <w:t>3</w:t>
            </w:r>
          </w:p>
        </w:tc>
        <w:tc>
          <w:tcPr>
            <w:tcW w:w="1984" w:type="dxa"/>
            <w:vAlign w:val="center"/>
          </w:tcPr>
          <w:p w14:paraId="52F59FCB" w14:textId="77777777" w:rsidR="004F3985" w:rsidRPr="004F3985" w:rsidRDefault="004F3985" w:rsidP="002D50FD">
            <w:pPr>
              <w:spacing w:after="0" w:line="240" w:lineRule="auto"/>
              <w:jc w:val="center"/>
              <w:rPr>
                <w:rFonts w:ascii="Times New Roman" w:eastAsia="Calibri" w:hAnsi="Times New Roman" w:cs="Times New Roman"/>
                <w:color w:val="000000"/>
                <w:lang w:val="en-US"/>
              </w:rPr>
            </w:pPr>
            <w:r>
              <w:rPr>
                <w:rFonts w:ascii="Times New Roman" w:eastAsia="Calibri" w:hAnsi="Times New Roman" w:cs="Times New Roman"/>
                <w:color w:val="000000"/>
                <w:lang w:val="en-US"/>
              </w:rPr>
              <w:t>2227,75</w:t>
            </w:r>
          </w:p>
        </w:tc>
        <w:tc>
          <w:tcPr>
            <w:tcW w:w="1950" w:type="dxa"/>
            <w:vAlign w:val="center"/>
          </w:tcPr>
          <w:p w14:paraId="34000B6F" w14:textId="77777777" w:rsidR="004F3985" w:rsidRPr="004F3985" w:rsidRDefault="004F3985" w:rsidP="002D50FD">
            <w:pPr>
              <w:spacing w:after="0" w:line="240" w:lineRule="auto"/>
              <w:jc w:val="center"/>
              <w:rPr>
                <w:rFonts w:ascii="Times New Roman" w:eastAsia="Calibri" w:hAnsi="Times New Roman" w:cs="Times New Roman"/>
                <w:color w:val="000000"/>
                <w:lang w:val="en-US"/>
              </w:rPr>
            </w:pPr>
            <w:r>
              <w:rPr>
                <w:rFonts w:ascii="Times New Roman" w:eastAsia="Calibri" w:hAnsi="Times New Roman" w:cs="Times New Roman"/>
                <w:color w:val="000000"/>
                <w:lang w:val="en-US"/>
              </w:rPr>
              <w:t>2276,04</w:t>
            </w:r>
          </w:p>
        </w:tc>
      </w:tr>
      <w:tr w:rsidR="00394402" w:rsidRPr="00394402" w14:paraId="348BCAAE" w14:textId="77777777" w:rsidTr="00484D4F">
        <w:trPr>
          <w:trHeight w:hRule="exact" w:val="284"/>
        </w:trPr>
        <w:tc>
          <w:tcPr>
            <w:tcW w:w="5637" w:type="dxa"/>
            <w:vAlign w:val="bottom"/>
          </w:tcPr>
          <w:p w14:paraId="648FC07E" w14:textId="77777777" w:rsidR="00394402" w:rsidRPr="00394402" w:rsidRDefault="00394402" w:rsidP="002D50FD">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Н</w:t>
            </w:r>
            <w:r>
              <w:rPr>
                <w:rFonts w:ascii="Times New Roman" w:eastAsia="Calibri" w:hAnsi="Times New Roman" w:cs="Times New Roman"/>
                <w:color w:val="000000"/>
              </w:rPr>
              <w:t>еучтенные расходы и потери воды, тыс.м</w:t>
            </w:r>
            <w:r>
              <w:rPr>
                <w:rFonts w:ascii="Times New Roman" w:eastAsia="Calibri" w:hAnsi="Times New Roman" w:cs="Times New Roman"/>
                <w:color w:val="000000"/>
                <w:vertAlign w:val="superscript"/>
              </w:rPr>
              <w:t>3</w:t>
            </w:r>
          </w:p>
        </w:tc>
        <w:tc>
          <w:tcPr>
            <w:tcW w:w="1984" w:type="dxa"/>
            <w:vAlign w:val="center"/>
          </w:tcPr>
          <w:p w14:paraId="79D87E3C"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611,66</w:t>
            </w:r>
          </w:p>
        </w:tc>
        <w:tc>
          <w:tcPr>
            <w:tcW w:w="1950" w:type="dxa"/>
            <w:vAlign w:val="center"/>
          </w:tcPr>
          <w:p w14:paraId="016FAEA6"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581,93</w:t>
            </w:r>
          </w:p>
        </w:tc>
      </w:tr>
      <w:tr w:rsidR="00394402" w:rsidRPr="00394402" w14:paraId="106A6982" w14:textId="77777777" w:rsidTr="00484D4F">
        <w:trPr>
          <w:trHeight w:hRule="exact" w:val="284"/>
        </w:trPr>
        <w:tc>
          <w:tcPr>
            <w:tcW w:w="5637" w:type="dxa"/>
            <w:vAlign w:val="bottom"/>
          </w:tcPr>
          <w:p w14:paraId="71EB4DC6" w14:textId="77777777" w:rsidR="00394402" w:rsidRPr="00394402" w:rsidRDefault="00394402" w:rsidP="002D50FD">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 xml:space="preserve">Реализовано, </w:t>
            </w:r>
            <w:r>
              <w:rPr>
                <w:rFonts w:ascii="Times New Roman" w:eastAsia="Calibri" w:hAnsi="Times New Roman" w:cs="Times New Roman"/>
                <w:color w:val="000000"/>
              </w:rPr>
              <w:t>тыс.м</w:t>
            </w:r>
            <w:r>
              <w:rPr>
                <w:rFonts w:ascii="Times New Roman" w:eastAsia="Calibri" w:hAnsi="Times New Roman" w:cs="Times New Roman"/>
                <w:color w:val="000000"/>
                <w:vertAlign w:val="superscript"/>
              </w:rPr>
              <w:t>3</w:t>
            </w:r>
            <w:r w:rsidRPr="00394402">
              <w:rPr>
                <w:rFonts w:ascii="Times New Roman" w:eastAsia="Calibri" w:hAnsi="Times New Roman" w:cs="Times New Roman"/>
                <w:color w:val="000000"/>
              </w:rPr>
              <w:t>в т.ч.:</w:t>
            </w:r>
          </w:p>
        </w:tc>
        <w:tc>
          <w:tcPr>
            <w:tcW w:w="1984" w:type="dxa"/>
            <w:vAlign w:val="center"/>
          </w:tcPr>
          <w:p w14:paraId="6B13A518"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6 962,07</w:t>
            </w:r>
          </w:p>
        </w:tc>
        <w:tc>
          <w:tcPr>
            <w:tcW w:w="1950" w:type="dxa"/>
            <w:vAlign w:val="center"/>
          </w:tcPr>
          <w:p w14:paraId="6BB16B33"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6719,461</w:t>
            </w:r>
          </w:p>
        </w:tc>
      </w:tr>
      <w:tr w:rsidR="00394402" w:rsidRPr="00394402" w14:paraId="328FF46C" w14:textId="77777777" w:rsidTr="00484D4F">
        <w:trPr>
          <w:trHeight w:hRule="exact" w:val="284"/>
        </w:trPr>
        <w:tc>
          <w:tcPr>
            <w:tcW w:w="5637" w:type="dxa"/>
            <w:vAlign w:val="bottom"/>
          </w:tcPr>
          <w:p w14:paraId="5D5E5BF1" w14:textId="77777777" w:rsidR="00394402" w:rsidRPr="00394402" w:rsidRDefault="00394402" w:rsidP="002D50FD">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Население</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1984" w:type="dxa"/>
            <w:vAlign w:val="center"/>
          </w:tcPr>
          <w:p w14:paraId="07FA23D7"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3 337,72</w:t>
            </w:r>
          </w:p>
        </w:tc>
        <w:tc>
          <w:tcPr>
            <w:tcW w:w="1950" w:type="dxa"/>
            <w:vAlign w:val="center"/>
          </w:tcPr>
          <w:p w14:paraId="223DA92D"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3271,322</w:t>
            </w:r>
          </w:p>
        </w:tc>
      </w:tr>
      <w:tr w:rsidR="00394402" w:rsidRPr="00394402" w14:paraId="0D3DE4B7" w14:textId="77777777" w:rsidTr="00484D4F">
        <w:trPr>
          <w:trHeight w:hRule="exact" w:val="284"/>
        </w:trPr>
        <w:tc>
          <w:tcPr>
            <w:tcW w:w="5637" w:type="dxa"/>
            <w:vAlign w:val="bottom"/>
          </w:tcPr>
          <w:p w14:paraId="57A09B3D" w14:textId="77777777" w:rsidR="00394402" w:rsidRPr="00394402" w:rsidRDefault="00394402" w:rsidP="002D50FD">
            <w:pPr>
              <w:spacing w:after="0" w:line="240" w:lineRule="auto"/>
              <w:jc w:val="both"/>
              <w:rPr>
                <w:rFonts w:ascii="Times New Roman" w:eastAsia="Calibri" w:hAnsi="Times New Roman" w:cs="Times New Roman"/>
                <w:color w:val="000000"/>
              </w:rPr>
            </w:pPr>
            <w:r w:rsidRPr="00394402">
              <w:rPr>
                <w:rFonts w:ascii="Times New Roman" w:eastAsia="Calibri" w:hAnsi="Times New Roman" w:cs="Times New Roman"/>
                <w:color w:val="000000"/>
              </w:rPr>
              <w:t>Бюджет</w:t>
            </w:r>
            <w:r>
              <w:rPr>
                <w:rFonts w:ascii="Times New Roman" w:eastAsia="Calibri" w:hAnsi="Times New Roman" w:cs="Times New Roman"/>
                <w:color w:val="000000"/>
              </w:rPr>
              <w:t>, тыс.м</w:t>
            </w:r>
            <w:r>
              <w:rPr>
                <w:rFonts w:ascii="Times New Roman" w:eastAsia="Calibri" w:hAnsi="Times New Roman" w:cs="Times New Roman"/>
                <w:color w:val="000000"/>
                <w:vertAlign w:val="superscript"/>
              </w:rPr>
              <w:t>3</w:t>
            </w:r>
          </w:p>
        </w:tc>
        <w:tc>
          <w:tcPr>
            <w:tcW w:w="1984" w:type="dxa"/>
            <w:vAlign w:val="center"/>
          </w:tcPr>
          <w:p w14:paraId="4770625B"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359,45</w:t>
            </w:r>
          </w:p>
        </w:tc>
        <w:tc>
          <w:tcPr>
            <w:tcW w:w="1950" w:type="dxa"/>
            <w:vAlign w:val="center"/>
          </w:tcPr>
          <w:p w14:paraId="3D7A05D0"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368,189</w:t>
            </w:r>
          </w:p>
        </w:tc>
      </w:tr>
      <w:tr w:rsidR="00394402" w:rsidRPr="00394402" w14:paraId="6B747943" w14:textId="77777777" w:rsidTr="00484D4F">
        <w:trPr>
          <w:trHeight w:hRule="exact" w:val="284"/>
        </w:trPr>
        <w:tc>
          <w:tcPr>
            <w:tcW w:w="5637" w:type="dxa"/>
            <w:vAlign w:val="bottom"/>
          </w:tcPr>
          <w:p w14:paraId="1A7C0664" w14:textId="77777777" w:rsidR="00394402" w:rsidRPr="00394402" w:rsidRDefault="00394402" w:rsidP="002D50FD">
            <w:pPr>
              <w:spacing w:after="0" w:line="240" w:lineRule="auto"/>
              <w:jc w:val="both"/>
              <w:rPr>
                <w:rFonts w:ascii="Times New Roman" w:eastAsia="Calibri" w:hAnsi="Times New Roman" w:cs="Times New Roman"/>
                <w:color w:val="000000"/>
              </w:rPr>
            </w:pPr>
            <w:r>
              <w:rPr>
                <w:rFonts w:ascii="Times New Roman" w:eastAsia="Calibri" w:hAnsi="Times New Roman" w:cs="Times New Roman"/>
                <w:color w:val="000000"/>
              </w:rPr>
              <w:t>П</w:t>
            </w:r>
            <w:r w:rsidRPr="00394402">
              <w:rPr>
                <w:rFonts w:ascii="Times New Roman" w:eastAsia="Calibri" w:hAnsi="Times New Roman" w:cs="Times New Roman"/>
                <w:color w:val="000000"/>
              </w:rPr>
              <w:t>ромышленность</w:t>
            </w:r>
            <w:r>
              <w:rPr>
                <w:rFonts w:ascii="Times New Roman" w:eastAsia="Calibri" w:hAnsi="Times New Roman" w:cs="Times New Roman"/>
                <w:color w:val="000000"/>
              </w:rPr>
              <w:t xml:space="preserve">, </w:t>
            </w:r>
            <w:r w:rsidR="00484D4F">
              <w:rPr>
                <w:rFonts w:ascii="Times New Roman" w:eastAsia="Calibri" w:hAnsi="Times New Roman" w:cs="Times New Roman"/>
                <w:color w:val="000000"/>
              </w:rPr>
              <w:t xml:space="preserve">прочие, </w:t>
            </w:r>
            <w:r>
              <w:rPr>
                <w:rFonts w:ascii="Times New Roman" w:eastAsia="Calibri" w:hAnsi="Times New Roman" w:cs="Times New Roman"/>
                <w:color w:val="000000"/>
              </w:rPr>
              <w:t>тыс.м</w:t>
            </w:r>
            <w:r>
              <w:rPr>
                <w:rFonts w:ascii="Times New Roman" w:eastAsia="Calibri" w:hAnsi="Times New Roman" w:cs="Times New Roman"/>
                <w:color w:val="000000"/>
                <w:vertAlign w:val="superscript"/>
              </w:rPr>
              <w:t>3</w:t>
            </w:r>
          </w:p>
        </w:tc>
        <w:tc>
          <w:tcPr>
            <w:tcW w:w="1984" w:type="dxa"/>
            <w:vAlign w:val="center"/>
          </w:tcPr>
          <w:p w14:paraId="230DEFDD"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3 264,90</w:t>
            </w:r>
          </w:p>
        </w:tc>
        <w:tc>
          <w:tcPr>
            <w:tcW w:w="1950" w:type="dxa"/>
            <w:vAlign w:val="center"/>
          </w:tcPr>
          <w:p w14:paraId="68B7BA57" w14:textId="77777777" w:rsidR="00394402" w:rsidRPr="00394402" w:rsidRDefault="00394402" w:rsidP="002D50FD">
            <w:pPr>
              <w:spacing w:after="0" w:line="240" w:lineRule="auto"/>
              <w:jc w:val="center"/>
              <w:rPr>
                <w:rFonts w:ascii="Times New Roman" w:eastAsia="Calibri" w:hAnsi="Times New Roman" w:cs="Times New Roman"/>
                <w:color w:val="000000"/>
              </w:rPr>
            </w:pPr>
            <w:r w:rsidRPr="00394402">
              <w:rPr>
                <w:rFonts w:ascii="Times New Roman" w:eastAsia="Calibri" w:hAnsi="Times New Roman" w:cs="Times New Roman"/>
                <w:color w:val="000000"/>
              </w:rPr>
              <w:t>3 079,95</w:t>
            </w:r>
          </w:p>
        </w:tc>
      </w:tr>
    </w:tbl>
    <w:p w14:paraId="6E5D017D" w14:textId="77777777" w:rsidR="00C05A00" w:rsidRPr="00885CEE" w:rsidRDefault="00C05A00" w:rsidP="004725CB"/>
    <w:p w14:paraId="010F05E2" w14:textId="77777777" w:rsidR="004F0026" w:rsidRDefault="00F90560" w:rsidP="000555A7">
      <w:pPr>
        <w:pStyle w:val="3"/>
        <w:jc w:val="both"/>
        <w:rPr>
          <w:rFonts w:ascii="Times New Roman" w:hAnsi="Times New Roman" w:cs="Times New Roman"/>
          <w:color w:val="auto"/>
          <w:sz w:val="24"/>
          <w:szCs w:val="24"/>
        </w:rPr>
      </w:pPr>
      <w:bookmarkStart w:id="30" w:name="_Toc453158720"/>
      <w:r w:rsidRPr="000555A7">
        <w:rPr>
          <w:rFonts w:ascii="Times New Roman" w:hAnsi="Times New Roman" w:cs="Times New Roman"/>
          <w:color w:val="auto"/>
          <w:sz w:val="24"/>
          <w:szCs w:val="24"/>
        </w:rPr>
        <w:t>1.3.4. С</w:t>
      </w:r>
      <w:r w:rsidR="004F0026" w:rsidRPr="000555A7">
        <w:rPr>
          <w:rFonts w:ascii="Times New Roman" w:hAnsi="Times New Roman" w:cs="Times New Roman"/>
          <w:color w:val="auto"/>
          <w:sz w:val="24"/>
          <w:szCs w:val="24"/>
        </w:rPr>
        <w:t>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w:t>
      </w:r>
      <w:r w:rsidRPr="000555A7">
        <w:rPr>
          <w:rFonts w:ascii="Times New Roman" w:hAnsi="Times New Roman" w:cs="Times New Roman"/>
          <w:color w:val="auto"/>
          <w:sz w:val="24"/>
          <w:szCs w:val="24"/>
        </w:rPr>
        <w:t xml:space="preserve"> потребления коммунальных услуг.</w:t>
      </w:r>
      <w:bookmarkEnd w:id="30"/>
    </w:p>
    <w:p w14:paraId="3861711D" w14:textId="77777777" w:rsidR="003A29BD" w:rsidRPr="001843FC" w:rsidRDefault="003A29BD" w:rsidP="00AB7A4D">
      <w:pPr>
        <w:rPr>
          <w:sz w:val="24"/>
          <w:szCs w:val="24"/>
        </w:rPr>
      </w:pPr>
    </w:p>
    <w:p w14:paraId="0D3D405A" w14:textId="414CEDC9" w:rsidR="000C0948" w:rsidRPr="000C0948" w:rsidRDefault="000C0948" w:rsidP="000C0948">
      <w:pPr>
        <w:ind w:firstLine="708"/>
        <w:rPr>
          <w:rFonts w:ascii="Times New Roman" w:hAnsi="Times New Roman" w:cs="Times New Roman"/>
        </w:rPr>
      </w:pPr>
      <w:r w:rsidRPr="000C0948">
        <w:rPr>
          <w:rFonts w:ascii="Times New Roman" w:hAnsi="Times New Roman" w:cs="Times New Roman"/>
          <w:sz w:val="24"/>
          <w:szCs w:val="24"/>
        </w:rPr>
        <w:t xml:space="preserve">Фактическое потребление воды абонентами сети водоснабжения </w:t>
      </w:r>
      <w:r w:rsidR="00D01717">
        <w:rPr>
          <w:rFonts w:ascii="Times New Roman" w:hAnsi="Times New Roman" w:cs="Times New Roman"/>
          <w:sz w:val="24"/>
          <w:szCs w:val="24"/>
        </w:rPr>
        <w:t>г</w:t>
      </w:r>
      <w:r w:rsidR="00A73DC5">
        <w:rPr>
          <w:rFonts w:ascii="Times New Roman" w:hAnsi="Times New Roman" w:cs="Times New Roman"/>
          <w:sz w:val="24"/>
          <w:szCs w:val="24"/>
        </w:rPr>
        <w:t xml:space="preserve">ородской округ </w:t>
      </w:r>
      <w:r w:rsidR="00382284">
        <w:rPr>
          <w:rFonts w:ascii="Times New Roman" w:hAnsi="Times New Roman" w:cs="Times New Roman"/>
          <w:sz w:val="24"/>
          <w:szCs w:val="24"/>
        </w:rPr>
        <w:t>Фрязино</w:t>
      </w:r>
      <w:r w:rsidR="00382284" w:rsidRPr="000C0948">
        <w:rPr>
          <w:rFonts w:ascii="Times New Roman" w:hAnsi="Times New Roman" w:cs="Times New Roman"/>
          <w:sz w:val="24"/>
          <w:szCs w:val="24"/>
        </w:rPr>
        <w:t xml:space="preserve"> за</w:t>
      </w:r>
      <w:r w:rsidRPr="000C0948">
        <w:rPr>
          <w:rFonts w:ascii="Times New Roman" w:hAnsi="Times New Roman" w:cs="Times New Roman"/>
          <w:sz w:val="24"/>
          <w:szCs w:val="24"/>
        </w:rPr>
        <w:t xml:space="preserve"> 2013-2014 год</w:t>
      </w:r>
      <w:r w:rsidR="00D01717">
        <w:rPr>
          <w:rFonts w:ascii="Times New Roman" w:hAnsi="Times New Roman" w:cs="Times New Roman"/>
          <w:sz w:val="24"/>
          <w:szCs w:val="24"/>
        </w:rPr>
        <w:t>ы</w:t>
      </w:r>
      <w:r w:rsidR="00E47050">
        <w:rPr>
          <w:rFonts w:ascii="Times New Roman" w:hAnsi="Times New Roman" w:cs="Times New Roman"/>
          <w:sz w:val="24"/>
          <w:szCs w:val="24"/>
        </w:rPr>
        <w:t xml:space="preserve"> </w:t>
      </w:r>
      <w:r w:rsidRPr="000C0948">
        <w:rPr>
          <w:rFonts w:ascii="Times New Roman" w:hAnsi="Times New Roman" w:cs="Times New Roman"/>
          <w:sz w:val="24"/>
          <w:szCs w:val="24"/>
        </w:rPr>
        <w:t xml:space="preserve">составило </w:t>
      </w:r>
      <w:r w:rsidR="00E26E60" w:rsidRPr="00E26E60">
        <w:rPr>
          <w:rFonts w:ascii="Times New Roman" w:hAnsi="Times New Roman" w:cs="Times New Roman"/>
          <w:sz w:val="24"/>
          <w:szCs w:val="24"/>
        </w:rPr>
        <w:t>6962,07</w:t>
      </w:r>
      <w:r w:rsidRPr="000C0948">
        <w:rPr>
          <w:rFonts w:ascii="Times New Roman" w:hAnsi="Times New Roman" w:cs="Times New Roman"/>
          <w:sz w:val="24"/>
          <w:szCs w:val="24"/>
        </w:rPr>
        <w:t xml:space="preserve"> и 67</w:t>
      </w:r>
      <w:r w:rsidR="00E26E60" w:rsidRPr="00E26E60">
        <w:rPr>
          <w:rFonts w:ascii="Times New Roman" w:hAnsi="Times New Roman" w:cs="Times New Roman"/>
          <w:sz w:val="24"/>
          <w:szCs w:val="24"/>
        </w:rPr>
        <w:t>19</w:t>
      </w:r>
      <w:r w:rsidRPr="000C0948">
        <w:rPr>
          <w:rFonts w:ascii="Times New Roman" w:hAnsi="Times New Roman" w:cs="Times New Roman"/>
          <w:sz w:val="24"/>
          <w:szCs w:val="24"/>
        </w:rPr>
        <w:t>,</w:t>
      </w:r>
      <w:r w:rsidR="00E26E60" w:rsidRPr="00E26E60">
        <w:rPr>
          <w:rFonts w:ascii="Times New Roman" w:hAnsi="Times New Roman" w:cs="Times New Roman"/>
          <w:sz w:val="24"/>
          <w:szCs w:val="24"/>
        </w:rPr>
        <w:t>46</w:t>
      </w:r>
      <w:r w:rsidRPr="000C0948">
        <w:rPr>
          <w:rFonts w:ascii="Times New Roman" w:hAnsi="Times New Roman" w:cs="Times New Roman"/>
          <w:sz w:val="24"/>
          <w:szCs w:val="24"/>
        </w:rPr>
        <w:t xml:space="preserve"> т.м</w:t>
      </w:r>
      <w:r w:rsidRPr="000C0948">
        <w:rPr>
          <w:rFonts w:ascii="Times New Roman" w:hAnsi="Times New Roman" w:cs="Times New Roman"/>
          <w:sz w:val="24"/>
          <w:szCs w:val="24"/>
          <w:vertAlign w:val="superscript"/>
        </w:rPr>
        <w:t>3</w:t>
      </w:r>
      <w:r w:rsidRPr="000C0948">
        <w:rPr>
          <w:rFonts w:ascii="Times New Roman" w:hAnsi="Times New Roman" w:cs="Times New Roman"/>
          <w:sz w:val="24"/>
          <w:szCs w:val="24"/>
        </w:rPr>
        <w:t xml:space="preserve"> соответственно</w:t>
      </w:r>
      <w:r w:rsidRPr="000C0948">
        <w:rPr>
          <w:rFonts w:ascii="Times New Roman" w:hAnsi="Times New Roman" w:cs="Times New Roman"/>
        </w:rPr>
        <w:t>.</w:t>
      </w:r>
    </w:p>
    <w:p w14:paraId="01DA8155" w14:textId="77777777" w:rsidR="00D9472C" w:rsidRDefault="003A29BD" w:rsidP="00E26E60">
      <w:pPr>
        <w:ind w:firstLine="540"/>
        <w:jc w:val="both"/>
        <w:rPr>
          <w:rFonts w:ascii="Times New Roman" w:hAnsi="Times New Roman"/>
          <w:sz w:val="24"/>
          <w:szCs w:val="24"/>
        </w:rPr>
      </w:pPr>
      <w:r w:rsidRPr="003A29BD">
        <w:rPr>
          <w:rFonts w:ascii="Times New Roman" w:hAnsi="Times New Roman" w:cs="Times New Roman"/>
          <w:sz w:val="24"/>
          <w:szCs w:val="24"/>
        </w:rPr>
        <w:t xml:space="preserve">Нормы холодного и горячего водопотребления на хозяйственно-питьевые нужды предприятий, организаций и населения города </w:t>
      </w:r>
      <w:r w:rsidR="00E47D7C">
        <w:rPr>
          <w:rFonts w:ascii="Times New Roman" w:hAnsi="Times New Roman" w:cs="Times New Roman"/>
          <w:sz w:val="24"/>
          <w:szCs w:val="24"/>
        </w:rPr>
        <w:t xml:space="preserve">Фрязино </w:t>
      </w:r>
      <w:r w:rsidR="00E26E60" w:rsidRPr="00E26E60">
        <w:rPr>
          <w:rFonts w:ascii="Times New Roman" w:hAnsi="Times New Roman"/>
          <w:sz w:val="24"/>
          <w:szCs w:val="24"/>
        </w:rPr>
        <w:t xml:space="preserve">утверждены Постановлением Главы города Фрязино </w:t>
      </w:r>
      <w:r w:rsidR="00E26E60" w:rsidRPr="00D9472C">
        <w:rPr>
          <w:rFonts w:ascii="Times New Roman" w:hAnsi="Times New Roman"/>
          <w:sz w:val="24"/>
          <w:szCs w:val="24"/>
        </w:rPr>
        <w:t xml:space="preserve">№ </w:t>
      </w:r>
      <w:r w:rsidR="006D1531">
        <w:rPr>
          <w:rFonts w:ascii="Times New Roman" w:hAnsi="Times New Roman"/>
          <w:sz w:val="24"/>
          <w:szCs w:val="24"/>
        </w:rPr>
        <w:t>903</w:t>
      </w:r>
      <w:r w:rsidR="00E26E60" w:rsidRPr="00D9472C">
        <w:rPr>
          <w:rFonts w:ascii="Times New Roman" w:hAnsi="Times New Roman"/>
          <w:sz w:val="24"/>
          <w:szCs w:val="24"/>
        </w:rPr>
        <w:t xml:space="preserve"> от </w:t>
      </w:r>
      <w:r w:rsidR="006D1531">
        <w:rPr>
          <w:rFonts w:ascii="Times New Roman" w:hAnsi="Times New Roman"/>
          <w:sz w:val="24"/>
          <w:szCs w:val="24"/>
        </w:rPr>
        <w:t>21.11.2007</w:t>
      </w:r>
      <w:r w:rsidR="00E26E60" w:rsidRPr="00D9472C">
        <w:rPr>
          <w:rFonts w:ascii="Times New Roman" w:hAnsi="Times New Roman"/>
          <w:sz w:val="24"/>
          <w:szCs w:val="24"/>
        </w:rPr>
        <w:t xml:space="preserve"> г.</w:t>
      </w:r>
    </w:p>
    <w:p w14:paraId="36A05C0B" w14:textId="77777777" w:rsidR="000C0948" w:rsidRDefault="00E26E60" w:rsidP="00E26E60">
      <w:pPr>
        <w:ind w:firstLine="540"/>
        <w:jc w:val="both"/>
        <w:rPr>
          <w:rFonts w:ascii="Times New Roman" w:eastAsia="Calibri" w:hAnsi="Times New Roman" w:cs="Times New Roman"/>
          <w:sz w:val="24"/>
          <w:szCs w:val="24"/>
        </w:rPr>
      </w:pPr>
      <w:r>
        <w:rPr>
          <w:rFonts w:ascii="Times New Roman" w:hAnsi="Times New Roman"/>
          <w:sz w:val="24"/>
          <w:szCs w:val="24"/>
        </w:rPr>
        <w:t>Но</w:t>
      </w:r>
      <w:r w:rsidR="00892AB6" w:rsidRPr="00892AB6">
        <w:rPr>
          <w:rFonts w:ascii="Times New Roman" w:eastAsia="Calibri" w:hAnsi="Times New Roman" w:cs="Times New Roman"/>
          <w:sz w:val="24"/>
          <w:szCs w:val="24"/>
        </w:rPr>
        <w:t xml:space="preserve">рмативы потребления коммунальных услуг </w:t>
      </w:r>
      <w:r w:rsidR="003A29BD">
        <w:rPr>
          <w:rFonts w:ascii="Times New Roman" w:eastAsia="Calibri" w:hAnsi="Times New Roman" w:cs="Times New Roman"/>
          <w:sz w:val="24"/>
          <w:szCs w:val="24"/>
        </w:rPr>
        <w:t>приведены</w:t>
      </w:r>
      <w:r w:rsidR="00892AB6" w:rsidRPr="00892AB6">
        <w:rPr>
          <w:rFonts w:ascii="Times New Roman" w:eastAsia="Calibri" w:hAnsi="Times New Roman" w:cs="Times New Roman"/>
          <w:sz w:val="24"/>
          <w:szCs w:val="24"/>
        </w:rPr>
        <w:t xml:space="preserve"> в таблице </w:t>
      </w:r>
      <w:r w:rsidR="00892AB6">
        <w:rPr>
          <w:rFonts w:ascii="Times New Roman" w:eastAsia="Calibri" w:hAnsi="Times New Roman" w:cs="Times New Roman"/>
          <w:sz w:val="24"/>
          <w:szCs w:val="24"/>
        </w:rPr>
        <w:t>1.</w:t>
      </w:r>
      <w:r w:rsidR="00892AB6" w:rsidRPr="00892AB6">
        <w:rPr>
          <w:rFonts w:ascii="Times New Roman" w:eastAsia="Calibri" w:hAnsi="Times New Roman" w:cs="Times New Roman"/>
          <w:sz w:val="24"/>
          <w:szCs w:val="24"/>
        </w:rPr>
        <w:t xml:space="preserve">3.4.1. </w:t>
      </w:r>
    </w:p>
    <w:p w14:paraId="40F7D463" w14:textId="7AC5BACF" w:rsidR="00892AB6" w:rsidRDefault="00E47050" w:rsidP="00892AB6">
      <w:pPr>
        <w:ind w:firstLine="540"/>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892AB6" w:rsidRPr="00892AB6">
        <w:rPr>
          <w:rFonts w:ascii="Times New Roman" w:eastAsia="Calibri" w:hAnsi="Times New Roman" w:cs="Times New Roman"/>
          <w:sz w:val="24"/>
          <w:szCs w:val="24"/>
        </w:rPr>
        <w:t xml:space="preserve"> </w:t>
      </w:r>
      <w:r w:rsidR="00892AB6">
        <w:rPr>
          <w:rFonts w:ascii="Times New Roman" w:eastAsia="Calibri" w:hAnsi="Times New Roman" w:cs="Times New Roman"/>
          <w:sz w:val="24"/>
          <w:szCs w:val="24"/>
        </w:rPr>
        <w:t>1.</w:t>
      </w:r>
      <w:r w:rsidR="00892AB6" w:rsidRPr="00892AB6">
        <w:rPr>
          <w:rFonts w:ascii="Times New Roman" w:eastAsia="Calibri" w:hAnsi="Times New Roman" w:cs="Times New Roman"/>
          <w:sz w:val="24"/>
          <w:szCs w:val="24"/>
        </w:rPr>
        <w:t>3.4.1.</w:t>
      </w:r>
    </w:p>
    <w:p w14:paraId="7E9BA1E4" w14:textId="77777777" w:rsidR="006A0DF9" w:rsidRPr="006A0DF9" w:rsidRDefault="006A0DF9" w:rsidP="006A0DF9">
      <w:pPr>
        <w:spacing w:after="206" w:line="1" w:lineRule="exact"/>
        <w:rPr>
          <w:rFonts w:ascii="Times New Roman" w:eastAsia="Times New Roman" w:hAnsi="Times New Roman" w:cs="Times New Roman"/>
          <w:lang w:bidi="en-US"/>
        </w:rPr>
      </w:pPr>
    </w:p>
    <w:tbl>
      <w:tblPr>
        <w:tblW w:w="5000" w:type="pct"/>
        <w:tblCellMar>
          <w:left w:w="40" w:type="dxa"/>
          <w:right w:w="40" w:type="dxa"/>
        </w:tblCellMar>
        <w:tblLook w:val="0000" w:firstRow="0" w:lastRow="0" w:firstColumn="0" w:lastColumn="0" w:noHBand="0" w:noVBand="0"/>
      </w:tblPr>
      <w:tblGrid>
        <w:gridCol w:w="443"/>
        <w:gridCol w:w="5200"/>
        <w:gridCol w:w="2445"/>
        <w:gridCol w:w="1251"/>
      </w:tblGrid>
      <w:tr w:rsidR="006A0DF9" w:rsidRPr="006D1531" w14:paraId="5B6A4C05" w14:textId="77777777" w:rsidTr="00A37EED">
        <w:trPr>
          <w:trHeight w:hRule="exact" w:val="746"/>
          <w:tblHeader/>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339EB66B" w14:textId="77777777" w:rsidR="006A0DF9" w:rsidRPr="006D1531" w:rsidRDefault="006A0DF9" w:rsidP="006A0DF9">
            <w:pPr>
              <w:shd w:val="clear" w:color="auto" w:fill="FFFFFF"/>
              <w:spacing w:after="0" w:line="240" w:lineRule="auto"/>
              <w:ind w:left="38"/>
              <w:jc w:val="center"/>
              <w:rPr>
                <w:rFonts w:ascii="Times New Roman" w:eastAsia="Times New Roman" w:hAnsi="Times New Roman" w:cs="Times New Roman"/>
                <w:b/>
                <w:lang w:val="en-US" w:bidi="en-US"/>
              </w:rPr>
            </w:pPr>
            <w:r w:rsidRPr="006D1531">
              <w:rPr>
                <w:rFonts w:ascii="Times New Roman" w:eastAsia="Times New Roman" w:hAnsi="Times New Roman" w:cs="Times New Roman"/>
                <w:b/>
                <w:lang w:val="en-US" w:bidi="en-US"/>
              </w:rPr>
              <w:t>№ п/п</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6AC8F3D2" w14:textId="77777777" w:rsidR="006A0DF9" w:rsidRPr="006D1531" w:rsidRDefault="006A0DF9" w:rsidP="006A0DF9">
            <w:pPr>
              <w:shd w:val="clear" w:color="auto" w:fill="FFFFFF"/>
              <w:spacing w:after="0" w:line="240" w:lineRule="auto"/>
              <w:ind w:left="67"/>
              <w:jc w:val="center"/>
              <w:rPr>
                <w:rFonts w:ascii="Times New Roman" w:eastAsia="Times New Roman" w:hAnsi="Times New Roman" w:cs="Times New Roman"/>
                <w:b/>
                <w:lang w:bidi="en-US"/>
              </w:rPr>
            </w:pPr>
            <w:r w:rsidRPr="006D1531">
              <w:rPr>
                <w:rFonts w:ascii="Times New Roman" w:eastAsia="Times New Roman" w:hAnsi="Times New Roman" w:cs="Times New Roman"/>
                <w:b/>
                <w:lang w:bidi="en-US"/>
              </w:rPr>
              <w:t>Группы многоквартирных домов и жилья домов</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3A3EAE09" w14:textId="77777777" w:rsidR="006A0DF9" w:rsidRPr="006D1531" w:rsidRDefault="006A0DF9" w:rsidP="006A0DF9">
            <w:pPr>
              <w:shd w:val="clear" w:color="auto" w:fill="FFFFFF"/>
              <w:spacing w:after="0" w:line="182" w:lineRule="exact"/>
              <w:ind w:left="163" w:right="158" w:firstLine="67"/>
              <w:jc w:val="center"/>
              <w:rPr>
                <w:rFonts w:ascii="Times New Roman" w:eastAsia="Times New Roman" w:hAnsi="Times New Roman" w:cs="Times New Roman"/>
                <w:b/>
                <w:lang w:val="en-US" w:bidi="en-US"/>
              </w:rPr>
            </w:pPr>
            <w:r w:rsidRPr="006D1531">
              <w:rPr>
                <w:rFonts w:ascii="Times New Roman" w:eastAsia="Times New Roman" w:hAnsi="Times New Roman" w:cs="Times New Roman"/>
                <w:b/>
                <w:lang w:val="en-US" w:bidi="en-US"/>
              </w:rPr>
              <w:t>Единица</w:t>
            </w:r>
            <w:r w:rsidR="00A37EED">
              <w:rPr>
                <w:rFonts w:ascii="Times New Roman" w:eastAsia="Times New Roman" w:hAnsi="Times New Roman" w:cs="Times New Roman"/>
                <w:b/>
                <w:lang w:bidi="en-US"/>
              </w:rPr>
              <w:t xml:space="preserve"> </w:t>
            </w:r>
            <w:r w:rsidRPr="006D1531">
              <w:rPr>
                <w:rFonts w:ascii="Times New Roman" w:eastAsia="Times New Roman" w:hAnsi="Times New Roman" w:cs="Times New Roman"/>
                <w:b/>
                <w:lang w:val="en-US" w:bidi="en-US"/>
              </w:rPr>
              <w:t>измерения</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11A754BB"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b/>
                <w:lang w:val="en-US" w:bidi="en-US"/>
              </w:rPr>
            </w:pPr>
            <w:r w:rsidRPr="006D1531">
              <w:rPr>
                <w:rFonts w:ascii="Times New Roman" w:eastAsia="Times New Roman" w:hAnsi="Times New Roman" w:cs="Times New Roman"/>
                <w:b/>
                <w:spacing w:val="-2"/>
                <w:lang w:val="en-US" w:bidi="en-US"/>
              </w:rPr>
              <w:t>Нормативы</w:t>
            </w:r>
          </w:p>
        </w:tc>
      </w:tr>
      <w:tr w:rsidR="006A0DF9" w:rsidRPr="006D1531" w14:paraId="698EF1FE" w14:textId="77777777" w:rsidTr="006A0DF9">
        <w:trPr>
          <w:trHeight w:hRule="exact" w:val="250"/>
        </w:trPr>
        <w:tc>
          <w:tcPr>
            <w:tcW w:w="5000" w:type="pct"/>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17F33D9A" w14:textId="77777777" w:rsidR="006A0DF9" w:rsidRPr="006D1531" w:rsidRDefault="006A0DF9" w:rsidP="006A0DF9">
            <w:pPr>
              <w:shd w:val="clear" w:color="auto" w:fill="FFFFFF"/>
              <w:spacing w:after="0" w:line="240" w:lineRule="auto"/>
              <w:ind w:left="2083"/>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Водопотребление и водоотведение</w:t>
            </w:r>
          </w:p>
        </w:tc>
      </w:tr>
      <w:tr w:rsidR="006A0DF9" w:rsidRPr="006D1531" w14:paraId="550B5606" w14:textId="77777777" w:rsidTr="00A37EED">
        <w:trPr>
          <w:trHeight w:hRule="exact" w:val="1027"/>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2BE68E31" w14:textId="77777777" w:rsidR="006A0DF9" w:rsidRPr="006D1531" w:rsidRDefault="006A0DF9" w:rsidP="006A0DF9">
            <w:pPr>
              <w:shd w:val="clear" w:color="auto" w:fill="FFFFFF"/>
              <w:spacing w:after="0" w:line="240" w:lineRule="auto"/>
              <w:ind w:left="106"/>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1.</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46E9BD60" w14:textId="77777777" w:rsidR="006A0DF9" w:rsidRPr="006D1531" w:rsidRDefault="006A0DF9" w:rsidP="006A0DF9">
            <w:pPr>
              <w:shd w:val="clear" w:color="auto" w:fill="FFFFFF"/>
              <w:spacing w:after="0" w:line="187" w:lineRule="exact"/>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Дома свыше 12 этажей, оборудованные водопрово</w:t>
            </w:r>
            <w:r w:rsidRPr="006D1531">
              <w:rPr>
                <w:rFonts w:ascii="Times New Roman" w:eastAsia="Times New Roman" w:hAnsi="Times New Roman" w:cs="Times New Roman"/>
                <w:lang w:bidi="en-US"/>
              </w:rPr>
              <w:softHyphen/>
              <w:t>дом, канализацией, ванными, с центральным горя</w:t>
            </w:r>
            <w:r w:rsidRPr="006D1531">
              <w:rPr>
                <w:rFonts w:ascii="Times New Roman" w:eastAsia="Times New Roman" w:hAnsi="Times New Roman" w:cs="Times New Roman"/>
                <w:lang w:bidi="en-US"/>
              </w:rPr>
              <w:softHyphen/>
              <w:t>чим водоснабжением:</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1012E1F9"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3F73B59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01D0B844" w14:textId="77777777" w:rsidTr="00A37EED">
        <w:trPr>
          <w:trHeight w:hRule="exact" w:val="419"/>
        </w:trPr>
        <w:tc>
          <w:tcPr>
            <w:tcW w:w="240" w:type="pct"/>
            <w:tcBorders>
              <w:top w:val="single" w:sz="6" w:space="0" w:color="auto"/>
              <w:left w:val="single" w:sz="6" w:space="0" w:color="auto"/>
              <w:bottom w:val="single" w:sz="4" w:space="0" w:color="auto"/>
              <w:right w:val="single" w:sz="6" w:space="0" w:color="auto"/>
            </w:tcBorders>
            <w:shd w:val="clear" w:color="auto" w:fill="FFFFFF"/>
            <w:vAlign w:val="center"/>
          </w:tcPr>
          <w:p w14:paraId="2EF0060A"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4" w:space="0" w:color="auto"/>
              <w:right w:val="single" w:sz="6" w:space="0" w:color="auto"/>
            </w:tcBorders>
            <w:shd w:val="clear" w:color="auto" w:fill="FFFFFF"/>
            <w:vAlign w:val="center"/>
          </w:tcPr>
          <w:p w14:paraId="492469A6" w14:textId="7DAE984A" w:rsidR="006A0DF9" w:rsidRPr="006D1531" w:rsidRDefault="005352CA" w:rsidP="006A0DF9">
            <w:pPr>
              <w:shd w:val="clear" w:color="auto" w:fill="FFFFFF"/>
              <w:spacing w:after="0" w:line="240" w:lineRule="auto"/>
              <w:ind w:left="552"/>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single" w:sz="6" w:space="0" w:color="auto"/>
              <w:left w:val="single" w:sz="6" w:space="0" w:color="auto"/>
              <w:bottom w:val="single" w:sz="4" w:space="0" w:color="auto"/>
              <w:right w:val="single" w:sz="6" w:space="0" w:color="auto"/>
            </w:tcBorders>
            <w:shd w:val="clear" w:color="auto" w:fill="FFFFFF"/>
            <w:vAlign w:val="center"/>
          </w:tcPr>
          <w:p w14:paraId="14F5F21B" w14:textId="77777777" w:rsidR="006A0DF9" w:rsidRPr="006D1531" w:rsidRDefault="006A0DF9" w:rsidP="006A0DF9">
            <w:pPr>
              <w:shd w:val="clear" w:color="auto" w:fill="FFFFFF"/>
              <w:spacing w:after="0" w:line="187" w:lineRule="exact"/>
              <w:ind w:left="34" w:right="19"/>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 xml:space="preserve">куб, к в месяц </w:t>
            </w:r>
            <w:r w:rsidRPr="006D1531">
              <w:rPr>
                <w:rFonts w:ascii="Times New Roman" w:eastAsia="Times New Roman" w:hAnsi="Times New Roman" w:cs="Times New Roman"/>
                <w:spacing w:val="-1"/>
                <w:lang w:bidi="en-US"/>
              </w:rPr>
              <w:t>на 1 человека</w:t>
            </w:r>
          </w:p>
        </w:tc>
        <w:tc>
          <w:tcPr>
            <w:tcW w:w="663" w:type="pct"/>
            <w:tcBorders>
              <w:top w:val="single" w:sz="6" w:space="0" w:color="auto"/>
              <w:left w:val="single" w:sz="6" w:space="0" w:color="auto"/>
              <w:bottom w:val="single" w:sz="4" w:space="0" w:color="auto"/>
              <w:right w:val="single" w:sz="6" w:space="0" w:color="auto"/>
            </w:tcBorders>
            <w:shd w:val="clear" w:color="auto" w:fill="FFFFFF"/>
            <w:vAlign w:val="center"/>
          </w:tcPr>
          <w:p w14:paraId="3A559F65" w14:textId="77777777" w:rsidR="006A0DF9" w:rsidRPr="006D1531" w:rsidRDefault="006A0DF9" w:rsidP="007828AB">
            <w:pPr>
              <w:shd w:val="clear" w:color="auto" w:fill="FFFFFF"/>
              <w:spacing w:after="0" w:line="187" w:lineRule="exact"/>
              <w:ind w:left="370" w:right="403"/>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 xml:space="preserve">7,45 </w:t>
            </w:r>
          </w:p>
        </w:tc>
      </w:tr>
      <w:tr w:rsidR="00E26E60" w:rsidRPr="006D1531" w14:paraId="67630631" w14:textId="77777777" w:rsidTr="00A37EED">
        <w:trPr>
          <w:trHeight w:hRule="exact" w:val="531"/>
        </w:trPr>
        <w:tc>
          <w:tcPr>
            <w:tcW w:w="240" w:type="pct"/>
            <w:tcBorders>
              <w:top w:val="single" w:sz="4" w:space="0" w:color="auto"/>
              <w:left w:val="single" w:sz="6" w:space="0" w:color="auto"/>
              <w:bottom w:val="single" w:sz="4" w:space="0" w:color="auto"/>
              <w:right w:val="single" w:sz="6" w:space="0" w:color="auto"/>
            </w:tcBorders>
            <w:shd w:val="clear" w:color="auto" w:fill="FFFFFF"/>
            <w:vAlign w:val="center"/>
          </w:tcPr>
          <w:p w14:paraId="3F39C2A0" w14:textId="77777777" w:rsidR="00E26E60" w:rsidRPr="006D1531" w:rsidRDefault="00E26E60"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4" w:space="0" w:color="auto"/>
              <w:left w:val="single" w:sz="6" w:space="0" w:color="auto"/>
              <w:bottom w:val="single" w:sz="4" w:space="0" w:color="auto"/>
              <w:right w:val="single" w:sz="6" w:space="0" w:color="auto"/>
            </w:tcBorders>
            <w:shd w:val="clear" w:color="auto" w:fill="FFFFFF"/>
            <w:vAlign w:val="center"/>
          </w:tcPr>
          <w:p w14:paraId="25EC3744" w14:textId="2B27C595" w:rsidR="00E26E60" w:rsidRPr="006D1531" w:rsidRDefault="007D6845" w:rsidP="006A0DF9">
            <w:pPr>
              <w:shd w:val="clear" w:color="auto" w:fill="FFFFFF"/>
              <w:spacing w:after="0" w:line="240" w:lineRule="auto"/>
              <w:ind w:left="312"/>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горячее водоснабжение</w:t>
            </w:r>
          </w:p>
        </w:tc>
        <w:tc>
          <w:tcPr>
            <w:tcW w:w="1311" w:type="pct"/>
            <w:tcBorders>
              <w:top w:val="single" w:sz="4" w:space="0" w:color="auto"/>
              <w:left w:val="single" w:sz="6" w:space="0" w:color="auto"/>
              <w:bottom w:val="single" w:sz="4" w:space="0" w:color="auto"/>
              <w:right w:val="single" w:sz="6" w:space="0" w:color="auto"/>
            </w:tcBorders>
            <w:shd w:val="clear" w:color="auto" w:fill="FFFFFF"/>
            <w:vAlign w:val="center"/>
          </w:tcPr>
          <w:p w14:paraId="7210EC97" w14:textId="77777777" w:rsidR="00E26E60" w:rsidRPr="006D1531"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p>
          <w:p w14:paraId="0E51423D" w14:textId="77777777" w:rsidR="00E26E60" w:rsidRPr="006D1531"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p>
        </w:tc>
        <w:tc>
          <w:tcPr>
            <w:tcW w:w="663" w:type="pct"/>
            <w:tcBorders>
              <w:top w:val="single" w:sz="4" w:space="0" w:color="auto"/>
              <w:left w:val="single" w:sz="6" w:space="0" w:color="auto"/>
              <w:bottom w:val="single" w:sz="4" w:space="0" w:color="auto"/>
              <w:right w:val="single" w:sz="6" w:space="0" w:color="auto"/>
            </w:tcBorders>
            <w:shd w:val="clear" w:color="auto" w:fill="FFFFFF"/>
            <w:vAlign w:val="center"/>
          </w:tcPr>
          <w:p w14:paraId="5E66C87E" w14:textId="77777777" w:rsidR="00E26E60" w:rsidRPr="006D1531" w:rsidRDefault="00E26E60" w:rsidP="006A0DF9">
            <w:pPr>
              <w:shd w:val="clear" w:color="auto" w:fill="FFFFFF"/>
              <w:spacing w:after="0" w:line="240" w:lineRule="auto"/>
              <w:ind w:left="312"/>
              <w:jc w:val="center"/>
              <w:rPr>
                <w:rFonts w:ascii="Times New Roman" w:eastAsia="Times New Roman" w:hAnsi="Times New Roman" w:cs="Times New Roman"/>
                <w:lang w:val="en-US" w:bidi="en-US"/>
              </w:rPr>
            </w:pPr>
          </w:p>
          <w:p w14:paraId="28267BAB" w14:textId="77777777" w:rsidR="00E26E60" w:rsidRPr="006D1531" w:rsidRDefault="007828AB" w:rsidP="007828AB">
            <w:pPr>
              <w:shd w:val="clear" w:color="auto" w:fill="FFFFFF"/>
              <w:spacing w:after="0" w:line="240" w:lineRule="auto"/>
              <w:ind w:left="312"/>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3,5</w:t>
            </w:r>
          </w:p>
        </w:tc>
      </w:tr>
      <w:tr w:rsidR="00D1791F" w:rsidRPr="006D1531" w14:paraId="7A184428" w14:textId="77777777" w:rsidTr="00A37EED">
        <w:tc>
          <w:tcPr>
            <w:tcW w:w="240" w:type="pct"/>
            <w:tcBorders>
              <w:top w:val="single" w:sz="4" w:space="0" w:color="auto"/>
              <w:left w:val="single" w:sz="6" w:space="0" w:color="auto"/>
              <w:right w:val="single" w:sz="6" w:space="0" w:color="auto"/>
            </w:tcBorders>
            <w:shd w:val="clear" w:color="auto" w:fill="FFFFFF"/>
            <w:vAlign w:val="center"/>
          </w:tcPr>
          <w:p w14:paraId="5CF1730B" w14:textId="77777777" w:rsidR="00D1791F" w:rsidRPr="006D1531" w:rsidRDefault="00D1791F"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4" w:space="0" w:color="auto"/>
              <w:left w:val="single" w:sz="6" w:space="0" w:color="auto"/>
              <w:bottom w:val="single" w:sz="4" w:space="0" w:color="auto"/>
              <w:right w:val="single" w:sz="6" w:space="0" w:color="auto"/>
            </w:tcBorders>
            <w:shd w:val="clear" w:color="auto" w:fill="FFFFFF"/>
            <w:vAlign w:val="center"/>
          </w:tcPr>
          <w:p w14:paraId="35D766C1" w14:textId="77777777" w:rsidR="00D1791F" w:rsidRPr="006D1531" w:rsidRDefault="00D1791F" w:rsidP="006A0DF9">
            <w:pPr>
              <w:shd w:val="clear" w:color="auto" w:fill="FFFFFF"/>
              <w:spacing w:after="0" w:line="240" w:lineRule="auto"/>
              <w:ind w:left="312"/>
              <w:jc w:val="center"/>
              <w:rPr>
                <w:rFonts w:ascii="Times New Roman" w:eastAsia="Times New Roman" w:hAnsi="Times New Roman" w:cs="Times New Roman"/>
                <w:lang w:val="en-US" w:bidi="en-US"/>
              </w:rPr>
            </w:pPr>
          </w:p>
        </w:tc>
        <w:tc>
          <w:tcPr>
            <w:tcW w:w="1311" w:type="pct"/>
            <w:tcBorders>
              <w:top w:val="single" w:sz="4" w:space="0" w:color="auto"/>
              <w:left w:val="single" w:sz="6" w:space="0" w:color="auto"/>
              <w:bottom w:val="single" w:sz="4" w:space="0" w:color="auto"/>
              <w:right w:val="single" w:sz="6" w:space="0" w:color="auto"/>
            </w:tcBorders>
            <w:shd w:val="clear" w:color="auto" w:fill="FFFFFF"/>
            <w:vAlign w:val="center"/>
          </w:tcPr>
          <w:p w14:paraId="238DDA53" w14:textId="77777777" w:rsidR="00D1791F" w:rsidRPr="006D1531" w:rsidRDefault="00D1791F" w:rsidP="006A0DF9">
            <w:pPr>
              <w:shd w:val="clear" w:color="auto" w:fill="FFFFFF"/>
              <w:spacing w:after="0" w:line="240" w:lineRule="auto"/>
              <w:ind w:left="312"/>
              <w:jc w:val="center"/>
              <w:rPr>
                <w:rFonts w:ascii="Times New Roman" w:eastAsia="Times New Roman" w:hAnsi="Times New Roman" w:cs="Times New Roman"/>
                <w:lang w:val="en-US" w:bidi="en-US"/>
              </w:rPr>
            </w:pPr>
          </w:p>
        </w:tc>
        <w:tc>
          <w:tcPr>
            <w:tcW w:w="663" w:type="pct"/>
            <w:tcBorders>
              <w:top w:val="single" w:sz="4" w:space="0" w:color="auto"/>
              <w:left w:val="single" w:sz="6" w:space="0" w:color="auto"/>
              <w:bottom w:val="single" w:sz="4" w:space="0" w:color="auto"/>
              <w:right w:val="single" w:sz="6" w:space="0" w:color="auto"/>
            </w:tcBorders>
            <w:shd w:val="clear" w:color="auto" w:fill="FFFFFF"/>
            <w:vAlign w:val="center"/>
          </w:tcPr>
          <w:p w14:paraId="13FD5E53" w14:textId="77777777" w:rsidR="00D1791F" w:rsidRPr="006D1531" w:rsidRDefault="00D1791F" w:rsidP="007828AB">
            <w:pPr>
              <w:shd w:val="clear" w:color="auto" w:fill="FFFFFF"/>
              <w:spacing w:after="0" w:line="240" w:lineRule="auto"/>
              <w:ind w:left="312"/>
              <w:rPr>
                <w:rFonts w:ascii="Times New Roman" w:eastAsia="Times New Roman" w:hAnsi="Times New Roman" w:cs="Times New Roman"/>
                <w:lang w:val="en-US" w:bidi="en-US"/>
              </w:rPr>
            </w:pPr>
          </w:p>
        </w:tc>
      </w:tr>
      <w:tr w:rsidR="006A0DF9" w:rsidRPr="006D1531" w14:paraId="4E62F4EF" w14:textId="77777777" w:rsidTr="00A37EED">
        <w:trPr>
          <w:trHeight w:hRule="exact" w:val="416"/>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0FFBA09B"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434D0757" w14:textId="77777777" w:rsidR="006A0DF9" w:rsidRPr="006D1531" w:rsidRDefault="006A0DF9" w:rsidP="006A0DF9">
            <w:pPr>
              <w:shd w:val="clear" w:color="auto" w:fill="FFFFFF"/>
              <w:spacing w:after="0" w:line="240" w:lineRule="auto"/>
              <w:ind w:firstLine="487"/>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7D1F74CF"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p w14:paraId="3AD13218"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067B972B"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10,95</w:t>
            </w:r>
          </w:p>
        </w:tc>
      </w:tr>
      <w:tr w:rsidR="006A0DF9" w:rsidRPr="006D1531" w14:paraId="698E7716" w14:textId="77777777" w:rsidTr="00A37EED">
        <w:trPr>
          <w:trHeight w:hRule="exact" w:val="862"/>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455B4406" w14:textId="77777777" w:rsidR="006A0DF9" w:rsidRPr="006D1531" w:rsidRDefault="006A0DF9" w:rsidP="006A0DF9">
            <w:pPr>
              <w:shd w:val="clear" w:color="auto" w:fill="FFFFFF"/>
              <w:spacing w:after="0" w:line="240" w:lineRule="auto"/>
              <w:ind w:left="82"/>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2.</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594D73CB" w14:textId="270EB68C" w:rsidR="006A0DF9" w:rsidRPr="006D1531" w:rsidRDefault="006A0DF9" w:rsidP="006A0DF9">
            <w:pPr>
              <w:shd w:val="clear" w:color="auto" w:fill="FFFFFF"/>
              <w:spacing w:after="0" w:line="187" w:lineRule="exact"/>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Дома до 12 этажей, оборудованные водопроводом, канализацией,</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ванными, с</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центральным</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горячим водоснабжением:</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0B6015E1"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00341822"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1287691C" w14:textId="77777777" w:rsidTr="00A37EED">
        <w:trPr>
          <w:trHeight w:hRule="exact" w:val="420"/>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197B83AD"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32774F4D" w14:textId="01CCF939" w:rsidR="006A0DF9"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single" w:sz="6" w:space="0" w:color="auto"/>
              <w:left w:val="single" w:sz="6" w:space="0" w:color="auto"/>
              <w:bottom w:val="nil"/>
              <w:right w:val="single" w:sz="6" w:space="0" w:color="auto"/>
            </w:tcBorders>
            <w:shd w:val="clear" w:color="auto" w:fill="FFFFFF"/>
            <w:vAlign w:val="center"/>
          </w:tcPr>
          <w:p w14:paraId="262A1371" w14:textId="495976CA" w:rsidR="006A0DF9" w:rsidRPr="006D1531" w:rsidRDefault="00D01717" w:rsidP="00D01717">
            <w:pPr>
              <w:shd w:val="clear" w:color="auto" w:fill="FFFFFF"/>
              <w:spacing w:after="0" w:line="182" w:lineRule="exact"/>
              <w:ind w:left="38" w:right="14"/>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3738A10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4.41</w:t>
            </w:r>
          </w:p>
        </w:tc>
      </w:tr>
      <w:tr w:rsidR="006A0DF9" w:rsidRPr="006D1531" w14:paraId="4E56D8BD" w14:textId="77777777" w:rsidTr="00A37EED">
        <w:trPr>
          <w:trHeight w:hRule="exact" w:val="412"/>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6FD81489"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4F98C2E8" w14:textId="65AEABAA" w:rsidR="006A0DF9" w:rsidRPr="006D1531" w:rsidRDefault="007D6845" w:rsidP="006A0DF9">
            <w:pPr>
              <w:shd w:val="clear" w:color="auto" w:fill="FFFFFF"/>
              <w:spacing w:after="0" w:line="240" w:lineRule="auto"/>
              <w:ind w:left="24"/>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горячее водоснабжение</w:t>
            </w:r>
          </w:p>
        </w:tc>
        <w:tc>
          <w:tcPr>
            <w:tcW w:w="1311" w:type="pct"/>
            <w:tcBorders>
              <w:top w:val="nil"/>
              <w:left w:val="single" w:sz="6" w:space="0" w:color="auto"/>
              <w:bottom w:val="nil"/>
              <w:right w:val="single" w:sz="6" w:space="0" w:color="auto"/>
            </w:tcBorders>
            <w:shd w:val="clear" w:color="auto" w:fill="FFFFFF"/>
            <w:vAlign w:val="center"/>
          </w:tcPr>
          <w:p w14:paraId="327A10EE" w14:textId="77777777" w:rsidR="006A0DF9" w:rsidRPr="006D1531" w:rsidRDefault="006A0DF9" w:rsidP="00D01717">
            <w:pPr>
              <w:shd w:val="clear" w:color="auto" w:fill="FFFFFF"/>
              <w:spacing w:after="0" w:line="240" w:lineRule="auto"/>
              <w:ind w:left="24"/>
              <w:rPr>
                <w:rFonts w:ascii="Times New Roman" w:eastAsia="Times New Roman" w:hAnsi="Times New Roman" w:cs="Times New Roman"/>
                <w:lang w:val="en-US" w:bidi="en-US"/>
              </w:rPr>
            </w:pPr>
          </w:p>
          <w:p w14:paraId="0FE83B5A" w14:textId="77777777" w:rsidR="006A0DF9" w:rsidRPr="006D1531" w:rsidRDefault="006A0DF9" w:rsidP="00D01717">
            <w:pPr>
              <w:shd w:val="clear" w:color="auto" w:fill="FFFFFF"/>
              <w:spacing w:after="0" w:line="240" w:lineRule="auto"/>
              <w:ind w:left="24"/>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5B39AAB5"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3,19</w:t>
            </w:r>
          </w:p>
        </w:tc>
      </w:tr>
      <w:tr w:rsidR="006A0DF9" w:rsidRPr="006D1531" w14:paraId="6DCF7694" w14:textId="77777777" w:rsidTr="00A37EED">
        <w:trPr>
          <w:trHeight w:hRule="exact" w:val="291"/>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74C5B594"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5FD3F6AF" w14:textId="77777777" w:rsidR="006A0DF9" w:rsidRPr="006D1531" w:rsidRDefault="006A0DF9" w:rsidP="006A0DF9">
            <w:pPr>
              <w:shd w:val="clear" w:color="auto" w:fill="FFFFFF"/>
              <w:spacing w:after="0" w:line="240" w:lineRule="auto"/>
              <w:ind w:left="787"/>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61AB8498" w14:textId="77777777" w:rsidR="006A0DF9" w:rsidRPr="006D1531" w:rsidRDefault="006A0DF9" w:rsidP="00D01717">
            <w:pPr>
              <w:shd w:val="clear" w:color="auto" w:fill="FFFFFF"/>
              <w:spacing w:after="0" w:line="240" w:lineRule="auto"/>
              <w:ind w:left="787"/>
              <w:rPr>
                <w:rFonts w:ascii="Times New Roman" w:eastAsia="Times New Roman" w:hAnsi="Times New Roman" w:cs="Times New Roman"/>
                <w:lang w:val="en-US" w:bidi="en-US"/>
              </w:rPr>
            </w:pPr>
          </w:p>
          <w:p w14:paraId="0C0AA013" w14:textId="77777777" w:rsidR="006A0DF9" w:rsidRPr="006D1531" w:rsidRDefault="006A0DF9" w:rsidP="00D01717">
            <w:pPr>
              <w:shd w:val="clear" w:color="auto" w:fill="FFFFFF"/>
              <w:spacing w:after="0" w:line="240" w:lineRule="auto"/>
              <w:ind w:left="787"/>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0EABBF1D"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7,6</w:t>
            </w:r>
          </w:p>
        </w:tc>
      </w:tr>
      <w:tr w:rsidR="006A0DF9" w:rsidRPr="006D1531" w14:paraId="269AA49D" w14:textId="77777777" w:rsidTr="00A37EED">
        <w:trPr>
          <w:trHeight w:hRule="exact" w:val="70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4B04EAB3" w14:textId="77777777" w:rsidR="006A0DF9" w:rsidRPr="006D1531" w:rsidRDefault="006A0DF9" w:rsidP="006A0DF9">
            <w:pPr>
              <w:shd w:val="clear" w:color="auto" w:fill="FFFFFF"/>
              <w:spacing w:after="0" w:line="240" w:lineRule="auto"/>
              <w:ind w:left="86"/>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3.</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16ACB444" w14:textId="77777777" w:rsidR="006A0DF9" w:rsidRPr="006D1531" w:rsidRDefault="006A0DF9" w:rsidP="006A0DF9">
            <w:pPr>
              <w:shd w:val="clear" w:color="auto" w:fill="FFFFFF"/>
              <w:spacing w:after="0" w:line="182" w:lineRule="exact"/>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Дома, оборудованные водопроводом, канализаци</w:t>
            </w:r>
            <w:r w:rsidRPr="006D1531">
              <w:rPr>
                <w:rFonts w:ascii="Times New Roman" w:eastAsia="Times New Roman" w:hAnsi="Times New Roman" w:cs="Times New Roman"/>
                <w:lang w:bidi="en-US"/>
              </w:rPr>
              <w:softHyphen/>
              <w:t>ей, ванными, с газовыми водонагревателями:</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7A8C4301" w14:textId="77777777" w:rsidR="006A0DF9" w:rsidRPr="006D1531" w:rsidRDefault="006A0DF9" w:rsidP="00D01717">
            <w:pPr>
              <w:shd w:val="clear" w:color="auto" w:fill="FFFFFF"/>
              <w:spacing w:after="0" w:line="240" w:lineRule="auto"/>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71F3874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3A85C9C3" w14:textId="77777777" w:rsidTr="00A37EED">
        <w:trPr>
          <w:trHeight w:hRule="exact" w:val="45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15A9D675"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2F94FB8E" w14:textId="1FAF6DA3" w:rsidR="006A0DF9"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bidi="en-US"/>
              </w:rPr>
              <w:t>холодное водоснабжение</w:t>
            </w:r>
          </w:p>
        </w:tc>
        <w:tc>
          <w:tcPr>
            <w:tcW w:w="1311" w:type="pct"/>
            <w:tcBorders>
              <w:top w:val="single" w:sz="6" w:space="0" w:color="auto"/>
              <w:left w:val="single" w:sz="6" w:space="0" w:color="auto"/>
              <w:bottom w:val="nil"/>
              <w:right w:val="single" w:sz="6" w:space="0" w:color="auto"/>
            </w:tcBorders>
            <w:shd w:val="clear" w:color="auto" w:fill="FFFFFF"/>
            <w:vAlign w:val="center"/>
          </w:tcPr>
          <w:p w14:paraId="01834125" w14:textId="0F5EB23E" w:rsidR="006A0DF9" w:rsidRPr="006D1531" w:rsidRDefault="00D01717" w:rsidP="00D01717">
            <w:pPr>
              <w:shd w:val="clear" w:color="auto" w:fill="FFFFFF"/>
              <w:spacing w:after="0" w:line="187" w:lineRule="exact"/>
              <w:ind w:left="62" w:right="24"/>
              <w:jc w:val="center"/>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006A0DF9" w:rsidRPr="006D1531">
              <w:rPr>
                <w:rFonts w:ascii="Times New Roman" w:eastAsia="Times New Roman" w:hAnsi="Times New Roman" w:cs="Times New Roman"/>
                <w:spacing w:val="-1"/>
                <w:lang w:bidi="en-US"/>
              </w:rPr>
              <w:t>в месяц на 1 человека</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2366D1A7"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7,6</w:t>
            </w:r>
          </w:p>
        </w:tc>
      </w:tr>
      <w:tr w:rsidR="006A0DF9" w:rsidRPr="006D1531" w14:paraId="525AE4AC" w14:textId="77777777" w:rsidTr="00A37EED">
        <w:trPr>
          <w:trHeight w:hRule="exact" w:val="422"/>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399A17D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67926F85"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77CD3347" w14:textId="77777777" w:rsidR="006A0DF9" w:rsidRPr="006D1531" w:rsidRDefault="006A0DF9" w:rsidP="00D01717">
            <w:pPr>
              <w:shd w:val="clear" w:color="auto" w:fill="FFFFFF"/>
              <w:spacing w:after="0" w:line="240" w:lineRule="auto"/>
              <w:rPr>
                <w:rFonts w:ascii="Times New Roman" w:eastAsia="Times New Roman" w:hAnsi="Times New Roman" w:cs="Times New Roman"/>
                <w:lang w:val="en-US" w:bidi="en-US"/>
              </w:rPr>
            </w:pPr>
          </w:p>
          <w:p w14:paraId="16353590" w14:textId="77777777" w:rsidR="006A0DF9" w:rsidRPr="006D1531" w:rsidRDefault="006A0DF9" w:rsidP="00D01717">
            <w:pPr>
              <w:shd w:val="clear" w:color="auto" w:fill="FFFFFF"/>
              <w:spacing w:after="0" w:line="240" w:lineRule="auto"/>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12549814"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7,6</w:t>
            </w:r>
          </w:p>
        </w:tc>
      </w:tr>
      <w:tr w:rsidR="006A0DF9" w:rsidRPr="006D1531" w14:paraId="42B3A37B" w14:textId="77777777" w:rsidTr="00A37EED">
        <w:trPr>
          <w:trHeight w:hRule="exact" w:val="570"/>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0403772D" w14:textId="77777777" w:rsidR="006A0DF9" w:rsidRPr="006D1531" w:rsidRDefault="006A0DF9" w:rsidP="006A0DF9">
            <w:pPr>
              <w:shd w:val="clear" w:color="auto" w:fill="FFFFFF"/>
              <w:spacing w:after="0" w:line="240" w:lineRule="auto"/>
              <w:ind w:left="77"/>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4,</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13FFA0EA" w14:textId="63AEED00" w:rsidR="006A0DF9" w:rsidRPr="006D1531" w:rsidRDefault="006A0DF9" w:rsidP="006A0DF9">
            <w:pPr>
              <w:shd w:val="clear" w:color="auto" w:fill="FFFFFF"/>
              <w:spacing w:after="0" w:line="187" w:lineRule="exact"/>
              <w:ind w:firstLine="5"/>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Дома, оборудованные</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водопроводом</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канализаци</w:t>
            </w:r>
            <w:r w:rsidRPr="006D1531">
              <w:rPr>
                <w:rFonts w:ascii="Times New Roman" w:eastAsia="Times New Roman" w:hAnsi="Times New Roman" w:cs="Times New Roman"/>
                <w:lang w:bidi="en-US"/>
              </w:rPr>
              <w:softHyphen/>
              <w:t>ей, без ванн:</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50CCE0E3" w14:textId="77777777" w:rsidR="006A0DF9" w:rsidRPr="006D1531" w:rsidRDefault="006A0DF9" w:rsidP="00D01717">
            <w:pPr>
              <w:shd w:val="clear" w:color="auto" w:fill="FFFFFF"/>
              <w:spacing w:after="0" w:line="240" w:lineRule="auto"/>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5EDC40ED"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3E088F7B" w14:textId="77777777" w:rsidTr="00A37EED">
        <w:trPr>
          <w:trHeight w:hRule="exact" w:val="612"/>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0093884B"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36E05A39" w14:textId="32DB7E7D" w:rsidR="006A0DF9"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bidi="en-US"/>
              </w:rPr>
              <w:t>холодное водоснабжение</w:t>
            </w:r>
          </w:p>
        </w:tc>
        <w:tc>
          <w:tcPr>
            <w:tcW w:w="1311" w:type="pct"/>
            <w:tcBorders>
              <w:top w:val="single" w:sz="6" w:space="0" w:color="auto"/>
              <w:left w:val="single" w:sz="6" w:space="0" w:color="auto"/>
              <w:bottom w:val="nil"/>
              <w:right w:val="single" w:sz="6" w:space="0" w:color="auto"/>
            </w:tcBorders>
            <w:shd w:val="clear" w:color="auto" w:fill="FFFFFF"/>
            <w:vAlign w:val="center"/>
          </w:tcPr>
          <w:p w14:paraId="57F2004B" w14:textId="16C5EC98" w:rsidR="006A0DF9" w:rsidRPr="006D1531" w:rsidRDefault="00D01717" w:rsidP="00D01717">
            <w:pPr>
              <w:shd w:val="clear" w:color="auto" w:fill="FFFFFF"/>
              <w:spacing w:after="0" w:line="240" w:lineRule="auto"/>
              <w:ind w:left="38"/>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single" w:sz="6" w:space="0" w:color="auto"/>
              <w:left w:val="single" w:sz="6" w:space="0" w:color="auto"/>
              <w:bottom w:val="nil"/>
              <w:right w:val="single" w:sz="6" w:space="0" w:color="auto"/>
            </w:tcBorders>
            <w:shd w:val="clear" w:color="auto" w:fill="FFFFFF"/>
            <w:vAlign w:val="center"/>
          </w:tcPr>
          <w:p w14:paraId="7A021C67"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3,8</w:t>
            </w:r>
          </w:p>
        </w:tc>
      </w:tr>
      <w:tr w:rsidR="006A0DF9" w:rsidRPr="006D1531" w14:paraId="5A54550F" w14:textId="77777777" w:rsidTr="00A37EED">
        <w:trPr>
          <w:trHeight w:hRule="exact" w:val="41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69754975"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538FFD4C"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55F526BF" w14:textId="77777777" w:rsidR="006A0DF9" w:rsidRPr="006D1531" w:rsidRDefault="006A0DF9" w:rsidP="00D01717">
            <w:pPr>
              <w:shd w:val="clear" w:color="auto" w:fill="FFFFFF"/>
              <w:spacing w:after="0" w:line="240" w:lineRule="auto"/>
              <w:rPr>
                <w:rFonts w:ascii="Times New Roman" w:eastAsia="Times New Roman" w:hAnsi="Times New Roman" w:cs="Times New Roman"/>
                <w:lang w:val="en-US" w:bidi="en-US"/>
              </w:rPr>
            </w:pPr>
          </w:p>
          <w:p w14:paraId="38DC5AEF" w14:textId="77777777" w:rsidR="006A0DF9" w:rsidRPr="006D1531" w:rsidRDefault="006A0DF9" w:rsidP="00D01717">
            <w:pPr>
              <w:shd w:val="clear" w:color="auto" w:fill="FFFFFF"/>
              <w:spacing w:after="0" w:line="240" w:lineRule="auto"/>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14:paraId="78994BBA"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p w14:paraId="2BFB14A9"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r>
      <w:tr w:rsidR="006A0DF9" w:rsidRPr="006D1531" w14:paraId="4B8CFE9F" w14:textId="77777777" w:rsidTr="00A37EED">
        <w:trPr>
          <w:trHeight w:hRule="exact" w:val="41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70500D18"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5.</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4A133A18" w14:textId="323CAF16" w:rsidR="006A0DF9" w:rsidRPr="006D1531" w:rsidRDefault="007D6845" w:rsidP="006A0DF9">
            <w:pPr>
              <w:shd w:val="clear" w:color="auto" w:fill="FFFFFF"/>
              <w:spacing w:after="0" w:line="240" w:lineRule="auto"/>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Дома,</w:t>
            </w:r>
            <w:r w:rsidR="006A0DF9" w:rsidRPr="006D1531">
              <w:rPr>
                <w:rFonts w:ascii="Times New Roman" w:eastAsia="Times New Roman" w:hAnsi="Times New Roman" w:cs="Times New Roman"/>
                <w:lang w:bidi="en-US"/>
              </w:rPr>
              <w:t xml:space="preserve"> оборудованные водопроводом, без канализа</w:t>
            </w:r>
            <w:r w:rsidR="006A0DF9" w:rsidRPr="006D1531">
              <w:rPr>
                <w:rFonts w:ascii="Times New Roman" w:eastAsia="Times New Roman" w:hAnsi="Times New Roman" w:cs="Times New Roman"/>
                <w:lang w:bidi="en-US"/>
              </w:rPr>
              <w:softHyphen/>
              <w:t>ции:</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5EA8859B" w14:textId="77777777" w:rsidR="006A0DF9" w:rsidRPr="006D1531" w:rsidRDefault="006A0DF9" w:rsidP="00D01717">
            <w:pPr>
              <w:shd w:val="clear" w:color="auto" w:fill="FFFFFF"/>
              <w:spacing w:after="0" w:line="240" w:lineRule="auto"/>
              <w:rPr>
                <w:rFonts w:ascii="Times New Roman" w:eastAsia="Times New Roman" w:hAnsi="Times New Roman" w:cs="Times New Roman"/>
                <w:lang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14:paraId="021A71D1"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5C8AD14F" w14:textId="77777777" w:rsidTr="00A37EED">
        <w:trPr>
          <w:trHeight w:hRule="exact" w:val="873"/>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7B10ED3B"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5369EE9D" w14:textId="21CA3AC5" w:rsidR="006A0DF9"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21F3D261" w14:textId="524FDF3D" w:rsidR="006A0DF9" w:rsidRPr="006D1531" w:rsidRDefault="00D01717" w:rsidP="00D01717">
            <w:pPr>
              <w:shd w:val="clear" w:color="auto" w:fill="FFFFFF"/>
              <w:spacing w:after="0" w:line="240" w:lineRule="auto"/>
              <w:jc w:val="center"/>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nil"/>
              <w:left w:val="single" w:sz="6" w:space="0" w:color="auto"/>
              <w:bottom w:val="single" w:sz="6" w:space="0" w:color="auto"/>
              <w:right w:val="single" w:sz="6" w:space="0" w:color="auto"/>
            </w:tcBorders>
            <w:shd w:val="clear" w:color="auto" w:fill="FFFFFF"/>
            <w:vAlign w:val="center"/>
          </w:tcPr>
          <w:p w14:paraId="21DAA8CF"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2,13</w:t>
            </w:r>
          </w:p>
        </w:tc>
      </w:tr>
      <w:tr w:rsidR="006A0DF9" w:rsidRPr="006D1531" w14:paraId="1A936666" w14:textId="77777777" w:rsidTr="00A37EED">
        <w:trPr>
          <w:trHeight w:hRule="exact" w:val="843"/>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548CA1CF"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6.</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3228616F"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Дома, оборудованные умывальниками, мойками и душами, с центральным горячим водоснабжением:</w:t>
            </w:r>
          </w:p>
        </w:tc>
        <w:tc>
          <w:tcPr>
            <w:tcW w:w="1311" w:type="pct"/>
            <w:tcBorders>
              <w:top w:val="nil"/>
              <w:left w:val="single" w:sz="6" w:space="0" w:color="auto"/>
              <w:bottom w:val="single" w:sz="4" w:space="0" w:color="auto"/>
              <w:right w:val="single" w:sz="6" w:space="0" w:color="auto"/>
            </w:tcBorders>
            <w:shd w:val="clear" w:color="auto" w:fill="FFFFFF"/>
            <w:vAlign w:val="center"/>
          </w:tcPr>
          <w:p w14:paraId="522EB3F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nil"/>
              <w:left w:val="single" w:sz="6" w:space="0" w:color="auto"/>
              <w:bottom w:val="single" w:sz="4" w:space="0" w:color="auto"/>
              <w:right w:val="single" w:sz="6" w:space="0" w:color="auto"/>
            </w:tcBorders>
            <w:shd w:val="clear" w:color="auto" w:fill="FFFFFF"/>
            <w:vAlign w:val="center"/>
          </w:tcPr>
          <w:p w14:paraId="64BBFADA"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16AFB829" w14:textId="77777777" w:rsidTr="00A37EED">
        <w:trPr>
          <w:trHeight w:hRule="exact" w:val="859"/>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23CC0B6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6" w:space="0" w:color="auto"/>
              <w:right w:val="single" w:sz="4" w:space="0" w:color="auto"/>
            </w:tcBorders>
            <w:shd w:val="clear" w:color="auto" w:fill="FFFFFF"/>
            <w:vAlign w:val="center"/>
          </w:tcPr>
          <w:p w14:paraId="65DF5386" w14:textId="5A7A1F63" w:rsidR="006A0DF9"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single" w:sz="4" w:space="0" w:color="auto"/>
              <w:left w:val="single" w:sz="4" w:space="0" w:color="auto"/>
              <w:bottom w:val="single" w:sz="4" w:space="0" w:color="auto"/>
              <w:right w:val="single" w:sz="4" w:space="0" w:color="auto"/>
            </w:tcBorders>
            <w:shd w:val="clear" w:color="auto" w:fill="FFFFFF"/>
            <w:vAlign w:val="center"/>
          </w:tcPr>
          <w:p w14:paraId="43943058" w14:textId="2E0BDAB3" w:rsidR="006A0DF9" w:rsidRPr="006D1531" w:rsidRDefault="00D01717" w:rsidP="006A0DF9">
            <w:pPr>
              <w:shd w:val="clear" w:color="auto" w:fill="FFFFFF"/>
              <w:spacing w:after="0" w:line="240" w:lineRule="auto"/>
              <w:jc w:val="center"/>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single" w:sz="4" w:space="0" w:color="auto"/>
              <w:left w:val="single" w:sz="4" w:space="0" w:color="auto"/>
              <w:bottom w:val="single" w:sz="4" w:space="0" w:color="auto"/>
              <w:right w:val="single" w:sz="4" w:space="0" w:color="auto"/>
            </w:tcBorders>
            <w:shd w:val="clear" w:color="auto" w:fill="FFFFFF"/>
            <w:vAlign w:val="center"/>
          </w:tcPr>
          <w:p w14:paraId="270F72B1"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3,35</w:t>
            </w:r>
          </w:p>
        </w:tc>
      </w:tr>
      <w:tr w:rsidR="006A0DF9" w:rsidRPr="006D1531" w14:paraId="0BC730E6" w14:textId="77777777" w:rsidTr="00A37EED">
        <w:trPr>
          <w:trHeight w:hRule="exact" w:val="41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6E38B7C9"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10EF9162" w14:textId="0C5434C0" w:rsidR="006A0DF9" w:rsidRPr="006D1531" w:rsidRDefault="007D6845"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горячее водоснабжение</w:t>
            </w:r>
          </w:p>
        </w:tc>
        <w:tc>
          <w:tcPr>
            <w:tcW w:w="1311" w:type="pct"/>
            <w:tcBorders>
              <w:top w:val="single" w:sz="4" w:space="0" w:color="auto"/>
              <w:left w:val="single" w:sz="6" w:space="0" w:color="auto"/>
              <w:bottom w:val="single" w:sz="6" w:space="0" w:color="auto"/>
              <w:right w:val="single" w:sz="6" w:space="0" w:color="auto"/>
            </w:tcBorders>
            <w:shd w:val="clear" w:color="auto" w:fill="FFFFFF"/>
            <w:vAlign w:val="center"/>
          </w:tcPr>
          <w:p w14:paraId="51A91DB7"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p w14:paraId="5FE5C966"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4" w:space="0" w:color="auto"/>
              <w:left w:val="single" w:sz="6" w:space="0" w:color="auto"/>
              <w:bottom w:val="single" w:sz="6" w:space="0" w:color="auto"/>
              <w:right w:val="single" w:sz="6" w:space="0" w:color="auto"/>
            </w:tcBorders>
            <w:shd w:val="clear" w:color="auto" w:fill="FFFFFF"/>
            <w:vAlign w:val="center"/>
          </w:tcPr>
          <w:p w14:paraId="0D6C38A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2,58</w:t>
            </w:r>
          </w:p>
        </w:tc>
      </w:tr>
      <w:tr w:rsidR="006A0DF9" w:rsidRPr="006D1531" w14:paraId="21566CF8" w14:textId="77777777" w:rsidTr="00A37EED">
        <w:trPr>
          <w:trHeight w:hRule="exact" w:val="41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73AB982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18FA187F"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4D8A764F"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p w14:paraId="53E99B0D"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14:paraId="43EE2035"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5,93</w:t>
            </w:r>
          </w:p>
        </w:tc>
      </w:tr>
      <w:tr w:rsidR="006A0DF9" w:rsidRPr="006D1531" w14:paraId="255222C2" w14:textId="77777777" w:rsidTr="00A37EED">
        <w:trPr>
          <w:trHeight w:hRule="exact" w:val="1162"/>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0B9F2629"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7.</w:t>
            </w: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7387B1FB" w14:textId="381693B5"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Общежития, оборудованные водопроводом, кана</w:t>
            </w:r>
            <w:r w:rsidRPr="006D1531">
              <w:rPr>
                <w:rFonts w:ascii="Times New Roman" w:eastAsia="Times New Roman" w:hAnsi="Times New Roman" w:cs="Times New Roman"/>
                <w:lang w:bidi="en-US"/>
              </w:rPr>
              <w:softHyphen/>
              <w:t>лизацией, с центральным горячим водоснабжени</w:t>
            </w:r>
            <w:r w:rsidRPr="006D1531">
              <w:rPr>
                <w:rFonts w:ascii="Times New Roman" w:eastAsia="Times New Roman" w:hAnsi="Times New Roman" w:cs="Times New Roman"/>
                <w:lang w:bidi="en-US"/>
              </w:rPr>
              <w:softHyphen/>
              <w:t>ем, с общими кухнями и блоками душевых на эта</w:t>
            </w:r>
            <w:r w:rsidRPr="006D1531">
              <w:rPr>
                <w:rFonts w:ascii="Times New Roman" w:eastAsia="Times New Roman" w:hAnsi="Times New Roman" w:cs="Times New Roman"/>
                <w:lang w:bidi="en-US"/>
              </w:rPr>
              <w:softHyphen/>
              <w:t>жах при</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жилых</w:t>
            </w:r>
            <w:r w:rsidR="00E47050">
              <w:rPr>
                <w:rFonts w:ascii="Times New Roman" w:eastAsia="Times New Roman" w:hAnsi="Times New Roman" w:cs="Times New Roman"/>
                <w:lang w:bidi="en-US"/>
              </w:rPr>
              <w:t xml:space="preserve"> </w:t>
            </w:r>
            <w:r w:rsidRPr="006D1531">
              <w:rPr>
                <w:rFonts w:ascii="Times New Roman" w:eastAsia="Times New Roman" w:hAnsi="Times New Roman" w:cs="Times New Roman"/>
                <w:lang w:bidi="en-US"/>
              </w:rPr>
              <w:t>комнатах.</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37C3E824"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14:paraId="71AD6D97"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r>
      <w:tr w:rsidR="006A0DF9" w:rsidRPr="006D1531" w14:paraId="1E1850DD" w14:textId="77777777" w:rsidTr="00A37EED">
        <w:trPr>
          <w:trHeight w:hRule="exact" w:val="604"/>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5B0C2B57"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7CE791A7" w14:textId="67B9AF50" w:rsidR="006A0DF9"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5ACBA6D5" w14:textId="46D1708F" w:rsidR="006A0DF9" w:rsidRPr="006D1531" w:rsidRDefault="00D01717" w:rsidP="006A0DF9">
            <w:pPr>
              <w:shd w:val="clear" w:color="auto" w:fill="FFFFFF"/>
              <w:spacing w:after="0" w:line="240" w:lineRule="auto"/>
              <w:jc w:val="center"/>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nil"/>
              <w:left w:val="single" w:sz="6" w:space="0" w:color="auto"/>
              <w:bottom w:val="single" w:sz="6" w:space="0" w:color="auto"/>
              <w:right w:val="single" w:sz="6" w:space="0" w:color="auto"/>
            </w:tcBorders>
            <w:shd w:val="clear" w:color="auto" w:fill="FFFFFF"/>
            <w:vAlign w:val="center"/>
          </w:tcPr>
          <w:p w14:paraId="51CC1A43"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1,82</w:t>
            </w:r>
          </w:p>
        </w:tc>
      </w:tr>
      <w:tr w:rsidR="006A0DF9" w:rsidRPr="006D1531" w14:paraId="2D5D87C6" w14:textId="77777777" w:rsidTr="00A37EED">
        <w:trPr>
          <w:trHeight w:hRule="exact" w:val="415"/>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25E2DD91"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0B5ACEC2" w14:textId="47C532E9" w:rsidR="006A0DF9" w:rsidRPr="006D1531" w:rsidRDefault="007D6845"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bidi="en-US"/>
              </w:rPr>
              <w:t>горячее водоснабжение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35BA9C1A"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p w14:paraId="5303710E"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14:paraId="4614F73C" w14:textId="77777777" w:rsidR="006A0DF9" w:rsidRPr="006D1531" w:rsidRDefault="006A0DF9" w:rsidP="00D1791F">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2</w:t>
            </w:r>
            <w:r w:rsidR="00D1791F" w:rsidRPr="006D1531">
              <w:rPr>
                <w:rFonts w:ascii="Times New Roman" w:eastAsia="Times New Roman" w:hAnsi="Times New Roman" w:cs="Times New Roman"/>
                <w:lang w:bidi="en-US"/>
              </w:rPr>
              <w:t>,</w:t>
            </w:r>
            <w:r w:rsidRPr="006D1531">
              <w:rPr>
                <w:rFonts w:ascii="Times New Roman" w:eastAsia="Times New Roman" w:hAnsi="Times New Roman" w:cs="Times New Roman"/>
                <w:lang w:val="en-US" w:bidi="en-US"/>
              </w:rPr>
              <w:t>43</w:t>
            </w:r>
          </w:p>
        </w:tc>
      </w:tr>
      <w:tr w:rsidR="006A0DF9" w:rsidRPr="006D1531" w14:paraId="7D0EB395" w14:textId="77777777" w:rsidTr="00A37EED">
        <w:trPr>
          <w:trHeight w:hRule="exact" w:val="492"/>
        </w:trPr>
        <w:tc>
          <w:tcPr>
            <w:tcW w:w="240" w:type="pct"/>
            <w:tcBorders>
              <w:top w:val="single" w:sz="6" w:space="0" w:color="auto"/>
              <w:left w:val="single" w:sz="6" w:space="0" w:color="auto"/>
              <w:bottom w:val="single" w:sz="6" w:space="0" w:color="auto"/>
              <w:right w:val="single" w:sz="6" w:space="0" w:color="auto"/>
            </w:tcBorders>
            <w:shd w:val="clear" w:color="auto" w:fill="FFFFFF"/>
            <w:vAlign w:val="center"/>
          </w:tcPr>
          <w:p w14:paraId="782E7BA3"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6" w:space="0" w:color="auto"/>
              <w:bottom w:val="single" w:sz="6" w:space="0" w:color="auto"/>
              <w:right w:val="single" w:sz="6" w:space="0" w:color="auto"/>
            </w:tcBorders>
            <w:shd w:val="clear" w:color="auto" w:fill="FFFFFF"/>
            <w:vAlign w:val="center"/>
          </w:tcPr>
          <w:p w14:paraId="2A4A0BB6"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75B00361"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p w14:paraId="7C7E9E44"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nil"/>
              <w:left w:val="single" w:sz="6" w:space="0" w:color="auto"/>
              <w:bottom w:val="single" w:sz="6" w:space="0" w:color="auto"/>
              <w:right w:val="single" w:sz="6" w:space="0" w:color="auto"/>
            </w:tcBorders>
            <w:shd w:val="clear" w:color="auto" w:fill="FFFFFF"/>
            <w:vAlign w:val="center"/>
          </w:tcPr>
          <w:p w14:paraId="208A84A0" w14:textId="77777777" w:rsidR="006A0DF9" w:rsidRPr="006D1531" w:rsidRDefault="006A0DF9"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4,25</w:t>
            </w:r>
          </w:p>
        </w:tc>
      </w:tr>
      <w:tr w:rsidR="00D01717" w:rsidRPr="006D1531" w14:paraId="39B80287" w14:textId="77777777" w:rsidTr="00A37EED">
        <w:trPr>
          <w:trHeight w:hRule="exact" w:val="736"/>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380C4394" w14:textId="77777777" w:rsidR="00D01717" w:rsidRPr="006D1531" w:rsidRDefault="00D01717" w:rsidP="006A0DF9">
            <w:pPr>
              <w:shd w:val="clear" w:color="auto" w:fill="FFFFFF"/>
              <w:spacing w:after="0" w:line="182" w:lineRule="exact"/>
              <w:ind w:firstLine="10"/>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lastRenderedPageBreak/>
              <w:t>8.</w:t>
            </w: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498966B2" w14:textId="77777777" w:rsidR="00D01717" w:rsidRPr="006D1531" w:rsidRDefault="00D01717" w:rsidP="00D01717">
            <w:pPr>
              <w:shd w:val="clear" w:color="auto" w:fill="FFFFFF"/>
              <w:spacing w:after="0" w:line="182" w:lineRule="exact"/>
              <w:ind w:firstLine="10"/>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Общежития, оборудованные водопроводом, кана</w:t>
            </w:r>
            <w:r w:rsidRPr="006D1531">
              <w:rPr>
                <w:rFonts w:ascii="Times New Roman" w:eastAsia="Times New Roman" w:hAnsi="Times New Roman" w:cs="Times New Roman"/>
                <w:lang w:bidi="en-US"/>
              </w:rPr>
              <w:softHyphen/>
              <w:t>лизацией, с центральным горячим водоснабжени</w:t>
            </w:r>
            <w:r w:rsidRPr="006D1531">
              <w:rPr>
                <w:rFonts w:ascii="Times New Roman" w:eastAsia="Times New Roman" w:hAnsi="Times New Roman" w:cs="Times New Roman"/>
                <w:lang w:bidi="en-US"/>
              </w:rPr>
              <w:softHyphen/>
              <w:t>ем, с общими душевыми:</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3735A404"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1FE1EFC4" w14:textId="77777777" w:rsidR="00D01717" w:rsidRPr="006D1531" w:rsidRDefault="00D01717" w:rsidP="006A0DF9">
            <w:pPr>
              <w:shd w:val="clear" w:color="auto" w:fill="FFFFFF"/>
              <w:spacing w:after="0" w:line="240" w:lineRule="auto"/>
              <w:ind w:left="1022"/>
              <w:jc w:val="center"/>
              <w:rPr>
                <w:rFonts w:ascii="Times New Roman" w:eastAsia="Times New Roman" w:hAnsi="Times New Roman" w:cs="Times New Roman"/>
                <w:lang w:bidi="en-US"/>
              </w:rPr>
            </w:pPr>
          </w:p>
        </w:tc>
      </w:tr>
      <w:tr w:rsidR="00D01717" w:rsidRPr="006D1531" w14:paraId="4F00D1B4" w14:textId="77777777" w:rsidTr="00A37EED">
        <w:trPr>
          <w:trHeight w:hRule="exact" w:val="289"/>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6345C417" w14:textId="77777777" w:rsidR="00D01717" w:rsidRPr="006D1531" w:rsidRDefault="00D01717" w:rsidP="00D01717">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06809866" w14:textId="3B978D59" w:rsidR="00D01717"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nil"/>
              <w:left w:val="single" w:sz="6" w:space="0" w:color="auto"/>
              <w:bottom w:val="nil"/>
              <w:right w:val="single" w:sz="6" w:space="0" w:color="auto"/>
            </w:tcBorders>
            <w:shd w:val="clear" w:color="auto" w:fill="FFFFFF"/>
            <w:vAlign w:val="center"/>
          </w:tcPr>
          <w:p w14:paraId="0E634611"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p w14:paraId="1183B8D2"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0555FE13" w14:textId="77777777" w:rsidR="00D01717" w:rsidRPr="00A631A8" w:rsidRDefault="00A631A8" w:rsidP="00D1791F">
            <w:pPr>
              <w:shd w:val="clear" w:color="auto" w:fill="FFFFFF"/>
              <w:spacing w:after="0" w:line="240" w:lineRule="auto"/>
              <w:ind w:left="370"/>
              <w:rPr>
                <w:rFonts w:ascii="Times New Roman" w:eastAsia="Times New Roman" w:hAnsi="Times New Roman" w:cs="Times New Roman"/>
                <w:lang w:bidi="en-US"/>
              </w:rPr>
            </w:pPr>
            <w:r>
              <w:rPr>
                <w:rFonts w:ascii="Times New Roman" w:eastAsia="Times New Roman" w:hAnsi="Times New Roman" w:cs="Times New Roman"/>
                <w:bCs/>
                <w:lang w:bidi="en-US"/>
              </w:rPr>
              <w:t>1,06</w:t>
            </w:r>
          </w:p>
        </w:tc>
      </w:tr>
      <w:tr w:rsidR="00A631A8" w:rsidRPr="006D1531" w14:paraId="2EF67A85" w14:textId="77777777" w:rsidTr="00A37EED">
        <w:trPr>
          <w:trHeight w:hRule="exact" w:val="289"/>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6D79C612" w14:textId="77777777" w:rsidR="00A631A8" w:rsidRPr="006D1531" w:rsidRDefault="00A631A8" w:rsidP="00D01717">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73B09F04" w14:textId="526684AA" w:rsidR="00A631A8" w:rsidRPr="006D1531" w:rsidRDefault="007D6845"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горячее водоснабжение</w:t>
            </w:r>
          </w:p>
        </w:tc>
        <w:tc>
          <w:tcPr>
            <w:tcW w:w="1311" w:type="pct"/>
            <w:tcBorders>
              <w:top w:val="nil"/>
              <w:left w:val="single" w:sz="6" w:space="0" w:color="auto"/>
              <w:bottom w:val="nil"/>
              <w:right w:val="single" w:sz="6" w:space="0" w:color="auto"/>
            </w:tcBorders>
            <w:shd w:val="clear" w:color="auto" w:fill="FFFFFF"/>
            <w:vAlign w:val="center"/>
          </w:tcPr>
          <w:p w14:paraId="59D14DAB" w14:textId="77777777" w:rsidR="00A631A8" w:rsidRPr="006D1531" w:rsidRDefault="00A631A8"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4D9D84A5" w14:textId="77777777" w:rsidR="00A631A8" w:rsidRPr="006D1531" w:rsidRDefault="00A631A8" w:rsidP="00D1791F">
            <w:pPr>
              <w:shd w:val="clear" w:color="auto" w:fill="FFFFFF"/>
              <w:spacing w:after="0" w:line="240" w:lineRule="auto"/>
              <w:ind w:left="370"/>
              <w:rPr>
                <w:rFonts w:ascii="Times New Roman" w:eastAsia="Times New Roman" w:hAnsi="Times New Roman" w:cs="Times New Roman"/>
                <w:bCs/>
                <w:lang w:val="en-US" w:bidi="en-US"/>
              </w:rPr>
            </w:pPr>
            <w:r w:rsidRPr="006D1531">
              <w:rPr>
                <w:rFonts w:ascii="Times New Roman" w:eastAsia="Times New Roman" w:hAnsi="Times New Roman" w:cs="Times New Roman"/>
                <w:bCs/>
                <w:lang w:val="en-US" w:bidi="en-US"/>
              </w:rPr>
              <w:t>1,52</w:t>
            </w:r>
          </w:p>
        </w:tc>
      </w:tr>
      <w:tr w:rsidR="00D01717" w:rsidRPr="006D1531" w14:paraId="61C7EF70" w14:textId="77777777" w:rsidTr="00A37EED">
        <w:trPr>
          <w:trHeight w:hRule="exact" w:val="420"/>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40C70C38" w14:textId="77777777" w:rsidR="00D01717" w:rsidRPr="006D1531" w:rsidRDefault="00D01717" w:rsidP="00D01717">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2F2C9A42"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5D26AE9E"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p w14:paraId="3005B8AB"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668A46B8" w14:textId="77777777" w:rsidR="00D01717" w:rsidRPr="006D1531" w:rsidRDefault="00D01717" w:rsidP="00D1791F">
            <w:pPr>
              <w:shd w:val="clear" w:color="auto" w:fill="FFFFFF"/>
              <w:spacing w:after="0" w:line="240" w:lineRule="auto"/>
              <w:ind w:left="360"/>
              <w:rPr>
                <w:rFonts w:ascii="Times New Roman" w:eastAsia="Times New Roman" w:hAnsi="Times New Roman" w:cs="Times New Roman"/>
                <w:lang w:val="en-US" w:bidi="en-US"/>
              </w:rPr>
            </w:pPr>
            <w:r w:rsidRPr="006D1531">
              <w:rPr>
                <w:rFonts w:ascii="Times New Roman" w:eastAsia="Times New Roman" w:hAnsi="Times New Roman" w:cs="Times New Roman"/>
                <w:bCs/>
                <w:lang w:val="en-US" w:bidi="en-US"/>
              </w:rPr>
              <w:t>2,58</w:t>
            </w:r>
          </w:p>
        </w:tc>
      </w:tr>
      <w:tr w:rsidR="00D01717" w:rsidRPr="006D1531" w14:paraId="1092521B" w14:textId="77777777" w:rsidTr="00A37EED">
        <w:trPr>
          <w:trHeight w:hRule="exact" w:val="808"/>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4E39796C" w14:textId="77777777" w:rsidR="00D01717" w:rsidRPr="006D1531" w:rsidRDefault="00D01717" w:rsidP="006A0DF9">
            <w:pPr>
              <w:shd w:val="clear" w:color="auto" w:fill="FFFFFF"/>
              <w:spacing w:after="0" w:line="187" w:lineRule="exact"/>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9.</w:t>
            </w: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0DF406FE" w14:textId="77777777" w:rsidR="00D01717" w:rsidRPr="006D1531" w:rsidRDefault="00D01717" w:rsidP="006A0DF9">
            <w:pPr>
              <w:shd w:val="clear" w:color="auto" w:fill="FFFFFF"/>
              <w:spacing w:after="0" w:line="187" w:lineRule="exact"/>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Общежития, оборудованные водопроводом, кана</w:t>
            </w:r>
            <w:r w:rsidRPr="006D1531">
              <w:rPr>
                <w:rFonts w:ascii="Times New Roman" w:eastAsia="Times New Roman" w:hAnsi="Times New Roman" w:cs="Times New Roman"/>
                <w:lang w:bidi="en-US"/>
              </w:rPr>
              <w:softHyphen/>
              <w:t>лизацией, с центральным горячим водоснабжени</w:t>
            </w:r>
            <w:r w:rsidRPr="006D1531">
              <w:rPr>
                <w:rFonts w:ascii="Times New Roman" w:eastAsia="Times New Roman" w:hAnsi="Times New Roman" w:cs="Times New Roman"/>
                <w:lang w:bidi="en-US"/>
              </w:rPr>
              <w:softHyphen/>
              <w:t>ем, с душами при всех жилых комнатах:</w:t>
            </w:r>
          </w:p>
        </w:tc>
        <w:tc>
          <w:tcPr>
            <w:tcW w:w="1311" w:type="pct"/>
            <w:tcBorders>
              <w:top w:val="single" w:sz="6" w:space="0" w:color="auto"/>
              <w:left w:val="single" w:sz="6" w:space="0" w:color="auto"/>
              <w:bottom w:val="single" w:sz="6" w:space="0" w:color="auto"/>
              <w:right w:val="single" w:sz="6" w:space="0" w:color="auto"/>
            </w:tcBorders>
            <w:shd w:val="clear" w:color="auto" w:fill="FFFFFF"/>
            <w:vAlign w:val="center"/>
          </w:tcPr>
          <w:p w14:paraId="65BD012F"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1EE349C8"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bidi="en-US"/>
              </w:rPr>
            </w:pPr>
          </w:p>
        </w:tc>
      </w:tr>
      <w:tr w:rsidR="00D01717" w:rsidRPr="006D1531" w14:paraId="07A76852" w14:textId="77777777" w:rsidTr="00A37EED">
        <w:trPr>
          <w:trHeight w:hRule="exact" w:val="414"/>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58647E1E" w14:textId="77777777" w:rsidR="00D01717" w:rsidRPr="006D1531" w:rsidRDefault="00D01717" w:rsidP="00D01717">
            <w:pPr>
              <w:shd w:val="clear" w:color="auto" w:fill="FFFFFF"/>
              <w:spacing w:after="0" w:line="240" w:lineRule="auto"/>
              <w:jc w:val="center"/>
              <w:rPr>
                <w:rFonts w:ascii="Times New Roman" w:eastAsia="Times New Roman" w:hAnsi="Times New Roman" w:cs="Times New Roman"/>
                <w:lang w:bidi="en-US"/>
              </w:rPr>
            </w:pP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22473A77" w14:textId="36A55078" w:rsidR="00D01717" w:rsidRPr="006D1531" w:rsidRDefault="005352CA"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холодное водоснабжение</w:t>
            </w:r>
          </w:p>
        </w:tc>
        <w:tc>
          <w:tcPr>
            <w:tcW w:w="1311" w:type="pct"/>
            <w:tcBorders>
              <w:top w:val="single" w:sz="6" w:space="0" w:color="auto"/>
              <w:left w:val="single" w:sz="6" w:space="0" w:color="auto"/>
              <w:bottom w:val="nil"/>
              <w:right w:val="single" w:sz="6" w:space="0" w:color="auto"/>
            </w:tcBorders>
            <w:shd w:val="clear" w:color="auto" w:fill="FFFFFF"/>
            <w:vAlign w:val="center"/>
          </w:tcPr>
          <w:p w14:paraId="219A9A7C" w14:textId="55418976" w:rsidR="00D01717" w:rsidRPr="006D1531" w:rsidRDefault="00D01717" w:rsidP="006A0DF9">
            <w:pPr>
              <w:shd w:val="clear" w:color="auto" w:fill="FFFFFF"/>
              <w:spacing w:after="0" w:line="187" w:lineRule="exact"/>
              <w:ind w:left="34" w:right="24"/>
              <w:jc w:val="center"/>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432543D0" w14:textId="77777777" w:rsidR="00D01717" w:rsidRPr="006D1531" w:rsidRDefault="00D01717" w:rsidP="00D1791F">
            <w:pPr>
              <w:shd w:val="clear" w:color="auto" w:fill="FFFFFF"/>
              <w:spacing w:after="0" w:line="240" w:lineRule="auto"/>
              <w:ind w:left="374"/>
              <w:rPr>
                <w:rFonts w:ascii="Times New Roman" w:eastAsia="Times New Roman" w:hAnsi="Times New Roman" w:cs="Times New Roman"/>
                <w:lang w:val="en-US" w:bidi="en-US"/>
              </w:rPr>
            </w:pPr>
            <w:r w:rsidRPr="006D1531">
              <w:rPr>
                <w:rFonts w:ascii="Times New Roman" w:eastAsia="Times New Roman" w:hAnsi="Times New Roman" w:cs="Times New Roman"/>
                <w:bCs/>
                <w:lang w:val="en-US" w:bidi="en-US"/>
              </w:rPr>
              <w:t>1,52</w:t>
            </w:r>
          </w:p>
        </w:tc>
      </w:tr>
      <w:tr w:rsidR="00D01717" w:rsidRPr="006D1531" w14:paraId="6DA516DC" w14:textId="77777777" w:rsidTr="00A37EED">
        <w:trPr>
          <w:trHeight w:hRule="exact" w:val="293"/>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3C59B887" w14:textId="77777777" w:rsidR="00D01717" w:rsidRPr="006D1531" w:rsidRDefault="00D01717" w:rsidP="00D01717">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5908E95C" w14:textId="065F09BE" w:rsidR="00D01717" w:rsidRPr="006D1531" w:rsidRDefault="007D6845" w:rsidP="006A0DF9">
            <w:pPr>
              <w:shd w:val="clear" w:color="auto" w:fill="FFFFFF"/>
              <w:spacing w:after="0" w:line="240" w:lineRule="auto"/>
              <w:jc w:val="center"/>
              <w:rPr>
                <w:rFonts w:ascii="Times New Roman" w:eastAsia="Times New Roman" w:hAnsi="Times New Roman" w:cs="Times New Roman"/>
                <w:lang w:val="en-US" w:bidi="en-US"/>
              </w:rPr>
            </w:pPr>
            <w:r>
              <w:rPr>
                <w:rFonts w:ascii="Times New Roman" w:eastAsia="Times New Roman" w:hAnsi="Times New Roman" w:cs="Times New Roman"/>
                <w:lang w:val="en-US" w:bidi="en-US"/>
              </w:rPr>
              <w:t>горячее водоснабжение</w:t>
            </w:r>
          </w:p>
        </w:tc>
        <w:tc>
          <w:tcPr>
            <w:tcW w:w="1311" w:type="pct"/>
            <w:tcBorders>
              <w:top w:val="nil"/>
              <w:left w:val="single" w:sz="6" w:space="0" w:color="auto"/>
              <w:bottom w:val="nil"/>
              <w:right w:val="single" w:sz="6" w:space="0" w:color="auto"/>
            </w:tcBorders>
            <w:shd w:val="clear" w:color="auto" w:fill="FFFFFF"/>
            <w:vAlign w:val="center"/>
          </w:tcPr>
          <w:p w14:paraId="45ED51DA"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p w14:paraId="3C69F375"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6" w:space="0" w:color="auto"/>
              <w:right w:val="single" w:sz="6" w:space="0" w:color="auto"/>
            </w:tcBorders>
            <w:shd w:val="clear" w:color="auto" w:fill="FFFFFF"/>
            <w:vAlign w:val="center"/>
          </w:tcPr>
          <w:p w14:paraId="47ADB27C" w14:textId="77777777" w:rsidR="00D01717" w:rsidRPr="006D1531" w:rsidRDefault="00D01717" w:rsidP="00D1791F">
            <w:pPr>
              <w:shd w:val="clear" w:color="auto" w:fill="FFFFFF"/>
              <w:spacing w:after="0" w:line="240" w:lineRule="auto"/>
              <w:ind w:left="370"/>
              <w:rPr>
                <w:rFonts w:ascii="Times New Roman" w:eastAsia="Times New Roman" w:hAnsi="Times New Roman" w:cs="Times New Roman"/>
                <w:lang w:val="en-US" w:bidi="en-US"/>
              </w:rPr>
            </w:pPr>
            <w:r w:rsidRPr="006D1531">
              <w:rPr>
                <w:rFonts w:ascii="Times New Roman" w:eastAsia="Times New Roman" w:hAnsi="Times New Roman" w:cs="Times New Roman"/>
                <w:bCs/>
                <w:lang w:val="en-US" w:bidi="en-US"/>
              </w:rPr>
              <w:t>1,82</w:t>
            </w:r>
          </w:p>
        </w:tc>
      </w:tr>
      <w:tr w:rsidR="00D01717" w:rsidRPr="006D1531" w14:paraId="65D6C9D0" w14:textId="77777777" w:rsidTr="00A37EED">
        <w:trPr>
          <w:trHeight w:hRule="exact" w:val="424"/>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716AF1A0" w14:textId="77777777" w:rsidR="00D01717" w:rsidRPr="006D1531" w:rsidRDefault="00D01717" w:rsidP="00D01717">
            <w:pPr>
              <w:shd w:val="clear" w:color="auto" w:fill="FFFFFF"/>
              <w:spacing w:after="0" w:line="240" w:lineRule="auto"/>
              <w:jc w:val="center"/>
              <w:rPr>
                <w:rFonts w:ascii="Times New Roman" w:eastAsia="Times New Roman" w:hAnsi="Times New Roman" w:cs="Times New Roman"/>
                <w:lang w:val="en-US" w:bidi="en-US"/>
              </w:rPr>
            </w:pP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2EC48322"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водоотведение</w:t>
            </w:r>
          </w:p>
        </w:tc>
        <w:tc>
          <w:tcPr>
            <w:tcW w:w="1311" w:type="pct"/>
            <w:tcBorders>
              <w:top w:val="nil"/>
              <w:left w:val="single" w:sz="6" w:space="0" w:color="auto"/>
              <w:bottom w:val="single" w:sz="6" w:space="0" w:color="auto"/>
              <w:right w:val="single" w:sz="6" w:space="0" w:color="auto"/>
            </w:tcBorders>
            <w:shd w:val="clear" w:color="auto" w:fill="FFFFFF"/>
            <w:vAlign w:val="center"/>
          </w:tcPr>
          <w:p w14:paraId="43E77A81"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p w14:paraId="225387D3" w14:textId="77777777" w:rsidR="00D01717" w:rsidRPr="006D1531" w:rsidRDefault="00D01717" w:rsidP="006A0DF9">
            <w:pPr>
              <w:shd w:val="clear" w:color="auto" w:fill="FFFFFF"/>
              <w:spacing w:after="0" w:line="240" w:lineRule="auto"/>
              <w:jc w:val="center"/>
              <w:rPr>
                <w:rFonts w:ascii="Times New Roman" w:eastAsia="Times New Roman" w:hAnsi="Times New Roman" w:cs="Times New Roman"/>
                <w:lang w:val="en-US" w:bidi="en-US"/>
              </w:rPr>
            </w:pPr>
          </w:p>
        </w:tc>
        <w:tc>
          <w:tcPr>
            <w:tcW w:w="663" w:type="pct"/>
            <w:tcBorders>
              <w:top w:val="single" w:sz="6" w:space="0" w:color="auto"/>
              <w:left w:val="single" w:sz="6" w:space="0" w:color="auto"/>
              <w:bottom w:val="single" w:sz="4" w:space="0" w:color="auto"/>
              <w:right w:val="single" w:sz="6" w:space="0" w:color="auto"/>
            </w:tcBorders>
            <w:shd w:val="clear" w:color="auto" w:fill="FFFFFF"/>
            <w:vAlign w:val="center"/>
          </w:tcPr>
          <w:p w14:paraId="798E5EC6" w14:textId="77777777" w:rsidR="00D01717" w:rsidRPr="006D1531" w:rsidRDefault="00D01717" w:rsidP="00D1791F">
            <w:pPr>
              <w:shd w:val="clear" w:color="auto" w:fill="FFFFFF"/>
              <w:spacing w:after="0" w:line="240" w:lineRule="auto"/>
              <w:ind w:left="355"/>
              <w:rPr>
                <w:rFonts w:ascii="Times New Roman" w:eastAsia="Times New Roman" w:hAnsi="Times New Roman" w:cs="Times New Roman"/>
                <w:lang w:val="en-US" w:bidi="en-US"/>
              </w:rPr>
            </w:pPr>
            <w:r w:rsidRPr="006D1531">
              <w:rPr>
                <w:rFonts w:ascii="Times New Roman" w:eastAsia="Times New Roman" w:hAnsi="Times New Roman" w:cs="Times New Roman"/>
                <w:bCs/>
                <w:lang w:val="en-US" w:bidi="en-US"/>
              </w:rPr>
              <w:t>3</w:t>
            </w:r>
            <w:r w:rsidRPr="006D1531">
              <w:rPr>
                <w:rFonts w:ascii="Times New Roman" w:eastAsia="Times New Roman" w:hAnsi="Times New Roman" w:cs="Times New Roman"/>
                <w:bCs/>
                <w:lang w:bidi="en-US"/>
              </w:rPr>
              <w:t>,</w:t>
            </w:r>
            <w:r w:rsidRPr="006D1531">
              <w:rPr>
                <w:rFonts w:ascii="Times New Roman" w:eastAsia="Times New Roman" w:hAnsi="Times New Roman" w:cs="Times New Roman"/>
                <w:bCs/>
                <w:lang w:val="en-US" w:bidi="en-US"/>
              </w:rPr>
              <w:t>34</w:t>
            </w:r>
          </w:p>
        </w:tc>
      </w:tr>
      <w:tr w:rsidR="00D01717" w:rsidRPr="006A0DF9" w14:paraId="54DF47A6" w14:textId="77777777" w:rsidTr="00A37EED">
        <w:trPr>
          <w:trHeight w:hRule="exact" w:val="528"/>
        </w:trPr>
        <w:tc>
          <w:tcPr>
            <w:tcW w:w="240" w:type="pct"/>
            <w:tcBorders>
              <w:top w:val="single" w:sz="6" w:space="0" w:color="auto"/>
              <w:left w:val="single" w:sz="6" w:space="0" w:color="auto"/>
              <w:bottom w:val="single" w:sz="6" w:space="0" w:color="auto"/>
              <w:right w:val="single" w:sz="4" w:space="0" w:color="auto"/>
            </w:tcBorders>
            <w:shd w:val="clear" w:color="auto" w:fill="FFFFFF"/>
            <w:vAlign w:val="center"/>
          </w:tcPr>
          <w:p w14:paraId="7C092260" w14:textId="77777777" w:rsidR="00D01717" w:rsidRPr="006D1531" w:rsidRDefault="00D01717" w:rsidP="00D01717">
            <w:pPr>
              <w:shd w:val="clear" w:color="auto" w:fill="FFFFFF"/>
              <w:spacing w:after="0" w:line="182" w:lineRule="exact"/>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10.</w:t>
            </w:r>
          </w:p>
        </w:tc>
        <w:tc>
          <w:tcPr>
            <w:tcW w:w="2786" w:type="pct"/>
            <w:tcBorders>
              <w:top w:val="single" w:sz="6" w:space="0" w:color="auto"/>
              <w:left w:val="single" w:sz="4" w:space="0" w:color="auto"/>
              <w:bottom w:val="single" w:sz="6" w:space="0" w:color="auto"/>
              <w:right w:val="single" w:sz="6" w:space="0" w:color="auto"/>
            </w:tcBorders>
            <w:shd w:val="clear" w:color="auto" w:fill="FFFFFF"/>
            <w:vAlign w:val="center"/>
          </w:tcPr>
          <w:p w14:paraId="0578B9B6" w14:textId="77777777" w:rsidR="00D01717" w:rsidRPr="006D1531" w:rsidRDefault="00D01717" w:rsidP="006A0DF9">
            <w:pPr>
              <w:shd w:val="clear" w:color="auto" w:fill="FFFFFF"/>
              <w:spacing w:after="0" w:line="182" w:lineRule="exact"/>
              <w:ind w:hanging="5"/>
              <w:jc w:val="center"/>
              <w:rPr>
                <w:rFonts w:ascii="Times New Roman" w:eastAsia="Times New Roman" w:hAnsi="Times New Roman" w:cs="Times New Roman"/>
                <w:lang w:bidi="en-US"/>
              </w:rPr>
            </w:pPr>
            <w:r w:rsidRPr="006D1531">
              <w:rPr>
                <w:rFonts w:ascii="Times New Roman" w:eastAsia="Times New Roman" w:hAnsi="Times New Roman" w:cs="Times New Roman"/>
                <w:lang w:bidi="en-US"/>
              </w:rPr>
              <w:t>Средний норматив водопотребления и водоотведения</w:t>
            </w:r>
          </w:p>
        </w:tc>
        <w:tc>
          <w:tcPr>
            <w:tcW w:w="1311" w:type="pct"/>
            <w:tcBorders>
              <w:top w:val="single" w:sz="6" w:space="0" w:color="auto"/>
              <w:left w:val="single" w:sz="6" w:space="0" w:color="auto"/>
              <w:bottom w:val="single" w:sz="6" w:space="0" w:color="auto"/>
              <w:right w:val="single" w:sz="4" w:space="0" w:color="auto"/>
            </w:tcBorders>
            <w:shd w:val="clear" w:color="auto" w:fill="FFFFFF"/>
            <w:vAlign w:val="center"/>
          </w:tcPr>
          <w:p w14:paraId="03791FE9" w14:textId="09870DB8" w:rsidR="00D01717" w:rsidRPr="006D1531" w:rsidRDefault="00D01717" w:rsidP="006A0DF9">
            <w:pPr>
              <w:shd w:val="clear" w:color="auto" w:fill="FFFFFF"/>
              <w:spacing w:after="0" w:line="182" w:lineRule="exact"/>
              <w:ind w:left="34" w:right="24"/>
              <w:jc w:val="center"/>
              <w:rPr>
                <w:rFonts w:ascii="Times New Roman" w:eastAsia="Times New Roman" w:hAnsi="Times New Roman" w:cs="Times New Roman"/>
                <w:lang w:bidi="en-US"/>
              </w:rPr>
            </w:pPr>
            <w:r w:rsidRPr="006D1531">
              <w:rPr>
                <w:rFonts w:ascii="Times New Roman" w:eastAsia="Times New Roman" w:hAnsi="Times New Roman" w:cs="Times New Roman"/>
                <w:spacing w:val="-1"/>
                <w:lang w:bidi="en-US"/>
              </w:rPr>
              <w:t>м</w:t>
            </w:r>
            <w:r w:rsidRPr="006D1531">
              <w:rPr>
                <w:rFonts w:ascii="Times New Roman" w:eastAsia="Times New Roman" w:hAnsi="Times New Roman" w:cs="Times New Roman"/>
                <w:spacing w:val="-1"/>
                <w:vertAlign w:val="superscript"/>
                <w:lang w:bidi="en-US"/>
              </w:rPr>
              <w:t>3</w:t>
            </w:r>
            <w:r w:rsidR="00E47050">
              <w:rPr>
                <w:rFonts w:ascii="Times New Roman" w:eastAsia="Times New Roman" w:hAnsi="Times New Roman" w:cs="Times New Roman"/>
                <w:spacing w:val="-1"/>
                <w:vertAlign w:val="superscript"/>
                <w:lang w:bidi="en-US"/>
              </w:rPr>
              <w:t xml:space="preserve"> </w:t>
            </w:r>
            <w:r w:rsidRPr="006D1531">
              <w:rPr>
                <w:rFonts w:ascii="Times New Roman" w:eastAsia="Times New Roman" w:hAnsi="Times New Roman" w:cs="Times New Roman"/>
                <w:spacing w:val="-1"/>
                <w:lang w:bidi="en-US"/>
              </w:rPr>
              <w:t>в месяц на 1 человека</w:t>
            </w:r>
          </w:p>
        </w:tc>
        <w:tc>
          <w:tcPr>
            <w:tcW w:w="663" w:type="pct"/>
            <w:tcBorders>
              <w:top w:val="single" w:sz="4" w:space="0" w:color="auto"/>
              <w:left w:val="single" w:sz="4" w:space="0" w:color="auto"/>
              <w:bottom w:val="single" w:sz="4" w:space="0" w:color="auto"/>
              <w:right w:val="single" w:sz="4" w:space="0" w:color="auto"/>
            </w:tcBorders>
            <w:shd w:val="clear" w:color="auto" w:fill="FFFFFF"/>
            <w:vAlign w:val="center"/>
          </w:tcPr>
          <w:p w14:paraId="58C9E83D" w14:textId="77777777" w:rsidR="00D01717" w:rsidRPr="00E26E60" w:rsidRDefault="00D01717" w:rsidP="00D1791F">
            <w:pPr>
              <w:shd w:val="clear" w:color="auto" w:fill="FFFFFF"/>
              <w:spacing w:after="0" w:line="240" w:lineRule="auto"/>
              <w:ind w:left="403"/>
              <w:rPr>
                <w:rFonts w:ascii="Times New Roman" w:eastAsia="Times New Roman" w:hAnsi="Times New Roman" w:cs="Times New Roman"/>
                <w:lang w:val="en-US" w:bidi="en-US"/>
              </w:rPr>
            </w:pPr>
            <w:r w:rsidRPr="006D1531">
              <w:rPr>
                <w:rFonts w:ascii="Times New Roman" w:eastAsia="Times New Roman" w:hAnsi="Times New Roman" w:cs="Times New Roman"/>
                <w:lang w:val="en-US" w:bidi="en-US"/>
              </w:rPr>
              <w:t>7</w:t>
            </w:r>
            <w:r w:rsidRPr="006D1531">
              <w:rPr>
                <w:rFonts w:ascii="Times New Roman" w:eastAsia="Times New Roman" w:hAnsi="Times New Roman" w:cs="Times New Roman"/>
                <w:lang w:bidi="en-US"/>
              </w:rPr>
              <w:t>,</w:t>
            </w:r>
            <w:r w:rsidRPr="006D1531">
              <w:rPr>
                <w:rFonts w:ascii="Times New Roman" w:eastAsia="Times New Roman" w:hAnsi="Times New Roman" w:cs="Times New Roman"/>
                <w:lang w:val="en-US" w:bidi="en-US"/>
              </w:rPr>
              <w:t>6</w:t>
            </w:r>
          </w:p>
        </w:tc>
      </w:tr>
    </w:tbl>
    <w:p w14:paraId="14CC7CD4" w14:textId="77777777" w:rsidR="00892AB6" w:rsidRPr="00892AB6" w:rsidRDefault="00892AB6" w:rsidP="00892AB6"/>
    <w:p w14:paraId="03DD9C79" w14:textId="77777777" w:rsidR="004F0026" w:rsidRDefault="00F90560" w:rsidP="000555A7">
      <w:pPr>
        <w:pStyle w:val="3"/>
        <w:jc w:val="both"/>
        <w:rPr>
          <w:rFonts w:ascii="Times New Roman" w:hAnsi="Times New Roman" w:cs="Times New Roman"/>
          <w:color w:val="auto"/>
          <w:sz w:val="24"/>
          <w:szCs w:val="24"/>
        </w:rPr>
      </w:pPr>
      <w:bookmarkStart w:id="31" w:name="_Toc453158721"/>
      <w:r w:rsidRPr="007A3C24">
        <w:rPr>
          <w:rFonts w:ascii="Times New Roman" w:hAnsi="Times New Roman" w:cs="Times New Roman"/>
          <w:color w:val="auto"/>
          <w:sz w:val="24"/>
          <w:szCs w:val="24"/>
        </w:rPr>
        <w:t>1.</w:t>
      </w:r>
      <w:r w:rsidRPr="00CA747F">
        <w:rPr>
          <w:rFonts w:ascii="Times New Roman" w:hAnsi="Times New Roman" w:cs="Times New Roman"/>
          <w:color w:val="auto"/>
          <w:sz w:val="24"/>
          <w:szCs w:val="24"/>
        </w:rPr>
        <w:t>3.5. О</w:t>
      </w:r>
      <w:r w:rsidR="004F0026" w:rsidRPr="00CA747F">
        <w:rPr>
          <w:rFonts w:ascii="Times New Roman" w:hAnsi="Times New Roman" w:cs="Times New Roman"/>
          <w:color w:val="auto"/>
          <w:sz w:val="24"/>
          <w:szCs w:val="24"/>
        </w:rPr>
        <w:t>писание существующей системы коммерческого учета горячей, питьевой, технической воды</w:t>
      </w:r>
      <w:r w:rsidRPr="00CA747F">
        <w:rPr>
          <w:rFonts w:ascii="Times New Roman" w:hAnsi="Times New Roman" w:cs="Times New Roman"/>
          <w:color w:val="auto"/>
          <w:sz w:val="24"/>
          <w:szCs w:val="24"/>
        </w:rPr>
        <w:t>.</w:t>
      </w:r>
      <w:bookmarkEnd w:id="31"/>
    </w:p>
    <w:p w14:paraId="67C87E0F" w14:textId="77777777" w:rsidR="00575C43" w:rsidRPr="00575C43" w:rsidRDefault="00575C43" w:rsidP="00575C43">
      <w:pPr>
        <w:jc w:val="both"/>
        <w:rPr>
          <w:rFonts w:ascii="Times New Roman" w:hAnsi="Times New Roman" w:cs="Times New Roman"/>
          <w:sz w:val="24"/>
          <w:szCs w:val="24"/>
        </w:rPr>
      </w:pPr>
    </w:p>
    <w:p w14:paraId="1198F6D2" w14:textId="77777777" w:rsidR="00575C43" w:rsidRPr="00575C43" w:rsidRDefault="00575C43" w:rsidP="00575C43">
      <w:pPr>
        <w:jc w:val="both"/>
        <w:rPr>
          <w:rFonts w:ascii="Times New Roman" w:hAnsi="Times New Roman" w:cs="Times New Roman"/>
          <w:sz w:val="24"/>
          <w:szCs w:val="24"/>
        </w:rPr>
      </w:pPr>
      <w:r w:rsidRPr="00575C43">
        <w:rPr>
          <w:rFonts w:ascii="Times New Roman" w:hAnsi="Times New Roman" w:cs="Times New Roman"/>
          <w:sz w:val="24"/>
          <w:szCs w:val="24"/>
        </w:rPr>
        <w:tab/>
        <w:t xml:space="preserve">Для учета производства и отпуска ресурса на предприятии </w:t>
      </w:r>
      <w:r w:rsidR="008C0ED4">
        <w:rPr>
          <w:rFonts w:ascii="Times New Roman" w:hAnsi="Times New Roman" w:cs="Times New Roman"/>
          <w:sz w:val="24"/>
          <w:szCs w:val="24"/>
        </w:rPr>
        <w:t>МУП «Водоканал»</w:t>
      </w:r>
      <w:r w:rsidR="00061C6F">
        <w:rPr>
          <w:rFonts w:ascii="Times New Roman" w:hAnsi="Times New Roman" w:cs="Times New Roman"/>
          <w:sz w:val="24"/>
          <w:szCs w:val="24"/>
        </w:rPr>
        <w:t xml:space="preserve">, </w:t>
      </w:r>
      <w:r w:rsidR="00061C6F" w:rsidRPr="0036611C">
        <w:rPr>
          <w:rFonts w:ascii="Times New Roman" w:hAnsi="Times New Roman" w:cs="Times New Roman"/>
          <w:sz w:val="24"/>
          <w:szCs w:val="24"/>
        </w:rPr>
        <w:t>ООО «Источник» и ОАО «КВЗУ»</w:t>
      </w:r>
      <w:r w:rsidR="00A37EED">
        <w:rPr>
          <w:rFonts w:ascii="Times New Roman" w:hAnsi="Times New Roman" w:cs="Times New Roman"/>
          <w:sz w:val="24"/>
          <w:szCs w:val="24"/>
        </w:rPr>
        <w:t xml:space="preserve"> </w:t>
      </w:r>
      <w:r w:rsidRPr="00575C43">
        <w:rPr>
          <w:rFonts w:ascii="Times New Roman" w:hAnsi="Times New Roman" w:cs="Times New Roman"/>
          <w:sz w:val="24"/>
          <w:szCs w:val="24"/>
        </w:rPr>
        <w:t xml:space="preserve">установлены приборы учета воды. </w:t>
      </w:r>
    </w:p>
    <w:p w14:paraId="344182F3" w14:textId="77777777" w:rsidR="00575C43" w:rsidRPr="00575C43" w:rsidRDefault="00575C43" w:rsidP="008D2DB9">
      <w:pPr>
        <w:ind w:firstLine="708"/>
        <w:jc w:val="both"/>
        <w:rPr>
          <w:rFonts w:ascii="Times New Roman" w:hAnsi="Times New Roman" w:cs="Times New Roman"/>
          <w:sz w:val="24"/>
          <w:szCs w:val="24"/>
        </w:rPr>
      </w:pPr>
      <w:r w:rsidRPr="00575C43">
        <w:rPr>
          <w:rFonts w:ascii="Times New Roman" w:hAnsi="Times New Roman" w:cs="Times New Roman"/>
          <w:sz w:val="24"/>
          <w:szCs w:val="24"/>
        </w:rPr>
        <w:t xml:space="preserve">Данные по приборам </w:t>
      </w:r>
      <w:r w:rsidR="007A3C24">
        <w:rPr>
          <w:rFonts w:ascii="Times New Roman" w:hAnsi="Times New Roman" w:cs="Times New Roman"/>
          <w:sz w:val="24"/>
          <w:szCs w:val="24"/>
        </w:rPr>
        <w:t>коммерческого</w:t>
      </w:r>
      <w:r w:rsidR="008E6E18">
        <w:rPr>
          <w:rFonts w:ascii="Times New Roman" w:hAnsi="Times New Roman" w:cs="Times New Roman"/>
          <w:sz w:val="24"/>
          <w:szCs w:val="24"/>
        </w:rPr>
        <w:t xml:space="preserve"> и технического </w:t>
      </w:r>
      <w:r w:rsidRPr="00575C43">
        <w:rPr>
          <w:rFonts w:ascii="Times New Roman" w:hAnsi="Times New Roman" w:cs="Times New Roman"/>
          <w:sz w:val="24"/>
          <w:szCs w:val="24"/>
        </w:rPr>
        <w:t>учета представлены в таблице 1.3.5.1.</w:t>
      </w:r>
    </w:p>
    <w:p w14:paraId="504961A5" w14:textId="261616DD" w:rsidR="00575C43" w:rsidRDefault="00E47050" w:rsidP="00575C43">
      <w:pPr>
        <w:jc w:val="right"/>
        <w:rPr>
          <w:rFonts w:ascii="Times New Roman" w:hAnsi="Times New Roman" w:cs="Times New Roman"/>
          <w:sz w:val="24"/>
          <w:szCs w:val="24"/>
        </w:rPr>
      </w:pPr>
      <w:r>
        <w:rPr>
          <w:rFonts w:ascii="Times New Roman" w:hAnsi="Times New Roman" w:cs="Times New Roman"/>
          <w:sz w:val="24"/>
          <w:szCs w:val="24"/>
        </w:rPr>
        <w:t>Таблица</w:t>
      </w:r>
      <w:r w:rsidR="00575C43" w:rsidRPr="00575C43">
        <w:rPr>
          <w:rFonts w:ascii="Times New Roman" w:hAnsi="Times New Roman" w:cs="Times New Roman"/>
          <w:sz w:val="24"/>
          <w:szCs w:val="24"/>
        </w:rPr>
        <w:t xml:space="preserve"> 1.3.5.1.</w:t>
      </w:r>
    </w:p>
    <w:tbl>
      <w:tblPr>
        <w:tblStyle w:val="16"/>
        <w:tblW w:w="5001" w:type="pct"/>
        <w:tblLook w:val="04A0" w:firstRow="1" w:lastRow="0" w:firstColumn="1" w:lastColumn="0" w:noHBand="0" w:noVBand="1"/>
      </w:tblPr>
      <w:tblGrid>
        <w:gridCol w:w="2704"/>
        <w:gridCol w:w="1176"/>
        <w:gridCol w:w="1514"/>
        <w:gridCol w:w="1455"/>
        <w:gridCol w:w="1249"/>
        <w:gridCol w:w="1249"/>
      </w:tblGrid>
      <w:tr w:rsidR="00DD6896" w:rsidRPr="0079609B" w14:paraId="0F9E1917" w14:textId="77777777" w:rsidTr="00A631A8">
        <w:trPr>
          <w:trHeight w:val="20"/>
          <w:tblHeader/>
        </w:trPr>
        <w:tc>
          <w:tcPr>
            <w:tcW w:w="1463" w:type="pct"/>
            <w:vAlign w:val="center"/>
          </w:tcPr>
          <w:p w14:paraId="2A33C7B7" w14:textId="77777777" w:rsidR="00E4296A" w:rsidRPr="00E4296A" w:rsidRDefault="00E4296A" w:rsidP="00A631A8">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Место установки</w:t>
            </w:r>
          </w:p>
        </w:tc>
        <w:tc>
          <w:tcPr>
            <w:tcW w:w="645" w:type="pct"/>
            <w:vAlign w:val="center"/>
          </w:tcPr>
          <w:p w14:paraId="1F8189FB" w14:textId="77777777" w:rsidR="00E4296A" w:rsidRPr="00E4296A" w:rsidRDefault="00E4296A" w:rsidP="00A631A8">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 скважины</w:t>
            </w:r>
          </w:p>
        </w:tc>
        <w:tc>
          <w:tcPr>
            <w:tcW w:w="826" w:type="pct"/>
            <w:vAlign w:val="center"/>
          </w:tcPr>
          <w:p w14:paraId="47971522" w14:textId="77777777" w:rsidR="00E4296A" w:rsidRPr="00E4296A" w:rsidRDefault="00E4296A" w:rsidP="00A631A8">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Марка счетчика</w:t>
            </w:r>
          </w:p>
        </w:tc>
        <w:tc>
          <w:tcPr>
            <w:tcW w:w="760" w:type="pct"/>
            <w:vAlign w:val="center"/>
          </w:tcPr>
          <w:p w14:paraId="0A12A6FA" w14:textId="77777777" w:rsidR="00E4296A" w:rsidRPr="00E4296A" w:rsidRDefault="00E4296A" w:rsidP="00A631A8">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Вычислитель</w:t>
            </w:r>
          </w:p>
        </w:tc>
        <w:tc>
          <w:tcPr>
            <w:tcW w:w="652" w:type="pct"/>
            <w:vAlign w:val="center"/>
          </w:tcPr>
          <w:p w14:paraId="089C6E56" w14:textId="77777777" w:rsidR="00E4296A" w:rsidRPr="00E4296A" w:rsidRDefault="00E4296A" w:rsidP="00A631A8">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Год установки</w:t>
            </w:r>
          </w:p>
        </w:tc>
        <w:tc>
          <w:tcPr>
            <w:tcW w:w="654" w:type="pct"/>
            <w:vAlign w:val="center"/>
          </w:tcPr>
          <w:p w14:paraId="74417E7B" w14:textId="77777777" w:rsidR="00E4296A" w:rsidRPr="00E4296A" w:rsidRDefault="00E4296A" w:rsidP="00A631A8">
            <w:pPr>
              <w:jc w:val="center"/>
              <w:rPr>
                <w:rFonts w:ascii="Times New Roman" w:eastAsia="Calibri" w:hAnsi="Times New Roman" w:cs="Times New Roman"/>
                <w:b/>
                <w:sz w:val="20"/>
                <w:szCs w:val="20"/>
              </w:rPr>
            </w:pPr>
            <w:r w:rsidRPr="00E4296A">
              <w:rPr>
                <w:rFonts w:ascii="Times New Roman" w:eastAsia="Calibri" w:hAnsi="Times New Roman" w:cs="Times New Roman"/>
                <w:b/>
                <w:sz w:val="20"/>
                <w:szCs w:val="20"/>
              </w:rPr>
              <w:t>Срок поверки</w:t>
            </w:r>
          </w:p>
        </w:tc>
      </w:tr>
      <w:tr w:rsidR="00DD6896" w:rsidRPr="0079609B" w14:paraId="7A6934AA" w14:textId="77777777" w:rsidTr="00A631A8">
        <w:trPr>
          <w:trHeight w:val="20"/>
        </w:trPr>
        <w:tc>
          <w:tcPr>
            <w:tcW w:w="5000" w:type="pct"/>
            <w:gridSpan w:val="6"/>
            <w:vAlign w:val="center"/>
          </w:tcPr>
          <w:p w14:paraId="3F354A1E" w14:textId="77777777" w:rsidR="00DD6896" w:rsidRPr="0079609B" w:rsidRDefault="00DD6896" w:rsidP="00A631A8">
            <w:pPr>
              <w:jc w:val="center"/>
              <w:rPr>
                <w:rFonts w:ascii="Times New Roman" w:eastAsia="Calibri" w:hAnsi="Times New Roman" w:cs="Times New Roman"/>
                <w:sz w:val="20"/>
                <w:szCs w:val="20"/>
              </w:rPr>
            </w:pPr>
            <w:r>
              <w:rPr>
                <w:rFonts w:ascii="Times New Roman" w:eastAsia="Calibri" w:hAnsi="Times New Roman" w:cs="Times New Roman"/>
                <w:sz w:val="20"/>
                <w:szCs w:val="20"/>
              </w:rPr>
              <w:t>МУП «Водоканал»</w:t>
            </w:r>
          </w:p>
        </w:tc>
      </w:tr>
      <w:tr w:rsidR="00DD6896" w:rsidRPr="0079609B" w14:paraId="483017B0" w14:textId="77777777" w:rsidTr="00076707">
        <w:trPr>
          <w:trHeight w:val="20"/>
        </w:trPr>
        <w:tc>
          <w:tcPr>
            <w:tcW w:w="1463" w:type="pct"/>
            <w:vAlign w:val="center"/>
          </w:tcPr>
          <w:p w14:paraId="311660CF"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ВЗУ№1, г. Фрязино, ул. Садовая. Д. 18. Стр. 1;</w:t>
            </w:r>
          </w:p>
          <w:p w14:paraId="428CB333" w14:textId="77777777" w:rsidR="00E4296A" w:rsidRPr="0079609B" w:rsidRDefault="00E4296A" w:rsidP="00A631A8">
            <w:pPr>
              <w:jc w:val="center"/>
              <w:rPr>
                <w:rFonts w:ascii="Times New Roman" w:eastAsia="Calibri" w:hAnsi="Times New Roman" w:cs="Times New Roman"/>
                <w:sz w:val="20"/>
                <w:szCs w:val="20"/>
              </w:rPr>
            </w:pPr>
          </w:p>
        </w:tc>
        <w:tc>
          <w:tcPr>
            <w:tcW w:w="645" w:type="pct"/>
            <w:vAlign w:val="center"/>
          </w:tcPr>
          <w:p w14:paraId="2AC388BD"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1а</w:t>
            </w:r>
          </w:p>
        </w:tc>
        <w:tc>
          <w:tcPr>
            <w:tcW w:w="826" w:type="pct"/>
            <w:vAlign w:val="center"/>
          </w:tcPr>
          <w:p w14:paraId="2A619301"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tc>
        <w:tc>
          <w:tcPr>
            <w:tcW w:w="760" w:type="pct"/>
            <w:vAlign w:val="center"/>
          </w:tcPr>
          <w:p w14:paraId="7C5146C1"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042318</w:t>
            </w:r>
          </w:p>
        </w:tc>
        <w:tc>
          <w:tcPr>
            <w:tcW w:w="652" w:type="pct"/>
            <w:vAlign w:val="center"/>
          </w:tcPr>
          <w:p w14:paraId="55145F8F"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19.03.2014</w:t>
            </w:r>
          </w:p>
        </w:tc>
        <w:tc>
          <w:tcPr>
            <w:tcW w:w="654" w:type="pct"/>
            <w:vAlign w:val="center"/>
          </w:tcPr>
          <w:p w14:paraId="09A2DE20"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19.03.2020</w:t>
            </w:r>
          </w:p>
        </w:tc>
      </w:tr>
      <w:tr w:rsidR="00DD6896" w:rsidRPr="0079609B" w14:paraId="7A98EABD" w14:textId="77777777" w:rsidTr="00076707">
        <w:trPr>
          <w:trHeight w:val="20"/>
        </w:trPr>
        <w:tc>
          <w:tcPr>
            <w:tcW w:w="1463" w:type="pct"/>
            <w:vMerge w:val="restart"/>
            <w:vAlign w:val="center"/>
          </w:tcPr>
          <w:p w14:paraId="78099F43"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ВЗУ №4, г. Фрязино, Окружной проезд, д.2. стр. 1</w:t>
            </w:r>
          </w:p>
          <w:p w14:paraId="242FD5DC" w14:textId="77777777" w:rsidR="00E4296A" w:rsidRPr="0079609B" w:rsidRDefault="00E4296A" w:rsidP="00A631A8">
            <w:pPr>
              <w:jc w:val="center"/>
              <w:rPr>
                <w:rFonts w:ascii="Times New Roman" w:eastAsia="Calibri" w:hAnsi="Times New Roman" w:cs="Times New Roman"/>
                <w:sz w:val="20"/>
                <w:szCs w:val="20"/>
              </w:rPr>
            </w:pPr>
          </w:p>
        </w:tc>
        <w:tc>
          <w:tcPr>
            <w:tcW w:w="645" w:type="pct"/>
            <w:vAlign w:val="center"/>
          </w:tcPr>
          <w:p w14:paraId="5A2C30F6"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9</w:t>
            </w:r>
          </w:p>
          <w:p w14:paraId="6C5F379D" w14:textId="77777777" w:rsidR="00E4296A" w:rsidRPr="0079609B" w:rsidRDefault="00E4296A" w:rsidP="00A631A8">
            <w:pPr>
              <w:jc w:val="center"/>
              <w:rPr>
                <w:rFonts w:ascii="Times New Roman" w:eastAsia="Calibri" w:hAnsi="Times New Roman" w:cs="Times New Roman"/>
                <w:sz w:val="20"/>
                <w:szCs w:val="20"/>
              </w:rPr>
            </w:pPr>
          </w:p>
        </w:tc>
        <w:tc>
          <w:tcPr>
            <w:tcW w:w="826" w:type="pct"/>
            <w:vAlign w:val="center"/>
          </w:tcPr>
          <w:p w14:paraId="1BE5719B"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p w14:paraId="4C440C9E" w14:textId="77777777" w:rsidR="00E4296A" w:rsidRPr="0079609B" w:rsidRDefault="00E4296A" w:rsidP="00A631A8">
            <w:pPr>
              <w:jc w:val="center"/>
              <w:rPr>
                <w:rFonts w:ascii="Times New Roman" w:eastAsia="Calibri" w:hAnsi="Times New Roman" w:cs="Times New Roman"/>
                <w:sz w:val="20"/>
                <w:szCs w:val="20"/>
              </w:rPr>
            </w:pPr>
          </w:p>
        </w:tc>
        <w:tc>
          <w:tcPr>
            <w:tcW w:w="760" w:type="pct"/>
            <w:vAlign w:val="center"/>
          </w:tcPr>
          <w:p w14:paraId="69A4E3E9"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030718</w:t>
            </w:r>
          </w:p>
          <w:p w14:paraId="75C84BAA" w14:textId="77777777" w:rsidR="00E4296A" w:rsidRPr="0079609B" w:rsidRDefault="00E4296A" w:rsidP="00A631A8">
            <w:pPr>
              <w:jc w:val="center"/>
              <w:rPr>
                <w:rFonts w:ascii="Times New Roman" w:eastAsia="Calibri" w:hAnsi="Times New Roman" w:cs="Times New Roman"/>
                <w:sz w:val="20"/>
                <w:szCs w:val="20"/>
              </w:rPr>
            </w:pPr>
          </w:p>
        </w:tc>
        <w:tc>
          <w:tcPr>
            <w:tcW w:w="652" w:type="pct"/>
            <w:vAlign w:val="center"/>
          </w:tcPr>
          <w:p w14:paraId="200BB9C9"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17.03.2014г.</w:t>
            </w:r>
          </w:p>
          <w:p w14:paraId="7CE325C3" w14:textId="77777777" w:rsidR="00E4296A" w:rsidRPr="0079609B" w:rsidRDefault="00E4296A" w:rsidP="00A631A8">
            <w:pPr>
              <w:jc w:val="center"/>
              <w:rPr>
                <w:rFonts w:ascii="Times New Roman" w:eastAsia="Calibri" w:hAnsi="Times New Roman" w:cs="Times New Roman"/>
                <w:sz w:val="20"/>
                <w:szCs w:val="20"/>
              </w:rPr>
            </w:pPr>
          </w:p>
        </w:tc>
        <w:tc>
          <w:tcPr>
            <w:tcW w:w="654" w:type="pct"/>
            <w:vAlign w:val="center"/>
          </w:tcPr>
          <w:p w14:paraId="312CB090"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17.03.2020г.</w:t>
            </w:r>
          </w:p>
          <w:p w14:paraId="1A7E4E92" w14:textId="77777777" w:rsidR="00E4296A" w:rsidRPr="0079609B" w:rsidRDefault="00E4296A" w:rsidP="00A631A8">
            <w:pPr>
              <w:jc w:val="center"/>
              <w:rPr>
                <w:rFonts w:ascii="Times New Roman" w:eastAsia="Calibri" w:hAnsi="Times New Roman" w:cs="Times New Roman"/>
                <w:sz w:val="20"/>
                <w:szCs w:val="20"/>
              </w:rPr>
            </w:pPr>
          </w:p>
        </w:tc>
      </w:tr>
      <w:tr w:rsidR="00DD6896" w:rsidRPr="0079609B" w14:paraId="694327C6" w14:textId="77777777" w:rsidTr="00076707">
        <w:trPr>
          <w:trHeight w:val="20"/>
        </w:trPr>
        <w:tc>
          <w:tcPr>
            <w:tcW w:w="1463" w:type="pct"/>
            <w:vMerge/>
            <w:vAlign w:val="center"/>
          </w:tcPr>
          <w:p w14:paraId="57723B3C" w14:textId="77777777" w:rsidR="00E4296A" w:rsidRPr="0079609B" w:rsidRDefault="00E4296A" w:rsidP="00A631A8">
            <w:pPr>
              <w:jc w:val="center"/>
              <w:rPr>
                <w:rFonts w:ascii="Times New Roman" w:eastAsia="Calibri" w:hAnsi="Times New Roman" w:cs="Times New Roman"/>
                <w:sz w:val="20"/>
                <w:szCs w:val="20"/>
              </w:rPr>
            </w:pPr>
          </w:p>
        </w:tc>
        <w:tc>
          <w:tcPr>
            <w:tcW w:w="645" w:type="pct"/>
            <w:vAlign w:val="center"/>
          </w:tcPr>
          <w:p w14:paraId="54576043"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w:t>
            </w:r>
          </w:p>
          <w:p w14:paraId="3714C0A8" w14:textId="77777777" w:rsidR="00E4296A" w:rsidRPr="0079609B" w:rsidRDefault="00E4296A" w:rsidP="00A631A8">
            <w:pPr>
              <w:jc w:val="center"/>
              <w:rPr>
                <w:rFonts w:ascii="Times New Roman" w:eastAsia="Calibri" w:hAnsi="Times New Roman" w:cs="Times New Roman"/>
                <w:sz w:val="20"/>
                <w:szCs w:val="20"/>
              </w:rPr>
            </w:pPr>
          </w:p>
        </w:tc>
        <w:tc>
          <w:tcPr>
            <w:tcW w:w="826" w:type="pct"/>
            <w:vAlign w:val="center"/>
          </w:tcPr>
          <w:p w14:paraId="322FD076"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p w14:paraId="6F5D1A21" w14:textId="77777777" w:rsidR="00E4296A" w:rsidRPr="0079609B" w:rsidRDefault="00E4296A" w:rsidP="00A631A8">
            <w:pPr>
              <w:jc w:val="center"/>
              <w:rPr>
                <w:rFonts w:ascii="Times New Roman" w:eastAsia="Calibri" w:hAnsi="Times New Roman" w:cs="Times New Roman"/>
                <w:sz w:val="20"/>
                <w:szCs w:val="20"/>
              </w:rPr>
            </w:pPr>
          </w:p>
        </w:tc>
        <w:tc>
          <w:tcPr>
            <w:tcW w:w="760" w:type="pct"/>
            <w:vAlign w:val="center"/>
          </w:tcPr>
          <w:p w14:paraId="61C046F8"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136484</w:t>
            </w:r>
          </w:p>
          <w:p w14:paraId="286F6FFD" w14:textId="77777777" w:rsidR="00E4296A" w:rsidRPr="0079609B" w:rsidRDefault="00E4296A" w:rsidP="00A631A8">
            <w:pPr>
              <w:jc w:val="center"/>
              <w:rPr>
                <w:rFonts w:ascii="Times New Roman" w:eastAsia="Calibri" w:hAnsi="Times New Roman" w:cs="Times New Roman"/>
                <w:sz w:val="20"/>
                <w:szCs w:val="20"/>
              </w:rPr>
            </w:pPr>
          </w:p>
        </w:tc>
        <w:tc>
          <w:tcPr>
            <w:tcW w:w="652" w:type="pct"/>
            <w:vAlign w:val="center"/>
          </w:tcPr>
          <w:p w14:paraId="5627F2DC"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15.05.2012г.</w:t>
            </w:r>
          </w:p>
          <w:p w14:paraId="559CB35E" w14:textId="77777777" w:rsidR="00E4296A" w:rsidRPr="0079609B" w:rsidRDefault="00E4296A" w:rsidP="00A631A8">
            <w:pPr>
              <w:jc w:val="center"/>
              <w:rPr>
                <w:rFonts w:ascii="Times New Roman" w:eastAsia="Calibri" w:hAnsi="Times New Roman" w:cs="Times New Roman"/>
                <w:sz w:val="20"/>
                <w:szCs w:val="20"/>
              </w:rPr>
            </w:pPr>
          </w:p>
        </w:tc>
        <w:tc>
          <w:tcPr>
            <w:tcW w:w="654" w:type="pct"/>
            <w:vAlign w:val="center"/>
          </w:tcPr>
          <w:p w14:paraId="779A07FE"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15.05.2018г.</w:t>
            </w:r>
          </w:p>
          <w:p w14:paraId="6B319C39" w14:textId="77777777" w:rsidR="00E4296A" w:rsidRPr="0079609B" w:rsidRDefault="00E4296A" w:rsidP="00A631A8">
            <w:pPr>
              <w:jc w:val="center"/>
              <w:rPr>
                <w:rFonts w:ascii="Times New Roman" w:eastAsia="Calibri" w:hAnsi="Times New Roman" w:cs="Times New Roman"/>
                <w:sz w:val="20"/>
                <w:szCs w:val="20"/>
              </w:rPr>
            </w:pPr>
          </w:p>
        </w:tc>
      </w:tr>
      <w:tr w:rsidR="00DD6896" w:rsidRPr="0079609B" w14:paraId="0F3148C3" w14:textId="77777777" w:rsidTr="00076707">
        <w:trPr>
          <w:trHeight w:val="20"/>
        </w:trPr>
        <w:tc>
          <w:tcPr>
            <w:tcW w:w="1463" w:type="pct"/>
            <w:vMerge/>
            <w:vAlign w:val="center"/>
          </w:tcPr>
          <w:p w14:paraId="5059B484" w14:textId="77777777" w:rsidR="00E4296A" w:rsidRPr="0079609B" w:rsidRDefault="00E4296A" w:rsidP="00A631A8">
            <w:pPr>
              <w:jc w:val="center"/>
              <w:rPr>
                <w:rFonts w:ascii="Times New Roman" w:eastAsia="Calibri" w:hAnsi="Times New Roman" w:cs="Times New Roman"/>
                <w:sz w:val="20"/>
                <w:szCs w:val="20"/>
              </w:rPr>
            </w:pPr>
          </w:p>
        </w:tc>
        <w:tc>
          <w:tcPr>
            <w:tcW w:w="645" w:type="pct"/>
            <w:vAlign w:val="center"/>
          </w:tcPr>
          <w:p w14:paraId="1C6F00C6"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10а</w:t>
            </w:r>
          </w:p>
        </w:tc>
        <w:tc>
          <w:tcPr>
            <w:tcW w:w="826" w:type="pct"/>
            <w:vAlign w:val="center"/>
          </w:tcPr>
          <w:p w14:paraId="697D7715" w14:textId="77777777" w:rsidR="00DD6896" w:rsidRDefault="00DD6896" w:rsidP="00A631A8">
            <w:pPr>
              <w:jc w:val="center"/>
              <w:rPr>
                <w:rFonts w:ascii="Times New Roman" w:eastAsia="Calibri" w:hAnsi="Times New Roman" w:cs="Times New Roman"/>
                <w:sz w:val="20"/>
                <w:szCs w:val="20"/>
              </w:rPr>
            </w:pPr>
          </w:p>
          <w:p w14:paraId="0D4E4197"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ВМХ-100</w:t>
            </w:r>
          </w:p>
          <w:p w14:paraId="0E36F2FC" w14:textId="77777777" w:rsidR="00E4296A" w:rsidRPr="0079609B" w:rsidRDefault="00E4296A" w:rsidP="00A631A8">
            <w:pPr>
              <w:jc w:val="center"/>
              <w:rPr>
                <w:rFonts w:ascii="Times New Roman" w:eastAsia="Calibri" w:hAnsi="Times New Roman" w:cs="Times New Roman"/>
                <w:sz w:val="20"/>
                <w:szCs w:val="20"/>
              </w:rPr>
            </w:pPr>
          </w:p>
        </w:tc>
        <w:tc>
          <w:tcPr>
            <w:tcW w:w="760" w:type="pct"/>
            <w:vAlign w:val="center"/>
          </w:tcPr>
          <w:p w14:paraId="6D1458B4" w14:textId="77777777" w:rsidR="00DD6896" w:rsidRDefault="00DD6896" w:rsidP="00A631A8">
            <w:pPr>
              <w:jc w:val="center"/>
              <w:rPr>
                <w:rFonts w:ascii="Times New Roman" w:eastAsia="Calibri" w:hAnsi="Times New Roman" w:cs="Times New Roman"/>
                <w:sz w:val="20"/>
                <w:szCs w:val="20"/>
              </w:rPr>
            </w:pPr>
          </w:p>
          <w:p w14:paraId="409BE335"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223604</w:t>
            </w:r>
          </w:p>
          <w:p w14:paraId="37683ECC" w14:textId="77777777" w:rsidR="00E4296A" w:rsidRPr="0079609B" w:rsidRDefault="00E4296A" w:rsidP="00A631A8">
            <w:pPr>
              <w:jc w:val="center"/>
              <w:rPr>
                <w:rFonts w:ascii="Times New Roman" w:eastAsia="Calibri" w:hAnsi="Times New Roman" w:cs="Times New Roman"/>
                <w:sz w:val="20"/>
                <w:szCs w:val="20"/>
              </w:rPr>
            </w:pPr>
          </w:p>
        </w:tc>
        <w:tc>
          <w:tcPr>
            <w:tcW w:w="652" w:type="pct"/>
            <w:vAlign w:val="center"/>
          </w:tcPr>
          <w:p w14:paraId="353DEA15" w14:textId="77777777" w:rsidR="00DD6896" w:rsidRDefault="00DD6896" w:rsidP="00A631A8">
            <w:pPr>
              <w:jc w:val="center"/>
              <w:rPr>
                <w:rFonts w:ascii="Times New Roman" w:eastAsia="Calibri" w:hAnsi="Times New Roman" w:cs="Times New Roman"/>
                <w:sz w:val="20"/>
                <w:szCs w:val="20"/>
              </w:rPr>
            </w:pPr>
          </w:p>
          <w:p w14:paraId="2349F688"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10.06.2014г.</w:t>
            </w:r>
          </w:p>
          <w:p w14:paraId="67837D25" w14:textId="77777777" w:rsidR="00E4296A" w:rsidRPr="0079609B" w:rsidRDefault="00E4296A" w:rsidP="00A631A8">
            <w:pPr>
              <w:jc w:val="center"/>
              <w:rPr>
                <w:rFonts w:ascii="Times New Roman" w:eastAsia="Calibri" w:hAnsi="Times New Roman" w:cs="Times New Roman"/>
                <w:sz w:val="20"/>
                <w:szCs w:val="20"/>
              </w:rPr>
            </w:pPr>
          </w:p>
        </w:tc>
        <w:tc>
          <w:tcPr>
            <w:tcW w:w="654" w:type="pct"/>
            <w:vAlign w:val="center"/>
          </w:tcPr>
          <w:p w14:paraId="3A64E80E" w14:textId="77777777" w:rsidR="00DD6896" w:rsidRDefault="00DD6896" w:rsidP="00A631A8">
            <w:pPr>
              <w:jc w:val="center"/>
              <w:rPr>
                <w:rFonts w:ascii="Times New Roman" w:eastAsia="Calibri" w:hAnsi="Times New Roman" w:cs="Times New Roman"/>
                <w:sz w:val="20"/>
                <w:szCs w:val="20"/>
              </w:rPr>
            </w:pPr>
          </w:p>
          <w:p w14:paraId="4C274557"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10.06.2020г.</w:t>
            </w:r>
          </w:p>
          <w:p w14:paraId="199BF5CC" w14:textId="77777777" w:rsidR="00E4296A" w:rsidRPr="0079609B" w:rsidRDefault="00E4296A" w:rsidP="00A631A8">
            <w:pPr>
              <w:jc w:val="center"/>
              <w:rPr>
                <w:rFonts w:ascii="Times New Roman" w:eastAsia="Calibri" w:hAnsi="Times New Roman" w:cs="Times New Roman"/>
                <w:sz w:val="20"/>
                <w:szCs w:val="20"/>
              </w:rPr>
            </w:pPr>
          </w:p>
        </w:tc>
      </w:tr>
      <w:tr w:rsidR="00DD6896" w:rsidRPr="0079609B" w14:paraId="52C4D3BB" w14:textId="77777777" w:rsidTr="00076707">
        <w:trPr>
          <w:trHeight w:val="20"/>
        </w:trPr>
        <w:tc>
          <w:tcPr>
            <w:tcW w:w="1463" w:type="pct"/>
            <w:vAlign w:val="center"/>
          </w:tcPr>
          <w:p w14:paraId="70C11669" w14:textId="77777777" w:rsidR="00DD6896" w:rsidRDefault="00DD6896" w:rsidP="00A631A8">
            <w:pPr>
              <w:jc w:val="center"/>
              <w:rPr>
                <w:rFonts w:ascii="Times New Roman" w:eastAsia="Calibri" w:hAnsi="Times New Roman" w:cs="Times New Roman"/>
                <w:sz w:val="20"/>
                <w:szCs w:val="20"/>
              </w:rPr>
            </w:pPr>
          </w:p>
          <w:p w14:paraId="3A85B57A"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ВЗУ №5, г. Фрязино, пл. В</w:t>
            </w:r>
            <w:r w:rsidR="00A631A8">
              <w:rPr>
                <w:rFonts w:ascii="Times New Roman" w:eastAsia="Calibri" w:hAnsi="Times New Roman" w:cs="Times New Roman"/>
                <w:sz w:val="20"/>
                <w:szCs w:val="20"/>
              </w:rPr>
              <w:t>в</w:t>
            </w:r>
            <w:r w:rsidRPr="0079609B">
              <w:rPr>
                <w:rFonts w:ascii="Times New Roman" w:eastAsia="Calibri" w:hAnsi="Times New Roman" w:cs="Times New Roman"/>
                <w:sz w:val="20"/>
                <w:szCs w:val="20"/>
              </w:rPr>
              <w:t>еденского, д.1. стр. 1</w:t>
            </w:r>
          </w:p>
          <w:p w14:paraId="368FE290" w14:textId="77777777" w:rsidR="00E4296A" w:rsidRPr="0079609B" w:rsidRDefault="00E4296A" w:rsidP="00A631A8">
            <w:pPr>
              <w:jc w:val="center"/>
              <w:rPr>
                <w:rFonts w:ascii="Times New Roman" w:eastAsia="Calibri" w:hAnsi="Times New Roman" w:cs="Times New Roman"/>
                <w:sz w:val="20"/>
                <w:szCs w:val="20"/>
              </w:rPr>
            </w:pPr>
          </w:p>
        </w:tc>
        <w:tc>
          <w:tcPr>
            <w:tcW w:w="645" w:type="pct"/>
            <w:vAlign w:val="center"/>
          </w:tcPr>
          <w:p w14:paraId="48F36E9A"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12</w:t>
            </w:r>
          </w:p>
        </w:tc>
        <w:tc>
          <w:tcPr>
            <w:tcW w:w="826" w:type="pct"/>
            <w:vAlign w:val="center"/>
          </w:tcPr>
          <w:p w14:paraId="3DE6DDF1" w14:textId="77777777" w:rsidR="00DD6896" w:rsidRDefault="00DD6896" w:rsidP="00A631A8">
            <w:pPr>
              <w:jc w:val="center"/>
              <w:rPr>
                <w:rFonts w:ascii="Times New Roman" w:eastAsia="Calibri" w:hAnsi="Times New Roman" w:cs="Times New Roman"/>
                <w:sz w:val="20"/>
                <w:szCs w:val="20"/>
              </w:rPr>
            </w:pPr>
          </w:p>
          <w:p w14:paraId="5CDD31C7"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ВМХ-150</w:t>
            </w:r>
          </w:p>
          <w:p w14:paraId="2CCB8738" w14:textId="77777777" w:rsidR="00E4296A" w:rsidRPr="0079609B" w:rsidRDefault="00E4296A" w:rsidP="00A631A8">
            <w:pPr>
              <w:jc w:val="center"/>
              <w:rPr>
                <w:rFonts w:ascii="Times New Roman" w:eastAsia="Calibri" w:hAnsi="Times New Roman" w:cs="Times New Roman"/>
                <w:sz w:val="20"/>
                <w:szCs w:val="20"/>
              </w:rPr>
            </w:pPr>
          </w:p>
        </w:tc>
        <w:tc>
          <w:tcPr>
            <w:tcW w:w="760" w:type="pct"/>
            <w:vAlign w:val="center"/>
          </w:tcPr>
          <w:p w14:paraId="170F46B7" w14:textId="77777777" w:rsidR="00DD6896" w:rsidRDefault="00DD6896" w:rsidP="00A631A8">
            <w:pPr>
              <w:jc w:val="center"/>
              <w:rPr>
                <w:rFonts w:ascii="Times New Roman" w:eastAsia="Calibri" w:hAnsi="Times New Roman" w:cs="Times New Roman"/>
                <w:sz w:val="20"/>
                <w:szCs w:val="20"/>
              </w:rPr>
            </w:pPr>
          </w:p>
          <w:p w14:paraId="40188604"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036262</w:t>
            </w:r>
          </w:p>
          <w:p w14:paraId="07DA0F63" w14:textId="77777777" w:rsidR="00E4296A" w:rsidRPr="0079609B" w:rsidRDefault="00E4296A" w:rsidP="00A631A8">
            <w:pPr>
              <w:jc w:val="center"/>
              <w:rPr>
                <w:rFonts w:ascii="Times New Roman" w:eastAsia="Calibri" w:hAnsi="Times New Roman" w:cs="Times New Roman"/>
                <w:sz w:val="20"/>
                <w:szCs w:val="20"/>
              </w:rPr>
            </w:pPr>
          </w:p>
        </w:tc>
        <w:tc>
          <w:tcPr>
            <w:tcW w:w="652" w:type="pct"/>
            <w:vAlign w:val="center"/>
          </w:tcPr>
          <w:p w14:paraId="538D0AD3" w14:textId="77777777" w:rsidR="00DD6896" w:rsidRDefault="00DD6896" w:rsidP="00A631A8">
            <w:pPr>
              <w:jc w:val="center"/>
              <w:rPr>
                <w:rFonts w:ascii="Times New Roman" w:eastAsia="Calibri" w:hAnsi="Times New Roman" w:cs="Times New Roman"/>
                <w:sz w:val="20"/>
                <w:szCs w:val="20"/>
              </w:rPr>
            </w:pPr>
          </w:p>
          <w:p w14:paraId="64E533E4" w14:textId="77777777" w:rsidR="00E4296A" w:rsidRPr="0079609B" w:rsidRDefault="00E4296A" w:rsidP="00A631A8">
            <w:pPr>
              <w:jc w:val="center"/>
              <w:rPr>
                <w:rFonts w:ascii="Times New Roman" w:eastAsia="Calibri" w:hAnsi="Times New Roman" w:cs="Times New Roman"/>
                <w:sz w:val="20"/>
                <w:szCs w:val="20"/>
              </w:rPr>
            </w:pPr>
            <w:r w:rsidRPr="0079609B">
              <w:rPr>
                <w:rFonts w:ascii="Times New Roman" w:eastAsia="Calibri" w:hAnsi="Times New Roman" w:cs="Times New Roman"/>
                <w:sz w:val="20"/>
                <w:szCs w:val="20"/>
              </w:rPr>
              <w:t>12.03.2015г.</w:t>
            </w:r>
          </w:p>
          <w:p w14:paraId="4804999B" w14:textId="77777777" w:rsidR="00E4296A" w:rsidRPr="0079609B" w:rsidRDefault="00E4296A" w:rsidP="00A631A8">
            <w:pPr>
              <w:jc w:val="center"/>
              <w:rPr>
                <w:rFonts w:ascii="Times New Roman" w:eastAsia="Calibri" w:hAnsi="Times New Roman" w:cs="Times New Roman"/>
                <w:sz w:val="20"/>
                <w:szCs w:val="20"/>
              </w:rPr>
            </w:pPr>
          </w:p>
        </w:tc>
        <w:tc>
          <w:tcPr>
            <w:tcW w:w="654" w:type="pct"/>
            <w:vAlign w:val="center"/>
          </w:tcPr>
          <w:p w14:paraId="738598BC" w14:textId="77777777" w:rsidR="00E4296A" w:rsidRPr="00076707" w:rsidRDefault="00E4296A" w:rsidP="00A631A8">
            <w:pPr>
              <w:jc w:val="center"/>
              <w:rPr>
                <w:rFonts w:ascii="Times New Roman" w:eastAsia="Calibri" w:hAnsi="Times New Roman" w:cs="Times New Roman"/>
                <w:sz w:val="20"/>
                <w:szCs w:val="20"/>
              </w:rPr>
            </w:pPr>
            <w:r w:rsidRPr="00076707">
              <w:rPr>
                <w:rFonts w:ascii="Times New Roman" w:eastAsia="Calibri" w:hAnsi="Times New Roman" w:cs="Times New Roman"/>
                <w:sz w:val="20"/>
                <w:szCs w:val="20"/>
              </w:rPr>
              <w:t>12.03.20</w:t>
            </w:r>
            <w:r w:rsidR="00076707" w:rsidRPr="00076707">
              <w:rPr>
                <w:rFonts w:ascii="Times New Roman" w:eastAsia="Calibri" w:hAnsi="Times New Roman" w:cs="Times New Roman"/>
                <w:sz w:val="20"/>
                <w:szCs w:val="20"/>
              </w:rPr>
              <w:t>21</w:t>
            </w:r>
            <w:r w:rsidRPr="00076707">
              <w:rPr>
                <w:rFonts w:ascii="Times New Roman" w:eastAsia="Calibri" w:hAnsi="Times New Roman" w:cs="Times New Roman"/>
                <w:sz w:val="20"/>
                <w:szCs w:val="20"/>
              </w:rPr>
              <w:t>г.</w:t>
            </w:r>
          </w:p>
          <w:p w14:paraId="674164CC" w14:textId="77777777" w:rsidR="005F5DEE" w:rsidRPr="005F5DEE" w:rsidRDefault="005F5DEE" w:rsidP="00A631A8">
            <w:pPr>
              <w:jc w:val="center"/>
              <w:rPr>
                <w:rFonts w:ascii="Times New Roman" w:eastAsia="Calibri" w:hAnsi="Times New Roman" w:cs="Times New Roman"/>
                <w:i/>
                <w:color w:val="FF0000"/>
                <w:sz w:val="20"/>
                <w:szCs w:val="20"/>
                <w:highlight w:val="yellow"/>
              </w:rPr>
            </w:pPr>
          </w:p>
        </w:tc>
      </w:tr>
      <w:tr w:rsidR="00DD6896" w:rsidRPr="0079609B" w14:paraId="41EFDCCD" w14:textId="77777777" w:rsidTr="00A631A8">
        <w:trPr>
          <w:trHeight w:val="20"/>
        </w:trPr>
        <w:tc>
          <w:tcPr>
            <w:tcW w:w="5000" w:type="pct"/>
            <w:gridSpan w:val="6"/>
            <w:vAlign w:val="center"/>
          </w:tcPr>
          <w:p w14:paraId="63FB7CCE" w14:textId="77777777" w:rsidR="00DD6896" w:rsidRPr="00C97B81" w:rsidRDefault="00DD6896" w:rsidP="00A631A8">
            <w:pPr>
              <w:jc w:val="center"/>
              <w:rPr>
                <w:rFonts w:ascii="Times New Roman" w:eastAsia="Calibri" w:hAnsi="Times New Roman" w:cs="Times New Roman"/>
              </w:rPr>
            </w:pPr>
            <w:r w:rsidRPr="00C97B81">
              <w:rPr>
                <w:rFonts w:ascii="Times New Roman" w:eastAsia="Calibri" w:hAnsi="Times New Roman" w:cs="Times New Roman"/>
              </w:rPr>
              <w:t>ООО «Источник»</w:t>
            </w:r>
          </w:p>
        </w:tc>
      </w:tr>
      <w:tr w:rsidR="00DD6896" w:rsidRPr="0079609B" w14:paraId="390726DD" w14:textId="77777777" w:rsidTr="00A631A8">
        <w:trPr>
          <w:trHeight w:val="20"/>
        </w:trPr>
        <w:tc>
          <w:tcPr>
            <w:tcW w:w="1463" w:type="pct"/>
            <w:vAlign w:val="center"/>
          </w:tcPr>
          <w:p w14:paraId="29F688E1" w14:textId="77777777" w:rsidR="00DD6896" w:rsidRDefault="00A57B98" w:rsidP="00A631A8">
            <w:pPr>
              <w:jc w:val="center"/>
              <w:rPr>
                <w:rFonts w:ascii="Times New Roman" w:eastAsia="Calibri" w:hAnsi="Times New Roman" w:cs="Times New Roman"/>
                <w:sz w:val="20"/>
                <w:szCs w:val="20"/>
              </w:rPr>
            </w:pPr>
            <w:r>
              <w:rPr>
                <w:rFonts w:ascii="Times New Roman" w:eastAsia="Calibri" w:hAnsi="Times New Roman" w:cs="Times New Roman"/>
                <w:sz w:val="20"/>
                <w:szCs w:val="20"/>
                <w:lang w:bidi="ru-RU"/>
              </w:rPr>
              <w:t xml:space="preserve">ВЗУ №2 </w:t>
            </w:r>
            <w:r w:rsidRPr="00A57B98">
              <w:rPr>
                <w:rFonts w:ascii="Times New Roman" w:eastAsia="Calibri" w:hAnsi="Times New Roman" w:cs="Times New Roman"/>
                <w:sz w:val="20"/>
                <w:szCs w:val="20"/>
                <w:lang w:bidi="ru-RU"/>
              </w:rPr>
              <w:t>ул. Дудкина, д.14, стр.</w:t>
            </w:r>
          </w:p>
        </w:tc>
        <w:tc>
          <w:tcPr>
            <w:tcW w:w="645" w:type="pct"/>
            <w:shd w:val="clear" w:color="auto" w:fill="FFFFFF" w:themeFill="background1"/>
            <w:vAlign w:val="center"/>
          </w:tcPr>
          <w:p w14:paraId="71EDE27F" w14:textId="77777777" w:rsidR="00DD6896" w:rsidRPr="0079609B" w:rsidRDefault="00A57B98" w:rsidP="00A631A8">
            <w:pPr>
              <w:jc w:val="center"/>
              <w:rPr>
                <w:rFonts w:ascii="Times New Roman" w:eastAsia="Calibri" w:hAnsi="Times New Roman" w:cs="Times New Roman"/>
                <w:sz w:val="20"/>
                <w:szCs w:val="20"/>
              </w:rPr>
            </w:pPr>
            <w:r w:rsidRPr="00A57B98">
              <w:rPr>
                <w:rFonts w:ascii="Times New Roman" w:eastAsia="Calibri" w:hAnsi="Times New Roman" w:cs="Times New Roman"/>
                <w:sz w:val="20"/>
                <w:szCs w:val="20"/>
                <w:lang w:bidi="ru-RU"/>
              </w:rPr>
              <w:t>№ 3/2-63</w:t>
            </w:r>
          </w:p>
        </w:tc>
        <w:tc>
          <w:tcPr>
            <w:tcW w:w="826" w:type="pct"/>
            <w:shd w:val="clear" w:color="auto" w:fill="EEECE1" w:themeFill="background2"/>
            <w:vAlign w:val="center"/>
          </w:tcPr>
          <w:p w14:paraId="4E171C45" w14:textId="77777777" w:rsidR="00DD6896" w:rsidRPr="00DD6896" w:rsidRDefault="00A57B98" w:rsidP="00A631A8">
            <w:pPr>
              <w:jc w:val="center"/>
              <w:rPr>
                <w:rFonts w:ascii="Times New Roman" w:eastAsia="Calibri" w:hAnsi="Times New Roman" w:cs="Times New Roman"/>
              </w:rPr>
            </w:pPr>
            <w:r>
              <w:rPr>
                <w:rFonts w:ascii="Times New Roman" w:eastAsia="Calibri" w:hAnsi="Times New Roman" w:cs="Times New Roman"/>
                <w:lang w:bidi="ru-RU"/>
              </w:rPr>
              <w:t>прибор</w:t>
            </w:r>
            <w:r w:rsidRPr="00A57B98">
              <w:rPr>
                <w:rFonts w:ascii="Times New Roman" w:eastAsia="Calibri" w:hAnsi="Times New Roman" w:cs="Times New Roman"/>
                <w:lang w:bidi="ru-RU"/>
              </w:rPr>
              <w:t xml:space="preserve"> учета</w:t>
            </w:r>
          </w:p>
        </w:tc>
        <w:tc>
          <w:tcPr>
            <w:tcW w:w="760" w:type="pct"/>
            <w:vAlign w:val="center"/>
          </w:tcPr>
          <w:p w14:paraId="67A45FE7" w14:textId="77777777" w:rsidR="00A57B98" w:rsidRPr="00A57B98" w:rsidRDefault="00A57B98" w:rsidP="00A631A8">
            <w:pPr>
              <w:jc w:val="center"/>
              <w:rPr>
                <w:rFonts w:ascii="Times New Roman" w:eastAsia="Calibri" w:hAnsi="Times New Roman" w:cs="Times New Roman"/>
                <w:lang w:bidi="ru-RU"/>
              </w:rPr>
            </w:pPr>
            <w:r w:rsidRPr="00A57B98">
              <w:rPr>
                <w:rFonts w:ascii="Times New Roman" w:eastAsia="Calibri" w:hAnsi="Times New Roman" w:cs="Times New Roman"/>
                <w:lang w:bidi="ru-RU"/>
              </w:rPr>
              <w:t>9437884-03.</w:t>
            </w:r>
          </w:p>
          <w:p w14:paraId="27FFFCC8" w14:textId="77777777" w:rsidR="00DD6896" w:rsidRPr="00DD6896" w:rsidRDefault="00DD6896" w:rsidP="00A631A8">
            <w:pPr>
              <w:jc w:val="center"/>
              <w:rPr>
                <w:rFonts w:ascii="Times New Roman" w:eastAsia="Calibri" w:hAnsi="Times New Roman" w:cs="Times New Roman"/>
              </w:rPr>
            </w:pPr>
          </w:p>
        </w:tc>
        <w:tc>
          <w:tcPr>
            <w:tcW w:w="652" w:type="pct"/>
            <w:shd w:val="clear" w:color="auto" w:fill="EEECE1" w:themeFill="background2"/>
            <w:vAlign w:val="center"/>
          </w:tcPr>
          <w:p w14:paraId="229152A9" w14:textId="77777777" w:rsidR="00DD6896" w:rsidRPr="00A57B98" w:rsidRDefault="00DD6896" w:rsidP="00A631A8">
            <w:pPr>
              <w:jc w:val="center"/>
              <w:rPr>
                <w:rFonts w:ascii="Times New Roman" w:eastAsia="Calibri" w:hAnsi="Times New Roman" w:cs="Times New Roman"/>
                <w:sz w:val="20"/>
                <w:szCs w:val="20"/>
                <w:highlight w:val="yellow"/>
              </w:rPr>
            </w:pPr>
          </w:p>
        </w:tc>
        <w:tc>
          <w:tcPr>
            <w:tcW w:w="654" w:type="pct"/>
            <w:shd w:val="clear" w:color="auto" w:fill="EEECE1" w:themeFill="background2"/>
            <w:vAlign w:val="center"/>
          </w:tcPr>
          <w:p w14:paraId="3C1CD43E" w14:textId="77777777" w:rsidR="00DD6896" w:rsidRPr="00A57B98" w:rsidRDefault="00DD6896" w:rsidP="00A631A8">
            <w:pPr>
              <w:jc w:val="center"/>
              <w:rPr>
                <w:rFonts w:ascii="Times New Roman" w:eastAsia="Calibri" w:hAnsi="Times New Roman" w:cs="Times New Roman"/>
                <w:sz w:val="20"/>
                <w:szCs w:val="20"/>
                <w:highlight w:val="yellow"/>
              </w:rPr>
            </w:pPr>
          </w:p>
        </w:tc>
      </w:tr>
    </w:tbl>
    <w:p w14:paraId="626ACC0B" w14:textId="77777777" w:rsidR="003D2F84" w:rsidRPr="003D2F84" w:rsidRDefault="003D2F84" w:rsidP="003D2F84">
      <w:pPr>
        <w:jc w:val="both"/>
        <w:rPr>
          <w:rFonts w:ascii="Times New Roman" w:hAnsi="Times New Roman" w:cs="Times New Roman"/>
          <w:sz w:val="24"/>
          <w:szCs w:val="24"/>
        </w:rPr>
      </w:pPr>
      <w:r>
        <w:tab/>
      </w:r>
    </w:p>
    <w:p w14:paraId="3622A115" w14:textId="77777777" w:rsidR="004F0026" w:rsidRDefault="00F90560" w:rsidP="000555A7">
      <w:pPr>
        <w:pStyle w:val="3"/>
        <w:jc w:val="both"/>
        <w:rPr>
          <w:rFonts w:ascii="Times New Roman" w:hAnsi="Times New Roman" w:cs="Times New Roman"/>
          <w:color w:val="auto"/>
          <w:sz w:val="24"/>
          <w:szCs w:val="24"/>
        </w:rPr>
      </w:pPr>
      <w:bookmarkStart w:id="32" w:name="_Toc453158722"/>
      <w:r w:rsidRPr="00D91997">
        <w:rPr>
          <w:rFonts w:ascii="Times New Roman" w:hAnsi="Times New Roman" w:cs="Times New Roman"/>
          <w:color w:val="auto"/>
          <w:sz w:val="24"/>
          <w:szCs w:val="24"/>
        </w:rPr>
        <w:lastRenderedPageBreak/>
        <w:t xml:space="preserve">1.3.6. </w:t>
      </w:r>
      <w:r w:rsidRPr="00C97B81">
        <w:rPr>
          <w:rFonts w:ascii="Times New Roman" w:hAnsi="Times New Roman" w:cs="Times New Roman"/>
          <w:color w:val="auto"/>
          <w:sz w:val="24"/>
          <w:szCs w:val="24"/>
        </w:rPr>
        <w:t>А</w:t>
      </w:r>
      <w:r w:rsidR="004F0026" w:rsidRPr="00C97B81">
        <w:rPr>
          <w:rFonts w:ascii="Times New Roman" w:hAnsi="Times New Roman" w:cs="Times New Roman"/>
          <w:color w:val="auto"/>
          <w:sz w:val="24"/>
          <w:szCs w:val="24"/>
        </w:rPr>
        <w:t>нализ резервов и дефицитов производственных мощностей системы водоснабжен</w:t>
      </w:r>
      <w:r w:rsidRPr="00C97B81">
        <w:rPr>
          <w:rFonts w:ascii="Times New Roman" w:hAnsi="Times New Roman" w:cs="Times New Roman"/>
          <w:color w:val="auto"/>
          <w:sz w:val="24"/>
          <w:szCs w:val="24"/>
        </w:rPr>
        <w:t>ия поселения, городского округа.</w:t>
      </w:r>
      <w:bookmarkEnd w:id="32"/>
    </w:p>
    <w:p w14:paraId="698A695C" w14:textId="77777777" w:rsidR="00401B7A" w:rsidRDefault="00401B7A" w:rsidP="00575C43">
      <w:pPr>
        <w:ind w:firstLine="540"/>
        <w:jc w:val="both"/>
      </w:pPr>
    </w:p>
    <w:p w14:paraId="7DF8DA3D" w14:textId="77777777" w:rsidR="00575C43" w:rsidRPr="00335282" w:rsidRDefault="00575C43" w:rsidP="00575C43">
      <w:pPr>
        <w:ind w:firstLine="540"/>
        <w:jc w:val="both"/>
        <w:rPr>
          <w:rStyle w:val="aff6"/>
          <w:rFonts w:ascii="Times New Roman" w:hAnsi="Times New Roman"/>
          <w:sz w:val="24"/>
          <w:szCs w:val="24"/>
        </w:rPr>
      </w:pPr>
      <w:r>
        <w:tab/>
      </w:r>
      <w:r w:rsidRPr="00335282">
        <w:rPr>
          <w:rStyle w:val="aff6"/>
          <w:rFonts w:ascii="Times New Roman" w:hAnsi="Times New Roman"/>
          <w:sz w:val="24"/>
          <w:szCs w:val="24"/>
        </w:rPr>
        <w:t>В период с 2015 по 20</w:t>
      </w:r>
      <w:r>
        <w:rPr>
          <w:rStyle w:val="aff6"/>
          <w:rFonts w:ascii="Times New Roman" w:hAnsi="Times New Roman"/>
          <w:sz w:val="24"/>
          <w:szCs w:val="24"/>
        </w:rPr>
        <w:t>24</w:t>
      </w:r>
      <w:r w:rsidRPr="00335282">
        <w:rPr>
          <w:rStyle w:val="aff6"/>
          <w:rFonts w:ascii="Times New Roman" w:hAnsi="Times New Roman"/>
          <w:sz w:val="24"/>
          <w:szCs w:val="24"/>
        </w:rPr>
        <w:t xml:space="preserve"> годы ожидается сохранение тенденции к уменьшению удельного водопотребления жителями </w:t>
      </w:r>
      <w:r>
        <w:rPr>
          <w:rStyle w:val="aff6"/>
          <w:rFonts w:ascii="Times New Roman" w:hAnsi="Times New Roman"/>
          <w:sz w:val="24"/>
          <w:szCs w:val="24"/>
        </w:rPr>
        <w:t>города</w:t>
      </w:r>
      <w:r w:rsidRPr="00335282">
        <w:rPr>
          <w:rStyle w:val="aff6"/>
          <w:rFonts w:ascii="Times New Roman" w:hAnsi="Times New Roman"/>
          <w:sz w:val="24"/>
          <w:szCs w:val="24"/>
        </w:rPr>
        <w:t>. При этом суммарное потребление будет возрастать по мере реализации перспективных планов застройки.</w:t>
      </w:r>
      <w:r w:rsidR="007828AB">
        <w:rPr>
          <w:rStyle w:val="aff6"/>
          <w:rFonts w:ascii="Times New Roman" w:hAnsi="Times New Roman"/>
          <w:sz w:val="24"/>
          <w:szCs w:val="24"/>
        </w:rPr>
        <w:t xml:space="preserve"> Максимальный общий процент прироста потребления оценивается как </w:t>
      </w:r>
      <w:r w:rsidR="00553B15">
        <w:rPr>
          <w:rStyle w:val="aff6"/>
          <w:rFonts w:ascii="Times New Roman" w:hAnsi="Times New Roman"/>
          <w:sz w:val="24"/>
          <w:szCs w:val="24"/>
        </w:rPr>
        <w:t>1</w:t>
      </w:r>
      <w:r w:rsidR="008959CC">
        <w:rPr>
          <w:rStyle w:val="aff6"/>
          <w:rFonts w:ascii="Times New Roman" w:hAnsi="Times New Roman"/>
          <w:sz w:val="24"/>
          <w:szCs w:val="24"/>
        </w:rPr>
        <w:t>5,6</w:t>
      </w:r>
      <w:r w:rsidR="007828AB">
        <w:rPr>
          <w:rStyle w:val="aff6"/>
          <w:rFonts w:ascii="Times New Roman" w:hAnsi="Times New Roman"/>
          <w:sz w:val="24"/>
          <w:szCs w:val="24"/>
        </w:rPr>
        <w:t xml:space="preserve"> – </w:t>
      </w:r>
      <w:r w:rsidR="00553B15">
        <w:rPr>
          <w:rStyle w:val="aff6"/>
          <w:rFonts w:ascii="Times New Roman" w:hAnsi="Times New Roman"/>
          <w:sz w:val="24"/>
          <w:szCs w:val="24"/>
        </w:rPr>
        <w:t>21,2</w:t>
      </w:r>
      <w:r w:rsidR="007828AB">
        <w:rPr>
          <w:rStyle w:val="aff6"/>
          <w:rFonts w:ascii="Times New Roman" w:hAnsi="Times New Roman"/>
          <w:sz w:val="24"/>
          <w:szCs w:val="24"/>
        </w:rPr>
        <w:t xml:space="preserve"> %. </w:t>
      </w:r>
    </w:p>
    <w:p w14:paraId="4ED964F9" w14:textId="77777777" w:rsidR="000F1DA8" w:rsidRDefault="000F1DA8" w:rsidP="00575C43">
      <w:pPr>
        <w:ind w:firstLine="540"/>
        <w:jc w:val="both"/>
        <w:rPr>
          <w:rStyle w:val="aff6"/>
          <w:rFonts w:ascii="Times New Roman" w:hAnsi="Times New Roman"/>
          <w:sz w:val="24"/>
          <w:szCs w:val="24"/>
        </w:rPr>
      </w:pPr>
      <w:r>
        <w:rPr>
          <w:rStyle w:val="aff6"/>
          <w:rFonts w:ascii="Times New Roman" w:hAnsi="Times New Roman"/>
          <w:sz w:val="24"/>
          <w:szCs w:val="24"/>
        </w:rPr>
        <w:t>Данные по суммарной производственной мощности су</w:t>
      </w:r>
      <w:r w:rsidR="007828AB">
        <w:rPr>
          <w:rStyle w:val="aff6"/>
          <w:rFonts w:ascii="Times New Roman" w:hAnsi="Times New Roman"/>
          <w:sz w:val="24"/>
          <w:szCs w:val="24"/>
        </w:rPr>
        <w:t>ществующих водозаборов приведены</w:t>
      </w:r>
      <w:r>
        <w:rPr>
          <w:rStyle w:val="aff6"/>
          <w:rFonts w:ascii="Times New Roman" w:hAnsi="Times New Roman"/>
          <w:sz w:val="24"/>
          <w:szCs w:val="24"/>
        </w:rPr>
        <w:t xml:space="preserve"> в таблице 1.3.6.1.</w:t>
      </w:r>
    </w:p>
    <w:p w14:paraId="05038664" w14:textId="77777777" w:rsidR="005D6D52" w:rsidRDefault="00575C43" w:rsidP="00575C43">
      <w:pPr>
        <w:ind w:firstLine="540"/>
        <w:jc w:val="both"/>
        <w:rPr>
          <w:rStyle w:val="aff6"/>
          <w:rFonts w:ascii="Times New Roman" w:hAnsi="Times New Roman"/>
          <w:sz w:val="24"/>
          <w:szCs w:val="24"/>
        </w:rPr>
      </w:pPr>
      <w:r w:rsidRPr="00335282">
        <w:rPr>
          <w:rStyle w:val="aff6"/>
          <w:rFonts w:ascii="Times New Roman" w:hAnsi="Times New Roman"/>
          <w:sz w:val="24"/>
          <w:szCs w:val="24"/>
        </w:rPr>
        <w:t xml:space="preserve">Существующее соотношение между установленными производственными мощностями насосных станций и присоединенной нагрузкой представлено в таблице </w:t>
      </w:r>
      <w:r>
        <w:rPr>
          <w:rStyle w:val="aff6"/>
          <w:rFonts w:ascii="Times New Roman" w:hAnsi="Times New Roman"/>
          <w:sz w:val="24"/>
          <w:szCs w:val="24"/>
        </w:rPr>
        <w:t>1.</w:t>
      </w:r>
      <w:r w:rsidRPr="00335282">
        <w:rPr>
          <w:rStyle w:val="aff6"/>
          <w:rFonts w:ascii="Times New Roman" w:hAnsi="Times New Roman"/>
          <w:sz w:val="24"/>
          <w:szCs w:val="24"/>
        </w:rPr>
        <w:t>3.6.</w:t>
      </w:r>
      <w:r w:rsidR="000F1DA8">
        <w:rPr>
          <w:rStyle w:val="aff6"/>
          <w:rFonts w:ascii="Times New Roman" w:hAnsi="Times New Roman"/>
          <w:sz w:val="24"/>
          <w:szCs w:val="24"/>
        </w:rPr>
        <w:t>2</w:t>
      </w:r>
      <w:r w:rsidRPr="00335282">
        <w:rPr>
          <w:rStyle w:val="aff6"/>
          <w:rFonts w:ascii="Times New Roman" w:hAnsi="Times New Roman"/>
          <w:sz w:val="24"/>
          <w:szCs w:val="24"/>
        </w:rPr>
        <w:t xml:space="preserve">. </w:t>
      </w:r>
    </w:p>
    <w:p w14:paraId="73476D50" w14:textId="68B4CEA3" w:rsidR="00575C43" w:rsidRDefault="00E47050" w:rsidP="00575C43">
      <w:pPr>
        <w:ind w:firstLine="540"/>
        <w:jc w:val="right"/>
        <w:rPr>
          <w:rStyle w:val="aff6"/>
          <w:rFonts w:ascii="Times New Roman" w:hAnsi="Times New Roman"/>
          <w:sz w:val="24"/>
          <w:szCs w:val="24"/>
        </w:rPr>
      </w:pPr>
      <w:r>
        <w:rPr>
          <w:rStyle w:val="aff6"/>
          <w:rFonts w:ascii="Times New Roman" w:hAnsi="Times New Roman"/>
          <w:sz w:val="24"/>
          <w:szCs w:val="24"/>
        </w:rPr>
        <w:t>Таблица</w:t>
      </w:r>
      <w:r w:rsidR="00575C43" w:rsidRPr="00335282">
        <w:rPr>
          <w:rStyle w:val="aff6"/>
          <w:rFonts w:ascii="Times New Roman" w:hAnsi="Times New Roman"/>
          <w:sz w:val="24"/>
          <w:szCs w:val="24"/>
        </w:rPr>
        <w:t xml:space="preserve"> </w:t>
      </w:r>
      <w:r w:rsidR="00575C43">
        <w:rPr>
          <w:rStyle w:val="aff6"/>
          <w:rFonts w:ascii="Times New Roman" w:hAnsi="Times New Roman"/>
          <w:sz w:val="24"/>
          <w:szCs w:val="24"/>
        </w:rPr>
        <w:t>1.</w:t>
      </w:r>
      <w:r w:rsidR="00575C43" w:rsidRPr="00335282">
        <w:rPr>
          <w:rStyle w:val="aff6"/>
          <w:rFonts w:ascii="Times New Roman" w:hAnsi="Times New Roman"/>
          <w:sz w:val="24"/>
          <w:szCs w:val="24"/>
        </w:rPr>
        <w:t>3.6.1.</w:t>
      </w:r>
    </w:p>
    <w:tbl>
      <w:tblPr>
        <w:tblW w:w="5000" w:type="pct"/>
        <w:tblLook w:val="04A0" w:firstRow="1" w:lastRow="0" w:firstColumn="1" w:lastColumn="0" w:noHBand="0" w:noVBand="1"/>
      </w:tblPr>
      <w:tblGrid>
        <w:gridCol w:w="4540"/>
        <w:gridCol w:w="2776"/>
        <w:gridCol w:w="2029"/>
      </w:tblGrid>
      <w:tr w:rsidR="00DB04B3" w:rsidRPr="00F92BBA" w14:paraId="7B5CBA77" w14:textId="77777777" w:rsidTr="00DB04B3">
        <w:trPr>
          <w:trHeight w:hRule="exact" w:val="566"/>
        </w:trPr>
        <w:tc>
          <w:tcPr>
            <w:tcW w:w="4656" w:type="dxa"/>
            <w:vMerge w:val="restart"/>
            <w:tcBorders>
              <w:top w:val="single" w:sz="4" w:space="0" w:color="auto"/>
              <w:left w:val="single" w:sz="4" w:space="0" w:color="auto"/>
              <w:right w:val="single" w:sz="4" w:space="0" w:color="auto"/>
            </w:tcBorders>
            <w:shd w:val="clear" w:color="auto" w:fill="auto"/>
            <w:vAlign w:val="center"/>
            <w:hideMark/>
          </w:tcPr>
          <w:p w14:paraId="16397EBD" w14:textId="77777777" w:rsidR="00DB04B3" w:rsidRPr="006A0DF9" w:rsidRDefault="00DB04B3" w:rsidP="000F1DA8">
            <w:pPr>
              <w:spacing w:after="0" w:line="240" w:lineRule="auto"/>
              <w:jc w:val="center"/>
              <w:rPr>
                <w:rFonts w:ascii="Times New Roman" w:eastAsia="Times New Roman" w:hAnsi="Times New Roman" w:cs="Times New Roman"/>
                <w:b/>
                <w:color w:val="000000"/>
              </w:rPr>
            </w:pPr>
            <w:r w:rsidRPr="006A0DF9">
              <w:rPr>
                <w:rFonts w:ascii="Times New Roman" w:eastAsia="Times New Roman" w:hAnsi="Times New Roman" w:cs="Times New Roman"/>
                <w:b/>
                <w:color w:val="000000"/>
              </w:rPr>
              <w:t>Наименование водозабора</w:t>
            </w:r>
          </w:p>
        </w:tc>
        <w:tc>
          <w:tcPr>
            <w:tcW w:w="49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BFE90F" w14:textId="77777777" w:rsidR="00DB04B3" w:rsidRPr="006A0DF9" w:rsidRDefault="00DB04B3" w:rsidP="00DB04B3">
            <w:pPr>
              <w:spacing w:after="0" w:line="240" w:lineRule="auto"/>
              <w:jc w:val="center"/>
              <w:rPr>
                <w:rFonts w:ascii="Times New Roman" w:eastAsia="Times New Roman" w:hAnsi="Times New Roman" w:cs="Times New Roman"/>
                <w:b/>
                <w:color w:val="000000"/>
              </w:rPr>
            </w:pPr>
            <w:r w:rsidRPr="006A0DF9">
              <w:rPr>
                <w:rFonts w:ascii="Times New Roman" w:eastAsia="Times New Roman" w:hAnsi="Times New Roman" w:cs="Times New Roman"/>
                <w:b/>
                <w:color w:val="000000"/>
              </w:rPr>
              <w:t xml:space="preserve">Производственная мощность водозаборов </w:t>
            </w:r>
          </w:p>
        </w:tc>
      </w:tr>
      <w:tr w:rsidR="00DB04B3" w:rsidRPr="00F92BBA" w14:paraId="2216F130" w14:textId="77777777" w:rsidTr="00DB04B3">
        <w:trPr>
          <w:trHeight w:hRule="exact" w:val="274"/>
        </w:trPr>
        <w:tc>
          <w:tcPr>
            <w:tcW w:w="4656" w:type="dxa"/>
            <w:vMerge/>
            <w:tcBorders>
              <w:left w:val="single" w:sz="4" w:space="0" w:color="auto"/>
              <w:bottom w:val="single" w:sz="4" w:space="0" w:color="auto"/>
              <w:right w:val="single" w:sz="4" w:space="0" w:color="auto"/>
            </w:tcBorders>
            <w:shd w:val="clear" w:color="auto" w:fill="auto"/>
            <w:vAlign w:val="center"/>
          </w:tcPr>
          <w:p w14:paraId="2F6A5527" w14:textId="77777777" w:rsidR="00DB04B3" w:rsidRPr="006A0DF9" w:rsidRDefault="00DB04B3" w:rsidP="000F1DA8">
            <w:pPr>
              <w:spacing w:after="0" w:line="240" w:lineRule="auto"/>
              <w:jc w:val="center"/>
              <w:rPr>
                <w:rFonts w:ascii="Times New Roman" w:eastAsia="Times New Roman" w:hAnsi="Times New Roman" w:cs="Times New Roman"/>
                <w:b/>
                <w:color w:val="000000"/>
              </w:rPr>
            </w:pPr>
          </w:p>
        </w:tc>
        <w:tc>
          <w:tcPr>
            <w:tcW w:w="2839" w:type="dxa"/>
            <w:tcBorders>
              <w:top w:val="single" w:sz="4" w:space="0" w:color="auto"/>
              <w:left w:val="single" w:sz="4" w:space="0" w:color="auto"/>
              <w:bottom w:val="single" w:sz="4" w:space="0" w:color="auto"/>
              <w:right w:val="single" w:sz="4" w:space="0" w:color="auto"/>
            </w:tcBorders>
            <w:shd w:val="clear" w:color="auto" w:fill="auto"/>
            <w:vAlign w:val="center"/>
          </w:tcPr>
          <w:p w14:paraId="1D517EA1" w14:textId="77777777" w:rsidR="00DB04B3" w:rsidRPr="006A0DF9" w:rsidRDefault="00DB04B3" w:rsidP="000F1DA8">
            <w:pPr>
              <w:spacing w:after="0" w:line="240" w:lineRule="auto"/>
              <w:jc w:val="center"/>
              <w:rPr>
                <w:rFonts w:ascii="Times New Roman" w:eastAsia="Times New Roman" w:hAnsi="Times New Roman" w:cs="Times New Roman"/>
                <w:b/>
                <w:color w:val="000000"/>
              </w:rPr>
            </w:pPr>
            <w:r w:rsidRPr="006A0DF9">
              <w:rPr>
                <w:rFonts w:ascii="Times New Roman" w:eastAsia="Times New Roman" w:hAnsi="Times New Roman" w:cs="Times New Roman"/>
                <w:b/>
                <w:color w:val="000000"/>
              </w:rPr>
              <w:t>тыс. м</w:t>
            </w:r>
            <w:r w:rsidRPr="006A0DF9">
              <w:rPr>
                <w:rFonts w:ascii="Times New Roman" w:eastAsia="Times New Roman" w:hAnsi="Times New Roman" w:cs="Times New Roman"/>
                <w:b/>
                <w:color w:val="000000"/>
                <w:vertAlign w:val="superscript"/>
              </w:rPr>
              <w:t>3</w:t>
            </w:r>
            <w:r w:rsidRPr="006A0DF9">
              <w:rPr>
                <w:rFonts w:ascii="Times New Roman" w:eastAsia="Times New Roman" w:hAnsi="Times New Roman" w:cs="Times New Roman"/>
                <w:b/>
                <w:color w:val="000000"/>
              </w:rPr>
              <w:t>/сут.</w:t>
            </w:r>
          </w:p>
        </w:tc>
        <w:tc>
          <w:tcPr>
            <w:tcW w:w="2076" w:type="dxa"/>
            <w:tcBorders>
              <w:top w:val="single" w:sz="4" w:space="0" w:color="auto"/>
              <w:left w:val="single" w:sz="4" w:space="0" w:color="auto"/>
              <w:bottom w:val="single" w:sz="4" w:space="0" w:color="auto"/>
              <w:right w:val="single" w:sz="4" w:space="0" w:color="auto"/>
            </w:tcBorders>
          </w:tcPr>
          <w:p w14:paraId="5A73A893" w14:textId="77777777" w:rsidR="00DB04B3" w:rsidRPr="00DB04B3" w:rsidRDefault="00DB04B3" w:rsidP="000F1DA8">
            <w:pPr>
              <w:spacing w:after="0" w:line="240"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м</w:t>
            </w:r>
            <w:r>
              <w:rPr>
                <w:rFonts w:ascii="Times New Roman" w:eastAsia="Times New Roman" w:hAnsi="Times New Roman" w:cs="Times New Roman"/>
                <w:b/>
                <w:color w:val="000000"/>
                <w:vertAlign w:val="superscript"/>
              </w:rPr>
              <w:t>3</w:t>
            </w:r>
            <w:r>
              <w:rPr>
                <w:rFonts w:ascii="Times New Roman" w:eastAsia="Times New Roman" w:hAnsi="Times New Roman" w:cs="Times New Roman"/>
                <w:b/>
                <w:color w:val="000000"/>
              </w:rPr>
              <w:t>/ч</w:t>
            </w:r>
          </w:p>
        </w:tc>
      </w:tr>
      <w:tr w:rsidR="00DB04B3" w:rsidRPr="00F92BBA" w14:paraId="0239D96F" w14:textId="77777777" w:rsidTr="00DB04B3">
        <w:trPr>
          <w:trHeight w:hRule="exact" w:val="284"/>
        </w:trPr>
        <w:tc>
          <w:tcPr>
            <w:tcW w:w="4656" w:type="dxa"/>
            <w:tcBorders>
              <w:top w:val="nil"/>
              <w:left w:val="single" w:sz="4" w:space="0" w:color="auto"/>
              <w:bottom w:val="single" w:sz="4" w:space="0" w:color="auto"/>
              <w:right w:val="single" w:sz="4" w:space="0" w:color="auto"/>
            </w:tcBorders>
            <w:shd w:val="clear" w:color="auto" w:fill="auto"/>
            <w:vAlign w:val="center"/>
          </w:tcPr>
          <w:p w14:paraId="652F737C" w14:textId="77777777" w:rsidR="00DB04B3" w:rsidRPr="006A0DF9" w:rsidRDefault="00DB04B3" w:rsidP="002D50FD">
            <w:pPr>
              <w:spacing w:after="0" w:line="240" w:lineRule="auto"/>
              <w:rPr>
                <w:rFonts w:ascii="Times New Roman" w:eastAsia="Times New Roman" w:hAnsi="Times New Roman" w:cs="Times New Roman"/>
                <w:color w:val="000000"/>
              </w:rPr>
            </w:pPr>
            <w:r w:rsidRPr="006A0DF9">
              <w:rPr>
                <w:rFonts w:ascii="Times New Roman" w:eastAsia="Times New Roman" w:hAnsi="Times New Roman" w:cs="Times New Roman"/>
                <w:color w:val="000000"/>
              </w:rPr>
              <w:t>ВЗУ-1 - ул.</w:t>
            </w:r>
            <w:r w:rsidR="00A37EED">
              <w:rPr>
                <w:rFonts w:ascii="Times New Roman" w:eastAsia="Times New Roman" w:hAnsi="Times New Roman" w:cs="Times New Roman"/>
                <w:color w:val="000000"/>
              </w:rPr>
              <w:t xml:space="preserve"> </w:t>
            </w:r>
            <w:r w:rsidRPr="006A0DF9">
              <w:rPr>
                <w:rFonts w:ascii="Times New Roman" w:eastAsia="Times New Roman" w:hAnsi="Times New Roman" w:cs="Times New Roman"/>
                <w:color w:val="000000"/>
              </w:rPr>
              <w:t>Садовая, д.18, строение 1</w:t>
            </w:r>
          </w:p>
        </w:tc>
        <w:tc>
          <w:tcPr>
            <w:tcW w:w="2839" w:type="dxa"/>
            <w:tcBorders>
              <w:top w:val="nil"/>
              <w:left w:val="nil"/>
              <w:bottom w:val="single" w:sz="4" w:space="0" w:color="auto"/>
              <w:right w:val="single" w:sz="4" w:space="0" w:color="auto"/>
            </w:tcBorders>
            <w:shd w:val="clear" w:color="auto" w:fill="auto"/>
            <w:vAlign w:val="center"/>
            <w:hideMark/>
          </w:tcPr>
          <w:p w14:paraId="686E4CF6" w14:textId="77777777" w:rsidR="00DB04B3" w:rsidRPr="006A0DF9" w:rsidRDefault="00DB04B3" w:rsidP="00F92BBA">
            <w:pPr>
              <w:spacing w:after="0" w:line="240" w:lineRule="auto"/>
              <w:jc w:val="center"/>
              <w:rPr>
                <w:rFonts w:ascii="Times New Roman" w:eastAsia="Times New Roman" w:hAnsi="Times New Roman" w:cs="Times New Roman"/>
                <w:color w:val="000000"/>
              </w:rPr>
            </w:pPr>
            <w:r w:rsidRPr="006A0DF9">
              <w:rPr>
                <w:rFonts w:ascii="Times New Roman" w:eastAsia="Times New Roman" w:hAnsi="Times New Roman" w:cs="Times New Roman"/>
                <w:color w:val="000000"/>
              </w:rPr>
              <w:t>3,80</w:t>
            </w:r>
          </w:p>
        </w:tc>
        <w:tc>
          <w:tcPr>
            <w:tcW w:w="2076" w:type="dxa"/>
            <w:tcBorders>
              <w:top w:val="nil"/>
              <w:left w:val="nil"/>
              <w:bottom w:val="single" w:sz="4" w:space="0" w:color="auto"/>
              <w:right w:val="single" w:sz="4" w:space="0" w:color="auto"/>
            </w:tcBorders>
          </w:tcPr>
          <w:p w14:paraId="6A8B6F4D" w14:textId="77777777" w:rsidR="00DB04B3" w:rsidRPr="00335282" w:rsidRDefault="00DB04B3" w:rsidP="00DB04B3">
            <w:pPr>
              <w:jc w:val="center"/>
              <w:rPr>
                <w:rStyle w:val="aff6"/>
                <w:rFonts w:ascii="Times New Roman" w:hAnsi="Times New Roman"/>
              </w:rPr>
            </w:pPr>
            <w:r>
              <w:rPr>
                <w:rStyle w:val="aff6"/>
                <w:rFonts w:ascii="Times New Roman" w:hAnsi="Times New Roman"/>
              </w:rPr>
              <w:t>158</w:t>
            </w:r>
          </w:p>
        </w:tc>
      </w:tr>
      <w:tr w:rsidR="00DB04B3" w:rsidRPr="00F92BBA" w14:paraId="65B72CA9" w14:textId="77777777" w:rsidTr="00DB04B3">
        <w:trPr>
          <w:trHeight w:hRule="exact" w:val="284"/>
        </w:trPr>
        <w:tc>
          <w:tcPr>
            <w:tcW w:w="4656" w:type="dxa"/>
            <w:tcBorders>
              <w:top w:val="nil"/>
              <w:left w:val="single" w:sz="4" w:space="0" w:color="auto"/>
              <w:bottom w:val="single" w:sz="4" w:space="0" w:color="auto"/>
              <w:right w:val="single" w:sz="4" w:space="0" w:color="auto"/>
            </w:tcBorders>
            <w:shd w:val="clear" w:color="auto" w:fill="auto"/>
            <w:vAlign w:val="center"/>
          </w:tcPr>
          <w:p w14:paraId="00571F7D" w14:textId="568FB526" w:rsidR="00DB04B3" w:rsidRPr="006A0DF9" w:rsidRDefault="00DB04B3" w:rsidP="002D50FD">
            <w:pPr>
              <w:spacing w:after="0" w:line="240" w:lineRule="auto"/>
              <w:rPr>
                <w:rFonts w:ascii="Times New Roman" w:eastAsia="Times New Roman" w:hAnsi="Times New Roman" w:cs="Times New Roman"/>
                <w:color w:val="000000"/>
              </w:rPr>
            </w:pPr>
            <w:r w:rsidRPr="006A0DF9">
              <w:rPr>
                <w:rFonts w:ascii="Times New Roman" w:eastAsia="Times New Roman" w:hAnsi="Times New Roman" w:cs="Times New Roman"/>
                <w:color w:val="000000"/>
              </w:rPr>
              <w:t>ВЗУ-2-</w:t>
            </w:r>
            <w:r w:rsidR="00E47050">
              <w:rPr>
                <w:rFonts w:ascii="Times New Roman" w:eastAsia="Times New Roman" w:hAnsi="Times New Roman" w:cs="Times New Roman"/>
                <w:color w:val="000000"/>
              </w:rPr>
              <w:t xml:space="preserve"> </w:t>
            </w:r>
            <w:r w:rsidRPr="006A0DF9">
              <w:rPr>
                <w:rFonts w:ascii="Times New Roman" w:eastAsia="Times New Roman" w:hAnsi="Times New Roman" w:cs="Times New Roman"/>
                <w:color w:val="000000"/>
              </w:rPr>
              <w:t>ул.</w:t>
            </w:r>
            <w:r w:rsidR="00A37EED">
              <w:rPr>
                <w:rFonts w:ascii="Times New Roman" w:eastAsia="Times New Roman" w:hAnsi="Times New Roman" w:cs="Times New Roman"/>
                <w:color w:val="000000"/>
              </w:rPr>
              <w:t xml:space="preserve"> </w:t>
            </w:r>
            <w:r w:rsidRPr="006A0DF9">
              <w:rPr>
                <w:rFonts w:ascii="Times New Roman" w:eastAsia="Times New Roman" w:hAnsi="Times New Roman" w:cs="Times New Roman"/>
                <w:color w:val="000000"/>
              </w:rPr>
              <w:t>Дудкина, д.14, строение1 ООО «Источник»</w:t>
            </w:r>
          </w:p>
        </w:tc>
        <w:tc>
          <w:tcPr>
            <w:tcW w:w="2839" w:type="dxa"/>
            <w:tcBorders>
              <w:top w:val="nil"/>
              <w:left w:val="nil"/>
              <w:bottom w:val="single" w:sz="4" w:space="0" w:color="auto"/>
              <w:right w:val="single" w:sz="4" w:space="0" w:color="auto"/>
            </w:tcBorders>
            <w:shd w:val="clear" w:color="auto" w:fill="auto"/>
            <w:vAlign w:val="center"/>
            <w:hideMark/>
          </w:tcPr>
          <w:p w14:paraId="295FBFAD" w14:textId="77777777" w:rsidR="00DB04B3" w:rsidRPr="006A0DF9" w:rsidRDefault="00DB04B3" w:rsidP="00F92BBA">
            <w:pPr>
              <w:spacing w:after="0" w:line="240" w:lineRule="auto"/>
              <w:jc w:val="center"/>
              <w:rPr>
                <w:rFonts w:ascii="Times New Roman" w:eastAsia="Times New Roman" w:hAnsi="Times New Roman" w:cs="Times New Roman"/>
                <w:color w:val="000000"/>
              </w:rPr>
            </w:pPr>
            <w:r w:rsidRPr="006A0DF9">
              <w:rPr>
                <w:rFonts w:ascii="Times New Roman" w:eastAsia="Times New Roman" w:hAnsi="Times New Roman" w:cs="Times New Roman"/>
                <w:color w:val="000000"/>
              </w:rPr>
              <w:t>3,80</w:t>
            </w:r>
          </w:p>
        </w:tc>
        <w:tc>
          <w:tcPr>
            <w:tcW w:w="2076" w:type="dxa"/>
            <w:tcBorders>
              <w:top w:val="nil"/>
              <w:left w:val="nil"/>
              <w:bottom w:val="single" w:sz="4" w:space="0" w:color="auto"/>
              <w:right w:val="single" w:sz="4" w:space="0" w:color="auto"/>
            </w:tcBorders>
          </w:tcPr>
          <w:p w14:paraId="59492256" w14:textId="77777777" w:rsidR="00DB04B3" w:rsidRPr="00F84CE3" w:rsidRDefault="00DB04B3" w:rsidP="00DB04B3">
            <w:pPr>
              <w:jc w:val="center"/>
              <w:rPr>
                <w:rStyle w:val="aff6"/>
                <w:rFonts w:ascii="Times New Roman" w:hAnsi="Times New Roman"/>
              </w:rPr>
            </w:pPr>
            <w:r w:rsidRPr="00F84CE3">
              <w:rPr>
                <w:rStyle w:val="aff6"/>
                <w:rFonts w:ascii="Times New Roman" w:hAnsi="Times New Roman"/>
              </w:rPr>
              <w:t>158</w:t>
            </w:r>
          </w:p>
        </w:tc>
      </w:tr>
      <w:tr w:rsidR="00DB04B3" w:rsidRPr="00F92BBA" w14:paraId="2F29E41D" w14:textId="77777777" w:rsidTr="00DB04B3">
        <w:trPr>
          <w:trHeight w:hRule="exact" w:val="284"/>
        </w:trPr>
        <w:tc>
          <w:tcPr>
            <w:tcW w:w="4656" w:type="dxa"/>
            <w:tcBorders>
              <w:top w:val="nil"/>
              <w:left w:val="single" w:sz="4" w:space="0" w:color="auto"/>
              <w:bottom w:val="single" w:sz="4" w:space="0" w:color="auto"/>
              <w:right w:val="single" w:sz="4" w:space="0" w:color="auto"/>
            </w:tcBorders>
            <w:shd w:val="clear" w:color="auto" w:fill="auto"/>
            <w:vAlign w:val="center"/>
          </w:tcPr>
          <w:p w14:paraId="3F392D0E" w14:textId="77777777" w:rsidR="00DB04B3" w:rsidRPr="006A0DF9" w:rsidRDefault="00DB04B3" w:rsidP="002D50FD">
            <w:pPr>
              <w:spacing w:after="0" w:line="240" w:lineRule="auto"/>
              <w:rPr>
                <w:rFonts w:ascii="Times New Roman" w:eastAsia="Times New Roman" w:hAnsi="Times New Roman" w:cs="Times New Roman"/>
                <w:color w:val="000000"/>
              </w:rPr>
            </w:pPr>
            <w:r w:rsidRPr="006A0DF9">
              <w:rPr>
                <w:rFonts w:ascii="Times New Roman" w:eastAsia="Times New Roman" w:hAnsi="Times New Roman" w:cs="Times New Roman"/>
                <w:color w:val="000000"/>
              </w:rPr>
              <w:t>ВЗУ-3 - ул.</w:t>
            </w:r>
            <w:r w:rsidR="00A37EED">
              <w:rPr>
                <w:rFonts w:ascii="Times New Roman" w:eastAsia="Times New Roman" w:hAnsi="Times New Roman" w:cs="Times New Roman"/>
                <w:color w:val="000000"/>
              </w:rPr>
              <w:t xml:space="preserve"> </w:t>
            </w:r>
            <w:r w:rsidRPr="006A0DF9">
              <w:rPr>
                <w:rFonts w:ascii="Times New Roman" w:eastAsia="Times New Roman" w:hAnsi="Times New Roman" w:cs="Times New Roman"/>
                <w:color w:val="000000"/>
              </w:rPr>
              <w:t>Вокзальная, д.2а (территория ГНПП «Исток»)</w:t>
            </w:r>
          </w:p>
        </w:tc>
        <w:tc>
          <w:tcPr>
            <w:tcW w:w="2839" w:type="dxa"/>
            <w:tcBorders>
              <w:top w:val="nil"/>
              <w:left w:val="nil"/>
              <w:bottom w:val="single" w:sz="4" w:space="0" w:color="auto"/>
              <w:right w:val="single" w:sz="4" w:space="0" w:color="auto"/>
            </w:tcBorders>
            <w:shd w:val="clear" w:color="auto" w:fill="auto"/>
            <w:vAlign w:val="center"/>
            <w:hideMark/>
          </w:tcPr>
          <w:p w14:paraId="0F824DE0" w14:textId="77777777" w:rsidR="00DB04B3" w:rsidRPr="006A0DF9" w:rsidRDefault="00DB04B3" w:rsidP="00F92BBA">
            <w:pPr>
              <w:spacing w:after="0" w:line="240" w:lineRule="auto"/>
              <w:jc w:val="center"/>
              <w:rPr>
                <w:rFonts w:ascii="Times New Roman" w:eastAsia="Times New Roman" w:hAnsi="Times New Roman" w:cs="Times New Roman"/>
                <w:color w:val="000000"/>
              </w:rPr>
            </w:pPr>
            <w:r w:rsidRPr="006A0DF9">
              <w:rPr>
                <w:rFonts w:ascii="Times New Roman" w:eastAsia="Times New Roman" w:hAnsi="Times New Roman" w:cs="Times New Roman"/>
                <w:color w:val="000000"/>
              </w:rPr>
              <w:t>4,80</w:t>
            </w:r>
          </w:p>
        </w:tc>
        <w:tc>
          <w:tcPr>
            <w:tcW w:w="2076" w:type="dxa"/>
            <w:tcBorders>
              <w:top w:val="nil"/>
              <w:left w:val="nil"/>
              <w:bottom w:val="single" w:sz="4" w:space="0" w:color="auto"/>
              <w:right w:val="single" w:sz="4" w:space="0" w:color="auto"/>
            </w:tcBorders>
          </w:tcPr>
          <w:p w14:paraId="14F25169" w14:textId="77777777" w:rsidR="00DB04B3" w:rsidRPr="00335282" w:rsidRDefault="00DB04B3" w:rsidP="00DB04B3">
            <w:pPr>
              <w:jc w:val="center"/>
              <w:rPr>
                <w:rStyle w:val="aff6"/>
                <w:rFonts w:ascii="Times New Roman" w:hAnsi="Times New Roman"/>
              </w:rPr>
            </w:pPr>
            <w:r>
              <w:rPr>
                <w:rStyle w:val="aff6"/>
                <w:rFonts w:ascii="Times New Roman" w:hAnsi="Times New Roman"/>
              </w:rPr>
              <w:t>200</w:t>
            </w:r>
          </w:p>
        </w:tc>
      </w:tr>
      <w:tr w:rsidR="00DB04B3" w:rsidRPr="00F92BBA" w14:paraId="5B7C6646" w14:textId="77777777" w:rsidTr="00DB04B3">
        <w:trPr>
          <w:trHeight w:hRule="exact" w:val="284"/>
        </w:trPr>
        <w:tc>
          <w:tcPr>
            <w:tcW w:w="4656" w:type="dxa"/>
            <w:tcBorders>
              <w:top w:val="nil"/>
              <w:left w:val="single" w:sz="4" w:space="0" w:color="auto"/>
              <w:bottom w:val="single" w:sz="4" w:space="0" w:color="auto"/>
              <w:right w:val="single" w:sz="4" w:space="0" w:color="auto"/>
            </w:tcBorders>
            <w:shd w:val="clear" w:color="auto" w:fill="auto"/>
            <w:vAlign w:val="center"/>
          </w:tcPr>
          <w:p w14:paraId="75210480" w14:textId="79885D2E" w:rsidR="00DB04B3" w:rsidRPr="006A0DF9" w:rsidRDefault="00DB04B3" w:rsidP="002D50FD">
            <w:pPr>
              <w:spacing w:after="0" w:line="240" w:lineRule="auto"/>
              <w:rPr>
                <w:rFonts w:ascii="Times New Roman" w:eastAsia="Times New Roman" w:hAnsi="Times New Roman" w:cs="Times New Roman"/>
                <w:color w:val="000000"/>
              </w:rPr>
            </w:pPr>
            <w:r w:rsidRPr="006A0DF9">
              <w:rPr>
                <w:rFonts w:ascii="Times New Roman" w:eastAsia="Times New Roman" w:hAnsi="Times New Roman" w:cs="Times New Roman"/>
                <w:color w:val="000000"/>
              </w:rPr>
              <w:t>ВЗУ-4-</w:t>
            </w:r>
            <w:r w:rsidR="00E47050">
              <w:rPr>
                <w:rFonts w:ascii="Times New Roman" w:eastAsia="Times New Roman" w:hAnsi="Times New Roman" w:cs="Times New Roman"/>
                <w:color w:val="000000"/>
              </w:rPr>
              <w:t xml:space="preserve"> </w:t>
            </w:r>
            <w:r w:rsidRPr="006A0DF9">
              <w:rPr>
                <w:rFonts w:ascii="Times New Roman" w:eastAsia="Times New Roman" w:hAnsi="Times New Roman" w:cs="Times New Roman"/>
                <w:color w:val="000000"/>
              </w:rPr>
              <w:t>Окружной</w:t>
            </w:r>
            <w:r w:rsidR="00E47050">
              <w:rPr>
                <w:rFonts w:ascii="Times New Roman" w:eastAsia="Times New Roman" w:hAnsi="Times New Roman" w:cs="Times New Roman"/>
                <w:color w:val="000000"/>
              </w:rPr>
              <w:t xml:space="preserve"> </w:t>
            </w:r>
            <w:r w:rsidRPr="006A0DF9">
              <w:rPr>
                <w:rFonts w:ascii="Times New Roman" w:eastAsia="Times New Roman" w:hAnsi="Times New Roman" w:cs="Times New Roman"/>
                <w:color w:val="000000"/>
              </w:rPr>
              <w:t>проезд, д.2, строение 1</w:t>
            </w:r>
          </w:p>
        </w:tc>
        <w:tc>
          <w:tcPr>
            <w:tcW w:w="2839" w:type="dxa"/>
            <w:tcBorders>
              <w:top w:val="nil"/>
              <w:left w:val="nil"/>
              <w:bottom w:val="single" w:sz="4" w:space="0" w:color="auto"/>
              <w:right w:val="single" w:sz="4" w:space="0" w:color="auto"/>
            </w:tcBorders>
            <w:shd w:val="clear" w:color="auto" w:fill="auto"/>
            <w:vAlign w:val="center"/>
            <w:hideMark/>
          </w:tcPr>
          <w:p w14:paraId="0EB685C9" w14:textId="77777777" w:rsidR="00DB04B3" w:rsidRPr="006A0DF9" w:rsidRDefault="00DB04B3" w:rsidP="00F92BBA">
            <w:pPr>
              <w:spacing w:after="0" w:line="240" w:lineRule="auto"/>
              <w:jc w:val="center"/>
              <w:rPr>
                <w:rFonts w:ascii="Times New Roman" w:eastAsia="Times New Roman" w:hAnsi="Times New Roman" w:cs="Times New Roman"/>
                <w:color w:val="000000"/>
              </w:rPr>
            </w:pPr>
            <w:r w:rsidRPr="006A0DF9">
              <w:rPr>
                <w:rFonts w:ascii="Times New Roman" w:eastAsia="Times New Roman" w:hAnsi="Times New Roman" w:cs="Times New Roman"/>
                <w:color w:val="000000"/>
              </w:rPr>
              <w:t>11,134</w:t>
            </w:r>
          </w:p>
        </w:tc>
        <w:tc>
          <w:tcPr>
            <w:tcW w:w="2076" w:type="dxa"/>
            <w:tcBorders>
              <w:top w:val="nil"/>
              <w:left w:val="nil"/>
              <w:bottom w:val="single" w:sz="4" w:space="0" w:color="auto"/>
              <w:right w:val="single" w:sz="4" w:space="0" w:color="auto"/>
            </w:tcBorders>
          </w:tcPr>
          <w:p w14:paraId="0B371710" w14:textId="77777777" w:rsidR="00DB04B3" w:rsidRPr="00335282" w:rsidRDefault="00DB04B3" w:rsidP="00DB04B3">
            <w:pPr>
              <w:jc w:val="center"/>
              <w:rPr>
                <w:rStyle w:val="aff6"/>
                <w:rFonts w:ascii="Times New Roman" w:hAnsi="Times New Roman"/>
              </w:rPr>
            </w:pPr>
            <w:r>
              <w:rPr>
                <w:rStyle w:val="aff6"/>
                <w:rFonts w:ascii="Times New Roman" w:hAnsi="Times New Roman"/>
              </w:rPr>
              <w:t>463</w:t>
            </w:r>
          </w:p>
        </w:tc>
      </w:tr>
      <w:tr w:rsidR="00DB04B3" w:rsidRPr="00F92BBA" w14:paraId="2A7BB31D" w14:textId="77777777" w:rsidTr="00DB04B3">
        <w:trPr>
          <w:trHeight w:hRule="exact" w:val="281"/>
        </w:trPr>
        <w:tc>
          <w:tcPr>
            <w:tcW w:w="4656" w:type="dxa"/>
            <w:tcBorders>
              <w:top w:val="nil"/>
              <w:left w:val="single" w:sz="4" w:space="0" w:color="auto"/>
              <w:bottom w:val="single" w:sz="4" w:space="0" w:color="auto"/>
              <w:right w:val="single" w:sz="4" w:space="0" w:color="auto"/>
            </w:tcBorders>
            <w:shd w:val="clear" w:color="auto" w:fill="auto"/>
            <w:vAlign w:val="center"/>
          </w:tcPr>
          <w:p w14:paraId="4E6C84BD" w14:textId="5A52C379" w:rsidR="00DB04B3" w:rsidRPr="006A0DF9" w:rsidRDefault="00DB04B3" w:rsidP="002D50FD">
            <w:pPr>
              <w:spacing w:after="0" w:line="240" w:lineRule="auto"/>
              <w:rPr>
                <w:rFonts w:ascii="Times New Roman" w:eastAsia="Times New Roman" w:hAnsi="Times New Roman" w:cs="Times New Roman"/>
                <w:color w:val="000000"/>
              </w:rPr>
            </w:pPr>
            <w:r w:rsidRPr="006A0DF9">
              <w:rPr>
                <w:rFonts w:ascii="Times New Roman" w:eastAsia="Times New Roman" w:hAnsi="Times New Roman" w:cs="Times New Roman"/>
                <w:color w:val="000000"/>
              </w:rPr>
              <w:t xml:space="preserve">ВЗУ-5 - </w:t>
            </w:r>
            <w:r w:rsidR="007D6845" w:rsidRPr="006A0DF9">
              <w:rPr>
                <w:rFonts w:ascii="Times New Roman" w:eastAsia="Times New Roman" w:hAnsi="Times New Roman" w:cs="Times New Roman"/>
                <w:color w:val="000000"/>
              </w:rPr>
              <w:t>пл. Введ</w:t>
            </w:r>
            <w:r w:rsidR="007D6845">
              <w:rPr>
                <w:rFonts w:ascii="Times New Roman" w:eastAsia="Times New Roman" w:hAnsi="Times New Roman" w:cs="Times New Roman"/>
                <w:color w:val="000000"/>
              </w:rPr>
              <w:t>енского, д.1, стр.</w:t>
            </w:r>
            <w:r>
              <w:rPr>
                <w:rFonts w:ascii="Times New Roman" w:eastAsia="Times New Roman" w:hAnsi="Times New Roman" w:cs="Times New Roman"/>
                <w:color w:val="000000"/>
              </w:rPr>
              <w:t xml:space="preserve"> 1 (тер</w:t>
            </w:r>
            <w:r w:rsidRPr="006A0DF9">
              <w:rPr>
                <w:rFonts w:ascii="Times New Roman" w:eastAsia="Times New Roman" w:hAnsi="Times New Roman" w:cs="Times New Roman"/>
                <w:color w:val="000000"/>
              </w:rPr>
              <w:t>р</w:t>
            </w:r>
            <w:r>
              <w:rPr>
                <w:rFonts w:ascii="Times New Roman" w:eastAsia="Times New Roman" w:hAnsi="Times New Roman" w:cs="Times New Roman"/>
                <w:color w:val="000000"/>
              </w:rPr>
              <w:t>итор</w:t>
            </w:r>
            <w:r w:rsidRPr="006A0DF9">
              <w:rPr>
                <w:rFonts w:ascii="Times New Roman" w:eastAsia="Times New Roman" w:hAnsi="Times New Roman" w:cs="Times New Roman"/>
                <w:color w:val="000000"/>
              </w:rPr>
              <w:t>ия ФИРЭ РАН)</w:t>
            </w:r>
          </w:p>
        </w:tc>
        <w:tc>
          <w:tcPr>
            <w:tcW w:w="2839" w:type="dxa"/>
            <w:tcBorders>
              <w:top w:val="nil"/>
              <w:left w:val="nil"/>
              <w:bottom w:val="single" w:sz="4" w:space="0" w:color="auto"/>
              <w:right w:val="single" w:sz="4" w:space="0" w:color="auto"/>
            </w:tcBorders>
            <w:shd w:val="clear" w:color="auto" w:fill="auto"/>
            <w:vAlign w:val="center"/>
            <w:hideMark/>
          </w:tcPr>
          <w:p w14:paraId="342D236C" w14:textId="77777777" w:rsidR="00DB04B3" w:rsidRPr="006A0DF9" w:rsidRDefault="00DB04B3" w:rsidP="00F92BBA">
            <w:pPr>
              <w:spacing w:after="0" w:line="240" w:lineRule="auto"/>
              <w:jc w:val="center"/>
              <w:rPr>
                <w:rFonts w:ascii="Times New Roman" w:eastAsia="Times New Roman" w:hAnsi="Times New Roman" w:cs="Times New Roman"/>
                <w:color w:val="000000"/>
              </w:rPr>
            </w:pPr>
            <w:r w:rsidRPr="006A0DF9">
              <w:rPr>
                <w:rFonts w:ascii="Times New Roman" w:eastAsia="Times New Roman" w:hAnsi="Times New Roman" w:cs="Times New Roman"/>
                <w:color w:val="000000"/>
              </w:rPr>
              <w:t>4,80</w:t>
            </w:r>
          </w:p>
        </w:tc>
        <w:tc>
          <w:tcPr>
            <w:tcW w:w="2076" w:type="dxa"/>
            <w:tcBorders>
              <w:top w:val="nil"/>
              <w:left w:val="nil"/>
              <w:bottom w:val="single" w:sz="4" w:space="0" w:color="auto"/>
              <w:right w:val="single" w:sz="4" w:space="0" w:color="auto"/>
            </w:tcBorders>
          </w:tcPr>
          <w:p w14:paraId="42B4BB21" w14:textId="77777777" w:rsidR="00DB04B3" w:rsidRPr="00335282" w:rsidRDefault="00DB04B3" w:rsidP="00DB04B3">
            <w:pPr>
              <w:jc w:val="center"/>
              <w:rPr>
                <w:rStyle w:val="aff6"/>
                <w:rFonts w:ascii="Times New Roman" w:hAnsi="Times New Roman"/>
              </w:rPr>
            </w:pPr>
            <w:r>
              <w:rPr>
                <w:rStyle w:val="aff6"/>
                <w:rFonts w:ascii="Times New Roman" w:hAnsi="Times New Roman"/>
              </w:rPr>
              <w:t>200</w:t>
            </w:r>
          </w:p>
        </w:tc>
      </w:tr>
      <w:tr w:rsidR="00DB04B3" w:rsidRPr="00F92BBA" w14:paraId="114C7AC6" w14:textId="77777777" w:rsidTr="00DB04B3">
        <w:trPr>
          <w:trHeight w:hRule="exact" w:val="284"/>
        </w:trPr>
        <w:tc>
          <w:tcPr>
            <w:tcW w:w="4656" w:type="dxa"/>
            <w:tcBorders>
              <w:top w:val="nil"/>
              <w:left w:val="single" w:sz="4" w:space="0" w:color="auto"/>
              <w:bottom w:val="single" w:sz="4" w:space="0" w:color="auto"/>
              <w:right w:val="single" w:sz="4" w:space="0" w:color="auto"/>
            </w:tcBorders>
            <w:shd w:val="clear" w:color="auto" w:fill="auto"/>
            <w:vAlign w:val="center"/>
            <w:hideMark/>
          </w:tcPr>
          <w:p w14:paraId="66931602" w14:textId="77777777" w:rsidR="00DB04B3" w:rsidRPr="009D493A" w:rsidRDefault="00DB04B3" w:rsidP="00647A1C">
            <w:pPr>
              <w:spacing w:after="0" w:line="240" w:lineRule="auto"/>
              <w:rPr>
                <w:rFonts w:ascii="Times New Roman" w:eastAsia="Times New Roman" w:hAnsi="Times New Roman" w:cs="Times New Roman"/>
                <w:b/>
                <w:bCs/>
                <w:color w:val="000000"/>
              </w:rPr>
            </w:pPr>
            <w:r w:rsidRPr="009D493A">
              <w:rPr>
                <w:rFonts w:ascii="Times New Roman" w:eastAsia="Times New Roman" w:hAnsi="Times New Roman" w:cs="Times New Roman"/>
                <w:b/>
                <w:bCs/>
                <w:color w:val="000000"/>
              </w:rPr>
              <w:t>Итого:</w:t>
            </w:r>
          </w:p>
        </w:tc>
        <w:tc>
          <w:tcPr>
            <w:tcW w:w="2839" w:type="dxa"/>
            <w:tcBorders>
              <w:top w:val="nil"/>
              <w:left w:val="nil"/>
              <w:bottom w:val="single" w:sz="4" w:space="0" w:color="auto"/>
              <w:right w:val="single" w:sz="4" w:space="0" w:color="auto"/>
            </w:tcBorders>
            <w:shd w:val="clear" w:color="auto" w:fill="auto"/>
            <w:vAlign w:val="center"/>
            <w:hideMark/>
          </w:tcPr>
          <w:p w14:paraId="33C02697" w14:textId="77777777" w:rsidR="00DB04B3" w:rsidRPr="006A0DF9" w:rsidRDefault="00DB04B3" w:rsidP="00F92BBA">
            <w:pPr>
              <w:spacing w:after="0" w:line="240" w:lineRule="auto"/>
              <w:jc w:val="center"/>
              <w:rPr>
                <w:rFonts w:ascii="Times New Roman" w:eastAsia="Times New Roman" w:hAnsi="Times New Roman" w:cs="Times New Roman"/>
                <w:bCs/>
                <w:color w:val="000000"/>
              </w:rPr>
            </w:pPr>
            <w:r w:rsidRPr="006A0DF9">
              <w:rPr>
                <w:rFonts w:ascii="Times New Roman" w:eastAsia="Times New Roman" w:hAnsi="Times New Roman" w:cs="Times New Roman"/>
                <w:bCs/>
                <w:color w:val="000000"/>
              </w:rPr>
              <w:t>28,334</w:t>
            </w:r>
          </w:p>
        </w:tc>
        <w:tc>
          <w:tcPr>
            <w:tcW w:w="2076" w:type="dxa"/>
            <w:tcBorders>
              <w:top w:val="nil"/>
              <w:left w:val="nil"/>
              <w:bottom w:val="single" w:sz="4" w:space="0" w:color="auto"/>
              <w:right w:val="single" w:sz="4" w:space="0" w:color="auto"/>
            </w:tcBorders>
          </w:tcPr>
          <w:p w14:paraId="6D953CDA" w14:textId="77777777" w:rsidR="00DB04B3" w:rsidRPr="006A0DF9" w:rsidRDefault="006C2AA2" w:rsidP="00F92BBA">
            <w:pPr>
              <w:spacing w:after="0" w:line="240" w:lineRule="auto"/>
              <w:jc w:val="center"/>
              <w:rPr>
                <w:rFonts w:ascii="Times New Roman" w:eastAsia="Times New Roman" w:hAnsi="Times New Roman" w:cs="Times New Roman"/>
                <w:bCs/>
                <w:color w:val="000000"/>
              </w:rPr>
            </w:pPr>
            <w:r>
              <w:rPr>
                <w:rFonts w:ascii="Times New Roman" w:eastAsia="Times New Roman" w:hAnsi="Times New Roman" w:cs="Times New Roman"/>
                <w:bCs/>
                <w:color w:val="000000"/>
              </w:rPr>
              <w:t>1179</w:t>
            </w:r>
          </w:p>
        </w:tc>
      </w:tr>
      <w:tr w:rsidR="00DB04B3" w:rsidRPr="00F92BBA" w14:paraId="5DD1AE93" w14:textId="77777777" w:rsidTr="007D6845">
        <w:trPr>
          <w:trHeight w:hRule="exact" w:val="521"/>
        </w:trPr>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3E0EAFE8" w14:textId="1A9C5B56" w:rsidR="00DB04B3" w:rsidRPr="006A0DF9" w:rsidRDefault="00DB04B3" w:rsidP="00F92BBA">
            <w:pPr>
              <w:spacing w:after="0" w:line="240" w:lineRule="auto"/>
              <w:rPr>
                <w:rFonts w:ascii="Times New Roman" w:eastAsia="Times New Roman" w:hAnsi="Times New Roman" w:cs="Times New Roman"/>
                <w:bCs/>
                <w:color w:val="000000"/>
              </w:rPr>
            </w:pPr>
            <w:r w:rsidRPr="006A0DF9">
              <w:rPr>
                <w:rFonts w:ascii="Times New Roman" w:eastAsia="Times New Roman" w:hAnsi="Times New Roman" w:cs="Times New Roman"/>
                <w:bCs/>
                <w:color w:val="000000"/>
              </w:rPr>
              <w:t>Факт</w:t>
            </w:r>
            <w:r w:rsidR="006C2AA2">
              <w:rPr>
                <w:rFonts w:ascii="Times New Roman" w:eastAsia="Times New Roman" w:hAnsi="Times New Roman" w:cs="Times New Roman"/>
                <w:bCs/>
                <w:color w:val="000000"/>
              </w:rPr>
              <w:t>ический объем подачи воды (201</w:t>
            </w:r>
            <w:r w:rsidR="007D6845">
              <w:rPr>
                <w:rFonts w:ascii="Times New Roman" w:eastAsia="Times New Roman" w:hAnsi="Times New Roman" w:cs="Times New Roman"/>
                <w:bCs/>
                <w:color w:val="000000"/>
              </w:rPr>
              <w:t xml:space="preserve">5 </w:t>
            </w:r>
            <w:r w:rsidRPr="006A0DF9">
              <w:rPr>
                <w:rFonts w:ascii="Times New Roman" w:eastAsia="Times New Roman" w:hAnsi="Times New Roman" w:cs="Times New Roman"/>
                <w:bCs/>
                <w:color w:val="000000"/>
              </w:rPr>
              <w:t>год</w:t>
            </w:r>
            <w:r w:rsidR="007D6845" w:rsidRPr="006A0DF9">
              <w:rPr>
                <w:rFonts w:ascii="Times New Roman" w:eastAsia="Times New Roman" w:hAnsi="Times New Roman" w:cs="Times New Roman"/>
                <w:bCs/>
                <w:color w:val="000000"/>
              </w:rPr>
              <w:t>), тыс.м3</w:t>
            </w:r>
            <w:r w:rsidRPr="006A0DF9">
              <w:rPr>
                <w:rFonts w:ascii="Times New Roman" w:eastAsia="Times New Roman" w:hAnsi="Times New Roman" w:cs="Times New Roman"/>
                <w:bCs/>
                <w:color w:val="000000"/>
              </w:rPr>
              <w:t>/сут.</w:t>
            </w:r>
          </w:p>
        </w:tc>
        <w:tc>
          <w:tcPr>
            <w:tcW w:w="2839" w:type="dxa"/>
            <w:tcBorders>
              <w:top w:val="single" w:sz="4" w:space="0" w:color="auto"/>
              <w:left w:val="nil"/>
              <w:bottom w:val="single" w:sz="4" w:space="0" w:color="auto"/>
              <w:right w:val="single" w:sz="4" w:space="0" w:color="auto"/>
            </w:tcBorders>
            <w:shd w:val="clear" w:color="auto" w:fill="auto"/>
            <w:vAlign w:val="center"/>
          </w:tcPr>
          <w:p w14:paraId="547F370A" w14:textId="77777777" w:rsidR="00DB04B3" w:rsidRPr="006A0DF9" w:rsidRDefault="00DB04B3" w:rsidP="00F92BBA">
            <w:pPr>
              <w:spacing w:after="0" w:line="240" w:lineRule="auto"/>
              <w:jc w:val="center"/>
              <w:rPr>
                <w:rFonts w:ascii="Times New Roman" w:eastAsia="Times New Roman" w:hAnsi="Times New Roman" w:cs="Times New Roman"/>
                <w:bCs/>
                <w:color w:val="000000"/>
              </w:rPr>
            </w:pPr>
            <w:r w:rsidRPr="006A0DF9">
              <w:rPr>
                <w:rFonts w:ascii="Times New Roman" w:eastAsia="Times New Roman" w:hAnsi="Times New Roman" w:cs="Times New Roman"/>
                <w:bCs/>
                <w:color w:val="000000"/>
              </w:rPr>
              <w:t>20,004</w:t>
            </w:r>
          </w:p>
        </w:tc>
        <w:tc>
          <w:tcPr>
            <w:tcW w:w="2076" w:type="dxa"/>
            <w:tcBorders>
              <w:top w:val="single" w:sz="4" w:space="0" w:color="auto"/>
              <w:left w:val="nil"/>
              <w:bottom w:val="single" w:sz="4" w:space="0" w:color="auto"/>
              <w:right w:val="single" w:sz="4" w:space="0" w:color="auto"/>
            </w:tcBorders>
          </w:tcPr>
          <w:p w14:paraId="2F6F59B8" w14:textId="77777777" w:rsidR="00DB04B3" w:rsidRPr="006A0DF9" w:rsidRDefault="006C2AA2" w:rsidP="00F92BBA">
            <w:pPr>
              <w:spacing w:after="0" w:line="240" w:lineRule="auto"/>
              <w:jc w:val="center"/>
              <w:rPr>
                <w:rFonts w:ascii="Times New Roman" w:eastAsia="Times New Roman" w:hAnsi="Times New Roman" w:cs="Times New Roman"/>
                <w:bCs/>
                <w:color w:val="000000"/>
              </w:rPr>
            </w:pPr>
            <w:r>
              <w:rPr>
                <w:rFonts w:ascii="Times New Roman" w:eastAsia="Times New Roman" w:hAnsi="Times New Roman" w:cs="Times New Roman"/>
                <w:bCs/>
                <w:color w:val="000000"/>
              </w:rPr>
              <w:t>833,5</w:t>
            </w:r>
          </w:p>
        </w:tc>
      </w:tr>
    </w:tbl>
    <w:p w14:paraId="50232939" w14:textId="77777777" w:rsidR="006C2AA2" w:rsidRDefault="006C2AA2" w:rsidP="00575C43">
      <w:pPr>
        <w:ind w:firstLine="540"/>
        <w:jc w:val="right"/>
        <w:rPr>
          <w:rStyle w:val="aff6"/>
          <w:rFonts w:ascii="Times New Roman" w:hAnsi="Times New Roman"/>
          <w:sz w:val="24"/>
          <w:szCs w:val="24"/>
        </w:rPr>
      </w:pPr>
    </w:p>
    <w:p w14:paraId="6FF15828" w14:textId="77777777" w:rsidR="006C2AA2" w:rsidRDefault="006C2AA2" w:rsidP="006C2AA2">
      <w:pPr>
        <w:ind w:firstLine="540"/>
        <w:jc w:val="both"/>
        <w:rPr>
          <w:rStyle w:val="aff6"/>
          <w:rFonts w:ascii="Times New Roman" w:hAnsi="Times New Roman"/>
          <w:sz w:val="24"/>
          <w:szCs w:val="24"/>
        </w:rPr>
      </w:pPr>
      <w:r>
        <w:rPr>
          <w:rStyle w:val="aff6"/>
          <w:rFonts w:ascii="Times New Roman" w:hAnsi="Times New Roman"/>
          <w:sz w:val="24"/>
          <w:szCs w:val="24"/>
        </w:rPr>
        <w:t>Данные по располагаемым фактическим мощностям водозаборных узлов и по фактическому потреблению ресурса абонентами в час максимального водоразбора представлены в таблице 1.3.6.2.</w:t>
      </w:r>
    </w:p>
    <w:p w14:paraId="18CFD851" w14:textId="67D5A9BA" w:rsidR="000F1DA8" w:rsidRPr="00335282" w:rsidRDefault="00E47050" w:rsidP="00575C43">
      <w:pPr>
        <w:ind w:firstLine="540"/>
        <w:jc w:val="right"/>
        <w:rPr>
          <w:rStyle w:val="aff6"/>
          <w:rFonts w:ascii="Times New Roman" w:hAnsi="Times New Roman"/>
          <w:sz w:val="24"/>
          <w:szCs w:val="24"/>
        </w:rPr>
      </w:pPr>
      <w:r>
        <w:rPr>
          <w:rStyle w:val="aff6"/>
          <w:rFonts w:ascii="Times New Roman" w:hAnsi="Times New Roman"/>
          <w:sz w:val="24"/>
          <w:szCs w:val="24"/>
        </w:rPr>
        <w:t>Таблица</w:t>
      </w:r>
      <w:r w:rsidR="00647A1C">
        <w:rPr>
          <w:rStyle w:val="aff6"/>
          <w:rFonts w:ascii="Times New Roman" w:hAnsi="Times New Roman"/>
          <w:sz w:val="24"/>
          <w:szCs w:val="24"/>
        </w:rPr>
        <w:t xml:space="preserve"> 1.3.6.2.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1715"/>
        <w:gridCol w:w="2626"/>
        <w:gridCol w:w="1636"/>
      </w:tblGrid>
      <w:tr w:rsidR="00575C43" w:rsidRPr="00335282" w14:paraId="33502C68" w14:textId="77777777" w:rsidTr="00A37EED">
        <w:trPr>
          <w:trHeight w:val="1074"/>
          <w:tblHeader/>
        </w:trPr>
        <w:tc>
          <w:tcPr>
            <w:tcW w:w="3510" w:type="dxa"/>
            <w:shd w:val="clear" w:color="auto" w:fill="auto"/>
            <w:vAlign w:val="center"/>
          </w:tcPr>
          <w:p w14:paraId="78AA508C" w14:textId="77777777" w:rsidR="00575C43" w:rsidRPr="008E6E18" w:rsidRDefault="00575C43" w:rsidP="006A0DF9">
            <w:pPr>
              <w:jc w:val="center"/>
              <w:rPr>
                <w:rStyle w:val="aff6"/>
                <w:rFonts w:ascii="Times New Roman" w:hAnsi="Times New Roman"/>
                <w:b/>
              </w:rPr>
            </w:pPr>
            <w:r w:rsidRPr="008E6E18">
              <w:rPr>
                <w:rStyle w:val="aff6"/>
                <w:rFonts w:ascii="Times New Roman" w:hAnsi="Times New Roman"/>
                <w:b/>
              </w:rPr>
              <w:t>Наименование</w:t>
            </w:r>
          </w:p>
        </w:tc>
        <w:tc>
          <w:tcPr>
            <w:tcW w:w="1715" w:type="dxa"/>
            <w:shd w:val="clear" w:color="auto" w:fill="auto"/>
            <w:vAlign w:val="center"/>
          </w:tcPr>
          <w:p w14:paraId="38E102BF" w14:textId="77777777" w:rsidR="00575C43" w:rsidRPr="008E6E18" w:rsidRDefault="00575C43" w:rsidP="00241167">
            <w:pPr>
              <w:jc w:val="center"/>
              <w:rPr>
                <w:rStyle w:val="aff6"/>
                <w:rFonts w:ascii="Times New Roman" w:hAnsi="Times New Roman"/>
                <w:b/>
              </w:rPr>
            </w:pPr>
            <w:r w:rsidRPr="008E6E18">
              <w:rPr>
                <w:rStyle w:val="aff6"/>
                <w:rFonts w:ascii="Times New Roman" w:hAnsi="Times New Roman"/>
                <w:b/>
              </w:rPr>
              <w:t xml:space="preserve">Располагаемая мощность, </w:t>
            </w:r>
            <w:r w:rsidR="00241167">
              <w:rPr>
                <w:rStyle w:val="aff6"/>
                <w:rFonts w:ascii="Times New Roman" w:hAnsi="Times New Roman"/>
                <w:b/>
              </w:rPr>
              <w:t>тыс.</w:t>
            </w:r>
            <w:r w:rsidRPr="008E6E18">
              <w:rPr>
                <w:rStyle w:val="aff6"/>
                <w:rFonts w:ascii="Times New Roman" w:hAnsi="Times New Roman"/>
                <w:b/>
              </w:rPr>
              <w:t>м</w:t>
            </w:r>
            <w:r w:rsidRPr="008E6E18">
              <w:rPr>
                <w:rStyle w:val="aff6"/>
                <w:rFonts w:ascii="Times New Roman" w:hAnsi="Times New Roman"/>
                <w:b/>
                <w:vertAlign w:val="superscript"/>
              </w:rPr>
              <w:t>3</w:t>
            </w:r>
            <w:r w:rsidRPr="008E6E18">
              <w:rPr>
                <w:rStyle w:val="aff6"/>
                <w:rFonts w:ascii="Times New Roman" w:hAnsi="Times New Roman"/>
                <w:b/>
              </w:rPr>
              <w:t>/</w:t>
            </w:r>
            <w:r w:rsidR="00241167">
              <w:rPr>
                <w:rStyle w:val="aff6"/>
                <w:rFonts w:ascii="Times New Roman" w:hAnsi="Times New Roman"/>
                <w:b/>
              </w:rPr>
              <w:t>сут</w:t>
            </w:r>
          </w:p>
        </w:tc>
        <w:tc>
          <w:tcPr>
            <w:tcW w:w="2680" w:type="dxa"/>
            <w:shd w:val="clear" w:color="auto" w:fill="auto"/>
            <w:vAlign w:val="center"/>
          </w:tcPr>
          <w:p w14:paraId="2B3324D7" w14:textId="77777777" w:rsidR="00575C43" w:rsidRPr="008E6E18" w:rsidRDefault="00660B98" w:rsidP="00660B98">
            <w:pPr>
              <w:jc w:val="center"/>
              <w:rPr>
                <w:rStyle w:val="aff6"/>
                <w:rFonts w:ascii="Times New Roman" w:hAnsi="Times New Roman"/>
                <w:b/>
              </w:rPr>
            </w:pPr>
            <w:r>
              <w:rPr>
                <w:rStyle w:val="aff6"/>
                <w:rFonts w:ascii="Times New Roman" w:hAnsi="Times New Roman"/>
                <w:b/>
              </w:rPr>
              <w:t>Ф</w:t>
            </w:r>
            <w:r w:rsidR="00C05A00" w:rsidRPr="008E6E18">
              <w:rPr>
                <w:rStyle w:val="aff6"/>
                <w:rFonts w:ascii="Times New Roman" w:hAnsi="Times New Roman"/>
                <w:b/>
              </w:rPr>
              <w:t xml:space="preserve">актическое </w:t>
            </w:r>
            <w:r w:rsidR="00575C43" w:rsidRPr="008E6E18">
              <w:rPr>
                <w:rStyle w:val="aff6"/>
                <w:rFonts w:ascii="Times New Roman" w:hAnsi="Times New Roman"/>
                <w:b/>
              </w:rPr>
              <w:t>потребление</w:t>
            </w:r>
            <w:r>
              <w:rPr>
                <w:rStyle w:val="aff6"/>
                <w:rFonts w:ascii="Times New Roman" w:hAnsi="Times New Roman"/>
                <w:b/>
              </w:rPr>
              <w:t xml:space="preserve"> в сутки и месяц максимального водопотребления</w:t>
            </w:r>
            <w:r w:rsidR="00575C43" w:rsidRPr="008E6E18">
              <w:rPr>
                <w:rStyle w:val="aff6"/>
                <w:rFonts w:ascii="Times New Roman" w:hAnsi="Times New Roman"/>
                <w:b/>
              </w:rPr>
              <w:t xml:space="preserve">, </w:t>
            </w:r>
            <w:r w:rsidR="00241167">
              <w:rPr>
                <w:rStyle w:val="aff6"/>
                <w:rFonts w:ascii="Times New Roman" w:hAnsi="Times New Roman"/>
                <w:b/>
              </w:rPr>
              <w:t>тыс.</w:t>
            </w:r>
            <w:r w:rsidR="00575C43" w:rsidRPr="008E6E18">
              <w:rPr>
                <w:rStyle w:val="aff6"/>
                <w:rFonts w:ascii="Times New Roman" w:hAnsi="Times New Roman"/>
                <w:b/>
              </w:rPr>
              <w:t>м</w:t>
            </w:r>
            <w:r w:rsidR="00575C43" w:rsidRPr="008E6E18">
              <w:rPr>
                <w:rStyle w:val="aff6"/>
                <w:rFonts w:ascii="Times New Roman" w:hAnsi="Times New Roman"/>
                <w:b/>
                <w:vertAlign w:val="superscript"/>
              </w:rPr>
              <w:t>3</w:t>
            </w:r>
            <w:r w:rsidR="00575C43" w:rsidRPr="008E6E18">
              <w:rPr>
                <w:rStyle w:val="aff6"/>
                <w:rFonts w:ascii="Times New Roman" w:hAnsi="Times New Roman"/>
                <w:b/>
              </w:rPr>
              <w:t>/</w:t>
            </w:r>
            <w:r w:rsidR="00241167">
              <w:rPr>
                <w:rStyle w:val="aff6"/>
                <w:rFonts w:ascii="Times New Roman" w:hAnsi="Times New Roman"/>
                <w:b/>
              </w:rPr>
              <w:t>сут.</w:t>
            </w:r>
          </w:p>
        </w:tc>
        <w:tc>
          <w:tcPr>
            <w:tcW w:w="1666" w:type="dxa"/>
            <w:shd w:val="clear" w:color="auto" w:fill="auto"/>
            <w:vAlign w:val="center"/>
          </w:tcPr>
          <w:p w14:paraId="64192292" w14:textId="77777777" w:rsidR="00575C43" w:rsidRPr="008E6E18" w:rsidRDefault="00575C43" w:rsidP="006A0DF9">
            <w:pPr>
              <w:jc w:val="center"/>
              <w:rPr>
                <w:rStyle w:val="aff6"/>
                <w:rFonts w:ascii="Times New Roman" w:hAnsi="Times New Roman"/>
                <w:b/>
              </w:rPr>
            </w:pPr>
            <w:r w:rsidRPr="008E6E18">
              <w:rPr>
                <w:rStyle w:val="aff6"/>
                <w:rFonts w:ascii="Times New Roman" w:hAnsi="Times New Roman"/>
                <w:b/>
              </w:rPr>
              <w:t>Резерв(+) /дефицит (-) мощности, %</w:t>
            </w:r>
          </w:p>
        </w:tc>
      </w:tr>
      <w:tr w:rsidR="00F92BBA" w:rsidRPr="00335282" w14:paraId="4D3655AB" w14:textId="77777777" w:rsidTr="00660B98">
        <w:tc>
          <w:tcPr>
            <w:tcW w:w="3510" w:type="dxa"/>
            <w:shd w:val="clear" w:color="auto" w:fill="auto"/>
            <w:vAlign w:val="center"/>
          </w:tcPr>
          <w:p w14:paraId="25C464CE" w14:textId="3FB185EE" w:rsidR="00F92BBA" w:rsidRPr="00F92BBA" w:rsidRDefault="00F92BBA" w:rsidP="002D50FD">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t xml:space="preserve">ВЗУ-1 - </w:t>
            </w:r>
            <w:r w:rsidR="007D6845" w:rsidRPr="00F92BBA">
              <w:rPr>
                <w:rFonts w:ascii="Times New Roman" w:eastAsia="Times New Roman" w:hAnsi="Times New Roman" w:cs="Times New Roman"/>
                <w:color w:val="000000"/>
                <w:sz w:val="24"/>
                <w:szCs w:val="24"/>
              </w:rPr>
              <w:t>ул. Садовая</w:t>
            </w:r>
            <w:r w:rsidRPr="00F92BBA">
              <w:rPr>
                <w:rFonts w:ascii="Times New Roman" w:eastAsia="Times New Roman" w:hAnsi="Times New Roman" w:cs="Times New Roman"/>
                <w:color w:val="000000"/>
                <w:sz w:val="24"/>
                <w:szCs w:val="24"/>
              </w:rPr>
              <w:t>, д.18, строение 1</w:t>
            </w:r>
          </w:p>
        </w:tc>
        <w:tc>
          <w:tcPr>
            <w:tcW w:w="1715" w:type="dxa"/>
            <w:shd w:val="clear" w:color="auto" w:fill="auto"/>
          </w:tcPr>
          <w:p w14:paraId="7A5BF033" w14:textId="77777777" w:rsidR="00F92BBA" w:rsidRPr="00335282" w:rsidRDefault="00241167" w:rsidP="00D57157">
            <w:pPr>
              <w:jc w:val="center"/>
              <w:rPr>
                <w:rStyle w:val="aff6"/>
                <w:rFonts w:ascii="Times New Roman" w:hAnsi="Times New Roman"/>
              </w:rPr>
            </w:pPr>
            <w:r>
              <w:rPr>
                <w:rStyle w:val="aff6"/>
                <w:rFonts w:ascii="Times New Roman" w:hAnsi="Times New Roman"/>
              </w:rPr>
              <w:t>2,4</w:t>
            </w:r>
          </w:p>
        </w:tc>
        <w:tc>
          <w:tcPr>
            <w:tcW w:w="2680" w:type="dxa"/>
            <w:shd w:val="clear" w:color="auto" w:fill="auto"/>
          </w:tcPr>
          <w:p w14:paraId="341ACBAA" w14:textId="77777777" w:rsidR="00F92BBA" w:rsidRPr="00335282" w:rsidRDefault="00241167" w:rsidP="00D57157">
            <w:pPr>
              <w:jc w:val="center"/>
              <w:rPr>
                <w:rStyle w:val="aff6"/>
                <w:rFonts w:ascii="Times New Roman" w:hAnsi="Times New Roman"/>
              </w:rPr>
            </w:pPr>
            <w:r>
              <w:rPr>
                <w:rStyle w:val="aff6"/>
                <w:rFonts w:ascii="Times New Roman" w:hAnsi="Times New Roman"/>
              </w:rPr>
              <w:t>4,193</w:t>
            </w:r>
          </w:p>
        </w:tc>
        <w:tc>
          <w:tcPr>
            <w:tcW w:w="1666" w:type="dxa"/>
            <w:shd w:val="clear" w:color="auto" w:fill="auto"/>
          </w:tcPr>
          <w:p w14:paraId="03040B68" w14:textId="77777777" w:rsidR="00F92BBA" w:rsidRPr="00F92BBA" w:rsidRDefault="00660B98" w:rsidP="005D6D52">
            <w:pPr>
              <w:jc w:val="center"/>
              <w:rPr>
                <w:rStyle w:val="aff6"/>
                <w:rFonts w:ascii="Times New Roman" w:hAnsi="Times New Roman"/>
              </w:rPr>
            </w:pPr>
            <w:r>
              <w:rPr>
                <w:rStyle w:val="aff6"/>
                <w:rFonts w:ascii="Times New Roman" w:hAnsi="Times New Roman"/>
              </w:rPr>
              <w:t>-42</w:t>
            </w:r>
          </w:p>
        </w:tc>
      </w:tr>
      <w:tr w:rsidR="00F92BBA" w:rsidRPr="00335282" w14:paraId="288E489C" w14:textId="77777777" w:rsidTr="00660B98">
        <w:tc>
          <w:tcPr>
            <w:tcW w:w="3510" w:type="dxa"/>
            <w:shd w:val="clear" w:color="auto" w:fill="auto"/>
            <w:vAlign w:val="center"/>
          </w:tcPr>
          <w:p w14:paraId="38816681" w14:textId="28D27D95" w:rsidR="00F92BBA" w:rsidRPr="00F84CE3" w:rsidRDefault="00F92BBA" w:rsidP="002D50FD">
            <w:pPr>
              <w:spacing w:after="0" w:line="240" w:lineRule="auto"/>
              <w:rPr>
                <w:rFonts w:ascii="Times New Roman" w:eastAsia="Times New Roman" w:hAnsi="Times New Roman" w:cs="Times New Roman"/>
                <w:color w:val="000000"/>
                <w:sz w:val="24"/>
                <w:szCs w:val="24"/>
              </w:rPr>
            </w:pPr>
            <w:r w:rsidRPr="00F84CE3">
              <w:rPr>
                <w:rFonts w:ascii="Times New Roman" w:eastAsia="Times New Roman" w:hAnsi="Times New Roman" w:cs="Times New Roman"/>
                <w:color w:val="000000"/>
                <w:sz w:val="24"/>
                <w:szCs w:val="24"/>
              </w:rPr>
              <w:t>ВЗУ-2-</w:t>
            </w:r>
            <w:r w:rsidR="00E47050">
              <w:rPr>
                <w:rFonts w:ascii="Times New Roman" w:eastAsia="Times New Roman" w:hAnsi="Times New Roman" w:cs="Times New Roman"/>
                <w:color w:val="000000"/>
                <w:sz w:val="24"/>
                <w:szCs w:val="24"/>
              </w:rPr>
              <w:t xml:space="preserve"> </w:t>
            </w:r>
            <w:r w:rsidR="007D6845" w:rsidRPr="00F84CE3">
              <w:rPr>
                <w:rFonts w:ascii="Times New Roman" w:eastAsia="Times New Roman" w:hAnsi="Times New Roman" w:cs="Times New Roman"/>
                <w:color w:val="000000"/>
                <w:sz w:val="24"/>
                <w:szCs w:val="24"/>
              </w:rPr>
              <w:t>ул. Дудкина</w:t>
            </w:r>
            <w:r w:rsidRPr="00F84CE3">
              <w:rPr>
                <w:rFonts w:ascii="Times New Roman" w:eastAsia="Times New Roman" w:hAnsi="Times New Roman" w:cs="Times New Roman"/>
                <w:color w:val="000000"/>
                <w:sz w:val="24"/>
                <w:szCs w:val="24"/>
              </w:rPr>
              <w:t>, д.14, строение1 ООО «Источник»</w:t>
            </w:r>
          </w:p>
        </w:tc>
        <w:tc>
          <w:tcPr>
            <w:tcW w:w="1715" w:type="dxa"/>
            <w:shd w:val="clear" w:color="auto" w:fill="auto"/>
          </w:tcPr>
          <w:p w14:paraId="57462420" w14:textId="77777777" w:rsidR="00F92BBA" w:rsidRPr="00F84CE3" w:rsidRDefault="00241167" w:rsidP="00D57157">
            <w:pPr>
              <w:jc w:val="center"/>
              <w:rPr>
                <w:rStyle w:val="aff6"/>
                <w:rFonts w:ascii="Times New Roman" w:hAnsi="Times New Roman"/>
              </w:rPr>
            </w:pPr>
            <w:r>
              <w:rPr>
                <w:rStyle w:val="aff6"/>
                <w:rFonts w:ascii="Times New Roman" w:hAnsi="Times New Roman"/>
              </w:rPr>
              <w:t>3,8</w:t>
            </w:r>
          </w:p>
        </w:tc>
        <w:tc>
          <w:tcPr>
            <w:tcW w:w="2680" w:type="dxa"/>
            <w:shd w:val="clear" w:color="auto" w:fill="auto"/>
          </w:tcPr>
          <w:p w14:paraId="38E4C17B" w14:textId="77777777" w:rsidR="00F92BBA" w:rsidRPr="00F84CE3" w:rsidRDefault="00660B98" w:rsidP="00F84CE3">
            <w:pPr>
              <w:jc w:val="center"/>
              <w:rPr>
                <w:rStyle w:val="aff6"/>
                <w:rFonts w:ascii="Times New Roman" w:hAnsi="Times New Roman"/>
              </w:rPr>
            </w:pPr>
            <w:r>
              <w:rPr>
                <w:rStyle w:val="aff6"/>
                <w:rFonts w:ascii="Times New Roman" w:hAnsi="Times New Roman"/>
              </w:rPr>
              <w:t>3,481</w:t>
            </w:r>
          </w:p>
        </w:tc>
        <w:tc>
          <w:tcPr>
            <w:tcW w:w="1666" w:type="dxa"/>
            <w:shd w:val="clear" w:color="auto" w:fill="auto"/>
          </w:tcPr>
          <w:p w14:paraId="3ADF6E11" w14:textId="77777777" w:rsidR="00F92BBA" w:rsidRPr="00F84CE3" w:rsidRDefault="00F84CE3" w:rsidP="00F84CE3">
            <w:pPr>
              <w:jc w:val="center"/>
              <w:rPr>
                <w:rStyle w:val="aff6"/>
                <w:rFonts w:ascii="Times New Roman" w:hAnsi="Times New Roman"/>
              </w:rPr>
            </w:pPr>
            <w:r w:rsidRPr="00F84CE3">
              <w:rPr>
                <w:rStyle w:val="aff6"/>
                <w:rFonts w:ascii="Times New Roman" w:hAnsi="Times New Roman"/>
              </w:rPr>
              <w:t>+</w:t>
            </w:r>
            <w:r>
              <w:rPr>
                <w:rStyle w:val="aff6"/>
                <w:rFonts w:ascii="Times New Roman" w:hAnsi="Times New Roman"/>
              </w:rPr>
              <w:t>8</w:t>
            </w:r>
          </w:p>
        </w:tc>
      </w:tr>
      <w:tr w:rsidR="00F92BBA" w:rsidRPr="00335282" w14:paraId="208C1798" w14:textId="77777777" w:rsidTr="00660B98">
        <w:tc>
          <w:tcPr>
            <w:tcW w:w="3510" w:type="dxa"/>
            <w:shd w:val="clear" w:color="auto" w:fill="auto"/>
            <w:vAlign w:val="center"/>
          </w:tcPr>
          <w:p w14:paraId="7584589E" w14:textId="25D591AF" w:rsidR="00F92BBA" w:rsidRPr="00F92BBA" w:rsidRDefault="00F92BBA" w:rsidP="002D50FD">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t xml:space="preserve">ВЗУ-3 - </w:t>
            </w:r>
            <w:r w:rsidR="007D6845" w:rsidRPr="00F92BBA">
              <w:rPr>
                <w:rFonts w:ascii="Times New Roman" w:eastAsia="Times New Roman" w:hAnsi="Times New Roman" w:cs="Times New Roman"/>
                <w:color w:val="000000"/>
                <w:sz w:val="24"/>
                <w:szCs w:val="24"/>
              </w:rPr>
              <w:t>ул. Вокзальная</w:t>
            </w:r>
            <w:r w:rsidRPr="00F92BBA">
              <w:rPr>
                <w:rFonts w:ascii="Times New Roman" w:eastAsia="Times New Roman" w:hAnsi="Times New Roman" w:cs="Times New Roman"/>
                <w:color w:val="000000"/>
                <w:sz w:val="24"/>
                <w:szCs w:val="24"/>
              </w:rPr>
              <w:t>, д.2а (территория ГНПП «Исток»)</w:t>
            </w:r>
          </w:p>
        </w:tc>
        <w:tc>
          <w:tcPr>
            <w:tcW w:w="1715" w:type="dxa"/>
            <w:shd w:val="clear" w:color="auto" w:fill="auto"/>
          </w:tcPr>
          <w:p w14:paraId="71489E54" w14:textId="77777777" w:rsidR="00F92BBA" w:rsidRPr="00335282" w:rsidRDefault="00241167" w:rsidP="00D57157">
            <w:pPr>
              <w:jc w:val="center"/>
              <w:rPr>
                <w:rStyle w:val="aff6"/>
                <w:rFonts w:ascii="Times New Roman" w:hAnsi="Times New Roman"/>
              </w:rPr>
            </w:pPr>
            <w:r>
              <w:rPr>
                <w:rStyle w:val="aff6"/>
                <w:rFonts w:ascii="Times New Roman" w:hAnsi="Times New Roman"/>
              </w:rPr>
              <w:t>3,36</w:t>
            </w:r>
          </w:p>
        </w:tc>
        <w:tc>
          <w:tcPr>
            <w:tcW w:w="2680" w:type="dxa"/>
            <w:shd w:val="clear" w:color="auto" w:fill="auto"/>
          </w:tcPr>
          <w:p w14:paraId="09EF0351" w14:textId="77777777" w:rsidR="00F92BBA" w:rsidRPr="00335282" w:rsidRDefault="00660B98" w:rsidP="00660B98">
            <w:pPr>
              <w:jc w:val="center"/>
              <w:rPr>
                <w:rStyle w:val="aff6"/>
                <w:rFonts w:ascii="Times New Roman" w:hAnsi="Times New Roman"/>
              </w:rPr>
            </w:pPr>
            <w:r>
              <w:rPr>
                <w:rStyle w:val="aff6"/>
                <w:rFonts w:ascii="Times New Roman" w:hAnsi="Times New Roman"/>
              </w:rPr>
              <w:t>6,874</w:t>
            </w:r>
          </w:p>
        </w:tc>
        <w:tc>
          <w:tcPr>
            <w:tcW w:w="1666" w:type="dxa"/>
            <w:shd w:val="clear" w:color="auto" w:fill="auto"/>
          </w:tcPr>
          <w:p w14:paraId="315EE536" w14:textId="77777777" w:rsidR="00F92BBA" w:rsidRPr="00F92BBA" w:rsidRDefault="00660B98" w:rsidP="00660B98">
            <w:pPr>
              <w:jc w:val="center"/>
              <w:rPr>
                <w:rStyle w:val="aff6"/>
                <w:rFonts w:ascii="Times New Roman" w:hAnsi="Times New Roman"/>
              </w:rPr>
            </w:pPr>
            <w:r>
              <w:rPr>
                <w:rStyle w:val="aff6"/>
                <w:rFonts w:ascii="Times New Roman" w:hAnsi="Times New Roman"/>
              </w:rPr>
              <w:t>-</w:t>
            </w:r>
            <w:r w:rsidR="00F92BBA">
              <w:rPr>
                <w:rStyle w:val="aff6"/>
                <w:rFonts w:ascii="Times New Roman" w:hAnsi="Times New Roman"/>
              </w:rPr>
              <w:t>5</w:t>
            </w:r>
            <w:r>
              <w:rPr>
                <w:rStyle w:val="aff6"/>
                <w:rFonts w:ascii="Times New Roman" w:hAnsi="Times New Roman"/>
              </w:rPr>
              <w:t>1</w:t>
            </w:r>
          </w:p>
        </w:tc>
      </w:tr>
      <w:tr w:rsidR="00F92BBA" w:rsidRPr="00335282" w14:paraId="06FFE20A" w14:textId="77777777" w:rsidTr="00660B98">
        <w:tc>
          <w:tcPr>
            <w:tcW w:w="3510" w:type="dxa"/>
            <w:shd w:val="clear" w:color="auto" w:fill="auto"/>
            <w:vAlign w:val="center"/>
          </w:tcPr>
          <w:p w14:paraId="3971E6EE" w14:textId="0338B69F" w:rsidR="00F92BBA" w:rsidRPr="00F92BBA" w:rsidRDefault="00F92BBA" w:rsidP="002D50FD">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lastRenderedPageBreak/>
              <w:t>ВЗУ-4-</w:t>
            </w:r>
            <w:r w:rsidR="00E47050">
              <w:rPr>
                <w:rFonts w:ascii="Times New Roman" w:eastAsia="Times New Roman" w:hAnsi="Times New Roman" w:cs="Times New Roman"/>
                <w:color w:val="000000"/>
                <w:sz w:val="24"/>
                <w:szCs w:val="24"/>
              </w:rPr>
              <w:t xml:space="preserve"> </w:t>
            </w:r>
            <w:r w:rsidRPr="00F92BBA">
              <w:rPr>
                <w:rFonts w:ascii="Times New Roman" w:eastAsia="Times New Roman" w:hAnsi="Times New Roman" w:cs="Times New Roman"/>
                <w:color w:val="000000"/>
                <w:sz w:val="24"/>
                <w:szCs w:val="24"/>
              </w:rPr>
              <w:t>Окружной</w:t>
            </w:r>
            <w:r w:rsidR="00E47050">
              <w:rPr>
                <w:rFonts w:ascii="Times New Roman" w:eastAsia="Times New Roman" w:hAnsi="Times New Roman" w:cs="Times New Roman"/>
                <w:color w:val="000000"/>
                <w:sz w:val="24"/>
                <w:szCs w:val="24"/>
              </w:rPr>
              <w:t xml:space="preserve"> </w:t>
            </w:r>
            <w:r w:rsidRPr="00F92BBA">
              <w:rPr>
                <w:rFonts w:ascii="Times New Roman" w:eastAsia="Times New Roman" w:hAnsi="Times New Roman" w:cs="Times New Roman"/>
                <w:color w:val="000000"/>
                <w:sz w:val="24"/>
                <w:szCs w:val="24"/>
              </w:rPr>
              <w:t>проезд, д.2, строение 1</w:t>
            </w:r>
          </w:p>
        </w:tc>
        <w:tc>
          <w:tcPr>
            <w:tcW w:w="1715" w:type="dxa"/>
            <w:shd w:val="clear" w:color="auto" w:fill="auto"/>
          </w:tcPr>
          <w:p w14:paraId="61B50197" w14:textId="77777777" w:rsidR="00F92BBA" w:rsidRPr="00335282" w:rsidRDefault="00241167" w:rsidP="00D57157">
            <w:pPr>
              <w:jc w:val="center"/>
              <w:rPr>
                <w:rStyle w:val="aff6"/>
                <w:rFonts w:ascii="Times New Roman" w:hAnsi="Times New Roman"/>
              </w:rPr>
            </w:pPr>
            <w:r>
              <w:rPr>
                <w:rStyle w:val="aff6"/>
                <w:rFonts w:ascii="Times New Roman" w:hAnsi="Times New Roman"/>
              </w:rPr>
              <w:t>5,72</w:t>
            </w:r>
          </w:p>
        </w:tc>
        <w:tc>
          <w:tcPr>
            <w:tcW w:w="2680" w:type="dxa"/>
            <w:shd w:val="clear" w:color="auto" w:fill="auto"/>
          </w:tcPr>
          <w:p w14:paraId="780AE27B" w14:textId="77777777" w:rsidR="00F92BBA" w:rsidRPr="00335282" w:rsidRDefault="00660B98" w:rsidP="00D57157">
            <w:pPr>
              <w:jc w:val="center"/>
              <w:rPr>
                <w:rStyle w:val="aff6"/>
                <w:rFonts w:ascii="Times New Roman" w:hAnsi="Times New Roman"/>
              </w:rPr>
            </w:pPr>
            <w:r>
              <w:rPr>
                <w:rStyle w:val="aff6"/>
                <w:rFonts w:ascii="Times New Roman" w:hAnsi="Times New Roman"/>
              </w:rPr>
              <w:t>6,793</w:t>
            </w:r>
          </w:p>
        </w:tc>
        <w:tc>
          <w:tcPr>
            <w:tcW w:w="1666" w:type="dxa"/>
            <w:shd w:val="clear" w:color="auto" w:fill="auto"/>
          </w:tcPr>
          <w:p w14:paraId="549F86B6" w14:textId="77777777" w:rsidR="00F92BBA" w:rsidRPr="000F1DA8" w:rsidRDefault="00660B98" w:rsidP="00660B98">
            <w:pPr>
              <w:jc w:val="center"/>
              <w:rPr>
                <w:rStyle w:val="aff6"/>
                <w:rFonts w:ascii="Times New Roman" w:hAnsi="Times New Roman"/>
              </w:rPr>
            </w:pPr>
            <w:r>
              <w:rPr>
                <w:rStyle w:val="aff6"/>
                <w:rFonts w:ascii="Times New Roman" w:hAnsi="Times New Roman"/>
              </w:rPr>
              <w:t>-15,8</w:t>
            </w:r>
          </w:p>
        </w:tc>
      </w:tr>
      <w:tr w:rsidR="00F92BBA" w:rsidRPr="00335282" w14:paraId="300197C0" w14:textId="77777777" w:rsidTr="00660B98">
        <w:tc>
          <w:tcPr>
            <w:tcW w:w="3510" w:type="dxa"/>
            <w:shd w:val="clear" w:color="auto" w:fill="auto"/>
            <w:vAlign w:val="center"/>
          </w:tcPr>
          <w:p w14:paraId="218F5F05" w14:textId="62B23096" w:rsidR="00F92BBA" w:rsidRPr="00F92BBA" w:rsidRDefault="00F92BBA" w:rsidP="008E6E18">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t>ВЗУ-5 - пл.</w:t>
            </w:r>
            <w:r w:rsidR="007D6845">
              <w:rPr>
                <w:rFonts w:ascii="Times New Roman" w:eastAsia="Times New Roman" w:hAnsi="Times New Roman" w:cs="Times New Roman"/>
                <w:color w:val="000000"/>
                <w:sz w:val="24"/>
                <w:szCs w:val="24"/>
              </w:rPr>
              <w:t xml:space="preserve"> </w:t>
            </w:r>
            <w:r w:rsidR="007D6845" w:rsidRPr="00F92BBA">
              <w:rPr>
                <w:rFonts w:ascii="Times New Roman" w:eastAsia="Times New Roman" w:hAnsi="Times New Roman" w:cs="Times New Roman"/>
                <w:color w:val="000000"/>
                <w:sz w:val="24"/>
                <w:szCs w:val="24"/>
              </w:rPr>
              <w:t>Введенского, д.1, строение</w:t>
            </w:r>
            <w:r w:rsidRPr="00F92BBA">
              <w:rPr>
                <w:rFonts w:ascii="Times New Roman" w:eastAsia="Times New Roman" w:hAnsi="Times New Roman" w:cs="Times New Roman"/>
                <w:color w:val="000000"/>
                <w:sz w:val="24"/>
                <w:szCs w:val="24"/>
              </w:rPr>
              <w:t xml:space="preserve"> 1 </w:t>
            </w:r>
          </w:p>
        </w:tc>
        <w:tc>
          <w:tcPr>
            <w:tcW w:w="1715" w:type="dxa"/>
            <w:shd w:val="clear" w:color="auto" w:fill="auto"/>
          </w:tcPr>
          <w:p w14:paraId="143CFDF0" w14:textId="77777777" w:rsidR="00F92BBA" w:rsidRPr="00335282" w:rsidRDefault="00553B15" w:rsidP="00553B15">
            <w:pPr>
              <w:jc w:val="center"/>
              <w:rPr>
                <w:rStyle w:val="aff6"/>
                <w:rFonts w:ascii="Times New Roman" w:hAnsi="Times New Roman"/>
              </w:rPr>
            </w:pPr>
            <w:r>
              <w:rPr>
                <w:rStyle w:val="aff6"/>
                <w:rFonts w:ascii="Times New Roman" w:hAnsi="Times New Roman"/>
              </w:rPr>
              <w:t>4</w:t>
            </w:r>
            <w:r w:rsidR="00241167">
              <w:rPr>
                <w:rStyle w:val="aff6"/>
                <w:rFonts w:ascii="Times New Roman" w:hAnsi="Times New Roman"/>
              </w:rPr>
              <w:t>,</w:t>
            </w:r>
            <w:r>
              <w:rPr>
                <w:rStyle w:val="aff6"/>
                <w:rFonts w:ascii="Times New Roman" w:hAnsi="Times New Roman"/>
              </w:rPr>
              <w:t>8</w:t>
            </w:r>
          </w:p>
        </w:tc>
        <w:tc>
          <w:tcPr>
            <w:tcW w:w="2680" w:type="dxa"/>
            <w:shd w:val="clear" w:color="auto" w:fill="auto"/>
          </w:tcPr>
          <w:p w14:paraId="02E69FBB" w14:textId="77777777" w:rsidR="00F92BBA" w:rsidRPr="00335282" w:rsidRDefault="00660B98" w:rsidP="000F1DA8">
            <w:pPr>
              <w:jc w:val="center"/>
              <w:rPr>
                <w:rStyle w:val="aff6"/>
                <w:rFonts w:ascii="Times New Roman" w:hAnsi="Times New Roman"/>
              </w:rPr>
            </w:pPr>
            <w:r>
              <w:rPr>
                <w:rStyle w:val="aff6"/>
                <w:rFonts w:ascii="Times New Roman" w:hAnsi="Times New Roman"/>
              </w:rPr>
              <w:t>9,022</w:t>
            </w:r>
          </w:p>
        </w:tc>
        <w:tc>
          <w:tcPr>
            <w:tcW w:w="1666" w:type="dxa"/>
            <w:shd w:val="clear" w:color="auto" w:fill="auto"/>
          </w:tcPr>
          <w:p w14:paraId="648A7D9B" w14:textId="77777777" w:rsidR="00F92BBA" w:rsidRPr="000F1DA8" w:rsidRDefault="00660B98" w:rsidP="00553B15">
            <w:pPr>
              <w:jc w:val="center"/>
              <w:rPr>
                <w:rStyle w:val="aff6"/>
                <w:rFonts w:ascii="Times New Roman" w:hAnsi="Times New Roman"/>
              </w:rPr>
            </w:pPr>
            <w:r>
              <w:rPr>
                <w:rStyle w:val="aff6"/>
                <w:rFonts w:ascii="Times New Roman" w:hAnsi="Times New Roman"/>
              </w:rPr>
              <w:t>-</w:t>
            </w:r>
            <w:r w:rsidR="00553B15">
              <w:rPr>
                <w:rStyle w:val="aff6"/>
                <w:rFonts w:ascii="Times New Roman" w:hAnsi="Times New Roman"/>
              </w:rPr>
              <w:t>46</w:t>
            </w:r>
            <w:r>
              <w:rPr>
                <w:rStyle w:val="aff6"/>
                <w:rFonts w:ascii="Times New Roman" w:hAnsi="Times New Roman"/>
              </w:rPr>
              <w:t>,</w:t>
            </w:r>
            <w:r w:rsidR="00553B15">
              <w:rPr>
                <w:rStyle w:val="aff6"/>
                <w:rFonts w:ascii="Times New Roman" w:hAnsi="Times New Roman"/>
              </w:rPr>
              <w:t>8</w:t>
            </w:r>
          </w:p>
        </w:tc>
      </w:tr>
    </w:tbl>
    <w:p w14:paraId="48277592" w14:textId="77777777" w:rsidR="006C2AA2" w:rsidRDefault="006C2AA2" w:rsidP="005D6D52">
      <w:pPr>
        <w:ind w:firstLine="540"/>
        <w:jc w:val="both"/>
        <w:rPr>
          <w:rStyle w:val="aff6"/>
          <w:rFonts w:ascii="Times New Roman" w:hAnsi="Times New Roman"/>
          <w:sz w:val="24"/>
          <w:szCs w:val="24"/>
        </w:rPr>
      </w:pPr>
    </w:p>
    <w:p w14:paraId="2CD62D32" w14:textId="25D9D641" w:rsidR="006C2AA2" w:rsidRDefault="006C2AA2" w:rsidP="006C2AA2">
      <w:pPr>
        <w:ind w:firstLine="540"/>
        <w:jc w:val="both"/>
        <w:rPr>
          <w:rStyle w:val="aff6"/>
          <w:rFonts w:ascii="Times New Roman" w:hAnsi="Times New Roman"/>
          <w:sz w:val="24"/>
          <w:szCs w:val="24"/>
        </w:rPr>
      </w:pPr>
      <w:r>
        <w:rPr>
          <w:rStyle w:val="aff6"/>
          <w:rFonts w:ascii="Times New Roman" w:hAnsi="Times New Roman"/>
          <w:sz w:val="24"/>
          <w:szCs w:val="24"/>
        </w:rPr>
        <w:t>ВЗУ №2 находится в частном ведении и рассмотрена в качестве резерва для водоснабжения городского округа быть не может.</w:t>
      </w:r>
      <w:r w:rsidR="00E47050">
        <w:rPr>
          <w:rStyle w:val="aff6"/>
          <w:rFonts w:ascii="Times New Roman" w:hAnsi="Times New Roman"/>
          <w:sz w:val="24"/>
          <w:szCs w:val="24"/>
        </w:rPr>
        <w:t xml:space="preserve"> </w:t>
      </w:r>
      <w:r>
        <w:rPr>
          <w:rStyle w:val="aff6"/>
          <w:rFonts w:ascii="Times New Roman" w:hAnsi="Times New Roman"/>
          <w:sz w:val="24"/>
          <w:szCs w:val="24"/>
        </w:rPr>
        <w:t xml:space="preserve">ВЗУ-3 работает изолировано от общей централизованной водопроводной сети города, и служит для обеспечения ресурсом промышленной зоны, </w:t>
      </w:r>
      <w:r w:rsidR="007D6845">
        <w:rPr>
          <w:rStyle w:val="aff6"/>
          <w:rFonts w:ascii="Times New Roman" w:hAnsi="Times New Roman"/>
          <w:sz w:val="24"/>
          <w:szCs w:val="24"/>
        </w:rPr>
        <w:t>соответственно,</w:t>
      </w:r>
      <w:r>
        <w:rPr>
          <w:rStyle w:val="aff6"/>
          <w:rFonts w:ascii="Times New Roman" w:hAnsi="Times New Roman"/>
          <w:sz w:val="24"/>
          <w:szCs w:val="24"/>
        </w:rPr>
        <w:t xml:space="preserve"> как резерв для увеличения мощности ЦВС так же рассмотрена быть не может.</w:t>
      </w:r>
    </w:p>
    <w:p w14:paraId="2F9091C2" w14:textId="198AF408" w:rsidR="00053C67" w:rsidRDefault="00053C67" w:rsidP="006C2AA2">
      <w:pPr>
        <w:ind w:firstLine="540"/>
        <w:jc w:val="both"/>
        <w:rPr>
          <w:rStyle w:val="aff6"/>
          <w:rFonts w:ascii="Times New Roman" w:hAnsi="Times New Roman"/>
          <w:sz w:val="24"/>
          <w:szCs w:val="24"/>
        </w:rPr>
      </w:pPr>
      <w:r>
        <w:rPr>
          <w:rStyle w:val="aff6"/>
          <w:rFonts w:ascii="Times New Roman" w:hAnsi="Times New Roman"/>
          <w:sz w:val="24"/>
          <w:szCs w:val="24"/>
        </w:rPr>
        <w:t xml:space="preserve">Соответственно средний процент дефицита </w:t>
      </w:r>
      <w:r w:rsidR="007D6845">
        <w:rPr>
          <w:rStyle w:val="aff6"/>
          <w:rFonts w:ascii="Times New Roman" w:hAnsi="Times New Roman"/>
          <w:sz w:val="24"/>
          <w:szCs w:val="24"/>
        </w:rPr>
        <w:t>производственных мощностей,</w:t>
      </w:r>
      <w:r>
        <w:rPr>
          <w:rStyle w:val="aff6"/>
          <w:rFonts w:ascii="Times New Roman" w:hAnsi="Times New Roman"/>
          <w:sz w:val="24"/>
          <w:szCs w:val="24"/>
        </w:rPr>
        <w:t xml:space="preserve"> существующих ВЗУ, работающих на централизованную систему водоснабжения</w:t>
      </w:r>
      <w:r w:rsidR="00E47050">
        <w:rPr>
          <w:rStyle w:val="aff6"/>
          <w:rFonts w:ascii="Times New Roman" w:hAnsi="Times New Roman"/>
          <w:sz w:val="24"/>
          <w:szCs w:val="24"/>
        </w:rPr>
        <w:t xml:space="preserve"> </w:t>
      </w:r>
      <w:r>
        <w:rPr>
          <w:rStyle w:val="aff6"/>
          <w:rFonts w:ascii="Times New Roman" w:hAnsi="Times New Roman"/>
          <w:sz w:val="24"/>
          <w:szCs w:val="24"/>
        </w:rPr>
        <w:t>составит: 34,8%</w:t>
      </w:r>
      <w:r w:rsidR="000340A0">
        <w:rPr>
          <w:rStyle w:val="aff6"/>
          <w:rFonts w:ascii="Times New Roman" w:hAnsi="Times New Roman"/>
          <w:sz w:val="24"/>
          <w:szCs w:val="24"/>
        </w:rPr>
        <w:t>.</w:t>
      </w:r>
    </w:p>
    <w:p w14:paraId="58349AF6" w14:textId="109070AC" w:rsidR="000340A0" w:rsidRDefault="007D6845" w:rsidP="006C2AA2">
      <w:pPr>
        <w:ind w:firstLine="540"/>
        <w:jc w:val="both"/>
        <w:rPr>
          <w:rStyle w:val="aff6"/>
          <w:rFonts w:ascii="Times New Roman" w:hAnsi="Times New Roman"/>
          <w:sz w:val="24"/>
          <w:szCs w:val="24"/>
        </w:rPr>
      </w:pPr>
      <w:r>
        <w:rPr>
          <w:rStyle w:val="aff6"/>
          <w:rFonts w:ascii="Times New Roman" w:hAnsi="Times New Roman"/>
          <w:sz w:val="24"/>
          <w:szCs w:val="24"/>
        </w:rPr>
        <w:t>Причинами,</w:t>
      </w:r>
      <w:r w:rsidR="000340A0">
        <w:rPr>
          <w:rStyle w:val="aff6"/>
          <w:rFonts w:ascii="Times New Roman" w:hAnsi="Times New Roman"/>
          <w:sz w:val="24"/>
          <w:szCs w:val="24"/>
        </w:rPr>
        <w:t xml:space="preserve"> влияющими на ограничение производственных мощностей</w:t>
      </w:r>
      <w:r w:rsidR="00E47050">
        <w:rPr>
          <w:rStyle w:val="aff6"/>
          <w:rFonts w:ascii="Times New Roman" w:hAnsi="Times New Roman"/>
          <w:sz w:val="24"/>
          <w:szCs w:val="24"/>
        </w:rPr>
        <w:t xml:space="preserve"> </w:t>
      </w:r>
      <w:r w:rsidR="000340A0">
        <w:rPr>
          <w:rStyle w:val="aff6"/>
          <w:rFonts w:ascii="Times New Roman" w:hAnsi="Times New Roman"/>
          <w:sz w:val="24"/>
          <w:szCs w:val="24"/>
        </w:rPr>
        <w:t xml:space="preserve">ВЗУ являются технологические особенности эксплуатации, изношенность </w:t>
      </w:r>
      <w:r>
        <w:rPr>
          <w:rStyle w:val="aff6"/>
          <w:rFonts w:ascii="Times New Roman" w:hAnsi="Times New Roman"/>
          <w:sz w:val="24"/>
          <w:szCs w:val="24"/>
        </w:rPr>
        <w:t>оборудования,</w:t>
      </w:r>
      <w:r w:rsidR="00E47050">
        <w:rPr>
          <w:rStyle w:val="aff6"/>
          <w:rFonts w:ascii="Times New Roman" w:hAnsi="Times New Roman"/>
          <w:sz w:val="24"/>
          <w:szCs w:val="24"/>
        </w:rPr>
        <w:t xml:space="preserve"> </w:t>
      </w:r>
      <w:r w:rsidR="000340A0">
        <w:rPr>
          <w:rStyle w:val="aff6"/>
          <w:rFonts w:ascii="Times New Roman" w:hAnsi="Times New Roman"/>
          <w:sz w:val="24"/>
          <w:szCs w:val="24"/>
        </w:rPr>
        <w:t>а также нахождение отдельных скважин в ремонте:</w:t>
      </w:r>
    </w:p>
    <w:p w14:paraId="7529C740" w14:textId="77777777" w:rsidR="000340A0" w:rsidRDefault="000340A0" w:rsidP="000340A0">
      <w:pPr>
        <w:ind w:firstLine="540"/>
        <w:jc w:val="both"/>
        <w:rPr>
          <w:rStyle w:val="aff6"/>
          <w:rFonts w:ascii="Times New Roman" w:hAnsi="Times New Roman"/>
          <w:sz w:val="24"/>
          <w:szCs w:val="24"/>
        </w:rPr>
      </w:pPr>
      <w:r>
        <w:rPr>
          <w:rStyle w:val="aff6"/>
          <w:rFonts w:ascii="Times New Roman" w:hAnsi="Times New Roman"/>
          <w:sz w:val="24"/>
          <w:szCs w:val="24"/>
        </w:rPr>
        <w:t>ВЗУ №1. Фактическая производительность каждой из двух, эксплуатируемых на ВЗУ скважин меньше проектной: №1 – проектная производительность – 120 м</w:t>
      </w:r>
      <w:r>
        <w:rPr>
          <w:rStyle w:val="aff6"/>
          <w:rFonts w:ascii="Times New Roman" w:hAnsi="Times New Roman"/>
          <w:sz w:val="24"/>
          <w:szCs w:val="24"/>
          <w:vertAlign w:val="superscript"/>
        </w:rPr>
        <w:t>3</w:t>
      </w:r>
      <w:r>
        <w:rPr>
          <w:rStyle w:val="aff6"/>
          <w:rFonts w:ascii="Times New Roman" w:hAnsi="Times New Roman"/>
          <w:sz w:val="24"/>
          <w:szCs w:val="24"/>
        </w:rPr>
        <w:t>/ч, фактическая – 100 м</w:t>
      </w:r>
      <w:r>
        <w:rPr>
          <w:rStyle w:val="aff6"/>
          <w:rFonts w:ascii="Times New Roman" w:hAnsi="Times New Roman"/>
          <w:sz w:val="24"/>
          <w:szCs w:val="24"/>
          <w:vertAlign w:val="superscript"/>
        </w:rPr>
        <w:t>3</w:t>
      </w:r>
      <w:r>
        <w:rPr>
          <w:rStyle w:val="aff6"/>
          <w:rFonts w:ascii="Times New Roman" w:hAnsi="Times New Roman"/>
          <w:sz w:val="24"/>
          <w:szCs w:val="24"/>
        </w:rPr>
        <w:t>/ч, №1А – 160 м</w:t>
      </w:r>
      <w:r>
        <w:rPr>
          <w:rStyle w:val="aff6"/>
          <w:rFonts w:ascii="Times New Roman" w:hAnsi="Times New Roman"/>
          <w:sz w:val="24"/>
          <w:szCs w:val="24"/>
          <w:vertAlign w:val="superscript"/>
        </w:rPr>
        <w:t>3</w:t>
      </w:r>
      <w:r>
        <w:rPr>
          <w:rStyle w:val="aff6"/>
          <w:rFonts w:ascii="Times New Roman" w:hAnsi="Times New Roman"/>
          <w:sz w:val="24"/>
          <w:szCs w:val="24"/>
        </w:rPr>
        <w:t>/ч и 140 м</w:t>
      </w:r>
      <w:r>
        <w:rPr>
          <w:rStyle w:val="aff6"/>
          <w:rFonts w:ascii="Times New Roman" w:hAnsi="Times New Roman"/>
          <w:sz w:val="24"/>
          <w:szCs w:val="24"/>
          <w:vertAlign w:val="superscript"/>
        </w:rPr>
        <w:t>3</w:t>
      </w:r>
      <w:r>
        <w:rPr>
          <w:rStyle w:val="aff6"/>
          <w:rFonts w:ascii="Times New Roman" w:hAnsi="Times New Roman"/>
          <w:sz w:val="24"/>
          <w:szCs w:val="24"/>
        </w:rPr>
        <w:t>/ч, соответственно. Одна</w:t>
      </w:r>
      <w:r w:rsidR="005A5446">
        <w:rPr>
          <w:rStyle w:val="aff6"/>
          <w:rFonts w:ascii="Times New Roman" w:hAnsi="Times New Roman"/>
          <w:sz w:val="24"/>
          <w:szCs w:val="24"/>
        </w:rPr>
        <w:t xml:space="preserve"> из скважин, согласно регламенту</w:t>
      </w:r>
      <w:r>
        <w:rPr>
          <w:rStyle w:val="aff6"/>
          <w:rFonts w:ascii="Times New Roman" w:hAnsi="Times New Roman"/>
          <w:sz w:val="24"/>
          <w:szCs w:val="24"/>
        </w:rPr>
        <w:t>, находится в резерве.</w:t>
      </w:r>
    </w:p>
    <w:p w14:paraId="5ECDD411" w14:textId="77777777" w:rsidR="005A5446" w:rsidRDefault="005A5446" w:rsidP="000340A0">
      <w:pPr>
        <w:ind w:firstLine="540"/>
        <w:jc w:val="both"/>
        <w:rPr>
          <w:rStyle w:val="aff6"/>
          <w:rFonts w:ascii="Times New Roman" w:hAnsi="Times New Roman"/>
          <w:sz w:val="24"/>
          <w:szCs w:val="24"/>
        </w:rPr>
      </w:pPr>
      <w:r>
        <w:rPr>
          <w:rStyle w:val="aff6"/>
          <w:rFonts w:ascii="Times New Roman" w:hAnsi="Times New Roman"/>
          <w:sz w:val="24"/>
          <w:szCs w:val="24"/>
        </w:rPr>
        <w:t xml:space="preserve">ВЗУ №3. Работа </w:t>
      </w:r>
      <w:r w:rsidRPr="005606DD">
        <w:rPr>
          <w:rStyle w:val="aff6"/>
          <w:rFonts w:ascii="Times New Roman" w:hAnsi="Times New Roman"/>
          <w:sz w:val="24"/>
          <w:szCs w:val="24"/>
        </w:rPr>
        <w:t>скважины</w:t>
      </w:r>
      <w:r>
        <w:rPr>
          <w:rStyle w:val="aff6"/>
          <w:rFonts w:ascii="Times New Roman" w:hAnsi="Times New Roman"/>
          <w:sz w:val="24"/>
          <w:szCs w:val="24"/>
        </w:rPr>
        <w:t xml:space="preserve"> осуществляется на отдельную сеть. Из двух эксплуатируемых скважин, одна находится в резерве.</w:t>
      </w:r>
    </w:p>
    <w:p w14:paraId="194D66B8" w14:textId="31E4FB6A" w:rsidR="000340A0" w:rsidRDefault="005A5446" w:rsidP="000340A0">
      <w:pPr>
        <w:ind w:firstLine="540"/>
        <w:jc w:val="both"/>
        <w:rPr>
          <w:rStyle w:val="aff6"/>
          <w:rFonts w:ascii="Times New Roman" w:hAnsi="Times New Roman"/>
          <w:sz w:val="24"/>
          <w:szCs w:val="24"/>
        </w:rPr>
      </w:pPr>
      <w:r>
        <w:rPr>
          <w:rStyle w:val="aff6"/>
          <w:rFonts w:ascii="Times New Roman" w:hAnsi="Times New Roman"/>
          <w:sz w:val="24"/>
          <w:szCs w:val="24"/>
        </w:rPr>
        <w:t>ВЗУ №4. Имеет наибольшую мощность и, соответственно, РЧВ с наибольшим объемом. В целях недопустимости снижения статического уровня воды в скважинах в постоянном режиме</w:t>
      </w:r>
      <w:r w:rsidR="00E47050">
        <w:rPr>
          <w:rStyle w:val="aff6"/>
          <w:rFonts w:ascii="Times New Roman" w:hAnsi="Times New Roman"/>
          <w:sz w:val="24"/>
          <w:szCs w:val="24"/>
        </w:rPr>
        <w:t xml:space="preserve"> </w:t>
      </w:r>
      <w:r>
        <w:rPr>
          <w:rStyle w:val="aff6"/>
          <w:rFonts w:ascii="Times New Roman" w:hAnsi="Times New Roman"/>
          <w:sz w:val="24"/>
          <w:szCs w:val="24"/>
        </w:rPr>
        <w:t>работы находятся две скважины из четырех. Одна скважина находится в ремонте.</w:t>
      </w:r>
    </w:p>
    <w:p w14:paraId="496A72D1" w14:textId="77777777" w:rsidR="005A5446" w:rsidRPr="000340A0" w:rsidRDefault="005A5446" w:rsidP="000340A0">
      <w:pPr>
        <w:ind w:firstLine="540"/>
        <w:jc w:val="both"/>
        <w:rPr>
          <w:rStyle w:val="aff6"/>
          <w:rFonts w:ascii="Times New Roman" w:hAnsi="Times New Roman"/>
          <w:sz w:val="24"/>
          <w:szCs w:val="24"/>
        </w:rPr>
      </w:pPr>
      <w:r>
        <w:rPr>
          <w:rStyle w:val="aff6"/>
          <w:rFonts w:ascii="Times New Roman" w:hAnsi="Times New Roman"/>
          <w:sz w:val="24"/>
          <w:szCs w:val="24"/>
        </w:rPr>
        <w:t>ВЗУ №5. Одна скважина находится в ремонте, две работают в постоянном режиме.</w:t>
      </w:r>
    </w:p>
    <w:p w14:paraId="13C38AD4" w14:textId="77777777" w:rsidR="000340A0" w:rsidRDefault="005A5446" w:rsidP="006C2AA2">
      <w:pPr>
        <w:ind w:firstLine="540"/>
        <w:jc w:val="both"/>
        <w:rPr>
          <w:rStyle w:val="aff6"/>
          <w:rFonts w:ascii="Times New Roman" w:hAnsi="Times New Roman"/>
          <w:sz w:val="24"/>
          <w:szCs w:val="24"/>
        </w:rPr>
      </w:pPr>
      <w:r>
        <w:rPr>
          <w:rStyle w:val="aff6"/>
          <w:rFonts w:ascii="Times New Roman" w:hAnsi="Times New Roman"/>
          <w:sz w:val="24"/>
          <w:szCs w:val="24"/>
        </w:rPr>
        <w:t>Планируемое размещение нагрузок перспективного строительства находится преимущественно в центральной и западной частях города, территориально близко к ВЗУ №1 и №3. В связи с тем, что ВЗУ №3 на общую сеть не работает</w:t>
      </w:r>
      <w:r w:rsidR="00C60DF5">
        <w:rPr>
          <w:rStyle w:val="aff6"/>
          <w:rFonts w:ascii="Times New Roman" w:hAnsi="Times New Roman"/>
          <w:sz w:val="24"/>
          <w:szCs w:val="24"/>
        </w:rPr>
        <w:t>,</w:t>
      </w:r>
      <w:r>
        <w:rPr>
          <w:rStyle w:val="aff6"/>
          <w:rFonts w:ascii="Times New Roman" w:hAnsi="Times New Roman"/>
          <w:sz w:val="24"/>
          <w:szCs w:val="24"/>
        </w:rPr>
        <w:t xml:space="preserve"> основная нагрузка падает на ВЗУ №1.</w:t>
      </w:r>
    </w:p>
    <w:p w14:paraId="4FB1A4C2" w14:textId="2AC34371" w:rsidR="001A01FE" w:rsidRPr="001843FC" w:rsidRDefault="005D6D52" w:rsidP="005D6D52">
      <w:pPr>
        <w:ind w:firstLine="540"/>
        <w:jc w:val="both"/>
        <w:rPr>
          <w:rFonts w:ascii="Times New Roman" w:hAnsi="Times New Roman"/>
          <w:sz w:val="24"/>
          <w:szCs w:val="24"/>
        </w:rPr>
      </w:pPr>
      <w:r>
        <w:rPr>
          <w:rStyle w:val="aff6"/>
          <w:rFonts w:ascii="Times New Roman" w:hAnsi="Times New Roman"/>
          <w:sz w:val="24"/>
          <w:szCs w:val="24"/>
        </w:rPr>
        <w:t xml:space="preserve">На основании анализа приведенных данных можно сделать вывод, что производственных мощностей водозаборов </w:t>
      </w:r>
      <w:r w:rsidR="000F1DA8">
        <w:rPr>
          <w:rStyle w:val="aff6"/>
          <w:rFonts w:ascii="Times New Roman" w:hAnsi="Times New Roman"/>
          <w:sz w:val="24"/>
          <w:szCs w:val="24"/>
        </w:rPr>
        <w:t xml:space="preserve">городского округа Фрязино </w:t>
      </w:r>
      <w:r w:rsidR="007D6845">
        <w:rPr>
          <w:rStyle w:val="aff6"/>
          <w:rFonts w:ascii="Times New Roman" w:hAnsi="Times New Roman"/>
          <w:sz w:val="24"/>
          <w:szCs w:val="24"/>
        </w:rPr>
        <w:t>недостаточно</w:t>
      </w:r>
      <w:r w:rsidRPr="00553B15">
        <w:rPr>
          <w:rStyle w:val="aff6"/>
          <w:rFonts w:ascii="Times New Roman" w:hAnsi="Times New Roman"/>
          <w:sz w:val="24"/>
          <w:szCs w:val="24"/>
        </w:rPr>
        <w:t xml:space="preserve"> для обеспечения существующих потребителей в полном объеме.</w:t>
      </w:r>
      <w:r w:rsidR="00553B15">
        <w:rPr>
          <w:rStyle w:val="aff6"/>
          <w:rFonts w:ascii="Times New Roman" w:hAnsi="Times New Roman"/>
          <w:sz w:val="24"/>
          <w:szCs w:val="24"/>
        </w:rPr>
        <w:t xml:space="preserve"> Дефицит </w:t>
      </w:r>
      <w:r w:rsidR="00A37EED" w:rsidRPr="00A37EED">
        <w:rPr>
          <w:rStyle w:val="aff6"/>
          <w:rFonts w:ascii="Times New Roman" w:hAnsi="Times New Roman"/>
          <w:sz w:val="24"/>
          <w:szCs w:val="24"/>
        </w:rPr>
        <w:t xml:space="preserve">мощностей </w:t>
      </w:r>
      <w:r w:rsidR="00553B15">
        <w:rPr>
          <w:rStyle w:val="aff6"/>
          <w:rFonts w:ascii="Times New Roman" w:hAnsi="Times New Roman"/>
          <w:sz w:val="24"/>
          <w:szCs w:val="24"/>
        </w:rPr>
        <w:lastRenderedPageBreak/>
        <w:t xml:space="preserve">составляет от 15 до 51%. </w:t>
      </w:r>
      <w:r w:rsidR="000F1DA8">
        <w:rPr>
          <w:rFonts w:ascii="Times New Roman" w:hAnsi="Times New Roman"/>
          <w:sz w:val="24"/>
          <w:szCs w:val="24"/>
        </w:rPr>
        <w:t>С наибольшей нагрузкой</w:t>
      </w:r>
      <w:r w:rsidR="008E6E18">
        <w:rPr>
          <w:rFonts w:ascii="Times New Roman" w:hAnsi="Times New Roman"/>
          <w:sz w:val="24"/>
          <w:szCs w:val="24"/>
        </w:rPr>
        <w:t>, и соответственно с большим коэффициентом загрузки мощностей</w:t>
      </w:r>
      <w:r w:rsidR="00E47050">
        <w:rPr>
          <w:rFonts w:ascii="Times New Roman" w:hAnsi="Times New Roman"/>
          <w:sz w:val="24"/>
          <w:szCs w:val="24"/>
        </w:rPr>
        <w:t xml:space="preserve"> </w:t>
      </w:r>
      <w:r w:rsidR="00076707">
        <w:rPr>
          <w:rFonts w:ascii="Times New Roman" w:hAnsi="Times New Roman"/>
          <w:sz w:val="24"/>
          <w:szCs w:val="24"/>
        </w:rPr>
        <w:t>работают</w:t>
      </w:r>
      <w:r w:rsidR="00E47050">
        <w:rPr>
          <w:rFonts w:ascii="Times New Roman" w:hAnsi="Times New Roman"/>
          <w:sz w:val="24"/>
          <w:szCs w:val="24"/>
        </w:rPr>
        <w:t xml:space="preserve"> </w:t>
      </w:r>
      <w:r w:rsidR="00076707">
        <w:rPr>
          <w:rFonts w:ascii="Times New Roman" w:hAnsi="Times New Roman"/>
          <w:sz w:val="24"/>
          <w:szCs w:val="24"/>
        </w:rPr>
        <w:t>ВЗУ №5,</w:t>
      </w:r>
      <w:r w:rsidR="000F1DA8">
        <w:rPr>
          <w:rFonts w:ascii="Times New Roman" w:hAnsi="Times New Roman"/>
          <w:sz w:val="24"/>
          <w:szCs w:val="24"/>
        </w:rPr>
        <w:t xml:space="preserve"> ВЗУ №</w:t>
      </w:r>
      <w:r w:rsidR="000F1DA8" w:rsidRPr="00076707">
        <w:rPr>
          <w:rFonts w:ascii="Times New Roman" w:hAnsi="Times New Roman"/>
          <w:sz w:val="24"/>
          <w:szCs w:val="24"/>
        </w:rPr>
        <w:t>3</w:t>
      </w:r>
      <w:r w:rsidR="00053C67" w:rsidRPr="00076707">
        <w:rPr>
          <w:rFonts w:ascii="Times New Roman" w:hAnsi="Times New Roman"/>
          <w:sz w:val="24"/>
          <w:szCs w:val="24"/>
        </w:rPr>
        <w:t>,</w:t>
      </w:r>
      <w:r w:rsidR="00076707">
        <w:rPr>
          <w:rFonts w:ascii="Times New Roman" w:hAnsi="Times New Roman"/>
          <w:color w:val="FF0000"/>
          <w:sz w:val="24"/>
          <w:szCs w:val="24"/>
        </w:rPr>
        <w:t xml:space="preserve"> </w:t>
      </w:r>
      <w:r w:rsidR="00076707" w:rsidRPr="005E1151">
        <w:rPr>
          <w:rFonts w:ascii="Times New Roman" w:hAnsi="Times New Roman"/>
          <w:sz w:val="24"/>
          <w:szCs w:val="24"/>
        </w:rPr>
        <w:t>ВЗУ-1</w:t>
      </w:r>
      <w:r w:rsidR="00053C67">
        <w:rPr>
          <w:rFonts w:ascii="Times New Roman" w:hAnsi="Times New Roman"/>
          <w:sz w:val="24"/>
          <w:szCs w:val="24"/>
        </w:rPr>
        <w:t xml:space="preserve"> имея наибольший дефицит производственных мощностей</w:t>
      </w:r>
      <w:r w:rsidR="000F1DA8">
        <w:rPr>
          <w:rFonts w:ascii="Times New Roman" w:hAnsi="Times New Roman"/>
          <w:sz w:val="24"/>
          <w:szCs w:val="24"/>
        </w:rPr>
        <w:t xml:space="preserve">. </w:t>
      </w:r>
    </w:p>
    <w:p w14:paraId="6D0A73BA" w14:textId="5C157C2B" w:rsidR="00C05A00" w:rsidRDefault="007828AB" w:rsidP="00647A1C">
      <w:pPr>
        <w:ind w:firstLine="540"/>
        <w:jc w:val="both"/>
        <w:rPr>
          <w:rFonts w:ascii="Times New Roman" w:hAnsi="Times New Roman"/>
          <w:sz w:val="24"/>
          <w:szCs w:val="24"/>
        </w:rPr>
      </w:pPr>
      <w:r>
        <w:rPr>
          <w:rFonts w:ascii="Times New Roman" w:hAnsi="Times New Roman"/>
          <w:sz w:val="24"/>
          <w:szCs w:val="24"/>
        </w:rPr>
        <w:t>Как было сказано выше, п</w:t>
      </w:r>
      <w:r w:rsidR="001A01FE" w:rsidRPr="00335282">
        <w:rPr>
          <w:rFonts w:ascii="Times New Roman" w:hAnsi="Times New Roman"/>
          <w:sz w:val="24"/>
          <w:szCs w:val="24"/>
        </w:rPr>
        <w:t>рирост водопотребления до 20</w:t>
      </w:r>
      <w:r w:rsidR="001A01FE">
        <w:rPr>
          <w:rFonts w:ascii="Times New Roman" w:hAnsi="Times New Roman"/>
          <w:sz w:val="24"/>
          <w:szCs w:val="24"/>
        </w:rPr>
        <w:t>24</w:t>
      </w:r>
      <w:r w:rsidR="002E34E1">
        <w:rPr>
          <w:rFonts w:ascii="Times New Roman" w:hAnsi="Times New Roman"/>
          <w:sz w:val="24"/>
          <w:szCs w:val="24"/>
        </w:rPr>
        <w:t xml:space="preserve"> года составит прогноз</w:t>
      </w:r>
      <w:r w:rsidR="00053C67">
        <w:rPr>
          <w:rFonts w:ascii="Times New Roman" w:hAnsi="Times New Roman"/>
          <w:sz w:val="24"/>
          <w:szCs w:val="24"/>
        </w:rPr>
        <w:t>но</w:t>
      </w:r>
      <w:r>
        <w:rPr>
          <w:rFonts w:ascii="Times New Roman" w:hAnsi="Times New Roman"/>
          <w:sz w:val="24"/>
          <w:szCs w:val="24"/>
        </w:rPr>
        <w:t xml:space="preserve"> более </w:t>
      </w:r>
      <w:r w:rsidR="00053C67">
        <w:rPr>
          <w:rFonts w:ascii="Times New Roman" w:hAnsi="Times New Roman"/>
          <w:sz w:val="24"/>
          <w:szCs w:val="24"/>
        </w:rPr>
        <w:t>20</w:t>
      </w:r>
      <w:r w:rsidR="001A01FE" w:rsidRPr="00335282">
        <w:rPr>
          <w:rFonts w:ascii="Times New Roman" w:hAnsi="Times New Roman"/>
          <w:sz w:val="24"/>
          <w:szCs w:val="24"/>
        </w:rPr>
        <w:t xml:space="preserve">%, как видно из таблицы </w:t>
      </w:r>
      <w:r w:rsidR="00647A1C">
        <w:rPr>
          <w:rFonts w:ascii="Times New Roman" w:hAnsi="Times New Roman"/>
          <w:sz w:val="24"/>
          <w:szCs w:val="24"/>
        </w:rPr>
        <w:t xml:space="preserve">суммарный </w:t>
      </w:r>
      <w:r w:rsidR="001A01FE" w:rsidRPr="00335282">
        <w:rPr>
          <w:rFonts w:ascii="Times New Roman" w:hAnsi="Times New Roman"/>
          <w:sz w:val="24"/>
          <w:szCs w:val="24"/>
        </w:rPr>
        <w:t xml:space="preserve">запас мощности всех </w:t>
      </w:r>
      <w:r w:rsidR="00647A1C">
        <w:rPr>
          <w:rFonts w:ascii="Times New Roman" w:hAnsi="Times New Roman"/>
          <w:sz w:val="24"/>
          <w:szCs w:val="24"/>
        </w:rPr>
        <w:t>источников</w:t>
      </w:r>
      <w:r w:rsidR="00E47050">
        <w:rPr>
          <w:rFonts w:ascii="Times New Roman" w:hAnsi="Times New Roman"/>
          <w:sz w:val="24"/>
          <w:szCs w:val="24"/>
        </w:rPr>
        <w:t xml:space="preserve"> </w:t>
      </w:r>
      <w:r w:rsidR="001A01FE" w:rsidRPr="00335282">
        <w:rPr>
          <w:rFonts w:ascii="Times New Roman" w:hAnsi="Times New Roman"/>
          <w:sz w:val="24"/>
          <w:szCs w:val="24"/>
        </w:rPr>
        <w:t xml:space="preserve">превышает прогнозную величину и соответственно является </w:t>
      </w:r>
      <w:r w:rsidR="00053C67">
        <w:rPr>
          <w:rFonts w:ascii="Times New Roman" w:hAnsi="Times New Roman"/>
          <w:sz w:val="24"/>
          <w:szCs w:val="24"/>
        </w:rPr>
        <w:t>не</w:t>
      </w:r>
      <w:r w:rsidR="001A01FE" w:rsidRPr="00335282">
        <w:rPr>
          <w:rFonts w:ascii="Times New Roman" w:hAnsi="Times New Roman"/>
          <w:sz w:val="24"/>
          <w:szCs w:val="24"/>
        </w:rPr>
        <w:t>достаточным для обеспечения перспективных нагрузок.</w:t>
      </w:r>
      <w:r w:rsidR="00D9472C">
        <w:rPr>
          <w:rFonts w:ascii="Times New Roman" w:hAnsi="Times New Roman"/>
          <w:sz w:val="24"/>
          <w:szCs w:val="24"/>
        </w:rPr>
        <w:t xml:space="preserve"> Также запас мощностей </w:t>
      </w:r>
      <w:r w:rsidR="00053C67">
        <w:rPr>
          <w:rFonts w:ascii="Times New Roman" w:hAnsi="Times New Roman"/>
          <w:sz w:val="24"/>
          <w:szCs w:val="24"/>
        </w:rPr>
        <w:t xml:space="preserve">не </w:t>
      </w:r>
      <w:r w:rsidR="00D9472C">
        <w:rPr>
          <w:rFonts w:ascii="Times New Roman" w:hAnsi="Times New Roman"/>
          <w:sz w:val="24"/>
          <w:szCs w:val="24"/>
        </w:rPr>
        <w:t>является достаточным и для перспективной нагрузки 2030 года.</w:t>
      </w:r>
    </w:p>
    <w:p w14:paraId="45068AD3" w14:textId="77777777" w:rsidR="008959CC" w:rsidRPr="000340A0" w:rsidRDefault="008959CC" w:rsidP="008959CC">
      <w:pPr>
        <w:ind w:firstLine="540"/>
        <w:jc w:val="both"/>
        <w:rPr>
          <w:rStyle w:val="aff6"/>
          <w:rFonts w:ascii="Times New Roman" w:hAnsi="Times New Roman"/>
          <w:sz w:val="24"/>
          <w:szCs w:val="24"/>
        </w:rPr>
      </w:pPr>
      <w:r>
        <w:rPr>
          <w:rStyle w:val="aff6"/>
          <w:rFonts w:ascii="Times New Roman" w:hAnsi="Times New Roman"/>
          <w:sz w:val="24"/>
          <w:szCs w:val="24"/>
        </w:rPr>
        <w:t>Решением проблемы может служить присоединение централизованных сетей городского округа Фрязино к ВСВ для возможности компенсации недостающих объемов воды наиболее экономичным и эффективным способом.</w:t>
      </w:r>
    </w:p>
    <w:p w14:paraId="27089BFE" w14:textId="77777777" w:rsidR="008959CC" w:rsidRPr="00335282" w:rsidRDefault="008959CC" w:rsidP="00647A1C">
      <w:pPr>
        <w:ind w:firstLine="540"/>
        <w:jc w:val="both"/>
        <w:rPr>
          <w:rStyle w:val="aff6"/>
          <w:rFonts w:ascii="Times New Roman" w:hAnsi="Times New Roman"/>
          <w:sz w:val="24"/>
          <w:szCs w:val="24"/>
        </w:rPr>
      </w:pPr>
    </w:p>
    <w:p w14:paraId="105522DD" w14:textId="77777777" w:rsidR="00575C43" w:rsidRPr="00335282" w:rsidRDefault="00CA6E72" w:rsidP="00575C43">
      <w:pPr>
        <w:tabs>
          <w:tab w:val="left" w:pos="1021"/>
        </w:tabs>
        <w:jc w:val="both"/>
        <w:rPr>
          <w:rFonts w:ascii="Times New Roman" w:hAnsi="Times New Roman"/>
          <w:sz w:val="24"/>
          <w:szCs w:val="24"/>
        </w:rPr>
      </w:pPr>
      <w:r>
        <w:rPr>
          <w:rFonts w:ascii="Times New Roman" w:hAnsi="Times New Roman"/>
          <w:sz w:val="24"/>
          <w:szCs w:val="24"/>
        </w:rPr>
        <w:tab/>
      </w:r>
    </w:p>
    <w:p w14:paraId="2D27259E" w14:textId="7BA47BEC" w:rsidR="004F0026" w:rsidRDefault="00F90560" w:rsidP="000555A7">
      <w:pPr>
        <w:pStyle w:val="3"/>
        <w:jc w:val="both"/>
        <w:rPr>
          <w:rFonts w:ascii="Times New Roman" w:hAnsi="Times New Roman" w:cs="Times New Roman"/>
          <w:color w:val="auto"/>
          <w:sz w:val="24"/>
          <w:szCs w:val="24"/>
        </w:rPr>
      </w:pPr>
      <w:bookmarkStart w:id="33" w:name="_Toc453158723"/>
      <w:r w:rsidRPr="000555A7">
        <w:rPr>
          <w:rFonts w:ascii="Times New Roman" w:hAnsi="Times New Roman" w:cs="Times New Roman"/>
          <w:color w:val="auto"/>
          <w:sz w:val="24"/>
          <w:szCs w:val="24"/>
        </w:rPr>
        <w:t>1.3.7. П</w:t>
      </w:r>
      <w:r w:rsidR="004F0026" w:rsidRPr="000555A7">
        <w:rPr>
          <w:rFonts w:ascii="Times New Roman" w:hAnsi="Times New Roman" w:cs="Times New Roman"/>
          <w:color w:val="auto"/>
          <w:sz w:val="24"/>
          <w:szCs w:val="24"/>
        </w:rPr>
        <w:t xml:space="preserve">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w:t>
      </w:r>
      <w:r w:rsidR="004F0026" w:rsidRPr="00F734C2">
        <w:rPr>
          <w:rFonts w:ascii="Times New Roman" w:hAnsi="Times New Roman" w:cs="Times New Roman"/>
          <w:color w:val="auto"/>
          <w:sz w:val="24"/>
          <w:szCs w:val="24"/>
        </w:rPr>
        <w:t>соответствии со СНиП 2.04.02-84 и СНиП 2.04.01-85,</w:t>
      </w:r>
      <w:r w:rsidR="00E47050">
        <w:rPr>
          <w:rFonts w:ascii="Times New Roman" w:hAnsi="Times New Roman" w:cs="Times New Roman"/>
          <w:color w:val="auto"/>
          <w:sz w:val="24"/>
          <w:szCs w:val="24"/>
        </w:rPr>
        <w:t xml:space="preserve"> </w:t>
      </w:r>
      <w:r w:rsidR="004F0026" w:rsidRPr="00F734C2">
        <w:rPr>
          <w:rFonts w:ascii="Times New Roman" w:hAnsi="Times New Roman" w:cs="Times New Roman"/>
          <w:color w:val="auto"/>
          <w:sz w:val="24"/>
          <w:szCs w:val="24"/>
        </w:rPr>
        <w:t>а также</w:t>
      </w:r>
      <w:r w:rsidR="004F0026" w:rsidRPr="000555A7">
        <w:rPr>
          <w:rFonts w:ascii="Times New Roman" w:hAnsi="Times New Roman" w:cs="Times New Roman"/>
          <w:color w:val="auto"/>
          <w:sz w:val="24"/>
          <w:szCs w:val="24"/>
        </w:rPr>
        <w:t xml:space="preserve"> исходя из текущего объема потребления воды населением и его динамики с учетом перспективы развития и изменения состава и структуры застр</w:t>
      </w:r>
      <w:r w:rsidRPr="000555A7">
        <w:rPr>
          <w:rFonts w:ascii="Times New Roman" w:hAnsi="Times New Roman" w:cs="Times New Roman"/>
          <w:color w:val="auto"/>
          <w:sz w:val="24"/>
          <w:szCs w:val="24"/>
        </w:rPr>
        <w:t>ойки.</w:t>
      </w:r>
      <w:bookmarkEnd w:id="33"/>
    </w:p>
    <w:p w14:paraId="51DAF41E" w14:textId="77777777" w:rsidR="000C0948" w:rsidRDefault="000C0948" w:rsidP="000C0948"/>
    <w:p w14:paraId="57D3F4F2" w14:textId="77777777" w:rsidR="00A37EED" w:rsidRPr="00A37EED" w:rsidRDefault="00A37EED" w:rsidP="001C22DF">
      <w:pPr>
        <w:shd w:val="clear" w:color="auto" w:fill="FFFFFF"/>
        <w:spacing w:after="0" w:line="240" w:lineRule="auto"/>
        <w:ind w:firstLine="708"/>
        <w:jc w:val="both"/>
        <w:textAlignment w:val="baseline"/>
        <w:outlineLvl w:val="0"/>
        <w:rPr>
          <w:rFonts w:ascii="Times New Roman" w:eastAsia="Times New Roman" w:hAnsi="Times New Roman" w:cs="Times New Roman"/>
          <w:bCs/>
          <w:spacing w:val="2"/>
          <w:kern w:val="36"/>
          <w:sz w:val="24"/>
          <w:szCs w:val="24"/>
        </w:rPr>
      </w:pPr>
      <w:bookmarkStart w:id="34" w:name="_Toc453158724"/>
      <w:r w:rsidRPr="00A37EED">
        <w:rPr>
          <w:rFonts w:ascii="Times New Roman" w:eastAsia="Times New Roman" w:hAnsi="Times New Roman" w:cs="Times New Roman"/>
          <w:bCs/>
          <w:spacing w:val="2"/>
          <w:kern w:val="36"/>
          <w:sz w:val="24"/>
          <w:szCs w:val="24"/>
        </w:rPr>
        <w:t>Актуализированная редакция СНи</w:t>
      </w:r>
      <w:r w:rsidR="001C22DF" w:rsidRPr="001C22DF">
        <w:rPr>
          <w:rFonts w:ascii="Times New Roman" w:eastAsia="Times New Roman" w:hAnsi="Times New Roman" w:cs="Times New Roman"/>
          <w:bCs/>
          <w:spacing w:val="2"/>
          <w:kern w:val="36"/>
          <w:sz w:val="24"/>
          <w:szCs w:val="24"/>
        </w:rPr>
        <w:t xml:space="preserve">П 2.04.02-84* - </w:t>
      </w:r>
      <w:r w:rsidR="001C22DF" w:rsidRPr="00A37EED">
        <w:rPr>
          <w:rFonts w:ascii="Times New Roman" w:eastAsia="Times New Roman" w:hAnsi="Times New Roman" w:cs="Times New Roman"/>
          <w:bCs/>
          <w:spacing w:val="2"/>
          <w:kern w:val="36"/>
          <w:sz w:val="24"/>
          <w:szCs w:val="24"/>
        </w:rPr>
        <w:t>СП 31.13330.2012 Водоснабжение. Наружные сети и сооружения.</w:t>
      </w:r>
      <w:bookmarkEnd w:id="34"/>
    </w:p>
    <w:p w14:paraId="7968BDC7" w14:textId="0EE5BBAC" w:rsidR="00A37EED" w:rsidRPr="001C22DF" w:rsidRDefault="001C22DF" w:rsidP="001C22DF">
      <w:pPr>
        <w:pStyle w:val="1"/>
        <w:spacing w:before="0"/>
        <w:ind w:firstLine="708"/>
        <w:jc w:val="both"/>
        <w:rPr>
          <w:rFonts w:ascii="Times New Roman" w:eastAsia="Times New Roman" w:hAnsi="Times New Roman" w:cs="Times New Roman"/>
          <w:b w:val="0"/>
          <w:color w:val="auto"/>
          <w:kern w:val="36"/>
          <w:sz w:val="24"/>
          <w:szCs w:val="24"/>
        </w:rPr>
      </w:pPr>
      <w:bookmarkStart w:id="35" w:name="_Toc453158725"/>
      <w:r w:rsidRPr="001C22DF">
        <w:rPr>
          <w:rFonts w:ascii="Times New Roman" w:eastAsia="Times New Roman" w:hAnsi="Times New Roman" w:cs="Times New Roman"/>
          <w:b w:val="0"/>
          <w:color w:val="auto"/>
          <w:kern w:val="36"/>
          <w:sz w:val="24"/>
          <w:szCs w:val="24"/>
        </w:rPr>
        <w:t>Актуализированная редакция СНиП 2.04.01-85*</w:t>
      </w:r>
      <w:r w:rsidR="00E47050">
        <w:rPr>
          <w:rFonts w:ascii="Times New Roman" w:eastAsia="Times New Roman" w:hAnsi="Times New Roman" w:cs="Times New Roman"/>
          <w:b w:val="0"/>
          <w:color w:val="auto"/>
          <w:kern w:val="36"/>
          <w:sz w:val="24"/>
          <w:szCs w:val="24"/>
        </w:rPr>
        <w:t xml:space="preserve"> </w:t>
      </w:r>
      <w:r w:rsidRPr="001C22DF">
        <w:rPr>
          <w:rFonts w:ascii="Times New Roman" w:eastAsia="Times New Roman" w:hAnsi="Times New Roman" w:cs="Times New Roman"/>
          <w:b w:val="0"/>
          <w:color w:val="auto"/>
          <w:kern w:val="36"/>
          <w:sz w:val="24"/>
          <w:szCs w:val="24"/>
        </w:rPr>
        <w:t>- СП 30.13330.2012. Внутренний водопровод и канализация зданий.</w:t>
      </w:r>
      <w:bookmarkEnd w:id="35"/>
    </w:p>
    <w:p w14:paraId="424581A4" w14:textId="77777777" w:rsidR="001C22DF" w:rsidRPr="001C22DF" w:rsidRDefault="001C22DF" w:rsidP="001C22DF"/>
    <w:p w14:paraId="7F8B3E46" w14:textId="25069C18" w:rsidR="00D9472C" w:rsidRDefault="007828AB" w:rsidP="001C22DF">
      <w:pPr>
        <w:ind w:firstLine="708"/>
        <w:jc w:val="both"/>
        <w:rPr>
          <w:rFonts w:ascii="Times New Roman" w:hAnsi="Times New Roman" w:cs="Times New Roman"/>
          <w:sz w:val="24"/>
          <w:szCs w:val="24"/>
        </w:rPr>
      </w:pPr>
      <w:r>
        <w:rPr>
          <w:rFonts w:ascii="Times New Roman" w:hAnsi="Times New Roman" w:cs="Times New Roman"/>
          <w:sz w:val="24"/>
          <w:szCs w:val="24"/>
        </w:rPr>
        <w:t>Наряду с ростом</w:t>
      </w:r>
      <w:r w:rsidR="00D22C82">
        <w:rPr>
          <w:rFonts w:ascii="Times New Roman" w:hAnsi="Times New Roman" w:cs="Times New Roman"/>
          <w:sz w:val="24"/>
          <w:szCs w:val="24"/>
        </w:rPr>
        <w:t xml:space="preserve"> численности населения к 2024 году </w:t>
      </w:r>
      <w:r>
        <w:rPr>
          <w:rFonts w:ascii="Times New Roman" w:hAnsi="Times New Roman" w:cs="Times New Roman"/>
          <w:sz w:val="24"/>
          <w:szCs w:val="24"/>
        </w:rPr>
        <w:t xml:space="preserve">в городском округе </w:t>
      </w:r>
      <w:r w:rsidR="00D9472C">
        <w:rPr>
          <w:rFonts w:ascii="Times New Roman" w:hAnsi="Times New Roman" w:cs="Times New Roman"/>
          <w:sz w:val="24"/>
          <w:szCs w:val="24"/>
        </w:rPr>
        <w:t>возможен</w:t>
      </w:r>
      <w:r>
        <w:rPr>
          <w:rFonts w:ascii="Times New Roman" w:hAnsi="Times New Roman" w:cs="Times New Roman"/>
          <w:sz w:val="24"/>
          <w:szCs w:val="24"/>
        </w:rPr>
        <w:t xml:space="preserve"> также</w:t>
      </w:r>
      <w:r w:rsidR="00E47050">
        <w:rPr>
          <w:rFonts w:ascii="Times New Roman" w:hAnsi="Times New Roman" w:cs="Times New Roman"/>
          <w:sz w:val="24"/>
          <w:szCs w:val="24"/>
        </w:rPr>
        <w:t xml:space="preserve"> </w:t>
      </w:r>
      <w:r>
        <w:rPr>
          <w:rFonts w:ascii="Times New Roman" w:hAnsi="Times New Roman" w:cs="Times New Roman"/>
          <w:sz w:val="24"/>
          <w:szCs w:val="24"/>
        </w:rPr>
        <w:t>ввод</w:t>
      </w:r>
      <w:r w:rsidR="00D22C82">
        <w:rPr>
          <w:rFonts w:ascii="Times New Roman" w:hAnsi="Times New Roman" w:cs="Times New Roman"/>
          <w:sz w:val="24"/>
          <w:szCs w:val="24"/>
        </w:rPr>
        <w:t xml:space="preserve"> в действие новых социально-бытовых</w:t>
      </w:r>
      <w:r w:rsidR="00584D3F">
        <w:rPr>
          <w:rFonts w:ascii="Times New Roman" w:hAnsi="Times New Roman" w:cs="Times New Roman"/>
          <w:sz w:val="24"/>
          <w:szCs w:val="24"/>
        </w:rPr>
        <w:t>, культурных</w:t>
      </w:r>
      <w:r w:rsidR="00E47050">
        <w:rPr>
          <w:rFonts w:ascii="Times New Roman" w:hAnsi="Times New Roman" w:cs="Times New Roman"/>
          <w:sz w:val="24"/>
          <w:szCs w:val="24"/>
        </w:rPr>
        <w:t xml:space="preserve"> </w:t>
      </w:r>
      <w:r w:rsidR="00D22C82">
        <w:rPr>
          <w:rFonts w:ascii="Times New Roman" w:hAnsi="Times New Roman" w:cs="Times New Roman"/>
          <w:sz w:val="24"/>
          <w:szCs w:val="24"/>
        </w:rPr>
        <w:t>и производственных объектов.</w:t>
      </w:r>
    </w:p>
    <w:p w14:paraId="1BE1117F" w14:textId="2065D54C" w:rsidR="00D22C82" w:rsidRDefault="00D9472C" w:rsidP="00D9472C">
      <w:pPr>
        <w:ind w:firstLine="708"/>
        <w:jc w:val="both"/>
        <w:rPr>
          <w:rFonts w:ascii="Times New Roman" w:hAnsi="Times New Roman" w:cs="Times New Roman"/>
          <w:sz w:val="24"/>
          <w:szCs w:val="24"/>
        </w:rPr>
      </w:pPr>
      <w:r w:rsidRPr="003466DA">
        <w:rPr>
          <w:rFonts w:ascii="Times New Roman" w:hAnsi="Times New Roman" w:cs="Times New Roman"/>
          <w:sz w:val="24"/>
          <w:szCs w:val="24"/>
        </w:rPr>
        <w:t>В связи с тем,</w:t>
      </w:r>
      <w:r w:rsidR="00E47050">
        <w:rPr>
          <w:rFonts w:ascii="Times New Roman" w:hAnsi="Times New Roman" w:cs="Times New Roman"/>
          <w:sz w:val="24"/>
          <w:szCs w:val="24"/>
        </w:rPr>
        <w:t xml:space="preserve"> </w:t>
      </w:r>
      <w:r w:rsidRPr="003466DA">
        <w:rPr>
          <w:rFonts w:ascii="Times New Roman" w:hAnsi="Times New Roman" w:cs="Times New Roman"/>
          <w:sz w:val="24"/>
          <w:szCs w:val="24"/>
        </w:rPr>
        <w:t>что по</w:t>
      </w:r>
      <w:r w:rsidR="00E47050">
        <w:rPr>
          <w:rFonts w:ascii="Times New Roman" w:hAnsi="Times New Roman" w:cs="Times New Roman"/>
          <w:sz w:val="24"/>
          <w:szCs w:val="24"/>
        </w:rPr>
        <w:t xml:space="preserve"> </w:t>
      </w:r>
      <w:r w:rsidRPr="003466DA">
        <w:rPr>
          <w:rFonts w:ascii="Times New Roman" w:hAnsi="Times New Roman" w:cs="Times New Roman"/>
          <w:sz w:val="24"/>
          <w:szCs w:val="24"/>
        </w:rPr>
        <w:t xml:space="preserve">состоянию на </w:t>
      </w:r>
      <w:r>
        <w:rPr>
          <w:rFonts w:ascii="Times New Roman" w:hAnsi="Times New Roman" w:cs="Times New Roman"/>
          <w:sz w:val="24"/>
          <w:szCs w:val="24"/>
        </w:rPr>
        <w:t>момент актуализации схемы</w:t>
      </w:r>
      <w:r w:rsidRPr="003466DA">
        <w:rPr>
          <w:rFonts w:ascii="Times New Roman" w:hAnsi="Times New Roman" w:cs="Times New Roman"/>
          <w:sz w:val="24"/>
          <w:szCs w:val="24"/>
        </w:rPr>
        <w:t xml:space="preserve"> данные о строительстве новых объектов соцкультбыта,</w:t>
      </w:r>
      <w:r>
        <w:rPr>
          <w:rFonts w:ascii="Times New Roman" w:hAnsi="Times New Roman" w:cs="Times New Roman"/>
          <w:sz w:val="24"/>
          <w:szCs w:val="24"/>
        </w:rPr>
        <w:t xml:space="preserve"> жилого сектора и промышленных п</w:t>
      </w:r>
      <w:r w:rsidRPr="003466DA">
        <w:rPr>
          <w:rFonts w:ascii="Times New Roman" w:hAnsi="Times New Roman" w:cs="Times New Roman"/>
          <w:sz w:val="24"/>
          <w:szCs w:val="24"/>
        </w:rPr>
        <w:t>редприятий с 2020 г по 20</w:t>
      </w:r>
      <w:r>
        <w:rPr>
          <w:rFonts w:ascii="Times New Roman" w:hAnsi="Times New Roman" w:cs="Times New Roman"/>
          <w:sz w:val="24"/>
          <w:szCs w:val="24"/>
        </w:rPr>
        <w:t>30</w:t>
      </w:r>
      <w:r w:rsidRPr="003466DA">
        <w:rPr>
          <w:rFonts w:ascii="Times New Roman" w:hAnsi="Times New Roman" w:cs="Times New Roman"/>
          <w:sz w:val="24"/>
          <w:szCs w:val="24"/>
        </w:rPr>
        <w:t xml:space="preserve"> г отсутствуют</w:t>
      </w:r>
      <w:r>
        <w:rPr>
          <w:rFonts w:ascii="Times New Roman" w:hAnsi="Times New Roman" w:cs="Times New Roman"/>
          <w:sz w:val="24"/>
          <w:szCs w:val="24"/>
        </w:rPr>
        <w:t xml:space="preserve">, табличные данные по прогнозному потреблению ресурса рассчитаны усреднено. </w:t>
      </w:r>
      <w:r w:rsidRPr="003466DA">
        <w:rPr>
          <w:rFonts w:ascii="Times New Roman" w:hAnsi="Times New Roman" w:cs="Times New Roman"/>
          <w:sz w:val="24"/>
          <w:szCs w:val="24"/>
        </w:rPr>
        <w:t>В случае</w:t>
      </w:r>
      <w:r w:rsidR="00E47050">
        <w:rPr>
          <w:rFonts w:ascii="Times New Roman" w:hAnsi="Times New Roman" w:cs="Times New Roman"/>
          <w:sz w:val="24"/>
          <w:szCs w:val="24"/>
        </w:rPr>
        <w:t xml:space="preserve"> </w:t>
      </w:r>
      <w:r w:rsidRPr="003466DA">
        <w:rPr>
          <w:rFonts w:ascii="Times New Roman" w:hAnsi="Times New Roman" w:cs="Times New Roman"/>
          <w:sz w:val="24"/>
          <w:szCs w:val="24"/>
        </w:rPr>
        <w:t>планирования строительства новых объектов жилого сектора, промышленных предприятий и соцкультбыта данные схемы требуют уточнения по нагрузкам, объемам строительству объектов инфраструктуры водоснабжения</w:t>
      </w:r>
    </w:p>
    <w:p w14:paraId="2468F79A" w14:textId="77777777" w:rsidR="00F77DF9" w:rsidRDefault="006C7BFA" w:rsidP="00632EA7">
      <w:pPr>
        <w:jc w:val="both"/>
        <w:rPr>
          <w:rFonts w:ascii="Times New Roman" w:hAnsi="Times New Roman" w:cs="Times New Roman"/>
          <w:sz w:val="24"/>
          <w:szCs w:val="24"/>
        </w:rPr>
      </w:pPr>
      <w:r w:rsidRPr="003466DA">
        <w:rPr>
          <w:rFonts w:ascii="Times New Roman" w:hAnsi="Times New Roman" w:cs="Times New Roman"/>
          <w:sz w:val="24"/>
          <w:szCs w:val="24"/>
        </w:rPr>
        <w:tab/>
      </w:r>
      <w:r w:rsidRPr="00B269EE">
        <w:rPr>
          <w:rFonts w:ascii="Times New Roman" w:hAnsi="Times New Roman" w:cs="Times New Roman"/>
          <w:sz w:val="24"/>
          <w:szCs w:val="24"/>
        </w:rPr>
        <w:t>Данные о перспективной нагруз</w:t>
      </w:r>
      <w:r w:rsidR="007828AB">
        <w:rPr>
          <w:rFonts w:ascii="Times New Roman" w:hAnsi="Times New Roman" w:cs="Times New Roman"/>
          <w:sz w:val="24"/>
          <w:szCs w:val="24"/>
        </w:rPr>
        <w:t>ке приведены в таблице 1.3.7.1.</w:t>
      </w:r>
    </w:p>
    <w:p w14:paraId="69EF86D7" w14:textId="77777777" w:rsidR="005E4CD1" w:rsidRDefault="005E4CD1" w:rsidP="003466DA">
      <w:pPr>
        <w:jc w:val="right"/>
        <w:rPr>
          <w:rFonts w:ascii="Times New Roman" w:hAnsi="Times New Roman" w:cs="Times New Roman"/>
          <w:sz w:val="24"/>
          <w:szCs w:val="24"/>
        </w:rPr>
        <w:sectPr w:rsidR="005E4CD1">
          <w:pgSz w:w="11906" w:h="16838"/>
          <w:pgMar w:top="1134" w:right="850" w:bottom="1134" w:left="1701" w:header="708" w:footer="708" w:gutter="0"/>
          <w:cols w:space="708"/>
          <w:docGrid w:linePitch="360"/>
        </w:sectPr>
      </w:pPr>
    </w:p>
    <w:p w14:paraId="2514D347" w14:textId="60576EA4" w:rsidR="006C7BFA" w:rsidRPr="003466DA" w:rsidRDefault="00E47050" w:rsidP="003466DA">
      <w:pPr>
        <w:jc w:val="right"/>
        <w:rPr>
          <w:rFonts w:ascii="Times New Roman" w:hAnsi="Times New Roman" w:cs="Times New Roman"/>
          <w:sz w:val="24"/>
          <w:szCs w:val="24"/>
        </w:rPr>
      </w:pPr>
      <w:r>
        <w:rPr>
          <w:rFonts w:ascii="Times New Roman" w:hAnsi="Times New Roman" w:cs="Times New Roman"/>
          <w:sz w:val="24"/>
          <w:szCs w:val="24"/>
        </w:rPr>
        <w:lastRenderedPageBreak/>
        <w:t>Таблица</w:t>
      </w:r>
      <w:r w:rsidR="003466DA" w:rsidRPr="00365C27">
        <w:rPr>
          <w:rFonts w:ascii="Times New Roman" w:hAnsi="Times New Roman" w:cs="Times New Roman"/>
          <w:sz w:val="24"/>
          <w:szCs w:val="24"/>
        </w:rPr>
        <w:t xml:space="preserve"> 1.3.7.1.</w:t>
      </w:r>
    </w:p>
    <w:p w14:paraId="2AFA1739" w14:textId="77777777" w:rsidR="005E4CD1" w:rsidRDefault="005E4CD1" w:rsidP="000E50BA">
      <w:pPr>
        <w:rPr>
          <w:lang w:val="en-US"/>
        </w:rPr>
      </w:pPr>
    </w:p>
    <w:tbl>
      <w:tblPr>
        <w:tblW w:w="5000" w:type="pct"/>
        <w:tblLook w:val="04A0" w:firstRow="1" w:lastRow="0" w:firstColumn="1" w:lastColumn="0" w:noHBand="0" w:noVBand="1"/>
      </w:tblPr>
      <w:tblGrid>
        <w:gridCol w:w="3440"/>
        <w:gridCol w:w="576"/>
        <w:gridCol w:w="576"/>
        <w:gridCol w:w="711"/>
        <w:gridCol w:w="711"/>
        <w:gridCol w:w="711"/>
        <w:gridCol w:w="711"/>
        <w:gridCol w:w="576"/>
        <w:gridCol w:w="801"/>
        <w:gridCol w:w="711"/>
        <w:gridCol w:w="718"/>
        <w:gridCol w:w="718"/>
        <w:gridCol w:w="718"/>
        <w:gridCol w:w="718"/>
        <w:gridCol w:w="718"/>
        <w:gridCol w:w="718"/>
        <w:gridCol w:w="718"/>
      </w:tblGrid>
      <w:tr w:rsidR="00D43BA4" w:rsidRPr="00D43BA4" w14:paraId="14D86E79" w14:textId="77777777" w:rsidTr="00D43BA4">
        <w:trPr>
          <w:trHeight w:val="336"/>
        </w:trPr>
        <w:tc>
          <w:tcPr>
            <w:tcW w:w="640"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759A3AC" w14:textId="77777777" w:rsidR="00D43BA4" w:rsidRPr="00D43BA4" w:rsidRDefault="00D43BA4" w:rsidP="00D43BA4">
            <w:pPr>
              <w:spacing w:after="0" w:line="240" w:lineRule="auto"/>
              <w:jc w:val="center"/>
              <w:rPr>
                <w:rFonts w:ascii="Times New Roman" w:eastAsia="Times New Roman" w:hAnsi="Times New Roman" w:cs="Times New Roman"/>
                <w:b/>
                <w:bCs/>
              </w:rPr>
            </w:pPr>
            <w:r w:rsidRPr="00D43BA4">
              <w:rPr>
                <w:rFonts w:ascii="Times New Roman" w:eastAsia="Times New Roman" w:hAnsi="Times New Roman" w:cs="Times New Roman"/>
                <w:b/>
                <w:bCs/>
              </w:rPr>
              <w:t xml:space="preserve">Наименование /год </w:t>
            </w:r>
          </w:p>
        </w:tc>
        <w:tc>
          <w:tcPr>
            <w:tcW w:w="45" w:type="pct"/>
            <w:gridSpan w:val="16"/>
            <w:tcBorders>
              <w:top w:val="single" w:sz="8" w:space="0" w:color="auto"/>
              <w:left w:val="nil"/>
              <w:bottom w:val="single" w:sz="8" w:space="0" w:color="auto"/>
              <w:right w:val="single" w:sz="8" w:space="0" w:color="000000"/>
            </w:tcBorders>
            <w:shd w:val="clear" w:color="auto" w:fill="auto"/>
            <w:vAlign w:val="center"/>
            <w:hideMark/>
          </w:tcPr>
          <w:p w14:paraId="24E8DFA4" w14:textId="77777777" w:rsidR="00D43BA4" w:rsidRPr="00D43BA4" w:rsidRDefault="00D43BA4" w:rsidP="00D43BA4">
            <w:pPr>
              <w:spacing w:after="0" w:line="240" w:lineRule="auto"/>
              <w:jc w:val="center"/>
              <w:rPr>
                <w:rFonts w:ascii="Times New Roman" w:eastAsia="Times New Roman" w:hAnsi="Times New Roman" w:cs="Times New Roman"/>
                <w:b/>
                <w:bCs/>
              </w:rPr>
            </w:pPr>
            <w:r w:rsidRPr="00D43BA4">
              <w:rPr>
                <w:rFonts w:ascii="Times New Roman" w:eastAsia="Times New Roman" w:hAnsi="Times New Roman" w:cs="Times New Roman"/>
                <w:b/>
                <w:bCs/>
              </w:rPr>
              <w:t>Ожидаемое выполнение по годам т.м</w:t>
            </w:r>
            <w:r w:rsidRPr="00D43BA4">
              <w:rPr>
                <w:rFonts w:ascii="Times New Roman" w:eastAsia="Times New Roman" w:hAnsi="Times New Roman" w:cs="Times New Roman"/>
                <w:b/>
                <w:bCs/>
                <w:vertAlign w:val="superscript"/>
              </w:rPr>
              <w:t>3</w:t>
            </w:r>
          </w:p>
        </w:tc>
      </w:tr>
      <w:tr w:rsidR="00D43BA4" w:rsidRPr="00D43BA4" w14:paraId="202030EB" w14:textId="77777777" w:rsidTr="00D43BA4">
        <w:trPr>
          <w:trHeight w:val="300"/>
        </w:trPr>
        <w:tc>
          <w:tcPr>
            <w:tcW w:w="640" w:type="pct"/>
            <w:vMerge/>
            <w:tcBorders>
              <w:top w:val="single" w:sz="8" w:space="0" w:color="auto"/>
              <w:left w:val="single" w:sz="8" w:space="0" w:color="auto"/>
              <w:bottom w:val="single" w:sz="8" w:space="0" w:color="000000"/>
              <w:right w:val="single" w:sz="8" w:space="0" w:color="auto"/>
            </w:tcBorders>
            <w:vAlign w:val="center"/>
            <w:hideMark/>
          </w:tcPr>
          <w:p w14:paraId="4E12CDE8" w14:textId="77777777" w:rsidR="00D43BA4" w:rsidRPr="00D43BA4" w:rsidRDefault="00D43BA4" w:rsidP="00D43BA4">
            <w:pPr>
              <w:spacing w:after="0" w:line="240" w:lineRule="auto"/>
              <w:rPr>
                <w:rFonts w:ascii="Times New Roman" w:eastAsia="Times New Roman" w:hAnsi="Times New Roman" w:cs="Times New Roman"/>
                <w:b/>
                <w:bCs/>
              </w:rPr>
            </w:pPr>
          </w:p>
        </w:tc>
        <w:tc>
          <w:tcPr>
            <w:tcW w:w="45" w:type="pct"/>
            <w:tcBorders>
              <w:top w:val="nil"/>
              <w:left w:val="nil"/>
              <w:bottom w:val="single" w:sz="8" w:space="0" w:color="auto"/>
              <w:right w:val="single" w:sz="8" w:space="0" w:color="auto"/>
            </w:tcBorders>
            <w:shd w:val="clear" w:color="auto" w:fill="auto"/>
            <w:noWrap/>
            <w:vAlign w:val="center"/>
            <w:hideMark/>
          </w:tcPr>
          <w:p w14:paraId="42720EBA"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2015</w:t>
            </w:r>
          </w:p>
        </w:tc>
        <w:tc>
          <w:tcPr>
            <w:tcW w:w="45" w:type="pct"/>
            <w:tcBorders>
              <w:top w:val="nil"/>
              <w:left w:val="nil"/>
              <w:bottom w:val="single" w:sz="8" w:space="0" w:color="auto"/>
              <w:right w:val="single" w:sz="8" w:space="0" w:color="auto"/>
            </w:tcBorders>
            <w:shd w:val="clear" w:color="auto" w:fill="auto"/>
            <w:noWrap/>
            <w:vAlign w:val="center"/>
            <w:hideMark/>
          </w:tcPr>
          <w:p w14:paraId="2CABE06B"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2016</w:t>
            </w:r>
          </w:p>
        </w:tc>
        <w:tc>
          <w:tcPr>
            <w:tcW w:w="45" w:type="pct"/>
            <w:tcBorders>
              <w:top w:val="nil"/>
              <w:left w:val="nil"/>
              <w:bottom w:val="single" w:sz="8" w:space="0" w:color="auto"/>
              <w:right w:val="single" w:sz="8" w:space="0" w:color="auto"/>
            </w:tcBorders>
            <w:shd w:val="clear" w:color="auto" w:fill="auto"/>
            <w:noWrap/>
            <w:vAlign w:val="center"/>
            <w:hideMark/>
          </w:tcPr>
          <w:p w14:paraId="58CD4375"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2017</w:t>
            </w:r>
          </w:p>
        </w:tc>
        <w:tc>
          <w:tcPr>
            <w:tcW w:w="45" w:type="pct"/>
            <w:tcBorders>
              <w:top w:val="nil"/>
              <w:left w:val="nil"/>
              <w:bottom w:val="single" w:sz="8" w:space="0" w:color="auto"/>
              <w:right w:val="single" w:sz="8" w:space="0" w:color="auto"/>
            </w:tcBorders>
            <w:shd w:val="clear" w:color="auto" w:fill="auto"/>
            <w:noWrap/>
            <w:vAlign w:val="center"/>
            <w:hideMark/>
          </w:tcPr>
          <w:p w14:paraId="55A1D07F"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2018</w:t>
            </w:r>
          </w:p>
        </w:tc>
        <w:tc>
          <w:tcPr>
            <w:tcW w:w="45" w:type="pct"/>
            <w:tcBorders>
              <w:top w:val="nil"/>
              <w:left w:val="nil"/>
              <w:bottom w:val="single" w:sz="8" w:space="0" w:color="auto"/>
              <w:right w:val="single" w:sz="8" w:space="0" w:color="auto"/>
            </w:tcBorders>
            <w:shd w:val="clear" w:color="auto" w:fill="auto"/>
            <w:noWrap/>
            <w:vAlign w:val="center"/>
            <w:hideMark/>
          </w:tcPr>
          <w:p w14:paraId="3BC86EAE"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2019</w:t>
            </w:r>
          </w:p>
        </w:tc>
        <w:tc>
          <w:tcPr>
            <w:tcW w:w="45" w:type="pct"/>
            <w:tcBorders>
              <w:top w:val="nil"/>
              <w:left w:val="nil"/>
              <w:bottom w:val="single" w:sz="8" w:space="0" w:color="auto"/>
              <w:right w:val="single" w:sz="8" w:space="0" w:color="auto"/>
            </w:tcBorders>
            <w:shd w:val="clear" w:color="auto" w:fill="auto"/>
            <w:noWrap/>
            <w:vAlign w:val="center"/>
            <w:hideMark/>
          </w:tcPr>
          <w:p w14:paraId="134ADB2F"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2020</w:t>
            </w:r>
          </w:p>
        </w:tc>
        <w:tc>
          <w:tcPr>
            <w:tcW w:w="45" w:type="pct"/>
            <w:tcBorders>
              <w:top w:val="nil"/>
              <w:left w:val="nil"/>
              <w:bottom w:val="single" w:sz="8" w:space="0" w:color="auto"/>
              <w:right w:val="single" w:sz="8" w:space="0" w:color="auto"/>
            </w:tcBorders>
            <w:shd w:val="clear" w:color="auto" w:fill="auto"/>
            <w:noWrap/>
            <w:vAlign w:val="center"/>
            <w:hideMark/>
          </w:tcPr>
          <w:p w14:paraId="39C768F9"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2021</w:t>
            </w:r>
          </w:p>
        </w:tc>
        <w:tc>
          <w:tcPr>
            <w:tcW w:w="45" w:type="pct"/>
            <w:tcBorders>
              <w:top w:val="nil"/>
              <w:left w:val="nil"/>
              <w:bottom w:val="single" w:sz="8" w:space="0" w:color="auto"/>
              <w:right w:val="single" w:sz="8" w:space="0" w:color="auto"/>
            </w:tcBorders>
            <w:shd w:val="clear" w:color="auto" w:fill="auto"/>
            <w:noWrap/>
            <w:vAlign w:val="center"/>
            <w:hideMark/>
          </w:tcPr>
          <w:p w14:paraId="3212FC90"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2022</w:t>
            </w:r>
          </w:p>
        </w:tc>
        <w:tc>
          <w:tcPr>
            <w:tcW w:w="45" w:type="pct"/>
            <w:tcBorders>
              <w:top w:val="nil"/>
              <w:left w:val="nil"/>
              <w:bottom w:val="single" w:sz="8" w:space="0" w:color="auto"/>
              <w:right w:val="single" w:sz="8" w:space="0" w:color="auto"/>
            </w:tcBorders>
            <w:shd w:val="clear" w:color="auto" w:fill="auto"/>
            <w:noWrap/>
            <w:vAlign w:val="center"/>
            <w:hideMark/>
          </w:tcPr>
          <w:p w14:paraId="1D6FED91"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2023</w:t>
            </w:r>
          </w:p>
        </w:tc>
        <w:tc>
          <w:tcPr>
            <w:tcW w:w="45" w:type="pct"/>
            <w:tcBorders>
              <w:top w:val="nil"/>
              <w:left w:val="nil"/>
              <w:bottom w:val="single" w:sz="8" w:space="0" w:color="auto"/>
              <w:right w:val="single" w:sz="8" w:space="0" w:color="auto"/>
            </w:tcBorders>
            <w:shd w:val="clear" w:color="auto" w:fill="auto"/>
            <w:noWrap/>
            <w:vAlign w:val="center"/>
            <w:hideMark/>
          </w:tcPr>
          <w:p w14:paraId="69F99190"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2024</w:t>
            </w:r>
          </w:p>
        </w:tc>
        <w:tc>
          <w:tcPr>
            <w:tcW w:w="45" w:type="pct"/>
            <w:tcBorders>
              <w:top w:val="nil"/>
              <w:left w:val="nil"/>
              <w:bottom w:val="single" w:sz="8" w:space="0" w:color="auto"/>
              <w:right w:val="single" w:sz="8" w:space="0" w:color="auto"/>
            </w:tcBorders>
            <w:shd w:val="clear" w:color="auto" w:fill="auto"/>
            <w:vAlign w:val="center"/>
            <w:hideMark/>
          </w:tcPr>
          <w:p w14:paraId="265242DE"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2025</w:t>
            </w:r>
          </w:p>
        </w:tc>
        <w:tc>
          <w:tcPr>
            <w:tcW w:w="45" w:type="pct"/>
            <w:tcBorders>
              <w:top w:val="nil"/>
              <w:left w:val="nil"/>
              <w:bottom w:val="single" w:sz="8" w:space="0" w:color="auto"/>
              <w:right w:val="single" w:sz="8" w:space="0" w:color="auto"/>
            </w:tcBorders>
            <w:shd w:val="clear" w:color="auto" w:fill="auto"/>
            <w:vAlign w:val="center"/>
            <w:hideMark/>
          </w:tcPr>
          <w:p w14:paraId="3CDBF44C"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2026</w:t>
            </w:r>
          </w:p>
        </w:tc>
        <w:tc>
          <w:tcPr>
            <w:tcW w:w="45" w:type="pct"/>
            <w:tcBorders>
              <w:top w:val="nil"/>
              <w:left w:val="nil"/>
              <w:bottom w:val="single" w:sz="8" w:space="0" w:color="auto"/>
              <w:right w:val="single" w:sz="8" w:space="0" w:color="auto"/>
            </w:tcBorders>
            <w:shd w:val="clear" w:color="auto" w:fill="auto"/>
            <w:vAlign w:val="center"/>
            <w:hideMark/>
          </w:tcPr>
          <w:p w14:paraId="5D37E38C"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2027</w:t>
            </w:r>
          </w:p>
        </w:tc>
        <w:tc>
          <w:tcPr>
            <w:tcW w:w="45" w:type="pct"/>
            <w:tcBorders>
              <w:top w:val="nil"/>
              <w:left w:val="nil"/>
              <w:bottom w:val="single" w:sz="8" w:space="0" w:color="auto"/>
              <w:right w:val="single" w:sz="8" w:space="0" w:color="auto"/>
            </w:tcBorders>
            <w:shd w:val="clear" w:color="auto" w:fill="auto"/>
            <w:vAlign w:val="center"/>
            <w:hideMark/>
          </w:tcPr>
          <w:p w14:paraId="442146D4"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2028</w:t>
            </w:r>
          </w:p>
        </w:tc>
        <w:tc>
          <w:tcPr>
            <w:tcW w:w="45" w:type="pct"/>
            <w:tcBorders>
              <w:top w:val="nil"/>
              <w:left w:val="nil"/>
              <w:bottom w:val="single" w:sz="8" w:space="0" w:color="auto"/>
              <w:right w:val="single" w:sz="8" w:space="0" w:color="auto"/>
            </w:tcBorders>
            <w:shd w:val="clear" w:color="auto" w:fill="auto"/>
            <w:vAlign w:val="center"/>
            <w:hideMark/>
          </w:tcPr>
          <w:p w14:paraId="4BA70C1B"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2029</w:t>
            </w:r>
          </w:p>
        </w:tc>
        <w:tc>
          <w:tcPr>
            <w:tcW w:w="45" w:type="pct"/>
            <w:tcBorders>
              <w:top w:val="nil"/>
              <w:left w:val="nil"/>
              <w:bottom w:val="single" w:sz="8" w:space="0" w:color="auto"/>
              <w:right w:val="single" w:sz="8" w:space="0" w:color="auto"/>
            </w:tcBorders>
            <w:shd w:val="clear" w:color="auto" w:fill="auto"/>
            <w:vAlign w:val="center"/>
            <w:hideMark/>
          </w:tcPr>
          <w:p w14:paraId="62884086" w14:textId="77777777" w:rsidR="00D43BA4" w:rsidRPr="00D43BA4" w:rsidRDefault="00D43BA4" w:rsidP="00D43BA4">
            <w:pPr>
              <w:spacing w:after="0" w:line="240" w:lineRule="auto"/>
              <w:jc w:val="center"/>
              <w:rPr>
                <w:rFonts w:ascii="Times New Roman" w:eastAsia="Times New Roman" w:hAnsi="Times New Roman" w:cs="Times New Roman"/>
                <w:b/>
                <w:bCs/>
                <w:sz w:val="18"/>
                <w:szCs w:val="18"/>
              </w:rPr>
            </w:pPr>
            <w:r w:rsidRPr="00D43BA4">
              <w:rPr>
                <w:rFonts w:ascii="Times New Roman" w:eastAsia="Times New Roman" w:hAnsi="Times New Roman" w:cs="Times New Roman"/>
                <w:b/>
                <w:bCs/>
                <w:sz w:val="18"/>
                <w:szCs w:val="18"/>
              </w:rPr>
              <w:t>2030</w:t>
            </w:r>
          </w:p>
        </w:tc>
      </w:tr>
      <w:tr w:rsidR="00D43BA4" w:rsidRPr="00D43BA4" w14:paraId="1D5DBC74" w14:textId="77777777" w:rsidTr="00D43BA4">
        <w:trPr>
          <w:trHeight w:val="300"/>
        </w:trPr>
        <w:tc>
          <w:tcPr>
            <w:tcW w:w="640" w:type="pct"/>
            <w:tcBorders>
              <w:top w:val="nil"/>
              <w:left w:val="single" w:sz="8" w:space="0" w:color="auto"/>
              <w:bottom w:val="single" w:sz="8" w:space="0" w:color="auto"/>
              <w:right w:val="single" w:sz="8" w:space="0" w:color="auto"/>
            </w:tcBorders>
            <w:shd w:val="clear" w:color="auto" w:fill="auto"/>
            <w:noWrap/>
            <w:vAlign w:val="center"/>
            <w:hideMark/>
          </w:tcPr>
          <w:p w14:paraId="0E0171DA" w14:textId="77777777" w:rsidR="00D43BA4" w:rsidRPr="00D43BA4" w:rsidRDefault="00D43BA4" w:rsidP="00D43BA4">
            <w:pPr>
              <w:spacing w:after="0" w:line="240" w:lineRule="auto"/>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Подъем воды всего, т.м</w:t>
            </w:r>
            <w:r w:rsidRPr="00D43BA4">
              <w:rPr>
                <w:rFonts w:ascii="Times New Roman" w:eastAsia="Times New Roman" w:hAnsi="Times New Roman" w:cs="Times New Roman"/>
                <w:sz w:val="18"/>
                <w:szCs w:val="18"/>
                <w:vertAlign w:val="superscript"/>
              </w:rPr>
              <w:t>3</w:t>
            </w:r>
          </w:p>
        </w:tc>
        <w:tc>
          <w:tcPr>
            <w:tcW w:w="45" w:type="pct"/>
            <w:tcBorders>
              <w:top w:val="nil"/>
              <w:left w:val="nil"/>
              <w:bottom w:val="single" w:sz="8" w:space="0" w:color="auto"/>
              <w:right w:val="single" w:sz="8" w:space="0" w:color="auto"/>
            </w:tcBorders>
            <w:shd w:val="clear" w:color="auto" w:fill="auto"/>
            <w:noWrap/>
            <w:vAlign w:val="center"/>
            <w:hideMark/>
          </w:tcPr>
          <w:p w14:paraId="687980CC"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7322</w:t>
            </w:r>
          </w:p>
        </w:tc>
        <w:tc>
          <w:tcPr>
            <w:tcW w:w="45" w:type="pct"/>
            <w:tcBorders>
              <w:top w:val="nil"/>
              <w:left w:val="nil"/>
              <w:bottom w:val="single" w:sz="8" w:space="0" w:color="auto"/>
              <w:right w:val="single" w:sz="8" w:space="0" w:color="auto"/>
            </w:tcBorders>
            <w:shd w:val="clear" w:color="auto" w:fill="auto"/>
            <w:noWrap/>
            <w:vAlign w:val="center"/>
            <w:hideMark/>
          </w:tcPr>
          <w:p w14:paraId="184F12B0"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7322</w:t>
            </w:r>
          </w:p>
        </w:tc>
        <w:tc>
          <w:tcPr>
            <w:tcW w:w="45" w:type="pct"/>
            <w:tcBorders>
              <w:top w:val="nil"/>
              <w:left w:val="nil"/>
              <w:bottom w:val="single" w:sz="8" w:space="0" w:color="auto"/>
              <w:right w:val="single" w:sz="8" w:space="0" w:color="auto"/>
            </w:tcBorders>
            <w:shd w:val="clear" w:color="auto" w:fill="auto"/>
            <w:noWrap/>
            <w:vAlign w:val="center"/>
            <w:hideMark/>
          </w:tcPr>
          <w:p w14:paraId="2C8CB817"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7736,4</w:t>
            </w:r>
          </w:p>
        </w:tc>
        <w:tc>
          <w:tcPr>
            <w:tcW w:w="45" w:type="pct"/>
            <w:tcBorders>
              <w:top w:val="nil"/>
              <w:left w:val="nil"/>
              <w:bottom w:val="single" w:sz="8" w:space="0" w:color="auto"/>
              <w:right w:val="single" w:sz="8" w:space="0" w:color="auto"/>
            </w:tcBorders>
            <w:shd w:val="clear" w:color="auto" w:fill="auto"/>
            <w:noWrap/>
            <w:vAlign w:val="center"/>
            <w:hideMark/>
          </w:tcPr>
          <w:p w14:paraId="2D7F0F24"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7992,8</w:t>
            </w:r>
          </w:p>
        </w:tc>
        <w:tc>
          <w:tcPr>
            <w:tcW w:w="45" w:type="pct"/>
            <w:tcBorders>
              <w:top w:val="nil"/>
              <w:left w:val="nil"/>
              <w:bottom w:val="single" w:sz="8" w:space="0" w:color="auto"/>
              <w:right w:val="single" w:sz="8" w:space="0" w:color="auto"/>
            </w:tcBorders>
            <w:shd w:val="clear" w:color="auto" w:fill="auto"/>
            <w:noWrap/>
            <w:vAlign w:val="center"/>
            <w:hideMark/>
          </w:tcPr>
          <w:p w14:paraId="7E74A82C"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8249,2</w:t>
            </w:r>
          </w:p>
        </w:tc>
        <w:tc>
          <w:tcPr>
            <w:tcW w:w="45" w:type="pct"/>
            <w:tcBorders>
              <w:top w:val="nil"/>
              <w:left w:val="nil"/>
              <w:bottom w:val="single" w:sz="8" w:space="0" w:color="auto"/>
              <w:right w:val="single" w:sz="8" w:space="0" w:color="auto"/>
            </w:tcBorders>
            <w:shd w:val="clear" w:color="auto" w:fill="auto"/>
            <w:noWrap/>
            <w:vAlign w:val="center"/>
            <w:hideMark/>
          </w:tcPr>
          <w:p w14:paraId="5C64A6DB"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8505,6</w:t>
            </w:r>
          </w:p>
        </w:tc>
        <w:tc>
          <w:tcPr>
            <w:tcW w:w="45" w:type="pct"/>
            <w:tcBorders>
              <w:top w:val="nil"/>
              <w:left w:val="nil"/>
              <w:bottom w:val="single" w:sz="8" w:space="0" w:color="auto"/>
              <w:right w:val="single" w:sz="8" w:space="0" w:color="auto"/>
            </w:tcBorders>
            <w:shd w:val="clear" w:color="auto" w:fill="auto"/>
            <w:noWrap/>
            <w:vAlign w:val="center"/>
            <w:hideMark/>
          </w:tcPr>
          <w:p w14:paraId="1C61F79A"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8762</w:t>
            </w:r>
          </w:p>
        </w:tc>
        <w:tc>
          <w:tcPr>
            <w:tcW w:w="45" w:type="pct"/>
            <w:tcBorders>
              <w:top w:val="nil"/>
              <w:left w:val="nil"/>
              <w:bottom w:val="single" w:sz="8" w:space="0" w:color="auto"/>
              <w:right w:val="single" w:sz="8" w:space="0" w:color="auto"/>
            </w:tcBorders>
            <w:shd w:val="clear" w:color="auto" w:fill="auto"/>
            <w:noWrap/>
            <w:vAlign w:val="center"/>
            <w:hideMark/>
          </w:tcPr>
          <w:p w14:paraId="756492D4"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8922,25</w:t>
            </w:r>
          </w:p>
        </w:tc>
        <w:tc>
          <w:tcPr>
            <w:tcW w:w="45" w:type="pct"/>
            <w:tcBorders>
              <w:top w:val="nil"/>
              <w:left w:val="nil"/>
              <w:bottom w:val="single" w:sz="8" w:space="0" w:color="auto"/>
              <w:right w:val="single" w:sz="8" w:space="0" w:color="auto"/>
            </w:tcBorders>
            <w:shd w:val="clear" w:color="auto" w:fill="auto"/>
            <w:noWrap/>
            <w:vAlign w:val="center"/>
            <w:hideMark/>
          </w:tcPr>
          <w:p w14:paraId="2E61BE96"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76D945CC"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0857A3F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253AE49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5F5F8FB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7018BDFC"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003D6556"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c>
          <w:tcPr>
            <w:tcW w:w="45" w:type="pct"/>
            <w:tcBorders>
              <w:top w:val="nil"/>
              <w:left w:val="nil"/>
              <w:bottom w:val="single" w:sz="8" w:space="0" w:color="auto"/>
              <w:right w:val="single" w:sz="8" w:space="0" w:color="auto"/>
            </w:tcBorders>
            <w:shd w:val="clear" w:color="auto" w:fill="auto"/>
            <w:noWrap/>
            <w:vAlign w:val="center"/>
            <w:hideMark/>
          </w:tcPr>
          <w:p w14:paraId="4E654039"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9082,5</w:t>
            </w:r>
          </w:p>
        </w:tc>
      </w:tr>
      <w:tr w:rsidR="00D43BA4" w:rsidRPr="00D43BA4" w14:paraId="28922FDA" w14:textId="77777777" w:rsidTr="00D43BA4">
        <w:trPr>
          <w:trHeight w:val="300"/>
        </w:trPr>
        <w:tc>
          <w:tcPr>
            <w:tcW w:w="640" w:type="pct"/>
            <w:tcBorders>
              <w:top w:val="nil"/>
              <w:left w:val="single" w:sz="8" w:space="0" w:color="auto"/>
              <w:bottom w:val="single" w:sz="8" w:space="0" w:color="auto"/>
              <w:right w:val="single" w:sz="8" w:space="0" w:color="auto"/>
            </w:tcBorders>
            <w:shd w:val="clear" w:color="auto" w:fill="auto"/>
            <w:noWrap/>
            <w:vAlign w:val="center"/>
            <w:hideMark/>
          </w:tcPr>
          <w:p w14:paraId="301365AA" w14:textId="77777777" w:rsidR="00D43BA4" w:rsidRPr="00D43BA4" w:rsidRDefault="00D43BA4" w:rsidP="00D43BA4">
            <w:pPr>
              <w:spacing w:after="0" w:line="240" w:lineRule="auto"/>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в т.ч.: собств. насосами, т.м</w:t>
            </w:r>
            <w:r w:rsidRPr="00D43BA4">
              <w:rPr>
                <w:rFonts w:ascii="Times New Roman" w:eastAsia="Times New Roman" w:hAnsi="Times New Roman" w:cs="Times New Roman"/>
                <w:sz w:val="18"/>
                <w:szCs w:val="18"/>
                <w:vertAlign w:val="superscript"/>
              </w:rPr>
              <w:t>3</w:t>
            </w:r>
          </w:p>
        </w:tc>
        <w:tc>
          <w:tcPr>
            <w:tcW w:w="45" w:type="pct"/>
            <w:tcBorders>
              <w:top w:val="nil"/>
              <w:left w:val="nil"/>
              <w:bottom w:val="single" w:sz="8" w:space="0" w:color="auto"/>
              <w:right w:val="single" w:sz="8" w:space="0" w:color="auto"/>
            </w:tcBorders>
            <w:shd w:val="clear" w:color="auto" w:fill="auto"/>
            <w:noWrap/>
            <w:vAlign w:val="center"/>
            <w:hideMark/>
          </w:tcPr>
          <w:p w14:paraId="732FF515"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11DA2E07"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7A247EB5"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651DE07C"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4639E344"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35D088F6"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1C23165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091DD531"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58885F6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02C047B7"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258BD66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00ADEE1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2B94A93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012BDB21"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0A82388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c>
          <w:tcPr>
            <w:tcW w:w="45" w:type="pct"/>
            <w:tcBorders>
              <w:top w:val="nil"/>
              <w:left w:val="nil"/>
              <w:bottom w:val="single" w:sz="8" w:space="0" w:color="auto"/>
              <w:right w:val="single" w:sz="8" w:space="0" w:color="auto"/>
            </w:tcBorders>
            <w:shd w:val="clear" w:color="auto" w:fill="auto"/>
            <w:noWrap/>
            <w:vAlign w:val="center"/>
            <w:hideMark/>
          </w:tcPr>
          <w:p w14:paraId="40C033DB"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5200</w:t>
            </w:r>
          </w:p>
        </w:tc>
      </w:tr>
      <w:tr w:rsidR="00D43BA4" w:rsidRPr="00D43BA4" w14:paraId="615D03DC" w14:textId="77777777" w:rsidTr="00D43BA4">
        <w:trPr>
          <w:trHeight w:val="300"/>
        </w:trPr>
        <w:tc>
          <w:tcPr>
            <w:tcW w:w="640" w:type="pct"/>
            <w:tcBorders>
              <w:top w:val="nil"/>
              <w:left w:val="single" w:sz="8" w:space="0" w:color="auto"/>
              <w:bottom w:val="single" w:sz="8" w:space="0" w:color="auto"/>
              <w:right w:val="single" w:sz="8" w:space="0" w:color="auto"/>
            </w:tcBorders>
            <w:shd w:val="clear" w:color="auto" w:fill="auto"/>
            <w:noWrap/>
            <w:vAlign w:val="center"/>
            <w:hideMark/>
          </w:tcPr>
          <w:p w14:paraId="0B428921" w14:textId="77777777" w:rsidR="00D43BA4" w:rsidRPr="00D43BA4" w:rsidRDefault="00D43BA4" w:rsidP="00D43BA4">
            <w:pPr>
              <w:spacing w:after="0" w:line="240" w:lineRule="auto"/>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покупка воды, т.м</w:t>
            </w:r>
            <w:r w:rsidRPr="00D43BA4">
              <w:rPr>
                <w:rFonts w:ascii="Times New Roman" w:eastAsia="Times New Roman" w:hAnsi="Times New Roman" w:cs="Times New Roman"/>
                <w:sz w:val="18"/>
                <w:szCs w:val="18"/>
                <w:vertAlign w:val="superscript"/>
              </w:rPr>
              <w:t>3</w:t>
            </w:r>
          </w:p>
        </w:tc>
        <w:tc>
          <w:tcPr>
            <w:tcW w:w="45" w:type="pct"/>
            <w:tcBorders>
              <w:top w:val="nil"/>
              <w:left w:val="nil"/>
              <w:bottom w:val="single" w:sz="8" w:space="0" w:color="auto"/>
              <w:right w:val="single" w:sz="8" w:space="0" w:color="auto"/>
            </w:tcBorders>
            <w:shd w:val="clear" w:color="auto" w:fill="auto"/>
            <w:noWrap/>
            <w:vAlign w:val="center"/>
            <w:hideMark/>
          </w:tcPr>
          <w:p w14:paraId="12935CA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2280</w:t>
            </w:r>
          </w:p>
        </w:tc>
        <w:tc>
          <w:tcPr>
            <w:tcW w:w="45" w:type="pct"/>
            <w:tcBorders>
              <w:top w:val="nil"/>
              <w:left w:val="nil"/>
              <w:bottom w:val="single" w:sz="8" w:space="0" w:color="auto"/>
              <w:right w:val="single" w:sz="8" w:space="0" w:color="auto"/>
            </w:tcBorders>
            <w:shd w:val="clear" w:color="auto" w:fill="auto"/>
            <w:noWrap/>
            <w:vAlign w:val="center"/>
            <w:hideMark/>
          </w:tcPr>
          <w:p w14:paraId="3A5740B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2280</w:t>
            </w:r>
          </w:p>
        </w:tc>
        <w:tc>
          <w:tcPr>
            <w:tcW w:w="45" w:type="pct"/>
            <w:tcBorders>
              <w:top w:val="nil"/>
              <w:left w:val="nil"/>
              <w:bottom w:val="single" w:sz="8" w:space="0" w:color="auto"/>
              <w:right w:val="single" w:sz="8" w:space="0" w:color="auto"/>
            </w:tcBorders>
            <w:shd w:val="clear" w:color="auto" w:fill="auto"/>
            <w:noWrap/>
            <w:vAlign w:val="center"/>
            <w:hideMark/>
          </w:tcPr>
          <w:p w14:paraId="4059E36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2536,4</w:t>
            </w:r>
          </w:p>
        </w:tc>
        <w:tc>
          <w:tcPr>
            <w:tcW w:w="45" w:type="pct"/>
            <w:tcBorders>
              <w:top w:val="nil"/>
              <w:left w:val="nil"/>
              <w:bottom w:val="single" w:sz="8" w:space="0" w:color="auto"/>
              <w:right w:val="single" w:sz="8" w:space="0" w:color="auto"/>
            </w:tcBorders>
            <w:shd w:val="clear" w:color="auto" w:fill="auto"/>
            <w:noWrap/>
            <w:vAlign w:val="center"/>
            <w:hideMark/>
          </w:tcPr>
          <w:p w14:paraId="5376A29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2792,8</w:t>
            </w:r>
          </w:p>
        </w:tc>
        <w:tc>
          <w:tcPr>
            <w:tcW w:w="45" w:type="pct"/>
            <w:tcBorders>
              <w:top w:val="nil"/>
              <w:left w:val="nil"/>
              <w:bottom w:val="single" w:sz="8" w:space="0" w:color="auto"/>
              <w:right w:val="single" w:sz="8" w:space="0" w:color="auto"/>
            </w:tcBorders>
            <w:shd w:val="clear" w:color="auto" w:fill="auto"/>
            <w:noWrap/>
            <w:vAlign w:val="center"/>
            <w:hideMark/>
          </w:tcPr>
          <w:p w14:paraId="09494EF5"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3049,2</w:t>
            </w:r>
          </w:p>
        </w:tc>
        <w:tc>
          <w:tcPr>
            <w:tcW w:w="45" w:type="pct"/>
            <w:tcBorders>
              <w:top w:val="nil"/>
              <w:left w:val="nil"/>
              <w:bottom w:val="single" w:sz="8" w:space="0" w:color="auto"/>
              <w:right w:val="single" w:sz="8" w:space="0" w:color="auto"/>
            </w:tcBorders>
            <w:shd w:val="clear" w:color="auto" w:fill="auto"/>
            <w:noWrap/>
            <w:vAlign w:val="center"/>
            <w:hideMark/>
          </w:tcPr>
          <w:p w14:paraId="5C66D26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3305,6</w:t>
            </w:r>
          </w:p>
        </w:tc>
        <w:tc>
          <w:tcPr>
            <w:tcW w:w="45" w:type="pct"/>
            <w:tcBorders>
              <w:top w:val="nil"/>
              <w:left w:val="nil"/>
              <w:bottom w:val="single" w:sz="8" w:space="0" w:color="auto"/>
              <w:right w:val="single" w:sz="8" w:space="0" w:color="auto"/>
            </w:tcBorders>
            <w:shd w:val="clear" w:color="auto" w:fill="auto"/>
            <w:noWrap/>
            <w:vAlign w:val="center"/>
            <w:hideMark/>
          </w:tcPr>
          <w:p w14:paraId="6FA20172"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3562</w:t>
            </w:r>
          </w:p>
        </w:tc>
        <w:tc>
          <w:tcPr>
            <w:tcW w:w="45" w:type="pct"/>
            <w:tcBorders>
              <w:top w:val="nil"/>
              <w:left w:val="nil"/>
              <w:bottom w:val="single" w:sz="8" w:space="0" w:color="auto"/>
              <w:right w:val="single" w:sz="8" w:space="0" w:color="auto"/>
            </w:tcBorders>
            <w:shd w:val="clear" w:color="auto" w:fill="auto"/>
            <w:noWrap/>
            <w:vAlign w:val="center"/>
            <w:hideMark/>
          </w:tcPr>
          <w:p w14:paraId="351E5851"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3722,25</w:t>
            </w:r>
          </w:p>
        </w:tc>
        <w:tc>
          <w:tcPr>
            <w:tcW w:w="45" w:type="pct"/>
            <w:tcBorders>
              <w:top w:val="nil"/>
              <w:left w:val="nil"/>
              <w:bottom w:val="single" w:sz="8" w:space="0" w:color="auto"/>
              <w:right w:val="single" w:sz="8" w:space="0" w:color="auto"/>
            </w:tcBorders>
            <w:shd w:val="clear" w:color="auto" w:fill="auto"/>
            <w:noWrap/>
            <w:vAlign w:val="center"/>
            <w:hideMark/>
          </w:tcPr>
          <w:p w14:paraId="682EF676"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6CB2014E"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03E8F185"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1A862940"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27E93CFD"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39D58D5A"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509C8E8F"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c>
          <w:tcPr>
            <w:tcW w:w="45" w:type="pct"/>
            <w:tcBorders>
              <w:top w:val="nil"/>
              <w:left w:val="nil"/>
              <w:bottom w:val="single" w:sz="8" w:space="0" w:color="auto"/>
              <w:right w:val="single" w:sz="8" w:space="0" w:color="auto"/>
            </w:tcBorders>
            <w:shd w:val="clear" w:color="auto" w:fill="auto"/>
            <w:noWrap/>
            <w:vAlign w:val="center"/>
            <w:hideMark/>
          </w:tcPr>
          <w:p w14:paraId="2115EE20" w14:textId="77777777" w:rsidR="00D43BA4" w:rsidRPr="00D43BA4" w:rsidRDefault="00D43BA4" w:rsidP="00D43BA4">
            <w:pPr>
              <w:spacing w:after="0" w:line="240" w:lineRule="auto"/>
              <w:jc w:val="center"/>
              <w:rPr>
                <w:rFonts w:ascii="Calibri" w:eastAsia="Times New Roman" w:hAnsi="Calibri" w:cs="Times New Roman"/>
                <w:sz w:val="18"/>
                <w:szCs w:val="18"/>
              </w:rPr>
            </w:pPr>
            <w:r w:rsidRPr="00D43BA4">
              <w:rPr>
                <w:rFonts w:ascii="Calibri" w:eastAsia="Times New Roman" w:hAnsi="Calibri" w:cs="Times New Roman"/>
                <w:sz w:val="18"/>
                <w:szCs w:val="18"/>
                <w:lang w:val="en-US"/>
              </w:rPr>
              <w:t>3882,5</w:t>
            </w:r>
          </w:p>
        </w:tc>
      </w:tr>
      <w:tr w:rsidR="00D43BA4" w:rsidRPr="00D43BA4" w14:paraId="615DED0F" w14:textId="77777777" w:rsidTr="00D43BA4">
        <w:trPr>
          <w:trHeight w:val="300"/>
        </w:trPr>
        <w:tc>
          <w:tcPr>
            <w:tcW w:w="640" w:type="pct"/>
            <w:tcBorders>
              <w:top w:val="nil"/>
              <w:left w:val="single" w:sz="8" w:space="0" w:color="auto"/>
              <w:bottom w:val="single" w:sz="8" w:space="0" w:color="auto"/>
              <w:right w:val="single" w:sz="8" w:space="0" w:color="auto"/>
            </w:tcBorders>
            <w:shd w:val="clear" w:color="000000" w:fill="FFFFFF"/>
            <w:noWrap/>
            <w:vAlign w:val="center"/>
            <w:hideMark/>
          </w:tcPr>
          <w:p w14:paraId="4869FEA4" w14:textId="77777777" w:rsidR="00D43BA4" w:rsidRPr="00D43BA4" w:rsidRDefault="00D43BA4" w:rsidP="00D43BA4">
            <w:pPr>
              <w:spacing w:after="0" w:line="240" w:lineRule="auto"/>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Потери, т.м</w:t>
            </w:r>
            <w:r w:rsidRPr="00D43BA4">
              <w:rPr>
                <w:rFonts w:ascii="Times New Roman" w:eastAsia="Times New Roman" w:hAnsi="Times New Roman" w:cs="Times New Roman"/>
                <w:sz w:val="18"/>
                <w:szCs w:val="18"/>
                <w:vertAlign w:val="superscript"/>
              </w:rPr>
              <w:t>3</w:t>
            </w:r>
          </w:p>
        </w:tc>
        <w:tc>
          <w:tcPr>
            <w:tcW w:w="45" w:type="pct"/>
            <w:tcBorders>
              <w:top w:val="nil"/>
              <w:left w:val="nil"/>
              <w:bottom w:val="single" w:sz="8" w:space="0" w:color="auto"/>
              <w:right w:val="single" w:sz="8" w:space="0" w:color="auto"/>
            </w:tcBorders>
            <w:shd w:val="clear" w:color="000000" w:fill="FFFFFF"/>
            <w:noWrap/>
            <w:vAlign w:val="center"/>
            <w:hideMark/>
          </w:tcPr>
          <w:p w14:paraId="255AACC0"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592</w:t>
            </w:r>
          </w:p>
        </w:tc>
        <w:tc>
          <w:tcPr>
            <w:tcW w:w="45" w:type="pct"/>
            <w:tcBorders>
              <w:top w:val="nil"/>
              <w:left w:val="nil"/>
              <w:bottom w:val="single" w:sz="8" w:space="0" w:color="auto"/>
              <w:right w:val="single" w:sz="8" w:space="0" w:color="auto"/>
            </w:tcBorders>
            <w:shd w:val="clear" w:color="000000" w:fill="FFFFFF"/>
            <w:noWrap/>
            <w:vAlign w:val="center"/>
            <w:hideMark/>
          </w:tcPr>
          <w:p w14:paraId="22A20D0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592</w:t>
            </w:r>
          </w:p>
        </w:tc>
        <w:tc>
          <w:tcPr>
            <w:tcW w:w="45" w:type="pct"/>
            <w:tcBorders>
              <w:top w:val="nil"/>
              <w:left w:val="nil"/>
              <w:bottom w:val="single" w:sz="8" w:space="0" w:color="auto"/>
              <w:right w:val="single" w:sz="8" w:space="0" w:color="auto"/>
            </w:tcBorders>
            <w:shd w:val="clear" w:color="000000" w:fill="FFFFFF"/>
            <w:noWrap/>
            <w:vAlign w:val="center"/>
            <w:hideMark/>
          </w:tcPr>
          <w:p w14:paraId="3DDB9A9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592</w:t>
            </w:r>
          </w:p>
        </w:tc>
        <w:tc>
          <w:tcPr>
            <w:tcW w:w="45" w:type="pct"/>
            <w:tcBorders>
              <w:top w:val="nil"/>
              <w:left w:val="nil"/>
              <w:bottom w:val="single" w:sz="8" w:space="0" w:color="auto"/>
              <w:right w:val="single" w:sz="8" w:space="0" w:color="auto"/>
            </w:tcBorders>
            <w:shd w:val="clear" w:color="000000" w:fill="FFFFFF"/>
            <w:noWrap/>
            <w:vAlign w:val="center"/>
            <w:hideMark/>
          </w:tcPr>
          <w:p w14:paraId="2CC772A5"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592</w:t>
            </w:r>
          </w:p>
        </w:tc>
        <w:tc>
          <w:tcPr>
            <w:tcW w:w="45" w:type="pct"/>
            <w:tcBorders>
              <w:top w:val="nil"/>
              <w:left w:val="nil"/>
              <w:bottom w:val="single" w:sz="8" w:space="0" w:color="auto"/>
              <w:right w:val="single" w:sz="8" w:space="0" w:color="auto"/>
            </w:tcBorders>
            <w:shd w:val="clear" w:color="000000" w:fill="FFFFFF"/>
            <w:noWrap/>
            <w:vAlign w:val="center"/>
            <w:hideMark/>
          </w:tcPr>
          <w:p w14:paraId="7A85F636"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592</w:t>
            </w:r>
          </w:p>
        </w:tc>
        <w:tc>
          <w:tcPr>
            <w:tcW w:w="45" w:type="pct"/>
            <w:tcBorders>
              <w:top w:val="nil"/>
              <w:left w:val="nil"/>
              <w:bottom w:val="single" w:sz="8" w:space="0" w:color="auto"/>
              <w:right w:val="single" w:sz="8" w:space="0" w:color="auto"/>
            </w:tcBorders>
            <w:shd w:val="clear" w:color="000000" w:fill="FFFFFF"/>
            <w:noWrap/>
            <w:vAlign w:val="center"/>
            <w:hideMark/>
          </w:tcPr>
          <w:p w14:paraId="00436065"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592</w:t>
            </w:r>
          </w:p>
        </w:tc>
        <w:tc>
          <w:tcPr>
            <w:tcW w:w="45" w:type="pct"/>
            <w:tcBorders>
              <w:top w:val="nil"/>
              <w:left w:val="nil"/>
              <w:bottom w:val="single" w:sz="8" w:space="0" w:color="auto"/>
              <w:right w:val="single" w:sz="8" w:space="0" w:color="auto"/>
            </w:tcBorders>
            <w:shd w:val="clear" w:color="000000" w:fill="FFFFFF"/>
            <w:noWrap/>
            <w:vAlign w:val="center"/>
            <w:hideMark/>
          </w:tcPr>
          <w:p w14:paraId="33D5B006"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590</w:t>
            </w:r>
          </w:p>
        </w:tc>
        <w:tc>
          <w:tcPr>
            <w:tcW w:w="45" w:type="pct"/>
            <w:tcBorders>
              <w:top w:val="nil"/>
              <w:left w:val="nil"/>
              <w:bottom w:val="single" w:sz="8" w:space="0" w:color="auto"/>
              <w:right w:val="single" w:sz="8" w:space="0" w:color="auto"/>
            </w:tcBorders>
            <w:shd w:val="clear" w:color="000000" w:fill="FFFFFF"/>
            <w:noWrap/>
            <w:vAlign w:val="center"/>
            <w:hideMark/>
          </w:tcPr>
          <w:p w14:paraId="27CEABE7"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588</w:t>
            </w:r>
          </w:p>
        </w:tc>
        <w:tc>
          <w:tcPr>
            <w:tcW w:w="45" w:type="pct"/>
            <w:tcBorders>
              <w:top w:val="nil"/>
              <w:left w:val="nil"/>
              <w:bottom w:val="single" w:sz="8" w:space="0" w:color="auto"/>
              <w:right w:val="single" w:sz="8" w:space="0" w:color="auto"/>
            </w:tcBorders>
            <w:shd w:val="clear" w:color="000000" w:fill="FFFFFF"/>
            <w:noWrap/>
            <w:vAlign w:val="center"/>
            <w:hideMark/>
          </w:tcPr>
          <w:p w14:paraId="3EA576F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574</w:t>
            </w:r>
          </w:p>
        </w:tc>
        <w:tc>
          <w:tcPr>
            <w:tcW w:w="45" w:type="pct"/>
            <w:tcBorders>
              <w:top w:val="nil"/>
              <w:left w:val="nil"/>
              <w:bottom w:val="single" w:sz="8" w:space="0" w:color="auto"/>
              <w:right w:val="single" w:sz="8" w:space="0" w:color="auto"/>
            </w:tcBorders>
            <w:shd w:val="clear" w:color="000000" w:fill="FFFFFF"/>
            <w:noWrap/>
            <w:vAlign w:val="center"/>
            <w:hideMark/>
          </w:tcPr>
          <w:p w14:paraId="6CD298FB"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c>
          <w:tcPr>
            <w:tcW w:w="45" w:type="pct"/>
            <w:tcBorders>
              <w:top w:val="nil"/>
              <w:left w:val="nil"/>
              <w:bottom w:val="single" w:sz="8" w:space="0" w:color="auto"/>
              <w:right w:val="single" w:sz="8" w:space="0" w:color="auto"/>
            </w:tcBorders>
            <w:shd w:val="clear" w:color="000000" w:fill="FFFFFF"/>
            <w:noWrap/>
            <w:vAlign w:val="center"/>
            <w:hideMark/>
          </w:tcPr>
          <w:p w14:paraId="6643C38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c>
          <w:tcPr>
            <w:tcW w:w="45" w:type="pct"/>
            <w:tcBorders>
              <w:top w:val="nil"/>
              <w:left w:val="nil"/>
              <w:bottom w:val="single" w:sz="8" w:space="0" w:color="auto"/>
              <w:right w:val="single" w:sz="8" w:space="0" w:color="auto"/>
            </w:tcBorders>
            <w:shd w:val="clear" w:color="000000" w:fill="FFFFFF"/>
            <w:noWrap/>
            <w:vAlign w:val="center"/>
            <w:hideMark/>
          </w:tcPr>
          <w:p w14:paraId="50B1E77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c>
          <w:tcPr>
            <w:tcW w:w="45" w:type="pct"/>
            <w:tcBorders>
              <w:top w:val="nil"/>
              <w:left w:val="nil"/>
              <w:bottom w:val="single" w:sz="8" w:space="0" w:color="auto"/>
              <w:right w:val="single" w:sz="8" w:space="0" w:color="auto"/>
            </w:tcBorders>
            <w:shd w:val="clear" w:color="000000" w:fill="FFFFFF"/>
            <w:noWrap/>
            <w:vAlign w:val="center"/>
            <w:hideMark/>
          </w:tcPr>
          <w:p w14:paraId="540A9C7F"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c>
          <w:tcPr>
            <w:tcW w:w="45" w:type="pct"/>
            <w:tcBorders>
              <w:top w:val="nil"/>
              <w:left w:val="nil"/>
              <w:bottom w:val="single" w:sz="8" w:space="0" w:color="auto"/>
              <w:right w:val="single" w:sz="8" w:space="0" w:color="auto"/>
            </w:tcBorders>
            <w:shd w:val="clear" w:color="000000" w:fill="FFFFFF"/>
            <w:noWrap/>
            <w:vAlign w:val="center"/>
            <w:hideMark/>
          </w:tcPr>
          <w:p w14:paraId="3622982B"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c>
          <w:tcPr>
            <w:tcW w:w="45" w:type="pct"/>
            <w:tcBorders>
              <w:top w:val="nil"/>
              <w:left w:val="nil"/>
              <w:bottom w:val="single" w:sz="8" w:space="0" w:color="auto"/>
              <w:right w:val="single" w:sz="8" w:space="0" w:color="auto"/>
            </w:tcBorders>
            <w:shd w:val="clear" w:color="000000" w:fill="FFFFFF"/>
            <w:noWrap/>
            <w:vAlign w:val="center"/>
            <w:hideMark/>
          </w:tcPr>
          <w:p w14:paraId="68346FE7"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c>
          <w:tcPr>
            <w:tcW w:w="45" w:type="pct"/>
            <w:tcBorders>
              <w:top w:val="nil"/>
              <w:left w:val="nil"/>
              <w:bottom w:val="single" w:sz="8" w:space="0" w:color="auto"/>
              <w:right w:val="single" w:sz="8" w:space="0" w:color="auto"/>
            </w:tcBorders>
            <w:shd w:val="clear" w:color="000000" w:fill="FFFFFF"/>
            <w:noWrap/>
            <w:vAlign w:val="center"/>
            <w:hideMark/>
          </w:tcPr>
          <w:p w14:paraId="3EB5D94B"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555</w:t>
            </w:r>
          </w:p>
        </w:tc>
      </w:tr>
      <w:tr w:rsidR="00D43BA4" w:rsidRPr="00D43BA4" w14:paraId="16066DBA" w14:textId="77777777" w:rsidTr="00D43BA4">
        <w:trPr>
          <w:trHeight w:val="300"/>
        </w:trPr>
        <w:tc>
          <w:tcPr>
            <w:tcW w:w="640" w:type="pct"/>
            <w:tcBorders>
              <w:top w:val="nil"/>
              <w:left w:val="single" w:sz="8" w:space="0" w:color="auto"/>
              <w:bottom w:val="single" w:sz="8" w:space="0" w:color="auto"/>
              <w:right w:val="single" w:sz="8" w:space="0" w:color="auto"/>
            </w:tcBorders>
            <w:shd w:val="clear" w:color="auto" w:fill="auto"/>
            <w:noWrap/>
            <w:vAlign w:val="center"/>
            <w:hideMark/>
          </w:tcPr>
          <w:p w14:paraId="6B5C37FB" w14:textId="77777777" w:rsidR="00D43BA4" w:rsidRPr="00D43BA4" w:rsidRDefault="00D43BA4" w:rsidP="00D43BA4">
            <w:pPr>
              <w:spacing w:after="0" w:line="240" w:lineRule="auto"/>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Отпуск потребителям, т.м</w:t>
            </w:r>
            <w:r w:rsidRPr="00D43BA4">
              <w:rPr>
                <w:rFonts w:ascii="Times New Roman" w:eastAsia="Times New Roman" w:hAnsi="Times New Roman" w:cs="Times New Roman"/>
                <w:sz w:val="18"/>
                <w:szCs w:val="18"/>
                <w:vertAlign w:val="superscript"/>
              </w:rPr>
              <w:t>3</w:t>
            </w:r>
          </w:p>
        </w:tc>
        <w:tc>
          <w:tcPr>
            <w:tcW w:w="45" w:type="pct"/>
            <w:tcBorders>
              <w:top w:val="nil"/>
              <w:left w:val="nil"/>
              <w:bottom w:val="single" w:sz="8" w:space="0" w:color="auto"/>
              <w:right w:val="single" w:sz="8" w:space="0" w:color="auto"/>
            </w:tcBorders>
            <w:shd w:val="clear" w:color="auto" w:fill="auto"/>
            <w:noWrap/>
            <w:vAlign w:val="center"/>
            <w:hideMark/>
          </w:tcPr>
          <w:p w14:paraId="4BDC88BA"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6730</w:t>
            </w:r>
          </w:p>
        </w:tc>
        <w:tc>
          <w:tcPr>
            <w:tcW w:w="45" w:type="pct"/>
            <w:tcBorders>
              <w:top w:val="nil"/>
              <w:left w:val="nil"/>
              <w:bottom w:val="single" w:sz="8" w:space="0" w:color="auto"/>
              <w:right w:val="single" w:sz="8" w:space="0" w:color="auto"/>
            </w:tcBorders>
            <w:shd w:val="clear" w:color="auto" w:fill="auto"/>
            <w:noWrap/>
            <w:vAlign w:val="center"/>
            <w:hideMark/>
          </w:tcPr>
          <w:p w14:paraId="66761AD0"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lang w:val="en-US"/>
              </w:rPr>
              <w:t>6730</w:t>
            </w:r>
          </w:p>
        </w:tc>
        <w:tc>
          <w:tcPr>
            <w:tcW w:w="45" w:type="pct"/>
            <w:tcBorders>
              <w:top w:val="nil"/>
              <w:left w:val="nil"/>
              <w:bottom w:val="single" w:sz="8" w:space="0" w:color="auto"/>
              <w:right w:val="single" w:sz="8" w:space="0" w:color="auto"/>
            </w:tcBorders>
            <w:shd w:val="clear" w:color="auto" w:fill="auto"/>
            <w:noWrap/>
            <w:vAlign w:val="center"/>
            <w:hideMark/>
          </w:tcPr>
          <w:p w14:paraId="5BEF9632"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7144,4</w:t>
            </w:r>
          </w:p>
        </w:tc>
        <w:tc>
          <w:tcPr>
            <w:tcW w:w="45" w:type="pct"/>
            <w:tcBorders>
              <w:top w:val="nil"/>
              <w:left w:val="nil"/>
              <w:bottom w:val="single" w:sz="8" w:space="0" w:color="auto"/>
              <w:right w:val="single" w:sz="8" w:space="0" w:color="auto"/>
            </w:tcBorders>
            <w:shd w:val="clear" w:color="auto" w:fill="auto"/>
            <w:noWrap/>
            <w:vAlign w:val="center"/>
            <w:hideMark/>
          </w:tcPr>
          <w:p w14:paraId="1161E6F1"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7400,8</w:t>
            </w:r>
          </w:p>
        </w:tc>
        <w:tc>
          <w:tcPr>
            <w:tcW w:w="45" w:type="pct"/>
            <w:tcBorders>
              <w:top w:val="nil"/>
              <w:left w:val="nil"/>
              <w:bottom w:val="single" w:sz="8" w:space="0" w:color="auto"/>
              <w:right w:val="single" w:sz="8" w:space="0" w:color="auto"/>
            </w:tcBorders>
            <w:shd w:val="clear" w:color="auto" w:fill="auto"/>
            <w:noWrap/>
            <w:vAlign w:val="center"/>
            <w:hideMark/>
          </w:tcPr>
          <w:p w14:paraId="73E558C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7657,2</w:t>
            </w:r>
          </w:p>
        </w:tc>
        <w:tc>
          <w:tcPr>
            <w:tcW w:w="45" w:type="pct"/>
            <w:tcBorders>
              <w:top w:val="nil"/>
              <w:left w:val="nil"/>
              <w:bottom w:val="single" w:sz="8" w:space="0" w:color="auto"/>
              <w:right w:val="single" w:sz="8" w:space="0" w:color="auto"/>
            </w:tcBorders>
            <w:shd w:val="clear" w:color="auto" w:fill="auto"/>
            <w:noWrap/>
            <w:vAlign w:val="center"/>
            <w:hideMark/>
          </w:tcPr>
          <w:p w14:paraId="408CCBF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7913,6</w:t>
            </w:r>
          </w:p>
        </w:tc>
        <w:tc>
          <w:tcPr>
            <w:tcW w:w="45" w:type="pct"/>
            <w:tcBorders>
              <w:top w:val="nil"/>
              <w:left w:val="nil"/>
              <w:bottom w:val="single" w:sz="8" w:space="0" w:color="auto"/>
              <w:right w:val="single" w:sz="8" w:space="0" w:color="auto"/>
            </w:tcBorders>
            <w:shd w:val="clear" w:color="auto" w:fill="auto"/>
            <w:noWrap/>
            <w:vAlign w:val="center"/>
            <w:hideMark/>
          </w:tcPr>
          <w:p w14:paraId="7478FF84"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8172</w:t>
            </w:r>
          </w:p>
        </w:tc>
        <w:tc>
          <w:tcPr>
            <w:tcW w:w="45" w:type="pct"/>
            <w:tcBorders>
              <w:top w:val="nil"/>
              <w:left w:val="nil"/>
              <w:bottom w:val="single" w:sz="8" w:space="0" w:color="auto"/>
              <w:right w:val="single" w:sz="8" w:space="0" w:color="auto"/>
            </w:tcBorders>
            <w:shd w:val="clear" w:color="auto" w:fill="auto"/>
            <w:noWrap/>
            <w:vAlign w:val="center"/>
            <w:hideMark/>
          </w:tcPr>
          <w:p w14:paraId="60EF6DC7"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8334,25</w:t>
            </w:r>
          </w:p>
        </w:tc>
        <w:tc>
          <w:tcPr>
            <w:tcW w:w="45" w:type="pct"/>
            <w:tcBorders>
              <w:top w:val="nil"/>
              <w:left w:val="nil"/>
              <w:bottom w:val="single" w:sz="8" w:space="0" w:color="auto"/>
              <w:right w:val="single" w:sz="8" w:space="0" w:color="auto"/>
            </w:tcBorders>
            <w:shd w:val="clear" w:color="auto" w:fill="auto"/>
            <w:noWrap/>
            <w:vAlign w:val="center"/>
            <w:hideMark/>
          </w:tcPr>
          <w:p w14:paraId="5C534AD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8508,5</w:t>
            </w:r>
          </w:p>
        </w:tc>
        <w:tc>
          <w:tcPr>
            <w:tcW w:w="45" w:type="pct"/>
            <w:tcBorders>
              <w:top w:val="nil"/>
              <w:left w:val="nil"/>
              <w:bottom w:val="single" w:sz="8" w:space="0" w:color="auto"/>
              <w:right w:val="single" w:sz="8" w:space="0" w:color="auto"/>
            </w:tcBorders>
            <w:shd w:val="clear" w:color="auto" w:fill="auto"/>
            <w:noWrap/>
            <w:vAlign w:val="center"/>
            <w:hideMark/>
          </w:tcPr>
          <w:p w14:paraId="026A7133"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c>
          <w:tcPr>
            <w:tcW w:w="45" w:type="pct"/>
            <w:tcBorders>
              <w:top w:val="nil"/>
              <w:left w:val="nil"/>
              <w:bottom w:val="single" w:sz="8" w:space="0" w:color="auto"/>
              <w:right w:val="single" w:sz="8" w:space="0" w:color="auto"/>
            </w:tcBorders>
            <w:shd w:val="clear" w:color="auto" w:fill="auto"/>
            <w:noWrap/>
            <w:vAlign w:val="center"/>
            <w:hideMark/>
          </w:tcPr>
          <w:p w14:paraId="48855E42"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c>
          <w:tcPr>
            <w:tcW w:w="45" w:type="pct"/>
            <w:tcBorders>
              <w:top w:val="nil"/>
              <w:left w:val="nil"/>
              <w:bottom w:val="single" w:sz="8" w:space="0" w:color="auto"/>
              <w:right w:val="single" w:sz="8" w:space="0" w:color="auto"/>
            </w:tcBorders>
            <w:shd w:val="clear" w:color="auto" w:fill="auto"/>
            <w:noWrap/>
            <w:vAlign w:val="center"/>
            <w:hideMark/>
          </w:tcPr>
          <w:p w14:paraId="3F7DF4AD"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c>
          <w:tcPr>
            <w:tcW w:w="45" w:type="pct"/>
            <w:tcBorders>
              <w:top w:val="nil"/>
              <w:left w:val="nil"/>
              <w:bottom w:val="single" w:sz="8" w:space="0" w:color="auto"/>
              <w:right w:val="single" w:sz="8" w:space="0" w:color="auto"/>
            </w:tcBorders>
            <w:shd w:val="clear" w:color="auto" w:fill="auto"/>
            <w:noWrap/>
            <w:vAlign w:val="center"/>
            <w:hideMark/>
          </w:tcPr>
          <w:p w14:paraId="5E207480"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c>
          <w:tcPr>
            <w:tcW w:w="45" w:type="pct"/>
            <w:tcBorders>
              <w:top w:val="nil"/>
              <w:left w:val="nil"/>
              <w:bottom w:val="single" w:sz="8" w:space="0" w:color="auto"/>
              <w:right w:val="single" w:sz="8" w:space="0" w:color="auto"/>
            </w:tcBorders>
            <w:shd w:val="clear" w:color="auto" w:fill="auto"/>
            <w:noWrap/>
            <w:vAlign w:val="center"/>
            <w:hideMark/>
          </w:tcPr>
          <w:p w14:paraId="1E2242AC"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c>
          <w:tcPr>
            <w:tcW w:w="45" w:type="pct"/>
            <w:tcBorders>
              <w:top w:val="nil"/>
              <w:left w:val="nil"/>
              <w:bottom w:val="single" w:sz="8" w:space="0" w:color="auto"/>
              <w:right w:val="single" w:sz="8" w:space="0" w:color="auto"/>
            </w:tcBorders>
            <w:shd w:val="clear" w:color="auto" w:fill="auto"/>
            <w:noWrap/>
            <w:vAlign w:val="center"/>
            <w:hideMark/>
          </w:tcPr>
          <w:p w14:paraId="236470BE"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c>
          <w:tcPr>
            <w:tcW w:w="45" w:type="pct"/>
            <w:tcBorders>
              <w:top w:val="nil"/>
              <w:left w:val="nil"/>
              <w:bottom w:val="single" w:sz="8" w:space="0" w:color="auto"/>
              <w:right w:val="single" w:sz="8" w:space="0" w:color="auto"/>
            </w:tcBorders>
            <w:shd w:val="clear" w:color="auto" w:fill="auto"/>
            <w:noWrap/>
            <w:vAlign w:val="center"/>
            <w:hideMark/>
          </w:tcPr>
          <w:p w14:paraId="5F45DB99" w14:textId="77777777" w:rsidR="00D43BA4" w:rsidRPr="00D43BA4" w:rsidRDefault="00D43BA4" w:rsidP="00D43BA4">
            <w:pPr>
              <w:spacing w:after="0" w:line="240" w:lineRule="auto"/>
              <w:jc w:val="center"/>
              <w:rPr>
                <w:rFonts w:ascii="Times New Roman" w:eastAsia="Times New Roman" w:hAnsi="Times New Roman" w:cs="Times New Roman"/>
                <w:sz w:val="18"/>
                <w:szCs w:val="18"/>
              </w:rPr>
            </w:pPr>
            <w:r w:rsidRPr="00D43BA4">
              <w:rPr>
                <w:rFonts w:ascii="Times New Roman" w:eastAsia="Times New Roman" w:hAnsi="Times New Roman" w:cs="Times New Roman"/>
                <w:sz w:val="18"/>
                <w:szCs w:val="18"/>
              </w:rPr>
              <w:t>8527,5</w:t>
            </w:r>
          </w:p>
        </w:tc>
      </w:tr>
    </w:tbl>
    <w:p w14:paraId="0FAC36B0" w14:textId="77777777" w:rsidR="00D43BA4" w:rsidRPr="00D43BA4" w:rsidRDefault="00D43BA4" w:rsidP="00D43BA4">
      <w:pPr>
        <w:rPr>
          <w:lang w:val="en-US"/>
        </w:rPr>
        <w:sectPr w:rsidR="00D43BA4" w:rsidRPr="00D43BA4" w:rsidSect="005E4CD1">
          <w:pgSz w:w="16838" w:h="11906" w:orient="landscape"/>
          <w:pgMar w:top="1701" w:right="1134" w:bottom="851" w:left="1134" w:header="709" w:footer="709" w:gutter="0"/>
          <w:cols w:space="708"/>
          <w:docGrid w:linePitch="360"/>
        </w:sectPr>
      </w:pPr>
    </w:p>
    <w:p w14:paraId="5CBAC7AA" w14:textId="77777777" w:rsidR="004F0026" w:rsidRDefault="00453FE2" w:rsidP="000555A7">
      <w:pPr>
        <w:pStyle w:val="3"/>
        <w:jc w:val="both"/>
        <w:rPr>
          <w:rFonts w:ascii="Times New Roman" w:hAnsi="Times New Roman" w:cs="Times New Roman"/>
          <w:color w:val="auto"/>
          <w:sz w:val="24"/>
          <w:szCs w:val="24"/>
        </w:rPr>
      </w:pPr>
      <w:bookmarkStart w:id="36" w:name="_Toc453158726"/>
      <w:r>
        <w:rPr>
          <w:rFonts w:ascii="Times New Roman" w:hAnsi="Times New Roman" w:cs="Times New Roman"/>
          <w:color w:val="auto"/>
          <w:sz w:val="24"/>
          <w:szCs w:val="24"/>
        </w:rPr>
        <w:lastRenderedPageBreak/>
        <w:t>1.3.8</w:t>
      </w:r>
      <w:r w:rsidR="00F90560" w:rsidRPr="000555A7">
        <w:rPr>
          <w:rFonts w:ascii="Times New Roman" w:hAnsi="Times New Roman" w:cs="Times New Roman"/>
          <w:color w:val="auto"/>
          <w:sz w:val="24"/>
          <w:szCs w:val="24"/>
        </w:rPr>
        <w:t>. С</w:t>
      </w:r>
      <w:r w:rsidR="004F0026" w:rsidRPr="000555A7">
        <w:rPr>
          <w:rFonts w:ascii="Times New Roman" w:hAnsi="Times New Roman" w:cs="Times New Roman"/>
          <w:color w:val="auto"/>
          <w:sz w:val="24"/>
          <w:szCs w:val="24"/>
        </w:rPr>
        <w:t>ведения о фактическом и ожидаемом потреблении горячей, питьевой, технической воды (годовое, среднес</w:t>
      </w:r>
      <w:r w:rsidR="00F90560" w:rsidRPr="000555A7">
        <w:rPr>
          <w:rFonts w:ascii="Times New Roman" w:hAnsi="Times New Roman" w:cs="Times New Roman"/>
          <w:color w:val="auto"/>
          <w:sz w:val="24"/>
          <w:szCs w:val="24"/>
        </w:rPr>
        <w:t>уточное, максимальное суточное).</w:t>
      </w:r>
      <w:bookmarkEnd w:id="36"/>
    </w:p>
    <w:p w14:paraId="048ABAC6" w14:textId="77777777" w:rsidR="00605772" w:rsidRDefault="00605772" w:rsidP="00605772"/>
    <w:p w14:paraId="592BF4A0" w14:textId="77777777" w:rsidR="00605772" w:rsidRPr="00605772" w:rsidRDefault="00605772" w:rsidP="00605772">
      <w:pPr>
        <w:ind w:firstLine="708"/>
        <w:rPr>
          <w:rFonts w:ascii="Times New Roman" w:eastAsia="Calibri" w:hAnsi="Times New Roman" w:cs="Times New Roman"/>
          <w:sz w:val="24"/>
          <w:szCs w:val="24"/>
        </w:rPr>
      </w:pPr>
      <w:r w:rsidRPr="00605772">
        <w:rPr>
          <w:rFonts w:ascii="Times New Roman" w:eastAsia="Calibri" w:hAnsi="Times New Roman" w:cs="Times New Roman"/>
          <w:sz w:val="24"/>
          <w:szCs w:val="24"/>
        </w:rPr>
        <w:t xml:space="preserve">Сведения о фактическом и ожидаемом потреблении питьевой воды </w:t>
      </w:r>
      <w:r w:rsidR="00632EA7">
        <w:rPr>
          <w:rFonts w:ascii="Times New Roman" w:eastAsia="Calibri" w:hAnsi="Times New Roman" w:cs="Times New Roman"/>
          <w:sz w:val="24"/>
          <w:szCs w:val="24"/>
        </w:rPr>
        <w:t xml:space="preserve">по городскому округу Фрязино </w:t>
      </w:r>
      <w:r w:rsidRPr="00605772">
        <w:rPr>
          <w:rFonts w:ascii="Times New Roman" w:eastAsia="Calibri" w:hAnsi="Times New Roman" w:cs="Times New Roman"/>
          <w:sz w:val="24"/>
          <w:szCs w:val="24"/>
        </w:rPr>
        <w:t xml:space="preserve">представлены в таблице </w:t>
      </w:r>
      <w:r>
        <w:rPr>
          <w:rFonts w:ascii="Times New Roman" w:eastAsia="Calibri" w:hAnsi="Times New Roman" w:cs="Times New Roman"/>
          <w:sz w:val="24"/>
          <w:szCs w:val="24"/>
        </w:rPr>
        <w:t>1.</w:t>
      </w:r>
      <w:r w:rsidR="00453FE2">
        <w:rPr>
          <w:rFonts w:ascii="Times New Roman" w:eastAsia="Calibri" w:hAnsi="Times New Roman" w:cs="Times New Roman"/>
          <w:sz w:val="24"/>
          <w:szCs w:val="24"/>
        </w:rPr>
        <w:t>3.8</w:t>
      </w:r>
      <w:r w:rsidRPr="00605772">
        <w:rPr>
          <w:rFonts w:ascii="Times New Roman" w:eastAsia="Calibri" w:hAnsi="Times New Roman" w:cs="Times New Roman"/>
          <w:sz w:val="24"/>
          <w:szCs w:val="24"/>
        </w:rPr>
        <w:t>.1.</w:t>
      </w:r>
    </w:p>
    <w:p w14:paraId="06548EE5" w14:textId="77777777" w:rsidR="00605772" w:rsidRPr="00605772" w:rsidRDefault="00605772" w:rsidP="00605772">
      <w:pPr>
        <w:ind w:firstLine="708"/>
        <w:jc w:val="both"/>
        <w:rPr>
          <w:rFonts w:ascii="Times New Roman" w:eastAsia="Calibri" w:hAnsi="Times New Roman" w:cs="Times New Roman"/>
          <w:sz w:val="24"/>
          <w:szCs w:val="24"/>
        </w:rPr>
      </w:pPr>
      <w:r w:rsidRPr="00605772">
        <w:rPr>
          <w:rFonts w:ascii="Times New Roman" w:eastAsia="Calibri" w:hAnsi="Times New Roman" w:cs="Times New Roman"/>
          <w:sz w:val="24"/>
          <w:szCs w:val="24"/>
        </w:rPr>
        <w:t>Расчета максимального суточного потребления проведены на основании «Рекомендаций по назначению расчетных расходов при проектировании систем коммунального водоснабжения»,</w:t>
      </w:r>
    </w:p>
    <w:p w14:paraId="74FAA8D3" w14:textId="55BFCB3B" w:rsidR="00605772" w:rsidRPr="00605772" w:rsidRDefault="00605772" w:rsidP="00605772">
      <w:pPr>
        <w:ind w:firstLine="708"/>
        <w:jc w:val="both"/>
        <w:rPr>
          <w:rFonts w:ascii="Times New Roman" w:eastAsia="Calibri" w:hAnsi="Times New Roman" w:cs="Times New Roman"/>
          <w:b/>
          <w:bCs/>
          <w:sz w:val="24"/>
          <w:szCs w:val="24"/>
        </w:rPr>
      </w:pPr>
      <w:r w:rsidRPr="00605772">
        <w:rPr>
          <w:rFonts w:ascii="Times New Roman" w:eastAsia="Calibri" w:hAnsi="Times New Roman" w:cs="Times New Roman"/>
          <w:sz w:val="24"/>
          <w:szCs w:val="24"/>
        </w:rPr>
        <w:t>Данный рекомендационный материал</w:t>
      </w:r>
      <w:r w:rsidR="00E47050">
        <w:rPr>
          <w:rFonts w:ascii="Times New Roman" w:eastAsia="Calibri" w:hAnsi="Times New Roman" w:cs="Times New Roman"/>
          <w:sz w:val="24"/>
          <w:szCs w:val="24"/>
        </w:rPr>
        <w:t xml:space="preserve"> </w:t>
      </w:r>
      <w:r w:rsidRPr="00605772">
        <w:rPr>
          <w:rFonts w:ascii="Times New Roman" w:eastAsia="Calibri" w:hAnsi="Times New Roman" w:cs="Times New Roman"/>
          <w:sz w:val="24"/>
          <w:szCs w:val="24"/>
        </w:rPr>
        <w:t>основан на результатах исследований фактического водопотребления, проведенных под руководством НИИ коммунального водоснабжения и очистки воды АКХ во многих городах страны при участии организаций-соисполнителей всех союзных республик. Рекомендации предусматривают использование представляемых заказчиком исходных данных о фактическом водопотреблении и его неравномерности.</w:t>
      </w:r>
      <w:r w:rsidR="00E47050">
        <w:rPr>
          <w:rFonts w:ascii="Times New Roman" w:eastAsia="Calibri" w:hAnsi="Times New Roman" w:cs="Times New Roman"/>
          <w:sz w:val="24"/>
          <w:szCs w:val="24"/>
        </w:rPr>
        <w:t xml:space="preserve"> </w:t>
      </w:r>
      <w:r w:rsidRPr="00605772">
        <w:rPr>
          <w:rFonts w:ascii="Times New Roman" w:eastAsia="Calibri" w:hAnsi="Times New Roman" w:cs="Times New Roman"/>
          <w:sz w:val="24"/>
          <w:szCs w:val="24"/>
        </w:rPr>
        <w:t>В случаях, подобных</w:t>
      </w:r>
      <w:r w:rsidR="00E47050">
        <w:rPr>
          <w:rFonts w:ascii="Times New Roman" w:eastAsia="Calibri" w:hAnsi="Times New Roman" w:cs="Times New Roman"/>
          <w:sz w:val="24"/>
          <w:szCs w:val="24"/>
        </w:rPr>
        <w:t xml:space="preserve"> </w:t>
      </w:r>
      <w:r w:rsidRPr="00605772">
        <w:rPr>
          <w:rFonts w:ascii="Times New Roman" w:eastAsia="Calibri" w:hAnsi="Times New Roman" w:cs="Times New Roman"/>
          <w:sz w:val="24"/>
          <w:szCs w:val="24"/>
        </w:rPr>
        <w:t xml:space="preserve">сопутствующих данной работе, Рекомендации могут использоваться также и при недостаточной полноте исходных данных для уточнения величин расчетных расходов воды, которые регламентируются в </w:t>
      </w:r>
      <w:r w:rsidRPr="00605772">
        <w:rPr>
          <w:rFonts w:ascii="Times New Roman" w:eastAsia="Calibri" w:hAnsi="Times New Roman" w:cs="Times New Roman"/>
          <w:bCs/>
          <w:sz w:val="24"/>
          <w:szCs w:val="24"/>
        </w:rPr>
        <w:t>СНиП 2.04.02-84*</w:t>
      </w:r>
      <w:r w:rsidRPr="00605772">
        <w:rPr>
          <w:rFonts w:ascii="Times New Roman" w:eastAsia="Calibri" w:hAnsi="Times New Roman" w:cs="Times New Roman"/>
          <w:sz w:val="24"/>
          <w:szCs w:val="24"/>
        </w:rPr>
        <w:t xml:space="preserve"> в широком интервале значений.</w:t>
      </w:r>
    </w:p>
    <w:p w14:paraId="4F2BAB5A" w14:textId="3510C421" w:rsidR="00605772" w:rsidRPr="00605772" w:rsidRDefault="00605772" w:rsidP="00605772">
      <w:pPr>
        <w:ind w:firstLine="708"/>
        <w:rPr>
          <w:rFonts w:ascii="Times New Roman" w:eastAsia="Calibri" w:hAnsi="Times New Roman" w:cs="Times New Roman"/>
          <w:sz w:val="24"/>
          <w:szCs w:val="24"/>
        </w:rPr>
      </w:pPr>
      <w:r w:rsidRPr="00605772">
        <w:rPr>
          <w:rFonts w:ascii="Times New Roman" w:eastAsia="Calibri" w:hAnsi="Times New Roman" w:cs="Times New Roman"/>
          <w:sz w:val="24"/>
          <w:szCs w:val="24"/>
        </w:rPr>
        <w:t>Рекомендации разработаны лабораторией систем водоснабжения городов и поселком НИИ КВОВ (канд. техн. наук М.П. Майзельс,</w:t>
      </w:r>
      <w:r w:rsidR="001C22DF">
        <w:rPr>
          <w:rFonts w:ascii="Times New Roman" w:eastAsia="Calibri" w:hAnsi="Times New Roman" w:cs="Times New Roman"/>
          <w:sz w:val="24"/>
          <w:szCs w:val="24"/>
        </w:rPr>
        <w:t xml:space="preserve"> </w:t>
      </w:r>
      <w:r w:rsidR="00D80E94">
        <w:rPr>
          <w:rFonts w:ascii="Times New Roman" w:eastAsia="Calibri" w:hAnsi="Times New Roman" w:cs="Times New Roman"/>
          <w:sz w:val="24"/>
          <w:szCs w:val="24"/>
        </w:rPr>
        <w:t>мл.</w:t>
      </w:r>
      <w:r w:rsidR="007D6845">
        <w:rPr>
          <w:rFonts w:ascii="Times New Roman" w:eastAsia="Calibri" w:hAnsi="Times New Roman" w:cs="Times New Roman"/>
          <w:sz w:val="24"/>
          <w:szCs w:val="24"/>
        </w:rPr>
        <w:t xml:space="preserve"> </w:t>
      </w:r>
      <w:r w:rsidR="00D80E94">
        <w:rPr>
          <w:rFonts w:ascii="Times New Roman" w:eastAsia="Calibri" w:hAnsi="Times New Roman" w:cs="Times New Roman"/>
          <w:sz w:val="24"/>
          <w:szCs w:val="24"/>
        </w:rPr>
        <w:t>науч. сотр. М.А. Мордясов),2001г.</w:t>
      </w:r>
    </w:p>
    <w:p w14:paraId="5959698B" w14:textId="77777777" w:rsidR="00605772" w:rsidRPr="00605772" w:rsidRDefault="00605772" w:rsidP="00605772">
      <w:pPr>
        <w:jc w:val="center"/>
        <w:rPr>
          <w:rFonts w:ascii="Times New Roman" w:eastAsia="Calibri" w:hAnsi="Times New Roman" w:cs="Times New Roman"/>
          <w:i/>
          <w:sz w:val="24"/>
          <w:szCs w:val="24"/>
        </w:rPr>
      </w:pPr>
      <w:r w:rsidRPr="00605772">
        <w:rPr>
          <w:rFonts w:ascii="Times New Roman" w:eastAsia="Calibri" w:hAnsi="Times New Roman" w:cs="Times New Roman"/>
          <w:i/>
          <w:sz w:val="24"/>
          <w:szCs w:val="24"/>
        </w:rPr>
        <w:br w:type="page"/>
      </w:r>
      <w:r w:rsidRPr="00605772">
        <w:rPr>
          <w:rFonts w:ascii="Times New Roman" w:eastAsia="Calibri" w:hAnsi="Times New Roman" w:cs="Times New Roman"/>
          <w:i/>
          <w:sz w:val="24"/>
          <w:szCs w:val="24"/>
        </w:rPr>
        <w:lastRenderedPageBreak/>
        <w:t>Сведения о фактическом и ожидаемом потреблении питьевой воды</w:t>
      </w:r>
    </w:p>
    <w:p w14:paraId="5632EF22" w14:textId="4CB863C3" w:rsidR="00605772" w:rsidRPr="00605772" w:rsidRDefault="00E47050" w:rsidP="00605772">
      <w:pPr>
        <w:jc w:val="right"/>
        <w:rPr>
          <w:rFonts w:ascii="Calibri" w:eastAsia="Calibri" w:hAnsi="Calibri" w:cs="Times New Roman"/>
        </w:rPr>
      </w:pPr>
      <w:r>
        <w:rPr>
          <w:rFonts w:ascii="Times New Roman" w:eastAsia="Calibri" w:hAnsi="Times New Roman" w:cs="Times New Roman"/>
          <w:sz w:val="24"/>
          <w:szCs w:val="24"/>
        </w:rPr>
        <w:t>Таблица</w:t>
      </w:r>
      <w:r w:rsidR="00453FE2">
        <w:rPr>
          <w:rFonts w:ascii="Times New Roman" w:eastAsia="Calibri" w:hAnsi="Times New Roman" w:cs="Times New Roman"/>
          <w:sz w:val="24"/>
          <w:szCs w:val="24"/>
        </w:rPr>
        <w:t xml:space="preserve"> 3.8</w:t>
      </w:r>
      <w:r w:rsidR="00605772" w:rsidRPr="00605772">
        <w:rPr>
          <w:rFonts w:ascii="Times New Roman" w:eastAsia="Calibri" w:hAnsi="Times New Roman" w:cs="Times New Roman"/>
          <w:sz w:val="24"/>
          <w:szCs w:val="24"/>
        </w:rPr>
        <w:t>.1.</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410"/>
        <w:gridCol w:w="1417"/>
        <w:gridCol w:w="1985"/>
        <w:gridCol w:w="1843"/>
      </w:tblGrid>
      <w:tr w:rsidR="00605772" w:rsidRPr="00605772" w14:paraId="6443B9E9" w14:textId="77777777" w:rsidTr="001843FC">
        <w:tc>
          <w:tcPr>
            <w:tcW w:w="4361" w:type="dxa"/>
            <w:gridSpan w:val="2"/>
            <w:shd w:val="clear" w:color="auto" w:fill="auto"/>
            <w:vAlign w:val="center"/>
          </w:tcPr>
          <w:p w14:paraId="7B0CCBEE" w14:textId="77777777" w:rsidR="00605772" w:rsidRPr="00D80E94" w:rsidRDefault="00605772" w:rsidP="00605772">
            <w:pPr>
              <w:jc w:val="center"/>
              <w:rPr>
                <w:rFonts w:ascii="Times New Roman" w:eastAsia="Calibri" w:hAnsi="Times New Roman" w:cs="Times New Roman"/>
                <w:b/>
              </w:rPr>
            </w:pPr>
            <w:r w:rsidRPr="00D80E94">
              <w:rPr>
                <w:rFonts w:ascii="Times New Roman" w:eastAsia="Calibri" w:hAnsi="Times New Roman" w:cs="Times New Roman"/>
                <w:b/>
              </w:rPr>
              <w:t>Наименование</w:t>
            </w:r>
          </w:p>
        </w:tc>
        <w:tc>
          <w:tcPr>
            <w:tcW w:w="1417" w:type="dxa"/>
            <w:shd w:val="clear" w:color="auto" w:fill="auto"/>
            <w:vAlign w:val="center"/>
          </w:tcPr>
          <w:p w14:paraId="34F86ED6" w14:textId="77777777" w:rsidR="00605772" w:rsidRPr="00D80E94" w:rsidRDefault="00605772" w:rsidP="00605772">
            <w:pPr>
              <w:jc w:val="center"/>
              <w:rPr>
                <w:rFonts w:ascii="Times New Roman" w:eastAsia="Calibri" w:hAnsi="Times New Roman" w:cs="Times New Roman"/>
                <w:b/>
              </w:rPr>
            </w:pPr>
            <w:r w:rsidRPr="00D80E94">
              <w:rPr>
                <w:rFonts w:ascii="Times New Roman" w:eastAsia="Calibri" w:hAnsi="Times New Roman" w:cs="Times New Roman"/>
                <w:b/>
              </w:rPr>
              <w:t>Годовое, тыс.м</w:t>
            </w:r>
            <w:r w:rsidRPr="00D80E94">
              <w:rPr>
                <w:rFonts w:ascii="Times New Roman" w:eastAsia="Calibri" w:hAnsi="Times New Roman" w:cs="Times New Roman"/>
                <w:b/>
                <w:vertAlign w:val="superscript"/>
              </w:rPr>
              <w:t>3</w:t>
            </w:r>
          </w:p>
        </w:tc>
        <w:tc>
          <w:tcPr>
            <w:tcW w:w="1985" w:type="dxa"/>
            <w:shd w:val="clear" w:color="auto" w:fill="auto"/>
            <w:vAlign w:val="center"/>
          </w:tcPr>
          <w:p w14:paraId="39C0C782" w14:textId="77777777" w:rsidR="00605772" w:rsidRPr="00D80E94" w:rsidRDefault="00605772" w:rsidP="00605772">
            <w:pPr>
              <w:jc w:val="center"/>
              <w:rPr>
                <w:rFonts w:ascii="Times New Roman" w:eastAsia="Calibri" w:hAnsi="Times New Roman" w:cs="Times New Roman"/>
                <w:b/>
              </w:rPr>
            </w:pPr>
            <w:r w:rsidRPr="00D80E94">
              <w:rPr>
                <w:rFonts w:ascii="Times New Roman" w:eastAsia="Calibri" w:hAnsi="Times New Roman" w:cs="Times New Roman"/>
                <w:b/>
              </w:rPr>
              <w:t>Среднесуточное, м</w:t>
            </w:r>
            <w:r w:rsidRPr="00D80E94">
              <w:rPr>
                <w:rFonts w:ascii="Times New Roman" w:eastAsia="Calibri" w:hAnsi="Times New Roman" w:cs="Times New Roman"/>
                <w:b/>
                <w:vertAlign w:val="superscript"/>
              </w:rPr>
              <w:t>3</w:t>
            </w:r>
            <w:r w:rsidRPr="00D80E94">
              <w:rPr>
                <w:rFonts w:ascii="Times New Roman" w:eastAsia="Calibri" w:hAnsi="Times New Roman" w:cs="Times New Roman"/>
                <w:b/>
              </w:rPr>
              <w:t>/сут.</w:t>
            </w:r>
          </w:p>
        </w:tc>
        <w:tc>
          <w:tcPr>
            <w:tcW w:w="1843" w:type="dxa"/>
            <w:shd w:val="clear" w:color="auto" w:fill="auto"/>
            <w:vAlign w:val="center"/>
          </w:tcPr>
          <w:p w14:paraId="33B28FCF" w14:textId="77777777" w:rsidR="00605772" w:rsidRPr="00D80E94" w:rsidRDefault="00D80E94" w:rsidP="00605772">
            <w:pPr>
              <w:jc w:val="center"/>
              <w:rPr>
                <w:rFonts w:ascii="Times New Roman" w:eastAsia="Calibri" w:hAnsi="Times New Roman" w:cs="Times New Roman"/>
                <w:b/>
              </w:rPr>
            </w:pPr>
            <w:r>
              <w:rPr>
                <w:rFonts w:ascii="Times New Roman" w:eastAsia="Calibri" w:hAnsi="Times New Roman" w:cs="Times New Roman"/>
                <w:b/>
              </w:rPr>
              <w:t xml:space="preserve">Максимальное </w:t>
            </w:r>
            <w:r w:rsidR="00605772" w:rsidRPr="00D80E94">
              <w:rPr>
                <w:rFonts w:ascii="Times New Roman" w:eastAsia="Calibri" w:hAnsi="Times New Roman" w:cs="Times New Roman"/>
                <w:b/>
              </w:rPr>
              <w:t>суточное, м</w:t>
            </w:r>
            <w:r w:rsidR="00605772" w:rsidRPr="00D80E94">
              <w:rPr>
                <w:rFonts w:ascii="Times New Roman" w:eastAsia="Calibri" w:hAnsi="Times New Roman" w:cs="Times New Roman"/>
                <w:b/>
                <w:vertAlign w:val="superscript"/>
              </w:rPr>
              <w:t>3</w:t>
            </w:r>
            <w:r w:rsidR="00605772" w:rsidRPr="00D80E94">
              <w:rPr>
                <w:rFonts w:ascii="Times New Roman" w:eastAsia="Calibri" w:hAnsi="Times New Roman" w:cs="Times New Roman"/>
                <w:b/>
              </w:rPr>
              <w:t>/сут</w:t>
            </w:r>
          </w:p>
        </w:tc>
      </w:tr>
      <w:tr w:rsidR="00605772" w:rsidRPr="00605772" w14:paraId="5832F97C" w14:textId="77777777" w:rsidTr="00D80E94">
        <w:trPr>
          <w:trHeight w:hRule="exact" w:val="391"/>
        </w:trPr>
        <w:tc>
          <w:tcPr>
            <w:tcW w:w="1951" w:type="dxa"/>
            <w:vMerge w:val="restart"/>
            <w:shd w:val="clear" w:color="auto" w:fill="auto"/>
            <w:vAlign w:val="bottom"/>
          </w:tcPr>
          <w:p w14:paraId="154004F3" w14:textId="77777777" w:rsidR="00605772" w:rsidRPr="00605772" w:rsidRDefault="00605772" w:rsidP="00D80E94">
            <w:pPr>
              <w:jc w:val="center"/>
              <w:rPr>
                <w:rFonts w:ascii="Times New Roman" w:eastAsia="Calibri" w:hAnsi="Times New Roman" w:cs="Times New Roman"/>
              </w:rPr>
            </w:pPr>
            <w:r w:rsidRPr="00605772">
              <w:rPr>
                <w:rFonts w:ascii="Times New Roman" w:eastAsia="Calibri" w:hAnsi="Times New Roman" w:cs="Times New Roman"/>
              </w:rPr>
              <w:t>Потребление питьевой воды</w:t>
            </w:r>
          </w:p>
        </w:tc>
        <w:tc>
          <w:tcPr>
            <w:tcW w:w="2410" w:type="dxa"/>
            <w:shd w:val="clear" w:color="auto" w:fill="auto"/>
            <w:vAlign w:val="bottom"/>
          </w:tcPr>
          <w:p w14:paraId="540AA7EE" w14:textId="77777777" w:rsidR="00605772" w:rsidRPr="00605772" w:rsidRDefault="00605772" w:rsidP="008139D8">
            <w:pPr>
              <w:jc w:val="center"/>
              <w:rPr>
                <w:rFonts w:ascii="Times New Roman" w:eastAsia="Calibri" w:hAnsi="Times New Roman" w:cs="Times New Roman"/>
              </w:rPr>
            </w:pPr>
            <w:r w:rsidRPr="00605772">
              <w:rPr>
                <w:rFonts w:ascii="Times New Roman" w:eastAsia="Calibri" w:hAnsi="Times New Roman" w:cs="Times New Roman"/>
              </w:rPr>
              <w:t>Фактическое</w:t>
            </w:r>
          </w:p>
        </w:tc>
        <w:tc>
          <w:tcPr>
            <w:tcW w:w="1417" w:type="dxa"/>
            <w:shd w:val="clear" w:color="auto" w:fill="auto"/>
            <w:vAlign w:val="center"/>
          </w:tcPr>
          <w:p w14:paraId="37D94481" w14:textId="77777777" w:rsidR="00605772" w:rsidRPr="00605772" w:rsidRDefault="00EB5AF0" w:rsidP="008139D8">
            <w:pPr>
              <w:jc w:val="center"/>
              <w:rPr>
                <w:rFonts w:ascii="Times New Roman" w:eastAsia="Calibri" w:hAnsi="Times New Roman" w:cs="Times New Roman"/>
              </w:rPr>
            </w:pPr>
            <w:r>
              <w:rPr>
                <w:rFonts w:ascii="Times New Roman" w:eastAsia="Calibri" w:hAnsi="Times New Roman" w:cs="Times New Roman"/>
              </w:rPr>
              <w:t>6719,5</w:t>
            </w:r>
          </w:p>
        </w:tc>
        <w:tc>
          <w:tcPr>
            <w:tcW w:w="1985" w:type="dxa"/>
            <w:shd w:val="clear" w:color="auto" w:fill="auto"/>
            <w:vAlign w:val="center"/>
          </w:tcPr>
          <w:p w14:paraId="2525EA0C" w14:textId="77777777" w:rsidR="00605772" w:rsidRPr="00172A26" w:rsidRDefault="00605772" w:rsidP="008139D8">
            <w:pPr>
              <w:jc w:val="center"/>
              <w:rPr>
                <w:rFonts w:ascii="Times New Roman" w:eastAsia="Calibri" w:hAnsi="Times New Roman" w:cs="Times New Roman"/>
              </w:rPr>
            </w:pPr>
            <w:r w:rsidRPr="00172A26">
              <w:rPr>
                <w:rFonts w:ascii="Times New Roman" w:eastAsia="Calibri" w:hAnsi="Times New Roman" w:cs="Times New Roman"/>
              </w:rPr>
              <w:t>1841</w:t>
            </w:r>
            <w:r w:rsidR="00BC5807" w:rsidRPr="00172A26">
              <w:rPr>
                <w:rFonts w:ascii="Times New Roman" w:eastAsia="Calibri" w:hAnsi="Times New Roman" w:cs="Times New Roman"/>
              </w:rPr>
              <w:t>0</w:t>
            </w:r>
          </w:p>
        </w:tc>
        <w:tc>
          <w:tcPr>
            <w:tcW w:w="1843" w:type="dxa"/>
            <w:shd w:val="clear" w:color="auto" w:fill="auto"/>
            <w:vAlign w:val="center"/>
          </w:tcPr>
          <w:p w14:paraId="3A909864" w14:textId="77777777" w:rsidR="00605772" w:rsidRPr="00172A26" w:rsidRDefault="00605772" w:rsidP="008139D8">
            <w:pPr>
              <w:jc w:val="center"/>
              <w:rPr>
                <w:rFonts w:ascii="Times New Roman" w:eastAsia="Calibri" w:hAnsi="Times New Roman" w:cs="Times New Roman"/>
              </w:rPr>
            </w:pPr>
            <w:r w:rsidRPr="00172A26">
              <w:rPr>
                <w:rFonts w:ascii="Times New Roman" w:eastAsia="Calibri" w:hAnsi="Times New Roman" w:cs="Times New Roman"/>
              </w:rPr>
              <w:t>2393</w:t>
            </w:r>
            <w:r w:rsidR="00BC5807" w:rsidRPr="00172A26">
              <w:rPr>
                <w:rFonts w:ascii="Times New Roman" w:eastAsia="Calibri" w:hAnsi="Times New Roman" w:cs="Times New Roman"/>
              </w:rPr>
              <w:t>3</w:t>
            </w:r>
          </w:p>
        </w:tc>
      </w:tr>
      <w:tr w:rsidR="00605772" w:rsidRPr="00605772" w14:paraId="324A2FD1" w14:textId="77777777" w:rsidTr="008139D8">
        <w:trPr>
          <w:trHeight w:hRule="exact" w:val="391"/>
        </w:trPr>
        <w:tc>
          <w:tcPr>
            <w:tcW w:w="1951" w:type="dxa"/>
            <w:vMerge/>
            <w:shd w:val="clear" w:color="auto" w:fill="auto"/>
            <w:vAlign w:val="bottom"/>
          </w:tcPr>
          <w:p w14:paraId="3699FCFD" w14:textId="77777777" w:rsidR="00605772" w:rsidRPr="00605772" w:rsidRDefault="00605772" w:rsidP="008139D8">
            <w:pPr>
              <w:jc w:val="center"/>
              <w:rPr>
                <w:rFonts w:ascii="Times New Roman" w:eastAsia="Calibri" w:hAnsi="Times New Roman" w:cs="Times New Roman"/>
              </w:rPr>
            </w:pPr>
          </w:p>
        </w:tc>
        <w:tc>
          <w:tcPr>
            <w:tcW w:w="2410" w:type="dxa"/>
            <w:shd w:val="clear" w:color="auto" w:fill="auto"/>
            <w:vAlign w:val="bottom"/>
          </w:tcPr>
          <w:p w14:paraId="4C8B41D0" w14:textId="77777777" w:rsidR="00605772" w:rsidRPr="00605772" w:rsidRDefault="00605772" w:rsidP="008139D8">
            <w:pPr>
              <w:jc w:val="center"/>
              <w:rPr>
                <w:rFonts w:ascii="Times New Roman" w:eastAsia="Calibri" w:hAnsi="Times New Roman" w:cs="Times New Roman"/>
              </w:rPr>
            </w:pPr>
            <w:r w:rsidRPr="00605772">
              <w:rPr>
                <w:rFonts w:ascii="Times New Roman" w:eastAsia="Calibri" w:hAnsi="Times New Roman" w:cs="Times New Roman"/>
              </w:rPr>
              <w:t>Ожидаемое</w:t>
            </w:r>
          </w:p>
        </w:tc>
        <w:tc>
          <w:tcPr>
            <w:tcW w:w="1417" w:type="dxa"/>
            <w:shd w:val="clear" w:color="auto" w:fill="auto"/>
            <w:vAlign w:val="center"/>
          </w:tcPr>
          <w:p w14:paraId="1568A27B" w14:textId="77777777" w:rsidR="00605772" w:rsidRPr="00605772" w:rsidRDefault="00365C27" w:rsidP="008139D8">
            <w:pPr>
              <w:jc w:val="center"/>
              <w:rPr>
                <w:rFonts w:ascii="Times New Roman" w:eastAsia="Calibri" w:hAnsi="Times New Roman" w:cs="Times New Roman"/>
              </w:rPr>
            </w:pPr>
            <w:r>
              <w:rPr>
                <w:rFonts w:ascii="Times New Roman" w:eastAsia="Calibri" w:hAnsi="Times New Roman" w:cs="Times New Roman"/>
              </w:rPr>
              <w:t>7397,3</w:t>
            </w:r>
          </w:p>
        </w:tc>
        <w:tc>
          <w:tcPr>
            <w:tcW w:w="1985" w:type="dxa"/>
            <w:shd w:val="clear" w:color="auto" w:fill="auto"/>
            <w:vAlign w:val="center"/>
          </w:tcPr>
          <w:p w14:paraId="6A2DFAF5" w14:textId="77777777" w:rsidR="00605772" w:rsidRPr="00172A26" w:rsidRDefault="008139D8" w:rsidP="002054D8">
            <w:pPr>
              <w:jc w:val="center"/>
              <w:rPr>
                <w:rFonts w:ascii="Times New Roman" w:eastAsia="Calibri" w:hAnsi="Times New Roman" w:cs="Times New Roman"/>
              </w:rPr>
            </w:pPr>
            <w:r w:rsidRPr="00172A26">
              <w:rPr>
                <w:rFonts w:ascii="Times New Roman" w:eastAsia="Calibri" w:hAnsi="Times New Roman" w:cs="Times New Roman"/>
              </w:rPr>
              <w:t>2</w:t>
            </w:r>
            <w:r w:rsidR="002054D8" w:rsidRPr="00172A26">
              <w:rPr>
                <w:rFonts w:ascii="Times New Roman" w:eastAsia="Calibri" w:hAnsi="Times New Roman" w:cs="Times New Roman"/>
              </w:rPr>
              <w:t>3363</w:t>
            </w:r>
          </w:p>
        </w:tc>
        <w:tc>
          <w:tcPr>
            <w:tcW w:w="1843" w:type="dxa"/>
            <w:shd w:val="clear" w:color="auto" w:fill="auto"/>
            <w:vAlign w:val="center"/>
          </w:tcPr>
          <w:p w14:paraId="010184A4" w14:textId="77777777" w:rsidR="00605772" w:rsidRPr="00172A26" w:rsidRDefault="002054D8" w:rsidP="008139D8">
            <w:pPr>
              <w:jc w:val="center"/>
              <w:rPr>
                <w:rFonts w:ascii="Times New Roman" w:eastAsia="Calibri" w:hAnsi="Times New Roman" w:cs="Times New Roman"/>
              </w:rPr>
            </w:pPr>
            <w:r w:rsidRPr="00172A26">
              <w:rPr>
                <w:rFonts w:ascii="Times New Roman" w:eastAsia="Calibri" w:hAnsi="Times New Roman" w:cs="Times New Roman"/>
              </w:rPr>
              <w:t>37381</w:t>
            </w:r>
          </w:p>
        </w:tc>
      </w:tr>
    </w:tbl>
    <w:p w14:paraId="63192D28" w14:textId="77777777" w:rsidR="00605772" w:rsidRPr="00605772" w:rsidRDefault="00605772" w:rsidP="00605772"/>
    <w:p w14:paraId="57E640C4" w14:textId="77777777" w:rsidR="004F0026" w:rsidRDefault="00453FE2" w:rsidP="000555A7">
      <w:pPr>
        <w:pStyle w:val="3"/>
        <w:jc w:val="both"/>
        <w:rPr>
          <w:rFonts w:ascii="Times New Roman" w:hAnsi="Times New Roman" w:cs="Times New Roman"/>
          <w:color w:val="auto"/>
          <w:sz w:val="24"/>
          <w:szCs w:val="24"/>
        </w:rPr>
      </w:pPr>
      <w:bookmarkStart w:id="37" w:name="_Toc453158727"/>
      <w:r>
        <w:rPr>
          <w:rFonts w:ascii="Times New Roman" w:hAnsi="Times New Roman" w:cs="Times New Roman"/>
          <w:color w:val="auto"/>
          <w:sz w:val="24"/>
          <w:szCs w:val="24"/>
        </w:rPr>
        <w:t>1.3.19</w:t>
      </w:r>
      <w:r w:rsidR="00F90560" w:rsidRPr="000555A7">
        <w:rPr>
          <w:rFonts w:ascii="Times New Roman" w:hAnsi="Times New Roman" w:cs="Times New Roman"/>
          <w:color w:val="auto"/>
          <w:sz w:val="24"/>
          <w:szCs w:val="24"/>
        </w:rPr>
        <w:t>.О</w:t>
      </w:r>
      <w:r w:rsidR="004F0026" w:rsidRPr="000555A7">
        <w:rPr>
          <w:rFonts w:ascii="Times New Roman" w:hAnsi="Times New Roman" w:cs="Times New Roman"/>
          <w:color w:val="auto"/>
          <w:sz w:val="24"/>
          <w:szCs w:val="24"/>
        </w:rPr>
        <w:t>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w:t>
      </w:r>
      <w:r w:rsidR="00F90560" w:rsidRPr="000555A7">
        <w:rPr>
          <w:rFonts w:ascii="Times New Roman" w:hAnsi="Times New Roman" w:cs="Times New Roman"/>
          <w:color w:val="auto"/>
          <w:sz w:val="24"/>
          <w:szCs w:val="24"/>
        </w:rPr>
        <w:t>ким зонам.</w:t>
      </w:r>
      <w:bookmarkEnd w:id="37"/>
    </w:p>
    <w:p w14:paraId="374F90A5" w14:textId="77777777" w:rsidR="00254AFB" w:rsidRDefault="00254AFB" w:rsidP="00254AFB"/>
    <w:p w14:paraId="026CE3EF" w14:textId="59E2CDDC" w:rsidR="00B77E86" w:rsidRDefault="00254AFB" w:rsidP="00254AFB">
      <w:pPr>
        <w:ind w:firstLine="708"/>
        <w:jc w:val="both"/>
        <w:rPr>
          <w:rFonts w:ascii="Times New Roman" w:eastAsia="Calibri" w:hAnsi="Times New Roman" w:cs="Times New Roman"/>
          <w:sz w:val="24"/>
          <w:szCs w:val="24"/>
        </w:rPr>
      </w:pPr>
      <w:r w:rsidRPr="00254AFB">
        <w:rPr>
          <w:rFonts w:ascii="Times New Roman" w:eastAsia="Calibri" w:hAnsi="Times New Roman" w:cs="Times New Roman"/>
          <w:sz w:val="24"/>
          <w:szCs w:val="24"/>
        </w:rPr>
        <w:t xml:space="preserve">Отчеты организации не предполагают территориальное структурирование потребления ресурса </w:t>
      </w:r>
      <w:r w:rsidR="00D80E94">
        <w:rPr>
          <w:rFonts w:ascii="Times New Roman" w:eastAsia="Calibri" w:hAnsi="Times New Roman" w:cs="Times New Roman"/>
          <w:sz w:val="24"/>
          <w:szCs w:val="24"/>
        </w:rPr>
        <w:t xml:space="preserve">и разбивку по технологическим зонам, </w:t>
      </w:r>
      <w:r w:rsidRPr="00254AFB">
        <w:rPr>
          <w:rFonts w:ascii="Times New Roman" w:eastAsia="Calibri" w:hAnsi="Times New Roman" w:cs="Times New Roman"/>
          <w:sz w:val="24"/>
          <w:szCs w:val="24"/>
        </w:rPr>
        <w:t xml:space="preserve">т.к. территория </w:t>
      </w:r>
      <w:r w:rsidR="008139D8">
        <w:rPr>
          <w:rFonts w:ascii="Times New Roman" w:eastAsia="Calibri" w:hAnsi="Times New Roman" w:cs="Times New Roman"/>
          <w:sz w:val="24"/>
          <w:szCs w:val="24"/>
        </w:rPr>
        <w:t>городского</w:t>
      </w:r>
      <w:r w:rsidR="00A73DC5">
        <w:rPr>
          <w:rFonts w:ascii="Times New Roman" w:eastAsia="Calibri" w:hAnsi="Times New Roman" w:cs="Times New Roman"/>
          <w:sz w:val="24"/>
          <w:szCs w:val="24"/>
        </w:rPr>
        <w:t xml:space="preserve"> округ</w:t>
      </w:r>
      <w:r w:rsidR="008139D8">
        <w:rPr>
          <w:rFonts w:ascii="Times New Roman" w:eastAsia="Calibri" w:hAnsi="Times New Roman" w:cs="Times New Roman"/>
          <w:sz w:val="24"/>
          <w:szCs w:val="24"/>
        </w:rPr>
        <w:t>а</w:t>
      </w:r>
      <w:r w:rsidR="00A73DC5">
        <w:rPr>
          <w:rFonts w:ascii="Times New Roman" w:eastAsia="Calibri" w:hAnsi="Times New Roman" w:cs="Times New Roman"/>
          <w:sz w:val="24"/>
          <w:szCs w:val="24"/>
        </w:rPr>
        <w:t xml:space="preserve"> Фрязино</w:t>
      </w:r>
      <w:r w:rsidRPr="00254AFB">
        <w:rPr>
          <w:rFonts w:ascii="Times New Roman" w:eastAsia="Calibri" w:hAnsi="Times New Roman" w:cs="Times New Roman"/>
          <w:sz w:val="24"/>
          <w:szCs w:val="24"/>
        </w:rPr>
        <w:t xml:space="preserve"> является единым площадным элементом, обслуживается общими закольцованными сетями, с поступлением ресурса</w:t>
      </w:r>
      <w:r w:rsidR="00E47050">
        <w:rPr>
          <w:rFonts w:ascii="Times New Roman" w:eastAsia="Calibri" w:hAnsi="Times New Roman" w:cs="Times New Roman"/>
          <w:sz w:val="24"/>
          <w:szCs w:val="24"/>
        </w:rPr>
        <w:t xml:space="preserve"> </w:t>
      </w:r>
      <w:r w:rsidRPr="00254AFB">
        <w:rPr>
          <w:rFonts w:ascii="Times New Roman" w:eastAsia="Calibri" w:hAnsi="Times New Roman" w:cs="Times New Roman"/>
          <w:sz w:val="24"/>
          <w:szCs w:val="24"/>
        </w:rPr>
        <w:t xml:space="preserve">от различных источников в общую </w:t>
      </w:r>
      <w:r w:rsidR="007D6845" w:rsidRPr="00254AFB">
        <w:rPr>
          <w:rFonts w:ascii="Times New Roman" w:eastAsia="Calibri" w:hAnsi="Times New Roman" w:cs="Times New Roman"/>
          <w:sz w:val="24"/>
          <w:szCs w:val="24"/>
        </w:rPr>
        <w:t>сеть.</w:t>
      </w:r>
      <w:r w:rsidR="00B77E86">
        <w:rPr>
          <w:rFonts w:ascii="Times New Roman" w:eastAsia="Calibri" w:hAnsi="Times New Roman" w:cs="Times New Roman"/>
          <w:sz w:val="24"/>
          <w:szCs w:val="24"/>
        </w:rPr>
        <w:t xml:space="preserve"> за исключением ВЗУ №3, работающему на снабжение промышленной зоны.</w:t>
      </w:r>
      <w:r w:rsidR="001C22DF">
        <w:rPr>
          <w:rFonts w:ascii="Times New Roman" w:eastAsia="Calibri" w:hAnsi="Times New Roman" w:cs="Times New Roman"/>
          <w:sz w:val="24"/>
          <w:szCs w:val="24"/>
        </w:rPr>
        <w:t xml:space="preserve"> </w:t>
      </w:r>
      <w:r w:rsidR="00B77E86">
        <w:rPr>
          <w:rFonts w:ascii="Times New Roman" w:eastAsia="Calibri" w:hAnsi="Times New Roman" w:cs="Times New Roman"/>
          <w:sz w:val="24"/>
          <w:szCs w:val="24"/>
        </w:rPr>
        <w:t>Территориальной структурой потребления ресурса в данном случае является территория промышленных предприятий.</w:t>
      </w:r>
    </w:p>
    <w:p w14:paraId="26710112" w14:textId="438AFB1C" w:rsidR="00B77E86" w:rsidRPr="00B77E86" w:rsidRDefault="00B77E86" w:rsidP="00254AFB">
      <w:pPr>
        <w:ind w:firstLine="708"/>
        <w:jc w:val="both"/>
        <w:rPr>
          <w:rFonts w:ascii="Times New Roman" w:eastAsia="Calibri" w:hAnsi="Times New Roman" w:cs="Times New Roman"/>
          <w:sz w:val="24"/>
          <w:szCs w:val="24"/>
        </w:rPr>
      </w:pPr>
      <w:r w:rsidRPr="00B77E86">
        <w:rPr>
          <w:rFonts w:ascii="Times New Roman" w:eastAsia="Calibri" w:hAnsi="Times New Roman" w:cs="Times New Roman"/>
          <w:sz w:val="24"/>
          <w:szCs w:val="24"/>
        </w:rPr>
        <w:t>В связи с тем, что система холодного водоснабжения города закольцована (за исключением, как было сказано выше,</w:t>
      </w:r>
      <w:r w:rsidR="00E47050">
        <w:rPr>
          <w:rFonts w:ascii="Times New Roman" w:eastAsia="Calibri" w:hAnsi="Times New Roman" w:cs="Times New Roman"/>
          <w:sz w:val="24"/>
          <w:szCs w:val="24"/>
        </w:rPr>
        <w:t xml:space="preserve"> </w:t>
      </w:r>
      <w:r w:rsidRPr="00B77E86">
        <w:rPr>
          <w:rFonts w:ascii="Times New Roman" w:eastAsia="Calibri" w:hAnsi="Times New Roman" w:cs="Times New Roman"/>
          <w:sz w:val="24"/>
          <w:szCs w:val="24"/>
        </w:rPr>
        <w:t xml:space="preserve">ВЗУ №3, предназначенного для водоснабжения АО НПП «Исток» им. Шокина), </w:t>
      </w:r>
      <w:r w:rsidR="007D6845" w:rsidRPr="00B77E86">
        <w:rPr>
          <w:rFonts w:ascii="Times New Roman" w:eastAsia="Calibri" w:hAnsi="Times New Roman" w:cs="Times New Roman"/>
          <w:sz w:val="24"/>
          <w:szCs w:val="24"/>
        </w:rPr>
        <w:t>невозможно</w:t>
      </w:r>
      <w:r w:rsidRPr="00B77E86">
        <w:rPr>
          <w:rFonts w:ascii="Times New Roman" w:eastAsia="Calibri" w:hAnsi="Times New Roman" w:cs="Times New Roman"/>
          <w:sz w:val="24"/>
          <w:szCs w:val="24"/>
        </w:rPr>
        <w:t xml:space="preserve"> четкого разделить подачу ресурса по территориальному признаку. </w:t>
      </w:r>
    </w:p>
    <w:p w14:paraId="5842E0B0" w14:textId="604FF6BB" w:rsidR="00254AFB" w:rsidRPr="00254AFB" w:rsidRDefault="00B77E86" w:rsidP="00254AFB">
      <w:pPr>
        <w:ind w:firstLine="708"/>
        <w:jc w:val="both"/>
        <w:rPr>
          <w:rFonts w:ascii="Times New Roman" w:eastAsia="Calibri" w:hAnsi="Times New Roman" w:cs="Times New Roman"/>
          <w:sz w:val="24"/>
          <w:szCs w:val="24"/>
        </w:rPr>
      </w:pPr>
      <w:r w:rsidRPr="00B77E86">
        <w:rPr>
          <w:rFonts w:ascii="Times New Roman" w:eastAsia="Calibri" w:hAnsi="Times New Roman" w:cs="Times New Roman"/>
          <w:sz w:val="24"/>
          <w:szCs w:val="24"/>
        </w:rPr>
        <w:t>Соответственно</w:t>
      </w:r>
      <w:r w:rsidR="00E47050">
        <w:rPr>
          <w:rFonts w:ascii="Times New Roman" w:eastAsia="Calibri" w:hAnsi="Times New Roman" w:cs="Times New Roman"/>
          <w:sz w:val="24"/>
          <w:szCs w:val="24"/>
        </w:rPr>
        <w:t xml:space="preserve"> </w:t>
      </w:r>
      <w:r w:rsidRPr="00B77E86">
        <w:rPr>
          <w:rFonts w:ascii="Times New Roman" w:eastAsia="Calibri" w:hAnsi="Times New Roman" w:cs="Times New Roman"/>
          <w:sz w:val="24"/>
          <w:szCs w:val="24"/>
        </w:rPr>
        <w:t xml:space="preserve">территориальный баланс составлен на основании данных о работе артезианских скважин по кварталам в течение 2014 года, в соотношении с насосными станциями, которые они снабжают, распределенные по территориальному признаку. </w:t>
      </w:r>
    </w:p>
    <w:p w14:paraId="18B2A5EB" w14:textId="77777777" w:rsidR="00B77E86" w:rsidRDefault="00B77E86" w:rsidP="000E50BA"/>
    <w:p w14:paraId="1893E404" w14:textId="3ECB00D7" w:rsidR="004F0026" w:rsidRDefault="00453FE2" w:rsidP="000555A7">
      <w:pPr>
        <w:pStyle w:val="3"/>
        <w:jc w:val="both"/>
        <w:rPr>
          <w:rFonts w:ascii="Times New Roman" w:hAnsi="Times New Roman" w:cs="Times New Roman"/>
          <w:color w:val="auto"/>
          <w:sz w:val="24"/>
          <w:szCs w:val="24"/>
        </w:rPr>
      </w:pPr>
      <w:bookmarkStart w:id="38" w:name="_Toc453158728"/>
      <w:r>
        <w:rPr>
          <w:rFonts w:ascii="Times New Roman" w:hAnsi="Times New Roman" w:cs="Times New Roman"/>
          <w:color w:val="auto"/>
          <w:sz w:val="24"/>
          <w:szCs w:val="24"/>
        </w:rPr>
        <w:t>1.3.10</w:t>
      </w:r>
      <w:r w:rsidR="00F90560" w:rsidRPr="000555A7">
        <w:rPr>
          <w:rFonts w:ascii="Times New Roman" w:hAnsi="Times New Roman" w:cs="Times New Roman"/>
          <w:color w:val="auto"/>
          <w:sz w:val="24"/>
          <w:szCs w:val="24"/>
        </w:rPr>
        <w:t>. П</w:t>
      </w:r>
      <w:r w:rsidR="004F0026" w:rsidRPr="000555A7">
        <w:rPr>
          <w:rFonts w:ascii="Times New Roman" w:hAnsi="Times New Roman" w:cs="Times New Roman"/>
          <w:color w:val="auto"/>
          <w:sz w:val="24"/>
          <w:szCs w:val="24"/>
        </w:rPr>
        <w:t>рогноз распределения расходов воды на водоснабжение по типам абонентов,</w:t>
      </w:r>
      <w:r w:rsidR="00E47050">
        <w:rPr>
          <w:rFonts w:ascii="Times New Roman" w:hAnsi="Times New Roman" w:cs="Times New Roman"/>
          <w:color w:val="auto"/>
          <w:sz w:val="24"/>
          <w:szCs w:val="24"/>
        </w:rPr>
        <w:t xml:space="preserve"> </w:t>
      </w:r>
      <w:r w:rsidR="004F0026" w:rsidRPr="000555A7">
        <w:rPr>
          <w:rFonts w:ascii="Times New Roman" w:hAnsi="Times New Roman" w:cs="Times New Roman"/>
          <w:color w:val="auto"/>
          <w:sz w:val="24"/>
          <w:szCs w:val="24"/>
        </w:rPr>
        <w:t>исходя из фактических расходов горячей, питьевой, технической воды с учетом данных о перспективном потреблении горячей, питьев</w:t>
      </w:r>
      <w:r w:rsidR="00F90560" w:rsidRPr="000555A7">
        <w:rPr>
          <w:rFonts w:ascii="Times New Roman" w:hAnsi="Times New Roman" w:cs="Times New Roman"/>
          <w:color w:val="auto"/>
          <w:sz w:val="24"/>
          <w:szCs w:val="24"/>
        </w:rPr>
        <w:t>ой, технической воды абонентами.</w:t>
      </w:r>
      <w:bookmarkEnd w:id="38"/>
    </w:p>
    <w:p w14:paraId="7C9F3767" w14:textId="77777777" w:rsidR="00E341CD" w:rsidRPr="001843FC" w:rsidRDefault="00E341CD" w:rsidP="00C329FD"/>
    <w:p w14:paraId="031D7557" w14:textId="189F4B3A" w:rsidR="002E4F8F" w:rsidRDefault="002E4F8F" w:rsidP="00C329FD">
      <w:pPr>
        <w:rPr>
          <w:rFonts w:ascii="Times New Roman" w:hAnsi="Times New Roman" w:cs="Times New Roman"/>
          <w:sz w:val="24"/>
          <w:szCs w:val="24"/>
        </w:rPr>
      </w:pPr>
      <w:r w:rsidRPr="001843FC">
        <w:tab/>
      </w:r>
      <w:r w:rsidRPr="00605772">
        <w:rPr>
          <w:rFonts w:ascii="Times New Roman" w:hAnsi="Times New Roman" w:cs="Times New Roman"/>
          <w:sz w:val="24"/>
          <w:szCs w:val="24"/>
        </w:rPr>
        <w:t xml:space="preserve">Прогнозное распределение расходов воды на водоснабжение </w:t>
      </w:r>
      <w:r w:rsidR="00D80E94">
        <w:rPr>
          <w:rFonts w:ascii="Times New Roman" w:hAnsi="Times New Roman" w:cs="Times New Roman"/>
          <w:sz w:val="24"/>
          <w:szCs w:val="24"/>
        </w:rPr>
        <w:t>по</w:t>
      </w:r>
      <w:r w:rsidR="004457BC">
        <w:rPr>
          <w:rFonts w:ascii="Times New Roman" w:hAnsi="Times New Roman" w:cs="Times New Roman"/>
          <w:sz w:val="24"/>
          <w:szCs w:val="24"/>
        </w:rPr>
        <w:t xml:space="preserve"> процентной составляющей</w:t>
      </w:r>
      <w:r w:rsidR="00E47050">
        <w:rPr>
          <w:rFonts w:ascii="Times New Roman" w:hAnsi="Times New Roman" w:cs="Times New Roman"/>
          <w:sz w:val="24"/>
          <w:szCs w:val="24"/>
        </w:rPr>
        <w:t xml:space="preserve"> </w:t>
      </w:r>
      <w:r w:rsidRPr="00605772">
        <w:rPr>
          <w:rFonts w:ascii="Times New Roman" w:hAnsi="Times New Roman" w:cs="Times New Roman"/>
          <w:sz w:val="24"/>
          <w:szCs w:val="24"/>
        </w:rPr>
        <w:t>по типам абонентов представлено в таблицах</w:t>
      </w:r>
      <w:r w:rsidR="00453FE2">
        <w:rPr>
          <w:rFonts w:ascii="Times New Roman" w:hAnsi="Times New Roman" w:cs="Times New Roman"/>
          <w:sz w:val="24"/>
          <w:szCs w:val="24"/>
        </w:rPr>
        <w:t xml:space="preserve"> 1.3.10</w:t>
      </w:r>
      <w:r w:rsidR="00605772" w:rsidRPr="00605772">
        <w:rPr>
          <w:rFonts w:ascii="Times New Roman" w:hAnsi="Times New Roman" w:cs="Times New Roman"/>
          <w:sz w:val="24"/>
          <w:szCs w:val="24"/>
        </w:rPr>
        <w:t>.1. – 1.3.1</w:t>
      </w:r>
      <w:r w:rsidR="00453FE2">
        <w:rPr>
          <w:rFonts w:ascii="Times New Roman" w:hAnsi="Times New Roman" w:cs="Times New Roman"/>
          <w:sz w:val="24"/>
          <w:szCs w:val="24"/>
        </w:rPr>
        <w:t>0</w:t>
      </w:r>
      <w:r w:rsidR="00605772" w:rsidRPr="00605772">
        <w:rPr>
          <w:rFonts w:ascii="Times New Roman" w:hAnsi="Times New Roman" w:cs="Times New Roman"/>
          <w:sz w:val="24"/>
          <w:szCs w:val="24"/>
        </w:rPr>
        <w:t>.2.</w:t>
      </w:r>
    </w:p>
    <w:p w14:paraId="1C2B3518" w14:textId="77777777" w:rsidR="001C22DF" w:rsidRDefault="001C22DF" w:rsidP="00C329FD">
      <w:pPr>
        <w:rPr>
          <w:rFonts w:ascii="Times New Roman" w:hAnsi="Times New Roman" w:cs="Times New Roman"/>
          <w:sz w:val="24"/>
          <w:szCs w:val="24"/>
        </w:rPr>
      </w:pPr>
    </w:p>
    <w:p w14:paraId="40A08CD3" w14:textId="77777777" w:rsidR="001C22DF" w:rsidRDefault="001C22DF" w:rsidP="00C329FD">
      <w:pPr>
        <w:rPr>
          <w:rFonts w:ascii="Times New Roman" w:hAnsi="Times New Roman" w:cs="Times New Roman"/>
          <w:sz w:val="24"/>
          <w:szCs w:val="24"/>
        </w:rPr>
      </w:pPr>
    </w:p>
    <w:p w14:paraId="6A47407C" w14:textId="77777777" w:rsidR="00D80E94" w:rsidRPr="00D80E94" w:rsidRDefault="00D80E94" w:rsidP="00D80E94">
      <w:pPr>
        <w:jc w:val="center"/>
        <w:rPr>
          <w:rFonts w:ascii="Times New Roman" w:hAnsi="Times New Roman" w:cs="Times New Roman"/>
          <w:i/>
          <w:sz w:val="24"/>
          <w:szCs w:val="24"/>
        </w:rPr>
      </w:pPr>
      <w:r>
        <w:rPr>
          <w:rFonts w:ascii="Times New Roman" w:hAnsi="Times New Roman" w:cs="Times New Roman"/>
          <w:i/>
          <w:sz w:val="24"/>
          <w:szCs w:val="24"/>
        </w:rPr>
        <w:t>Прогнозное распределение расходов воды по процентной составляющей</w:t>
      </w:r>
    </w:p>
    <w:p w14:paraId="4A81B9FA" w14:textId="72BEAC77" w:rsidR="00605772" w:rsidRPr="002E4F8F" w:rsidRDefault="00E47050" w:rsidP="00605772">
      <w:pPr>
        <w:jc w:val="right"/>
      </w:pPr>
      <w:r>
        <w:rPr>
          <w:rFonts w:ascii="Times New Roman" w:hAnsi="Times New Roman" w:cs="Times New Roman"/>
          <w:sz w:val="24"/>
          <w:szCs w:val="24"/>
        </w:rPr>
        <w:lastRenderedPageBreak/>
        <w:t>Таблица</w:t>
      </w:r>
      <w:r w:rsidR="00605772" w:rsidRPr="00605772">
        <w:rPr>
          <w:rFonts w:ascii="Times New Roman" w:hAnsi="Times New Roman" w:cs="Times New Roman"/>
          <w:sz w:val="24"/>
          <w:szCs w:val="24"/>
        </w:rPr>
        <w:t xml:space="preserve"> 1.3.1</w:t>
      </w:r>
      <w:r w:rsidR="00453FE2">
        <w:rPr>
          <w:rFonts w:ascii="Times New Roman" w:hAnsi="Times New Roman" w:cs="Times New Roman"/>
          <w:sz w:val="24"/>
          <w:szCs w:val="24"/>
        </w:rPr>
        <w:t>0</w:t>
      </w:r>
      <w:r w:rsidR="00605772" w:rsidRPr="00605772">
        <w:rPr>
          <w:rFonts w:ascii="Times New Roman" w:hAnsi="Times New Roman" w:cs="Times New Roman"/>
          <w:sz w:val="24"/>
          <w:szCs w:val="24"/>
        </w:rPr>
        <w:t>.1</w:t>
      </w:r>
      <w:r w:rsidR="00605772">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9"/>
        <w:gridCol w:w="1972"/>
        <w:gridCol w:w="1084"/>
        <w:gridCol w:w="1084"/>
        <w:gridCol w:w="1230"/>
        <w:gridCol w:w="1226"/>
      </w:tblGrid>
      <w:tr w:rsidR="00F86968" w:rsidRPr="00B269EE" w14:paraId="0C70CD82" w14:textId="77777777" w:rsidTr="00F86968">
        <w:trPr>
          <w:trHeight w:val="306"/>
        </w:trPr>
        <w:tc>
          <w:tcPr>
            <w:tcW w:w="1471" w:type="pct"/>
            <w:vMerge w:val="restart"/>
            <w:shd w:val="clear" w:color="auto" w:fill="auto"/>
            <w:noWrap/>
            <w:vAlign w:val="bottom"/>
            <w:hideMark/>
          </w:tcPr>
          <w:p w14:paraId="6DC878FE" w14:textId="77777777" w:rsidR="00F86968" w:rsidRPr="008139D8" w:rsidRDefault="00F86968" w:rsidP="00B269EE">
            <w:pPr>
              <w:jc w:val="center"/>
              <w:rPr>
                <w:rFonts w:ascii="Times New Roman" w:hAnsi="Times New Roman" w:cs="Times New Roman"/>
                <w:b/>
              </w:rPr>
            </w:pPr>
            <w:r w:rsidRPr="008139D8">
              <w:rPr>
                <w:rFonts w:ascii="Times New Roman" w:hAnsi="Times New Roman" w:cs="Times New Roman"/>
                <w:b/>
              </w:rPr>
              <w:t>Наименование</w:t>
            </w:r>
          </w:p>
        </w:tc>
        <w:tc>
          <w:tcPr>
            <w:tcW w:w="1055" w:type="pct"/>
            <w:vMerge w:val="restart"/>
            <w:shd w:val="clear" w:color="auto" w:fill="auto"/>
            <w:vAlign w:val="bottom"/>
            <w:hideMark/>
          </w:tcPr>
          <w:p w14:paraId="3ED6ABEC" w14:textId="21872BDB" w:rsidR="00F86968" w:rsidRPr="008139D8" w:rsidRDefault="007D6845" w:rsidP="00B269EE">
            <w:pPr>
              <w:jc w:val="center"/>
              <w:rPr>
                <w:rFonts w:ascii="Times New Roman" w:hAnsi="Times New Roman" w:cs="Times New Roman"/>
                <w:b/>
              </w:rPr>
            </w:pPr>
            <w:r w:rsidRPr="008139D8">
              <w:rPr>
                <w:rFonts w:ascii="Times New Roman" w:hAnsi="Times New Roman" w:cs="Times New Roman"/>
                <w:b/>
              </w:rPr>
              <w:t>Составляющая, %</w:t>
            </w:r>
          </w:p>
        </w:tc>
        <w:tc>
          <w:tcPr>
            <w:tcW w:w="2474" w:type="pct"/>
            <w:gridSpan w:val="4"/>
            <w:shd w:val="clear" w:color="auto" w:fill="auto"/>
            <w:noWrap/>
            <w:vAlign w:val="bottom"/>
            <w:hideMark/>
          </w:tcPr>
          <w:p w14:paraId="4C8E5C1E" w14:textId="77777777" w:rsidR="00F86968" w:rsidRPr="008139D8" w:rsidRDefault="00F86968" w:rsidP="00B269EE">
            <w:pPr>
              <w:jc w:val="center"/>
              <w:rPr>
                <w:rFonts w:ascii="Times New Roman" w:hAnsi="Times New Roman" w:cs="Times New Roman"/>
                <w:b/>
              </w:rPr>
            </w:pPr>
            <w:r w:rsidRPr="00611D70">
              <w:rPr>
                <w:rFonts w:ascii="Times New Roman" w:hAnsi="Times New Roman" w:cs="Times New Roman"/>
                <w:b/>
              </w:rPr>
              <w:t>Расчетный период, год</w:t>
            </w:r>
          </w:p>
        </w:tc>
      </w:tr>
      <w:tr w:rsidR="00F86968" w:rsidRPr="00B269EE" w14:paraId="1D90AC11" w14:textId="77777777" w:rsidTr="00F86968">
        <w:trPr>
          <w:trHeight w:hRule="exact" w:val="442"/>
        </w:trPr>
        <w:tc>
          <w:tcPr>
            <w:tcW w:w="1471" w:type="pct"/>
            <w:vMerge/>
            <w:shd w:val="clear" w:color="auto" w:fill="auto"/>
            <w:vAlign w:val="bottom"/>
            <w:hideMark/>
          </w:tcPr>
          <w:p w14:paraId="5E88A933" w14:textId="77777777" w:rsidR="00F86968" w:rsidRPr="008139D8" w:rsidRDefault="00F86968" w:rsidP="00B269EE">
            <w:pPr>
              <w:jc w:val="center"/>
              <w:rPr>
                <w:rFonts w:ascii="Times New Roman" w:hAnsi="Times New Roman" w:cs="Times New Roman"/>
                <w:b/>
              </w:rPr>
            </w:pPr>
          </w:p>
        </w:tc>
        <w:tc>
          <w:tcPr>
            <w:tcW w:w="1055" w:type="pct"/>
            <w:vMerge/>
            <w:shd w:val="clear" w:color="auto" w:fill="auto"/>
            <w:vAlign w:val="bottom"/>
            <w:hideMark/>
          </w:tcPr>
          <w:p w14:paraId="3BCFF37A" w14:textId="77777777" w:rsidR="00F86968" w:rsidRPr="008139D8" w:rsidRDefault="00F86968" w:rsidP="00B269EE">
            <w:pPr>
              <w:jc w:val="center"/>
              <w:rPr>
                <w:rFonts w:ascii="Times New Roman" w:hAnsi="Times New Roman" w:cs="Times New Roman"/>
                <w:b/>
              </w:rPr>
            </w:pPr>
          </w:p>
        </w:tc>
        <w:tc>
          <w:tcPr>
            <w:tcW w:w="580" w:type="pct"/>
            <w:shd w:val="clear" w:color="auto" w:fill="auto"/>
            <w:noWrap/>
            <w:vAlign w:val="bottom"/>
            <w:hideMark/>
          </w:tcPr>
          <w:p w14:paraId="33BC6304" w14:textId="77777777" w:rsidR="00F86968" w:rsidRPr="00D80E94" w:rsidRDefault="00F86968" w:rsidP="008139D8">
            <w:pPr>
              <w:jc w:val="center"/>
              <w:rPr>
                <w:rFonts w:ascii="Times New Roman" w:hAnsi="Times New Roman" w:cs="Times New Roman"/>
                <w:b/>
              </w:rPr>
            </w:pPr>
            <w:r w:rsidRPr="00D80E94">
              <w:rPr>
                <w:rFonts w:ascii="Times New Roman" w:hAnsi="Times New Roman" w:cs="Times New Roman"/>
                <w:b/>
              </w:rPr>
              <w:t>2015</w:t>
            </w:r>
          </w:p>
        </w:tc>
        <w:tc>
          <w:tcPr>
            <w:tcW w:w="580" w:type="pct"/>
            <w:shd w:val="clear" w:color="auto" w:fill="auto"/>
            <w:noWrap/>
            <w:vAlign w:val="bottom"/>
            <w:hideMark/>
          </w:tcPr>
          <w:p w14:paraId="5D2F662B" w14:textId="77777777" w:rsidR="00F86968" w:rsidRPr="00D80E94" w:rsidRDefault="00F86968" w:rsidP="008139D8">
            <w:pPr>
              <w:jc w:val="center"/>
              <w:rPr>
                <w:rFonts w:ascii="Times New Roman" w:hAnsi="Times New Roman" w:cs="Times New Roman"/>
                <w:b/>
              </w:rPr>
            </w:pPr>
            <w:r w:rsidRPr="00D80E94">
              <w:rPr>
                <w:rFonts w:ascii="Times New Roman" w:hAnsi="Times New Roman" w:cs="Times New Roman"/>
                <w:b/>
              </w:rPr>
              <w:t>2020</w:t>
            </w:r>
          </w:p>
        </w:tc>
        <w:tc>
          <w:tcPr>
            <w:tcW w:w="658" w:type="pct"/>
            <w:shd w:val="clear" w:color="auto" w:fill="auto"/>
            <w:noWrap/>
            <w:vAlign w:val="bottom"/>
            <w:hideMark/>
          </w:tcPr>
          <w:p w14:paraId="7E6F7807" w14:textId="77777777" w:rsidR="00F86968" w:rsidRPr="00D80E94" w:rsidRDefault="00F86968" w:rsidP="008139D8">
            <w:pPr>
              <w:jc w:val="center"/>
              <w:rPr>
                <w:rFonts w:ascii="Times New Roman" w:hAnsi="Times New Roman" w:cs="Times New Roman"/>
                <w:b/>
              </w:rPr>
            </w:pPr>
            <w:r w:rsidRPr="00D80E94">
              <w:rPr>
                <w:rFonts w:ascii="Times New Roman" w:hAnsi="Times New Roman" w:cs="Times New Roman"/>
                <w:b/>
              </w:rPr>
              <w:t>2024</w:t>
            </w:r>
          </w:p>
        </w:tc>
        <w:tc>
          <w:tcPr>
            <w:tcW w:w="656" w:type="pct"/>
          </w:tcPr>
          <w:p w14:paraId="155CA0C7" w14:textId="77777777" w:rsidR="00F86968" w:rsidRPr="00D80E94" w:rsidRDefault="00F86968" w:rsidP="008139D8">
            <w:pPr>
              <w:jc w:val="center"/>
              <w:rPr>
                <w:rFonts w:ascii="Times New Roman" w:hAnsi="Times New Roman" w:cs="Times New Roman"/>
                <w:b/>
              </w:rPr>
            </w:pPr>
            <w:r>
              <w:rPr>
                <w:rFonts w:ascii="Times New Roman" w:hAnsi="Times New Roman" w:cs="Times New Roman"/>
                <w:b/>
              </w:rPr>
              <w:t>2030</w:t>
            </w:r>
          </w:p>
        </w:tc>
      </w:tr>
      <w:tr w:rsidR="00611D70" w:rsidRPr="00B269EE" w14:paraId="7A9A4F1A" w14:textId="77777777" w:rsidTr="00611D70">
        <w:trPr>
          <w:trHeight w:hRule="exact" w:val="391"/>
        </w:trPr>
        <w:tc>
          <w:tcPr>
            <w:tcW w:w="1471" w:type="pct"/>
            <w:shd w:val="clear" w:color="auto" w:fill="auto"/>
            <w:vAlign w:val="bottom"/>
            <w:hideMark/>
          </w:tcPr>
          <w:p w14:paraId="5225BD60" w14:textId="2FB837FC" w:rsidR="00611D70" w:rsidRPr="00B269EE" w:rsidRDefault="00611D70" w:rsidP="008139D8">
            <w:pPr>
              <w:jc w:val="center"/>
              <w:rPr>
                <w:rFonts w:ascii="Times New Roman" w:hAnsi="Times New Roman" w:cs="Times New Roman"/>
              </w:rPr>
            </w:pPr>
            <w:r>
              <w:rPr>
                <w:rFonts w:ascii="Times New Roman" w:hAnsi="Times New Roman" w:cs="Times New Roman"/>
              </w:rPr>
              <w:t>Р</w:t>
            </w:r>
            <w:r w:rsidRPr="00B269EE">
              <w:rPr>
                <w:rFonts w:ascii="Times New Roman" w:hAnsi="Times New Roman" w:cs="Times New Roman"/>
              </w:rPr>
              <w:t xml:space="preserve">асход, </w:t>
            </w:r>
            <w:r w:rsidR="007D6845" w:rsidRPr="00B269EE">
              <w:rPr>
                <w:rFonts w:ascii="Times New Roman" w:hAnsi="Times New Roman" w:cs="Times New Roman"/>
              </w:rPr>
              <w:t>т.м</w:t>
            </w:r>
            <w:r w:rsidR="007D6845" w:rsidRPr="00B269EE">
              <w:rPr>
                <w:rFonts w:ascii="Times New Roman" w:hAnsi="Times New Roman" w:cs="Times New Roman"/>
                <w:vertAlign w:val="superscript"/>
              </w:rPr>
              <w:t>3, в</w:t>
            </w:r>
            <w:r w:rsidRPr="00B269EE">
              <w:rPr>
                <w:rFonts w:ascii="Times New Roman" w:hAnsi="Times New Roman" w:cs="Times New Roman"/>
              </w:rPr>
              <w:t xml:space="preserve"> т.ч.</w:t>
            </w:r>
          </w:p>
        </w:tc>
        <w:tc>
          <w:tcPr>
            <w:tcW w:w="1055" w:type="pct"/>
            <w:shd w:val="clear" w:color="auto" w:fill="auto"/>
            <w:noWrap/>
            <w:vAlign w:val="bottom"/>
            <w:hideMark/>
          </w:tcPr>
          <w:p w14:paraId="0CDEE45E" w14:textId="77777777" w:rsidR="00611D70" w:rsidRPr="00B269EE" w:rsidRDefault="00611D70" w:rsidP="00B269EE">
            <w:pPr>
              <w:jc w:val="center"/>
              <w:rPr>
                <w:rFonts w:ascii="Times New Roman" w:hAnsi="Times New Roman" w:cs="Times New Roman"/>
              </w:rPr>
            </w:pPr>
            <w:r w:rsidRPr="00B269EE">
              <w:rPr>
                <w:rFonts w:ascii="Times New Roman" w:hAnsi="Times New Roman" w:cs="Times New Roman"/>
              </w:rPr>
              <w:t>100</w:t>
            </w:r>
            <w:r>
              <w:rPr>
                <w:rFonts w:ascii="Times New Roman" w:hAnsi="Times New Roman" w:cs="Times New Roman"/>
              </w:rPr>
              <w:t>%</w:t>
            </w:r>
          </w:p>
        </w:tc>
        <w:tc>
          <w:tcPr>
            <w:tcW w:w="580" w:type="pct"/>
            <w:shd w:val="clear" w:color="auto" w:fill="auto"/>
            <w:noWrap/>
          </w:tcPr>
          <w:p w14:paraId="5DEBB17B" w14:textId="77777777" w:rsidR="00611D70" w:rsidRPr="00611D70" w:rsidRDefault="00611D70" w:rsidP="00611D70">
            <w:pPr>
              <w:jc w:val="center"/>
              <w:rPr>
                <w:rFonts w:ascii="Times New Roman" w:hAnsi="Times New Roman" w:cs="Times New Roman"/>
              </w:rPr>
            </w:pPr>
            <w:r w:rsidRPr="00611D70">
              <w:rPr>
                <w:rFonts w:ascii="Times New Roman" w:hAnsi="Times New Roman" w:cs="Times New Roman"/>
              </w:rPr>
              <w:t>6730</w:t>
            </w:r>
          </w:p>
        </w:tc>
        <w:tc>
          <w:tcPr>
            <w:tcW w:w="580" w:type="pct"/>
            <w:shd w:val="clear" w:color="auto" w:fill="auto"/>
            <w:noWrap/>
            <w:vAlign w:val="center"/>
          </w:tcPr>
          <w:p w14:paraId="36049287"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7913,6</w:t>
            </w:r>
          </w:p>
        </w:tc>
        <w:tc>
          <w:tcPr>
            <w:tcW w:w="658" w:type="pct"/>
            <w:shd w:val="clear" w:color="auto" w:fill="auto"/>
            <w:noWrap/>
            <w:vAlign w:val="center"/>
          </w:tcPr>
          <w:p w14:paraId="68760C86"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656" w:type="pct"/>
            <w:vAlign w:val="center"/>
          </w:tcPr>
          <w:p w14:paraId="13CB5576"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r>
      <w:tr w:rsidR="00611D70" w:rsidRPr="00B269EE" w14:paraId="18632B76" w14:textId="77777777" w:rsidTr="00611D70">
        <w:trPr>
          <w:trHeight w:hRule="exact" w:val="391"/>
        </w:trPr>
        <w:tc>
          <w:tcPr>
            <w:tcW w:w="1471" w:type="pct"/>
            <w:shd w:val="clear" w:color="auto" w:fill="auto"/>
            <w:vAlign w:val="bottom"/>
          </w:tcPr>
          <w:p w14:paraId="0CD9A457" w14:textId="77777777" w:rsidR="00611D70" w:rsidRPr="00B269EE" w:rsidRDefault="00611D70" w:rsidP="00B269EE">
            <w:pPr>
              <w:jc w:val="center"/>
              <w:rPr>
                <w:rFonts w:ascii="Times New Roman" w:hAnsi="Times New Roman" w:cs="Times New Roman"/>
              </w:rPr>
            </w:pPr>
            <w:r w:rsidRPr="00B269EE">
              <w:rPr>
                <w:rFonts w:ascii="Times New Roman" w:hAnsi="Times New Roman" w:cs="Times New Roman"/>
              </w:rPr>
              <w:t>Население, т.м</w:t>
            </w:r>
            <w:r w:rsidRPr="00B269EE">
              <w:rPr>
                <w:rFonts w:ascii="Times New Roman" w:hAnsi="Times New Roman" w:cs="Times New Roman"/>
                <w:vertAlign w:val="superscript"/>
              </w:rPr>
              <w:t>3</w:t>
            </w:r>
          </w:p>
        </w:tc>
        <w:tc>
          <w:tcPr>
            <w:tcW w:w="1055" w:type="pct"/>
            <w:shd w:val="clear" w:color="auto" w:fill="auto"/>
            <w:noWrap/>
            <w:vAlign w:val="bottom"/>
          </w:tcPr>
          <w:p w14:paraId="148255E1" w14:textId="77777777" w:rsidR="00611D70" w:rsidRPr="00B269EE" w:rsidRDefault="00611D70" w:rsidP="00B269EE">
            <w:pPr>
              <w:jc w:val="center"/>
              <w:rPr>
                <w:rFonts w:ascii="Times New Roman" w:hAnsi="Times New Roman" w:cs="Times New Roman"/>
              </w:rPr>
            </w:pPr>
            <w:r>
              <w:rPr>
                <w:rFonts w:ascii="Times New Roman" w:hAnsi="Times New Roman" w:cs="Times New Roman"/>
                <w:lang w:val="en-US"/>
              </w:rPr>
              <w:t>48</w:t>
            </w:r>
            <w:r w:rsidRPr="00B269EE">
              <w:rPr>
                <w:rFonts w:ascii="Times New Roman" w:hAnsi="Times New Roman" w:cs="Times New Roman"/>
              </w:rPr>
              <w:t>,6%</w:t>
            </w:r>
          </w:p>
        </w:tc>
        <w:tc>
          <w:tcPr>
            <w:tcW w:w="580" w:type="pct"/>
            <w:shd w:val="clear" w:color="auto" w:fill="auto"/>
            <w:noWrap/>
          </w:tcPr>
          <w:p w14:paraId="67255C06" w14:textId="77777777" w:rsidR="00611D70" w:rsidRPr="00611D70" w:rsidRDefault="00611D70" w:rsidP="00611D70">
            <w:pPr>
              <w:jc w:val="center"/>
              <w:rPr>
                <w:rFonts w:ascii="Times New Roman" w:hAnsi="Times New Roman" w:cs="Times New Roman"/>
              </w:rPr>
            </w:pPr>
            <w:r w:rsidRPr="00611D70">
              <w:rPr>
                <w:rFonts w:ascii="Times New Roman" w:hAnsi="Times New Roman" w:cs="Times New Roman"/>
              </w:rPr>
              <w:t>3270</w:t>
            </w:r>
          </w:p>
        </w:tc>
        <w:tc>
          <w:tcPr>
            <w:tcW w:w="580" w:type="pct"/>
            <w:shd w:val="clear" w:color="auto" w:fill="auto"/>
            <w:noWrap/>
            <w:vAlign w:val="center"/>
          </w:tcPr>
          <w:p w14:paraId="1F48305E"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3846,0</w:t>
            </w:r>
          </w:p>
        </w:tc>
        <w:tc>
          <w:tcPr>
            <w:tcW w:w="658" w:type="pct"/>
            <w:shd w:val="clear" w:color="auto" w:fill="auto"/>
            <w:noWrap/>
            <w:vAlign w:val="center"/>
          </w:tcPr>
          <w:p w14:paraId="2F7445FD"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656" w:type="pct"/>
            <w:vAlign w:val="center"/>
          </w:tcPr>
          <w:p w14:paraId="1AADCB76"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r>
      <w:tr w:rsidR="00611D70" w:rsidRPr="00B269EE" w14:paraId="4DEC9E0F" w14:textId="77777777" w:rsidTr="00611D70">
        <w:trPr>
          <w:trHeight w:hRule="exact" w:val="391"/>
        </w:trPr>
        <w:tc>
          <w:tcPr>
            <w:tcW w:w="1471" w:type="pct"/>
            <w:shd w:val="clear" w:color="auto" w:fill="auto"/>
            <w:vAlign w:val="bottom"/>
            <w:hideMark/>
          </w:tcPr>
          <w:p w14:paraId="2F870D2F" w14:textId="77777777" w:rsidR="00611D70" w:rsidRPr="00B269EE" w:rsidRDefault="00611D70" w:rsidP="00B269EE">
            <w:pPr>
              <w:jc w:val="center"/>
              <w:rPr>
                <w:rFonts w:ascii="Times New Roman" w:hAnsi="Times New Roman" w:cs="Times New Roman"/>
              </w:rPr>
            </w:pPr>
            <w:r w:rsidRPr="00B269EE">
              <w:rPr>
                <w:rFonts w:ascii="Times New Roman" w:hAnsi="Times New Roman" w:cs="Times New Roman"/>
              </w:rPr>
              <w:t>Бюджетные потребители, т.м</w:t>
            </w:r>
            <w:r w:rsidRPr="00B269EE">
              <w:rPr>
                <w:rFonts w:ascii="Times New Roman" w:hAnsi="Times New Roman" w:cs="Times New Roman"/>
                <w:vertAlign w:val="superscript"/>
              </w:rPr>
              <w:t>3</w:t>
            </w:r>
          </w:p>
        </w:tc>
        <w:tc>
          <w:tcPr>
            <w:tcW w:w="1055" w:type="pct"/>
            <w:shd w:val="clear" w:color="auto" w:fill="auto"/>
            <w:noWrap/>
            <w:vAlign w:val="bottom"/>
            <w:hideMark/>
          </w:tcPr>
          <w:p w14:paraId="6B118A34" w14:textId="77777777" w:rsidR="00611D70" w:rsidRPr="00B269EE" w:rsidRDefault="00611D70" w:rsidP="008139D8">
            <w:pPr>
              <w:jc w:val="center"/>
              <w:rPr>
                <w:rFonts w:ascii="Times New Roman" w:hAnsi="Times New Roman" w:cs="Times New Roman"/>
              </w:rPr>
            </w:pPr>
            <w:r>
              <w:rPr>
                <w:rFonts w:ascii="Times New Roman" w:hAnsi="Times New Roman" w:cs="Times New Roman"/>
                <w:lang w:val="en-US"/>
              </w:rPr>
              <w:t>5</w:t>
            </w:r>
            <w:r w:rsidRPr="00B269EE">
              <w:rPr>
                <w:rFonts w:ascii="Times New Roman" w:hAnsi="Times New Roman" w:cs="Times New Roman"/>
              </w:rPr>
              <w:t>,</w:t>
            </w:r>
            <w:r>
              <w:rPr>
                <w:rFonts w:ascii="Times New Roman" w:hAnsi="Times New Roman" w:cs="Times New Roman"/>
                <w:lang w:val="en-US"/>
              </w:rPr>
              <w:t>3</w:t>
            </w:r>
            <w:r w:rsidRPr="00B269EE">
              <w:rPr>
                <w:rFonts w:ascii="Times New Roman" w:hAnsi="Times New Roman" w:cs="Times New Roman"/>
              </w:rPr>
              <w:t xml:space="preserve"> %</w:t>
            </w:r>
          </w:p>
        </w:tc>
        <w:tc>
          <w:tcPr>
            <w:tcW w:w="580" w:type="pct"/>
            <w:shd w:val="clear" w:color="auto" w:fill="auto"/>
            <w:noWrap/>
          </w:tcPr>
          <w:p w14:paraId="1AEFEDB2" w14:textId="77777777" w:rsidR="00611D70" w:rsidRPr="00611D70" w:rsidRDefault="00611D70" w:rsidP="00611D70">
            <w:pPr>
              <w:jc w:val="center"/>
              <w:rPr>
                <w:rFonts w:ascii="Times New Roman" w:hAnsi="Times New Roman" w:cs="Times New Roman"/>
              </w:rPr>
            </w:pPr>
            <w:r w:rsidRPr="00611D70">
              <w:rPr>
                <w:rFonts w:ascii="Times New Roman" w:hAnsi="Times New Roman" w:cs="Times New Roman"/>
              </w:rPr>
              <w:t>360</w:t>
            </w:r>
          </w:p>
        </w:tc>
        <w:tc>
          <w:tcPr>
            <w:tcW w:w="580" w:type="pct"/>
            <w:shd w:val="clear" w:color="auto" w:fill="auto"/>
            <w:noWrap/>
            <w:vAlign w:val="center"/>
          </w:tcPr>
          <w:p w14:paraId="017E826F"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419,4</w:t>
            </w:r>
          </w:p>
        </w:tc>
        <w:tc>
          <w:tcPr>
            <w:tcW w:w="658" w:type="pct"/>
            <w:shd w:val="clear" w:color="auto" w:fill="auto"/>
            <w:noWrap/>
            <w:vAlign w:val="center"/>
          </w:tcPr>
          <w:p w14:paraId="6D5E9BB6"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656" w:type="pct"/>
            <w:vAlign w:val="center"/>
          </w:tcPr>
          <w:p w14:paraId="61888895"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r>
      <w:tr w:rsidR="00611D70" w:rsidRPr="00B269EE" w14:paraId="1F3CF672" w14:textId="77777777" w:rsidTr="00611D70">
        <w:trPr>
          <w:trHeight w:hRule="exact" w:val="391"/>
        </w:trPr>
        <w:tc>
          <w:tcPr>
            <w:tcW w:w="1471" w:type="pct"/>
            <w:shd w:val="clear" w:color="auto" w:fill="auto"/>
            <w:vAlign w:val="bottom"/>
          </w:tcPr>
          <w:p w14:paraId="09788ECD" w14:textId="77777777" w:rsidR="00611D70" w:rsidRPr="00B269EE" w:rsidRDefault="00611D70" w:rsidP="00B269EE">
            <w:pPr>
              <w:jc w:val="center"/>
              <w:rPr>
                <w:rFonts w:ascii="Times New Roman" w:hAnsi="Times New Roman" w:cs="Times New Roman"/>
              </w:rPr>
            </w:pPr>
            <w:r w:rsidRPr="00B269EE">
              <w:rPr>
                <w:rFonts w:ascii="Times New Roman" w:hAnsi="Times New Roman" w:cs="Times New Roman"/>
              </w:rPr>
              <w:t>Прочие, т.м</w:t>
            </w:r>
            <w:r w:rsidRPr="00B269EE">
              <w:rPr>
                <w:rFonts w:ascii="Times New Roman" w:hAnsi="Times New Roman" w:cs="Times New Roman"/>
                <w:vertAlign w:val="superscript"/>
              </w:rPr>
              <w:t>3</w:t>
            </w:r>
          </w:p>
        </w:tc>
        <w:tc>
          <w:tcPr>
            <w:tcW w:w="1055" w:type="pct"/>
            <w:shd w:val="clear" w:color="auto" w:fill="auto"/>
            <w:noWrap/>
            <w:vAlign w:val="bottom"/>
          </w:tcPr>
          <w:p w14:paraId="710B10C8" w14:textId="77777777" w:rsidR="00611D70" w:rsidRPr="00B269EE" w:rsidRDefault="00611D70" w:rsidP="008139D8">
            <w:pPr>
              <w:jc w:val="center"/>
              <w:rPr>
                <w:rFonts w:ascii="Times New Roman" w:hAnsi="Times New Roman" w:cs="Times New Roman"/>
              </w:rPr>
            </w:pPr>
            <w:r w:rsidRPr="00B77E86">
              <w:rPr>
                <w:rFonts w:ascii="Times New Roman" w:hAnsi="Times New Roman" w:cs="Times New Roman"/>
              </w:rPr>
              <w:t>46</w:t>
            </w:r>
            <w:r w:rsidRPr="00B269EE">
              <w:rPr>
                <w:rFonts w:ascii="Times New Roman" w:hAnsi="Times New Roman" w:cs="Times New Roman"/>
              </w:rPr>
              <w:t>,</w:t>
            </w:r>
            <w:r w:rsidRPr="00B77E86">
              <w:rPr>
                <w:rFonts w:ascii="Times New Roman" w:hAnsi="Times New Roman" w:cs="Times New Roman"/>
              </w:rPr>
              <w:t>1</w:t>
            </w:r>
            <w:r w:rsidRPr="00B269EE">
              <w:rPr>
                <w:rFonts w:ascii="Times New Roman" w:hAnsi="Times New Roman" w:cs="Times New Roman"/>
              </w:rPr>
              <w:t>%</w:t>
            </w:r>
          </w:p>
        </w:tc>
        <w:tc>
          <w:tcPr>
            <w:tcW w:w="580" w:type="pct"/>
            <w:shd w:val="clear" w:color="auto" w:fill="auto"/>
            <w:noWrap/>
          </w:tcPr>
          <w:p w14:paraId="508FBF58" w14:textId="77777777" w:rsidR="00611D70" w:rsidRPr="00611D70" w:rsidRDefault="00611D70" w:rsidP="00611D70">
            <w:pPr>
              <w:jc w:val="center"/>
              <w:rPr>
                <w:rFonts w:ascii="Times New Roman" w:hAnsi="Times New Roman" w:cs="Times New Roman"/>
              </w:rPr>
            </w:pPr>
            <w:r w:rsidRPr="00611D70">
              <w:rPr>
                <w:rFonts w:ascii="Times New Roman" w:hAnsi="Times New Roman" w:cs="Times New Roman"/>
              </w:rPr>
              <w:t>3100</w:t>
            </w:r>
          </w:p>
        </w:tc>
        <w:tc>
          <w:tcPr>
            <w:tcW w:w="580" w:type="pct"/>
            <w:shd w:val="clear" w:color="auto" w:fill="auto"/>
            <w:noWrap/>
            <w:vAlign w:val="center"/>
          </w:tcPr>
          <w:p w14:paraId="35AC6205"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3648,2</w:t>
            </w:r>
          </w:p>
        </w:tc>
        <w:tc>
          <w:tcPr>
            <w:tcW w:w="658" w:type="pct"/>
            <w:shd w:val="clear" w:color="auto" w:fill="auto"/>
            <w:noWrap/>
            <w:vAlign w:val="center"/>
          </w:tcPr>
          <w:p w14:paraId="3139257F"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656" w:type="pct"/>
            <w:vAlign w:val="center"/>
          </w:tcPr>
          <w:p w14:paraId="78603E24" w14:textId="77777777" w:rsidR="00611D70" w:rsidRPr="00C10A8E" w:rsidRDefault="00611D70" w:rsidP="00611D70">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r>
    </w:tbl>
    <w:p w14:paraId="00C74790" w14:textId="77777777" w:rsidR="00B440EA" w:rsidRPr="00B440EA" w:rsidRDefault="00B440EA" w:rsidP="001615F3">
      <w:pPr>
        <w:rPr>
          <w:rFonts w:ascii="Times New Roman" w:hAnsi="Times New Roman" w:cs="Times New Roman"/>
          <w:sz w:val="24"/>
          <w:szCs w:val="24"/>
        </w:rPr>
      </w:pPr>
    </w:p>
    <w:p w14:paraId="7811121C" w14:textId="77777777" w:rsidR="00133E2B" w:rsidRDefault="00133E2B" w:rsidP="00B440EA">
      <w:pPr>
        <w:jc w:val="center"/>
        <w:rPr>
          <w:rFonts w:ascii="Times New Roman" w:hAnsi="Times New Roman" w:cs="Times New Roman"/>
          <w:i/>
          <w:sz w:val="24"/>
          <w:szCs w:val="24"/>
        </w:rPr>
        <w:sectPr w:rsidR="00133E2B">
          <w:pgSz w:w="11906" w:h="16838"/>
          <w:pgMar w:top="1134" w:right="850" w:bottom="1134" w:left="1701" w:header="708" w:footer="708" w:gutter="0"/>
          <w:cols w:space="708"/>
          <w:docGrid w:linePitch="360"/>
        </w:sectPr>
      </w:pPr>
    </w:p>
    <w:p w14:paraId="41F0C238" w14:textId="77777777" w:rsidR="008139D8" w:rsidRPr="00B440EA" w:rsidRDefault="00B440EA" w:rsidP="00B440EA">
      <w:pPr>
        <w:jc w:val="center"/>
        <w:rPr>
          <w:rFonts w:ascii="Times New Roman" w:hAnsi="Times New Roman" w:cs="Times New Roman"/>
          <w:i/>
          <w:sz w:val="24"/>
          <w:szCs w:val="24"/>
        </w:rPr>
      </w:pPr>
      <w:r w:rsidRPr="00B440EA">
        <w:rPr>
          <w:rFonts w:ascii="Times New Roman" w:hAnsi="Times New Roman" w:cs="Times New Roman"/>
          <w:i/>
          <w:sz w:val="24"/>
          <w:szCs w:val="24"/>
        </w:rPr>
        <w:lastRenderedPageBreak/>
        <w:t>Прогноз распределения расходов воды на водоснабжение по типам абонентов</w:t>
      </w:r>
    </w:p>
    <w:p w14:paraId="4C57C213" w14:textId="3A691805" w:rsidR="00B440EA" w:rsidRDefault="00E47050" w:rsidP="001615F3">
      <w:pPr>
        <w:jc w:val="right"/>
        <w:rPr>
          <w:rFonts w:ascii="Times New Roman" w:hAnsi="Times New Roman" w:cs="Times New Roman"/>
          <w:sz w:val="24"/>
          <w:szCs w:val="24"/>
          <w:lang w:val="en-US"/>
        </w:rPr>
      </w:pPr>
      <w:r>
        <w:rPr>
          <w:rFonts w:ascii="Times New Roman" w:hAnsi="Times New Roman" w:cs="Times New Roman"/>
          <w:sz w:val="24"/>
          <w:szCs w:val="24"/>
        </w:rPr>
        <w:t>Таблица</w:t>
      </w:r>
      <w:r w:rsidR="00AD2CCA" w:rsidRPr="00AD2CCA">
        <w:rPr>
          <w:rFonts w:ascii="Times New Roman" w:hAnsi="Times New Roman" w:cs="Times New Roman"/>
          <w:sz w:val="24"/>
          <w:szCs w:val="24"/>
        </w:rPr>
        <w:t xml:space="preserve"> 1.3.1</w:t>
      </w:r>
      <w:r w:rsidR="00453FE2">
        <w:rPr>
          <w:rFonts w:ascii="Times New Roman" w:hAnsi="Times New Roman" w:cs="Times New Roman"/>
          <w:sz w:val="24"/>
          <w:szCs w:val="24"/>
        </w:rPr>
        <w:t>0</w:t>
      </w:r>
      <w:r w:rsidR="00AD2CCA" w:rsidRPr="00AD2CCA">
        <w:rPr>
          <w:rFonts w:ascii="Times New Roman" w:hAnsi="Times New Roman" w:cs="Times New Roman"/>
          <w:sz w:val="24"/>
          <w:szCs w:val="24"/>
        </w:rPr>
        <w:t>.2.</w:t>
      </w:r>
    </w:p>
    <w:tbl>
      <w:tblPr>
        <w:tblW w:w="5000" w:type="pct"/>
        <w:tblLook w:val="04A0" w:firstRow="1" w:lastRow="0" w:firstColumn="1" w:lastColumn="0" w:noHBand="0" w:noVBand="1"/>
      </w:tblPr>
      <w:tblGrid>
        <w:gridCol w:w="2395"/>
        <w:gridCol w:w="622"/>
        <w:gridCol w:w="622"/>
        <w:gridCol w:w="773"/>
        <w:gridCol w:w="773"/>
        <w:gridCol w:w="772"/>
        <w:gridCol w:w="772"/>
        <w:gridCol w:w="772"/>
        <w:gridCol w:w="873"/>
        <w:gridCol w:w="772"/>
        <w:gridCol w:w="772"/>
        <w:gridCol w:w="772"/>
        <w:gridCol w:w="772"/>
        <w:gridCol w:w="772"/>
        <w:gridCol w:w="772"/>
        <w:gridCol w:w="772"/>
        <w:gridCol w:w="772"/>
      </w:tblGrid>
      <w:tr w:rsidR="00C10A8E" w:rsidRPr="00C10A8E" w14:paraId="11DEE749" w14:textId="77777777" w:rsidTr="00C10A8E">
        <w:trPr>
          <w:trHeight w:val="336"/>
        </w:trPr>
        <w:tc>
          <w:tcPr>
            <w:tcW w:w="237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DBD23AC" w14:textId="77777777" w:rsidR="00C10A8E" w:rsidRPr="00C10A8E" w:rsidRDefault="00C10A8E" w:rsidP="00C10A8E">
            <w:pPr>
              <w:spacing w:after="0" w:line="240" w:lineRule="auto"/>
              <w:jc w:val="center"/>
              <w:rPr>
                <w:rFonts w:ascii="Times New Roman" w:eastAsia="Times New Roman" w:hAnsi="Times New Roman" w:cs="Times New Roman"/>
                <w:b/>
                <w:bCs/>
                <w:color w:val="000000"/>
              </w:rPr>
            </w:pPr>
            <w:r w:rsidRPr="00C10A8E">
              <w:rPr>
                <w:rFonts w:ascii="Times New Roman" w:eastAsia="Times New Roman" w:hAnsi="Times New Roman" w:cs="Times New Roman"/>
                <w:b/>
                <w:bCs/>
                <w:color w:val="000000"/>
              </w:rPr>
              <w:t>Наименование</w:t>
            </w:r>
          </w:p>
        </w:tc>
        <w:tc>
          <w:tcPr>
            <w:tcW w:w="510" w:type="dxa"/>
            <w:gridSpan w:val="16"/>
            <w:tcBorders>
              <w:top w:val="single" w:sz="8" w:space="0" w:color="auto"/>
              <w:left w:val="nil"/>
              <w:bottom w:val="single" w:sz="8" w:space="0" w:color="auto"/>
              <w:right w:val="single" w:sz="8" w:space="0" w:color="000000"/>
            </w:tcBorders>
            <w:shd w:val="clear" w:color="auto" w:fill="auto"/>
            <w:vAlign w:val="center"/>
            <w:hideMark/>
          </w:tcPr>
          <w:p w14:paraId="3C0E7658" w14:textId="031BE471" w:rsidR="00C10A8E" w:rsidRPr="00C10A8E" w:rsidRDefault="00C10A8E" w:rsidP="00C10A8E">
            <w:pPr>
              <w:spacing w:after="0" w:line="240" w:lineRule="auto"/>
              <w:jc w:val="center"/>
              <w:rPr>
                <w:rFonts w:ascii="Times New Roman" w:eastAsia="Times New Roman" w:hAnsi="Times New Roman" w:cs="Times New Roman"/>
                <w:b/>
                <w:bCs/>
                <w:color w:val="000000"/>
              </w:rPr>
            </w:pPr>
            <w:r w:rsidRPr="00C10A8E">
              <w:rPr>
                <w:rFonts w:ascii="Times New Roman" w:eastAsia="Times New Roman" w:hAnsi="Times New Roman" w:cs="Times New Roman"/>
                <w:b/>
                <w:bCs/>
                <w:color w:val="000000"/>
              </w:rPr>
              <w:t>Ожидаемое распределение</w:t>
            </w:r>
            <w:r w:rsidR="00E47050">
              <w:rPr>
                <w:rFonts w:ascii="Times New Roman" w:eastAsia="Times New Roman" w:hAnsi="Times New Roman" w:cs="Times New Roman"/>
                <w:b/>
                <w:bCs/>
                <w:color w:val="000000"/>
              </w:rPr>
              <w:t xml:space="preserve"> </w:t>
            </w:r>
            <w:r w:rsidRPr="00C10A8E">
              <w:rPr>
                <w:rFonts w:ascii="Times New Roman" w:eastAsia="Times New Roman" w:hAnsi="Times New Roman" w:cs="Times New Roman"/>
                <w:b/>
                <w:bCs/>
                <w:color w:val="000000"/>
              </w:rPr>
              <w:t>по годам т.м</w:t>
            </w:r>
            <w:r w:rsidRPr="00C10A8E">
              <w:rPr>
                <w:rFonts w:ascii="Times New Roman" w:eastAsia="Times New Roman" w:hAnsi="Times New Roman" w:cs="Times New Roman"/>
                <w:b/>
                <w:bCs/>
                <w:color w:val="000000"/>
                <w:vertAlign w:val="superscript"/>
              </w:rPr>
              <w:t>3</w:t>
            </w:r>
            <w:r w:rsidRPr="00C10A8E">
              <w:rPr>
                <w:rFonts w:ascii="Times New Roman" w:eastAsia="Times New Roman" w:hAnsi="Times New Roman" w:cs="Times New Roman"/>
                <w:b/>
                <w:bCs/>
                <w:color w:val="000000"/>
              </w:rPr>
              <w:t>.</w:t>
            </w:r>
          </w:p>
        </w:tc>
      </w:tr>
      <w:tr w:rsidR="00C10A8E" w:rsidRPr="00C10A8E" w14:paraId="352FFE95" w14:textId="77777777" w:rsidTr="00C10A8E">
        <w:trPr>
          <w:trHeight w:val="300"/>
        </w:trPr>
        <w:tc>
          <w:tcPr>
            <w:tcW w:w="2374" w:type="dxa"/>
            <w:vMerge/>
            <w:tcBorders>
              <w:top w:val="single" w:sz="8" w:space="0" w:color="auto"/>
              <w:left w:val="single" w:sz="8" w:space="0" w:color="auto"/>
              <w:bottom w:val="single" w:sz="8" w:space="0" w:color="000000"/>
              <w:right w:val="single" w:sz="8" w:space="0" w:color="auto"/>
            </w:tcBorders>
            <w:vAlign w:val="center"/>
            <w:hideMark/>
          </w:tcPr>
          <w:p w14:paraId="2F5BA2C7" w14:textId="77777777" w:rsidR="00C10A8E" w:rsidRPr="00C10A8E" w:rsidRDefault="00C10A8E" w:rsidP="00C10A8E">
            <w:pPr>
              <w:spacing w:after="0" w:line="240" w:lineRule="auto"/>
              <w:rPr>
                <w:rFonts w:ascii="Times New Roman" w:eastAsia="Times New Roman" w:hAnsi="Times New Roman" w:cs="Times New Roman"/>
                <w:b/>
                <w:bCs/>
                <w:color w:val="000000"/>
              </w:rPr>
            </w:pPr>
          </w:p>
        </w:tc>
        <w:tc>
          <w:tcPr>
            <w:tcW w:w="510" w:type="dxa"/>
            <w:tcBorders>
              <w:top w:val="nil"/>
              <w:left w:val="nil"/>
              <w:bottom w:val="single" w:sz="8" w:space="0" w:color="auto"/>
              <w:right w:val="single" w:sz="8" w:space="0" w:color="auto"/>
            </w:tcBorders>
            <w:shd w:val="clear" w:color="auto" w:fill="auto"/>
            <w:noWrap/>
            <w:vAlign w:val="center"/>
            <w:hideMark/>
          </w:tcPr>
          <w:p w14:paraId="69807C2A"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2015</w:t>
            </w:r>
          </w:p>
        </w:tc>
        <w:tc>
          <w:tcPr>
            <w:tcW w:w="510" w:type="dxa"/>
            <w:tcBorders>
              <w:top w:val="nil"/>
              <w:left w:val="nil"/>
              <w:bottom w:val="single" w:sz="8" w:space="0" w:color="auto"/>
              <w:right w:val="single" w:sz="8" w:space="0" w:color="auto"/>
            </w:tcBorders>
            <w:shd w:val="clear" w:color="auto" w:fill="auto"/>
            <w:noWrap/>
            <w:vAlign w:val="center"/>
            <w:hideMark/>
          </w:tcPr>
          <w:p w14:paraId="0128493A"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2016</w:t>
            </w:r>
          </w:p>
        </w:tc>
        <w:tc>
          <w:tcPr>
            <w:tcW w:w="510" w:type="dxa"/>
            <w:tcBorders>
              <w:top w:val="nil"/>
              <w:left w:val="nil"/>
              <w:bottom w:val="single" w:sz="8" w:space="0" w:color="auto"/>
              <w:right w:val="single" w:sz="8" w:space="0" w:color="auto"/>
            </w:tcBorders>
            <w:shd w:val="clear" w:color="auto" w:fill="auto"/>
            <w:noWrap/>
            <w:vAlign w:val="center"/>
            <w:hideMark/>
          </w:tcPr>
          <w:p w14:paraId="018DF41D"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2017</w:t>
            </w:r>
          </w:p>
        </w:tc>
        <w:tc>
          <w:tcPr>
            <w:tcW w:w="510" w:type="dxa"/>
            <w:tcBorders>
              <w:top w:val="nil"/>
              <w:left w:val="nil"/>
              <w:bottom w:val="single" w:sz="8" w:space="0" w:color="auto"/>
              <w:right w:val="single" w:sz="8" w:space="0" w:color="auto"/>
            </w:tcBorders>
            <w:shd w:val="clear" w:color="auto" w:fill="auto"/>
            <w:noWrap/>
            <w:vAlign w:val="center"/>
            <w:hideMark/>
          </w:tcPr>
          <w:p w14:paraId="3DDABF4C"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2018</w:t>
            </w:r>
          </w:p>
        </w:tc>
        <w:tc>
          <w:tcPr>
            <w:tcW w:w="510" w:type="dxa"/>
            <w:tcBorders>
              <w:top w:val="nil"/>
              <w:left w:val="nil"/>
              <w:bottom w:val="single" w:sz="8" w:space="0" w:color="auto"/>
              <w:right w:val="single" w:sz="8" w:space="0" w:color="auto"/>
            </w:tcBorders>
            <w:shd w:val="clear" w:color="auto" w:fill="auto"/>
            <w:noWrap/>
            <w:vAlign w:val="center"/>
            <w:hideMark/>
          </w:tcPr>
          <w:p w14:paraId="0BE9A5E2"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2019</w:t>
            </w:r>
          </w:p>
        </w:tc>
        <w:tc>
          <w:tcPr>
            <w:tcW w:w="510" w:type="dxa"/>
            <w:tcBorders>
              <w:top w:val="nil"/>
              <w:left w:val="nil"/>
              <w:bottom w:val="single" w:sz="8" w:space="0" w:color="auto"/>
              <w:right w:val="single" w:sz="8" w:space="0" w:color="auto"/>
            </w:tcBorders>
            <w:shd w:val="clear" w:color="auto" w:fill="auto"/>
            <w:noWrap/>
            <w:vAlign w:val="center"/>
            <w:hideMark/>
          </w:tcPr>
          <w:p w14:paraId="1D8D7D1C"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2020</w:t>
            </w:r>
          </w:p>
        </w:tc>
        <w:tc>
          <w:tcPr>
            <w:tcW w:w="510" w:type="dxa"/>
            <w:tcBorders>
              <w:top w:val="nil"/>
              <w:left w:val="nil"/>
              <w:bottom w:val="single" w:sz="8" w:space="0" w:color="auto"/>
              <w:right w:val="single" w:sz="8" w:space="0" w:color="auto"/>
            </w:tcBorders>
            <w:shd w:val="clear" w:color="auto" w:fill="auto"/>
            <w:noWrap/>
            <w:vAlign w:val="center"/>
            <w:hideMark/>
          </w:tcPr>
          <w:p w14:paraId="580562E1"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2021</w:t>
            </w:r>
          </w:p>
        </w:tc>
        <w:tc>
          <w:tcPr>
            <w:tcW w:w="510" w:type="dxa"/>
            <w:tcBorders>
              <w:top w:val="nil"/>
              <w:left w:val="nil"/>
              <w:bottom w:val="single" w:sz="8" w:space="0" w:color="auto"/>
              <w:right w:val="single" w:sz="8" w:space="0" w:color="auto"/>
            </w:tcBorders>
            <w:shd w:val="clear" w:color="auto" w:fill="auto"/>
            <w:noWrap/>
            <w:vAlign w:val="center"/>
            <w:hideMark/>
          </w:tcPr>
          <w:p w14:paraId="61AF250F"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2022</w:t>
            </w:r>
          </w:p>
        </w:tc>
        <w:tc>
          <w:tcPr>
            <w:tcW w:w="510" w:type="dxa"/>
            <w:tcBorders>
              <w:top w:val="nil"/>
              <w:left w:val="nil"/>
              <w:bottom w:val="single" w:sz="8" w:space="0" w:color="auto"/>
              <w:right w:val="single" w:sz="8" w:space="0" w:color="auto"/>
            </w:tcBorders>
            <w:shd w:val="clear" w:color="auto" w:fill="auto"/>
            <w:noWrap/>
            <w:vAlign w:val="center"/>
            <w:hideMark/>
          </w:tcPr>
          <w:p w14:paraId="172D89B1"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2023</w:t>
            </w:r>
          </w:p>
        </w:tc>
        <w:tc>
          <w:tcPr>
            <w:tcW w:w="510" w:type="dxa"/>
            <w:tcBorders>
              <w:top w:val="nil"/>
              <w:left w:val="nil"/>
              <w:bottom w:val="single" w:sz="8" w:space="0" w:color="auto"/>
              <w:right w:val="single" w:sz="8" w:space="0" w:color="auto"/>
            </w:tcBorders>
            <w:shd w:val="clear" w:color="auto" w:fill="auto"/>
            <w:noWrap/>
            <w:vAlign w:val="center"/>
            <w:hideMark/>
          </w:tcPr>
          <w:p w14:paraId="49080B97"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2024</w:t>
            </w:r>
          </w:p>
        </w:tc>
        <w:tc>
          <w:tcPr>
            <w:tcW w:w="510" w:type="dxa"/>
            <w:tcBorders>
              <w:top w:val="nil"/>
              <w:left w:val="nil"/>
              <w:bottom w:val="single" w:sz="8" w:space="0" w:color="auto"/>
              <w:right w:val="single" w:sz="8" w:space="0" w:color="auto"/>
            </w:tcBorders>
            <w:shd w:val="clear" w:color="auto" w:fill="auto"/>
            <w:vAlign w:val="center"/>
            <w:hideMark/>
          </w:tcPr>
          <w:p w14:paraId="54B173D9"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2025</w:t>
            </w:r>
          </w:p>
        </w:tc>
        <w:tc>
          <w:tcPr>
            <w:tcW w:w="510" w:type="dxa"/>
            <w:tcBorders>
              <w:top w:val="nil"/>
              <w:left w:val="nil"/>
              <w:bottom w:val="single" w:sz="8" w:space="0" w:color="auto"/>
              <w:right w:val="single" w:sz="8" w:space="0" w:color="auto"/>
            </w:tcBorders>
            <w:shd w:val="clear" w:color="auto" w:fill="auto"/>
            <w:vAlign w:val="center"/>
            <w:hideMark/>
          </w:tcPr>
          <w:p w14:paraId="36B63D6D"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2026</w:t>
            </w:r>
          </w:p>
        </w:tc>
        <w:tc>
          <w:tcPr>
            <w:tcW w:w="510" w:type="dxa"/>
            <w:tcBorders>
              <w:top w:val="nil"/>
              <w:left w:val="nil"/>
              <w:bottom w:val="single" w:sz="8" w:space="0" w:color="auto"/>
              <w:right w:val="single" w:sz="8" w:space="0" w:color="auto"/>
            </w:tcBorders>
            <w:shd w:val="clear" w:color="auto" w:fill="auto"/>
            <w:vAlign w:val="center"/>
            <w:hideMark/>
          </w:tcPr>
          <w:p w14:paraId="085F402A"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2027</w:t>
            </w:r>
          </w:p>
        </w:tc>
        <w:tc>
          <w:tcPr>
            <w:tcW w:w="510" w:type="dxa"/>
            <w:tcBorders>
              <w:top w:val="nil"/>
              <w:left w:val="nil"/>
              <w:bottom w:val="single" w:sz="8" w:space="0" w:color="auto"/>
              <w:right w:val="single" w:sz="8" w:space="0" w:color="auto"/>
            </w:tcBorders>
            <w:shd w:val="clear" w:color="auto" w:fill="auto"/>
            <w:vAlign w:val="center"/>
            <w:hideMark/>
          </w:tcPr>
          <w:p w14:paraId="492D3C43"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2028</w:t>
            </w:r>
          </w:p>
        </w:tc>
        <w:tc>
          <w:tcPr>
            <w:tcW w:w="510" w:type="dxa"/>
            <w:tcBorders>
              <w:top w:val="nil"/>
              <w:left w:val="nil"/>
              <w:bottom w:val="single" w:sz="8" w:space="0" w:color="auto"/>
              <w:right w:val="single" w:sz="8" w:space="0" w:color="auto"/>
            </w:tcBorders>
            <w:shd w:val="clear" w:color="auto" w:fill="auto"/>
            <w:vAlign w:val="center"/>
            <w:hideMark/>
          </w:tcPr>
          <w:p w14:paraId="676DA83C"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2029</w:t>
            </w:r>
          </w:p>
        </w:tc>
        <w:tc>
          <w:tcPr>
            <w:tcW w:w="510" w:type="dxa"/>
            <w:tcBorders>
              <w:top w:val="nil"/>
              <w:left w:val="nil"/>
              <w:bottom w:val="single" w:sz="8" w:space="0" w:color="auto"/>
              <w:right w:val="single" w:sz="8" w:space="0" w:color="auto"/>
            </w:tcBorders>
            <w:shd w:val="clear" w:color="auto" w:fill="auto"/>
            <w:vAlign w:val="center"/>
            <w:hideMark/>
          </w:tcPr>
          <w:p w14:paraId="74DBF417" w14:textId="77777777" w:rsidR="00C10A8E" w:rsidRPr="00C10A8E" w:rsidRDefault="00C10A8E" w:rsidP="00C10A8E">
            <w:pPr>
              <w:spacing w:after="0" w:line="240" w:lineRule="auto"/>
              <w:jc w:val="center"/>
              <w:rPr>
                <w:rFonts w:ascii="Times New Roman" w:eastAsia="Times New Roman" w:hAnsi="Times New Roman" w:cs="Times New Roman"/>
                <w:b/>
                <w:bCs/>
                <w:color w:val="000000"/>
                <w:sz w:val="20"/>
                <w:szCs w:val="20"/>
              </w:rPr>
            </w:pPr>
            <w:r w:rsidRPr="00C10A8E">
              <w:rPr>
                <w:rFonts w:ascii="Times New Roman" w:eastAsia="Times New Roman" w:hAnsi="Times New Roman" w:cs="Times New Roman"/>
                <w:b/>
                <w:bCs/>
                <w:color w:val="000000"/>
                <w:sz w:val="20"/>
                <w:szCs w:val="20"/>
              </w:rPr>
              <w:t>2030</w:t>
            </w:r>
          </w:p>
        </w:tc>
      </w:tr>
      <w:tr w:rsidR="00C10A8E" w:rsidRPr="00C10A8E" w14:paraId="182E095C" w14:textId="77777777" w:rsidTr="00C10A8E">
        <w:trPr>
          <w:trHeight w:val="300"/>
        </w:trPr>
        <w:tc>
          <w:tcPr>
            <w:tcW w:w="2374" w:type="dxa"/>
            <w:tcBorders>
              <w:top w:val="nil"/>
              <w:left w:val="single" w:sz="8" w:space="0" w:color="auto"/>
              <w:bottom w:val="single" w:sz="8" w:space="0" w:color="auto"/>
              <w:right w:val="single" w:sz="8" w:space="0" w:color="auto"/>
            </w:tcBorders>
            <w:shd w:val="clear" w:color="auto" w:fill="auto"/>
            <w:noWrap/>
            <w:vAlign w:val="center"/>
            <w:hideMark/>
          </w:tcPr>
          <w:p w14:paraId="0D466715" w14:textId="77777777" w:rsidR="00C10A8E" w:rsidRPr="00C10A8E" w:rsidRDefault="00C10A8E" w:rsidP="00C10A8E">
            <w:pPr>
              <w:spacing w:after="0" w:line="240" w:lineRule="auto"/>
              <w:jc w:val="center"/>
              <w:rPr>
                <w:rFonts w:ascii="Times New Roman" w:eastAsia="Times New Roman" w:hAnsi="Times New Roman" w:cs="Times New Roman"/>
                <w:color w:val="000000"/>
              </w:rPr>
            </w:pPr>
            <w:r w:rsidRPr="00C10A8E">
              <w:rPr>
                <w:rFonts w:ascii="Times New Roman" w:eastAsia="Times New Roman" w:hAnsi="Times New Roman" w:cs="Times New Roman"/>
                <w:color w:val="000000"/>
              </w:rPr>
              <w:t>Реализация всего в т.ч:</w:t>
            </w:r>
          </w:p>
        </w:tc>
        <w:tc>
          <w:tcPr>
            <w:tcW w:w="510" w:type="dxa"/>
            <w:tcBorders>
              <w:top w:val="nil"/>
              <w:left w:val="nil"/>
              <w:bottom w:val="single" w:sz="8" w:space="0" w:color="auto"/>
              <w:right w:val="single" w:sz="8" w:space="0" w:color="auto"/>
            </w:tcBorders>
            <w:shd w:val="clear" w:color="auto" w:fill="auto"/>
            <w:noWrap/>
            <w:vAlign w:val="center"/>
            <w:hideMark/>
          </w:tcPr>
          <w:p w14:paraId="60ED590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6730</w:t>
            </w:r>
          </w:p>
        </w:tc>
        <w:tc>
          <w:tcPr>
            <w:tcW w:w="510" w:type="dxa"/>
            <w:tcBorders>
              <w:top w:val="nil"/>
              <w:left w:val="nil"/>
              <w:bottom w:val="single" w:sz="8" w:space="0" w:color="auto"/>
              <w:right w:val="single" w:sz="8" w:space="0" w:color="auto"/>
            </w:tcBorders>
            <w:shd w:val="clear" w:color="auto" w:fill="auto"/>
            <w:noWrap/>
            <w:vAlign w:val="center"/>
            <w:hideMark/>
          </w:tcPr>
          <w:p w14:paraId="0C7C8D67"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6730</w:t>
            </w:r>
          </w:p>
        </w:tc>
        <w:tc>
          <w:tcPr>
            <w:tcW w:w="510" w:type="dxa"/>
            <w:tcBorders>
              <w:top w:val="nil"/>
              <w:left w:val="nil"/>
              <w:bottom w:val="single" w:sz="8" w:space="0" w:color="auto"/>
              <w:right w:val="single" w:sz="8" w:space="0" w:color="auto"/>
            </w:tcBorders>
            <w:shd w:val="clear" w:color="auto" w:fill="auto"/>
            <w:noWrap/>
            <w:vAlign w:val="center"/>
            <w:hideMark/>
          </w:tcPr>
          <w:p w14:paraId="21495C9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7144,4</w:t>
            </w:r>
          </w:p>
        </w:tc>
        <w:tc>
          <w:tcPr>
            <w:tcW w:w="510" w:type="dxa"/>
            <w:tcBorders>
              <w:top w:val="nil"/>
              <w:left w:val="nil"/>
              <w:bottom w:val="single" w:sz="8" w:space="0" w:color="auto"/>
              <w:right w:val="single" w:sz="8" w:space="0" w:color="auto"/>
            </w:tcBorders>
            <w:shd w:val="clear" w:color="auto" w:fill="auto"/>
            <w:noWrap/>
            <w:vAlign w:val="center"/>
            <w:hideMark/>
          </w:tcPr>
          <w:p w14:paraId="167110B4"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7400,8</w:t>
            </w:r>
          </w:p>
        </w:tc>
        <w:tc>
          <w:tcPr>
            <w:tcW w:w="510" w:type="dxa"/>
            <w:tcBorders>
              <w:top w:val="nil"/>
              <w:left w:val="nil"/>
              <w:bottom w:val="single" w:sz="8" w:space="0" w:color="auto"/>
              <w:right w:val="single" w:sz="8" w:space="0" w:color="auto"/>
            </w:tcBorders>
            <w:shd w:val="clear" w:color="auto" w:fill="auto"/>
            <w:noWrap/>
            <w:vAlign w:val="center"/>
            <w:hideMark/>
          </w:tcPr>
          <w:p w14:paraId="0A9A7DB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7657,2</w:t>
            </w:r>
          </w:p>
        </w:tc>
        <w:tc>
          <w:tcPr>
            <w:tcW w:w="510" w:type="dxa"/>
            <w:tcBorders>
              <w:top w:val="nil"/>
              <w:left w:val="nil"/>
              <w:bottom w:val="single" w:sz="8" w:space="0" w:color="auto"/>
              <w:right w:val="single" w:sz="8" w:space="0" w:color="auto"/>
            </w:tcBorders>
            <w:shd w:val="clear" w:color="auto" w:fill="auto"/>
            <w:noWrap/>
            <w:vAlign w:val="center"/>
            <w:hideMark/>
          </w:tcPr>
          <w:p w14:paraId="63D4C0E5"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7913,6</w:t>
            </w:r>
          </w:p>
        </w:tc>
        <w:tc>
          <w:tcPr>
            <w:tcW w:w="510" w:type="dxa"/>
            <w:tcBorders>
              <w:top w:val="nil"/>
              <w:left w:val="nil"/>
              <w:bottom w:val="single" w:sz="8" w:space="0" w:color="auto"/>
              <w:right w:val="single" w:sz="8" w:space="0" w:color="auto"/>
            </w:tcBorders>
            <w:shd w:val="clear" w:color="auto" w:fill="auto"/>
            <w:noWrap/>
            <w:vAlign w:val="center"/>
            <w:hideMark/>
          </w:tcPr>
          <w:p w14:paraId="73F909F9"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8172</w:t>
            </w:r>
          </w:p>
        </w:tc>
        <w:tc>
          <w:tcPr>
            <w:tcW w:w="510" w:type="dxa"/>
            <w:tcBorders>
              <w:top w:val="nil"/>
              <w:left w:val="nil"/>
              <w:bottom w:val="single" w:sz="8" w:space="0" w:color="auto"/>
              <w:right w:val="single" w:sz="8" w:space="0" w:color="auto"/>
            </w:tcBorders>
            <w:shd w:val="clear" w:color="auto" w:fill="auto"/>
            <w:noWrap/>
            <w:vAlign w:val="center"/>
            <w:hideMark/>
          </w:tcPr>
          <w:p w14:paraId="34008E2B"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8334,25</w:t>
            </w:r>
          </w:p>
        </w:tc>
        <w:tc>
          <w:tcPr>
            <w:tcW w:w="510" w:type="dxa"/>
            <w:tcBorders>
              <w:top w:val="nil"/>
              <w:left w:val="nil"/>
              <w:bottom w:val="single" w:sz="8" w:space="0" w:color="auto"/>
              <w:right w:val="single" w:sz="8" w:space="0" w:color="auto"/>
            </w:tcBorders>
            <w:shd w:val="clear" w:color="auto" w:fill="auto"/>
            <w:noWrap/>
            <w:vAlign w:val="center"/>
            <w:hideMark/>
          </w:tcPr>
          <w:p w14:paraId="145AD314"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8508,5</w:t>
            </w:r>
          </w:p>
        </w:tc>
        <w:tc>
          <w:tcPr>
            <w:tcW w:w="510" w:type="dxa"/>
            <w:tcBorders>
              <w:top w:val="nil"/>
              <w:left w:val="nil"/>
              <w:bottom w:val="single" w:sz="8" w:space="0" w:color="auto"/>
              <w:right w:val="single" w:sz="8" w:space="0" w:color="auto"/>
            </w:tcBorders>
            <w:shd w:val="clear" w:color="auto" w:fill="auto"/>
            <w:noWrap/>
            <w:vAlign w:val="center"/>
            <w:hideMark/>
          </w:tcPr>
          <w:p w14:paraId="7B60565E"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510" w:type="dxa"/>
            <w:tcBorders>
              <w:top w:val="nil"/>
              <w:left w:val="nil"/>
              <w:bottom w:val="single" w:sz="8" w:space="0" w:color="auto"/>
              <w:right w:val="single" w:sz="8" w:space="0" w:color="auto"/>
            </w:tcBorders>
            <w:shd w:val="clear" w:color="auto" w:fill="auto"/>
            <w:vAlign w:val="center"/>
            <w:hideMark/>
          </w:tcPr>
          <w:p w14:paraId="39DE4584"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510" w:type="dxa"/>
            <w:tcBorders>
              <w:top w:val="nil"/>
              <w:left w:val="nil"/>
              <w:bottom w:val="single" w:sz="8" w:space="0" w:color="auto"/>
              <w:right w:val="single" w:sz="8" w:space="0" w:color="auto"/>
            </w:tcBorders>
            <w:shd w:val="clear" w:color="auto" w:fill="auto"/>
            <w:vAlign w:val="center"/>
            <w:hideMark/>
          </w:tcPr>
          <w:p w14:paraId="1F1DAC0D"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510" w:type="dxa"/>
            <w:tcBorders>
              <w:top w:val="nil"/>
              <w:left w:val="nil"/>
              <w:bottom w:val="single" w:sz="8" w:space="0" w:color="auto"/>
              <w:right w:val="single" w:sz="8" w:space="0" w:color="auto"/>
            </w:tcBorders>
            <w:shd w:val="clear" w:color="auto" w:fill="auto"/>
            <w:vAlign w:val="center"/>
            <w:hideMark/>
          </w:tcPr>
          <w:p w14:paraId="505E330E"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510" w:type="dxa"/>
            <w:tcBorders>
              <w:top w:val="nil"/>
              <w:left w:val="nil"/>
              <w:bottom w:val="single" w:sz="8" w:space="0" w:color="auto"/>
              <w:right w:val="single" w:sz="8" w:space="0" w:color="auto"/>
            </w:tcBorders>
            <w:shd w:val="clear" w:color="auto" w:fill="auto"/>
            <w:vAlign w:val="center"/>
            <w:hideMark/>
          </w:tcPr>
          <w:p w14:paraId="48D9931A"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510" w:type="dxa"/>
            <w:tcBorders>
              <w:top w:val="nil"/>
              <w:left w:val="nil"/>
              <w:bottom w:val="single" w:sz="8" w:space="0" w:color="auto"/>
              <w:right w:val="single" w:sz="8" w:space="0" w:color="auto"/>
            </w:tcBorders>
            <w:shd w:val="clear" w:color="auto" w:fill="auto"/>
            <w:vAlign w:val="center"/>
            <w:hideMark/>
          </w:tcPr>
          <w:p w14:paraId="5DED1F51"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c>
          <w:tcPr>
            <w:tcW w:w="510" w:type="dxa"/>
            <w:tcBorders>
              <w:top w:val="nil"/>
              <w:left w:val="nil"/>
              <w:bottom w:val="single" w:sz="8" w:space="0" w:color="auto"/>
              <w:right w:val="single" w:sz="8" w:space="0" w:color="auto"/>
            </w:tcBorders>
            <w:shd w:val="clear" w:color="auto" w:fill="auto"/>
            <w:vAlign w:val="center"/>
            <w:hideMark/>
          </w:tcPr>
          <w:p w14:paraId="6CD73C37"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8527,5</w:t>
            </w:r>
          </w:p>
        </w:tc>
      </w:tr>
      <w:tr w:rsidR="00C10A8E" w:rsidRPr="00C10A8E" w14:paraId="58894ABB" w14:textId="77777777" w:rsidTr="00C10A8E">
        <w:trPr>
          <w:trHeight w:val="300"/>
        </w:trPr>
        <w:tc>
          <w:tcPr>
            <w:tcW w:w="2374" w:type="dxa"/>
            <w:tcBorders>
              <w:top w:val="nil"/>
              <w:left w:val="single" w:sz="8" w:space="0" w:color="auto"/>
              <w:bottom w:val="single" w:sz="8" w:space="0" w:color="auto"/>
              <w:right w:val="single" w:sz="8" w:space="0" w:color="auto"/>
            </w:tcBorders>
            <w:shd w:val="clear" w:color="auto" w:fill="auto"/>
            <w:noWrap/>
            <w:vAlign w:val="center"/>
            <w:hideMark/>
          </w:tcPr>
          <w:p w14:paraId="3929E02B" w14:textId="77777777" w:rsidR="00C10A8E" w:rsidRPr="00C10A8E" w:rsidRDefault="00C10A8E" w:rsidP="00C10A8E">
            <w:pPr>
              <w:spacing w:after="0" w:line="240" w:lineRule="auto"/>
              <w:jc w:val="center"/>
              <w:rPr>
                <w:rFonts w:ascii="Times New Roman" w:eastAsia="Times New Roman" w:hAnsi="Times New Roman" w:cs="Times New Roman"/>
                <w:color w:val="000000"/>
              </w:rPr>
            </w:pPr>
            <w:r w:rsidRPr="00C10A8E">
              <w:rPr>
                <w:rFonts w:ascii="Times New Roman" w:eastAsia="Times New Roman" w:hAnsi="Times New Roman" w:cs="Times New Roman"/>
                <w:color w:val="000000"/>
              </w:rPr>
              <w:t xml:space="preserve"> Население</w:t>
            </w:r>
          </w:p>
        </w:tc>
        <w:tc>
          <w:tcPr>
            <w:tcW w:w="510" w:type="dxa"/>
            <w:tcBorders>
              <w:top w:val="nil"/>
              <w:left w:val="nil"/>
              <w:bottom w:val="single" w:sz="8" w:space="0" w:color="auto"/>
              <w:right w:val="single" w:sz="8" w:space="0" w:color="auto"/>
            </w:tcBorders>
            <w:shd w:val="clear" w:color="auto" w:fill="auto"/>
            <w:noWrap/>
            <w:vAlign w:val="center"/>
            <w:hideMark/>
          </w:tcPr>
          <w:p w14:paraId="1689B1FB"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3270</w:t>
            </w:r>
          </w:p>
        </w:tc>
        <w:tc>
          <w:tcPr>
            <w:tcW w:w="510" w:type="dxa"/>
            <w:tcBorders>
              <w:top w:val="nil"/>
              <w:left w:val="nil"/>
              <w:bottom w:val="single" w:sz="8" w:space="0" w:color="auto"/>
              <w:right w:val="single" w:sz="8" w:space="0" w:color="auto"/>
            </w:tcBorders>
            <w:shd w:val="clear" w:color="auto" w:fill="auto"/>
            <w:noWrap/>
            <w:vAlign w:val="center"/>
            <w:hideMark/>
          </w:tcPr>
          <w:p w14:paraId="3B7DB44A"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3270</w:t>
            </w:r>
          </w:p>
        </w:tc>
        <w:tc>
          <w:tcPr>
            <w:tcW w:w="510" w:type="dxa"/>
            <w:tcBorders>
              <w:top w:val="nil"/>
              <w:left w:val="nil"/>
              <w:bottom w:val="single" w:sz="8" w:space="0" w:color="auto"/>
              <w:right w:val="single" w:sz="8" w:space="0" w:color="auto"/>
            </w:tcBorders>
            <w:shd w:val="clear" w:color="auto" w:fill="auto"/>
            <w:noWrap/>
            <w:vAlign w:val="center"/>
            <w:hideMark/>
          </w:tcPr>
          <w:p w14:paraId="607A470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3472,2</w:t>
            </w:r>
          </w:p>
        </w:tc>
        <w:tc>
          <w:tcPr>
            <w:tcW w:w="510" w:type="dxa"/>
            <w:tcBorders>
              <w:top w:val="nil"/>
              <w:left w:val="nil"/>
              <w:bottom w:val="single" w:sz="8" w:space="0" w:color="auto"/>
              <w:right w:val="single" w:sz="8" w:space="0" w:color="auto"/>
            </w:tcBorders>
            <w:shd w:val="clear" w:color="auto" w:fill="auto"/>
            <w:noWrap/>
            <w:vAlign w:val="center"/>
            <w:hideMark/>
          </w:tcPr>
          <w:p w14:paraId="4E03068C"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3596,8</w:t>
            </w:r>
          </w:p>
        </w:tc>
        <w:tc>
          <w:tcPr>
            <w:tcW w:w="510" w:type="dxa"/>
            <w:tcBorders>
              <w:top w:val="nil"/>
              <w:left w:val="nil"/>
              <w:bottom w:val="single" w:sz="8" w:space="0" w:color="auto"/>
              <w:right w:val="single" w:sz="8" w:space="0" w:color="auto"/>
            </w:tcBorders>
            <w:shd w:val="clear" w:color="auto" w:fill="auto"/>
            <w:noWrap/>
            <w:vAlign w:val="center"/>
            <w:hideMark/>
          </w:tcPr>
          <w:p w14:paraId="651EF52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3721,4</w:t>
            </w:r>
          </w:p>
        </w:tc>
        <w:tc>
          <w:tcPr>
            <w:tcW w:w="510" w:type="dxa"/>
            <w:tcBorders>
              <w:top w:val="nil"/>
              <w:left w:val="nil"/>
              <w:bottom w:val="single" w:sz="8" w:space="0" w:color="auto"/>
              <w:right w:val="single" w:sz="8" w:space="0" w:color="auto"/>
            </w:tcBorders>
            <w:shd w:val="clear" w:color="auto" w:fill="auto"/>
            <w:noWrap/>
            <w:vAlign w:val="center"/>
            <w:hideMark/>
          </w:tcPr>
          <w:p w14:paraId="6FAF161B"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3846,0</w:t>
            </w:r>
          </w:p>
        </w:tc>
        <w:tc>
          <w:tcPr>
            <w:tcW w:w="510" w:type="dxa"/>
            <w:tcBorders>
              <w:top w:val="nil"/>
              <w:left w:val="nil"/>
              <w:bottom w:val="single" w:sz="8" w:space="0" w:color="auto"/>
              <w:right w:val="single" w:sz="8" w:space="0" w:color="auto"/>
            </w:tcBorders>
            <w:shd w:val="clear" w:color="auto" w:fill="auto"/>
            <w:noWrap/>
            <w:vAlign w:val="center"/>
            <w:hideMark/>
          </w:tcPr>
          <w:p w14:paraId="2AEFF435"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3971,6</w:t>
            </w:r>
          </w:p>
        </w:tc>
        <w:tc>
          <w:tcPr>
            <w:tcW w:w="510" w:type="dxa"/>
            <w:tcBorders>
              <w:top w:val="nil"/>
              <w:left w:val="nil"/>
              <w:bottom w:val="single" w:sz="8" w:space="0" w:color="auto"/>
              <w:right w:val="single" w:sz="8" w:space="0" w:color="auto"/>
            </w:tcBorders>
            <w:shd w:val="clear" w:color="auto" w:fill="auto"/>
            <w:noWrap/>
            <w:vAlign w:val="center"/>
            <w:hideMark/>
          </w:tcPr>
          <w:p w14:paraId="52786C65"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4050,4</w:t>
            </w:r>
          </w:p>
        </w:tc>
        <w:tc>
          <w:tcPr>
            <w:tcW w:w="510" w:type="dxa"/>
            <w:tcBorders>
              <w:top w:val="nil"/>
              <w:left w:val="nil"/>
              <w:bottom w:val="single" w:sz="8" w:space="0" w:color="auto"/>
              <w:right w:val="single" w:sz="8" w:space="0" w:color="auto"/>
            </w:tcBorders>
            <w:shd w:val="clear" w:color="auto" w:fill="auto"/>
            <w:noWrap/>
            <w:vAlign w:val="center"/>
            <w:hideMark/>
          </w:tcPr>
          <w:p w14:paraId="70E3420B"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4135,1</w:t>
            </w:r>
          </w:p>
        </w:tc>
        <w:tc>
          <w:tcPr>
            <w:tcW w:w="510" w:type="dxa"/>
            <w:tcBorders>
              <w:top w:val="nil"/>
              <w:left w:val="nil"/>
              <w:bottom w:val="single" w:sz="8" w:space="0" w:color="auto"/>
              <w:right w:val="single" w:sz="8" w:space="0" w:color="auto"/>
            </w:tcBorders>
            <w:shd w:val="clear" w:color="auto" w:fill="auto"/>
            <w:noWrap/>
            <w:vAlign w:val="center"/>
            <w:hideMark/>
          </w:tcPr>
          <w:p w14:paraId="59699AA7"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510" w:type="dxa"/>
            <w:tcBorders>
              <w:top w:val="nil"/>
              <w:left w:val="nil"/>
              <w:bottom w:val="single" w:sz="8" w:space="0" w:color="auto"/>
              <w:right w:val="single" w:sz="8" w:space="0" w:color="auto"/>
            </w:tcBorders>
            <w:shd w:val="clear" w:color="auto" w:fill="auto"/>
            <w:noWrap/>
            <w:vAlign w:val="center"/>
            <w:hideMark/>
          </w:tcPr>
          <w:p w14:paraId="435EDFD8"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510" w:type="dxa"/>
            <w:tcBorders>
              <w:top w:val="nil"/>
              <w:left w:val="nil"/>
              <w:bottom w:val="single" w:sz="8" w:space="0" w:color="auto"/>
              <w:right w:val="single" w:sz="8" w:space="0" w:color="auto"/>
            </w:tcBorders>
            <w:shd w:val="clear" w:color="auto" w:fill="auto"/>
            <w:noWrap/>
            <w:vAlign w:val="center"/>
            <w:hideMark/>
          </w:tcPr>
          <w:p w14:paraId="29BE3FE1"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510" w:type="dxa"/>
            <w:tcBorders>
              <w:top w:val="nil"/>
              <w:left w:val="nil"/>
              <w:bottom w:val="single" w:sz="8" w:space="0" w:color="auto"/>
              <w:right w:val="single" w:sz="8" w:space="0" w:color="auto"/>
            </w:tcBorders>
            <w:shd w:val="clear" w:color="auto" w:fill="auto"/>
            <w:noWrap/>
            <w:vAlign w:val="center"/>
            <w:hideMark/>
          </w:tcPr>
          <w:p w14:paraId="02A56F7C"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510" w:type="dxa"/>
            <w:tcBorders>
              <w:top w:val="nil"/>
              <w:left w:val="nil"/>
              <w:bottom w:val="single" w:sz="8" w:space="0" w:color="auto"/>
              <w:right w:val="single" w:sz="8" w:space="0" w:color="auto"/>
            </w:tcBorders>
            <w:shd w:val="clear" w:color="auto" w:fill="auto"/>
            <w:noWrap/>
            <w:vAlign w:val="center"/>
            <w:hideMark/>
          </w:tcPr>
          <w:p w14:paraId="1FB2AC3C"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510" w:type="dxa"/>
            <w:tcBorders>
              <w:top w:val="nil"/>
              <w:left w:val="nil"/>
              <w:bottom w:val="single" w:sz="8" w:space="0" w:color="auto"/>
              <w:right w:val="single" w:sz="8" w:space="0" w:color="auto"/>
            </w:tcBorders>
            <w:shd w:val="clear" w:color="auto" w:fill="auto"/>
            <w:noWrap/>
            <w:vAlign w:val="center"/>
            <w:hideMark/>
          </w:tcPr>
          <w:p w14:paraId="24863884"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c>
          <w:tcPr>
            <w:tcW w:w="510" w:type="dxa"/>
            <w:tcBorders>
              <w:top w:val="nil"/>
              <w:left w:val="nil"/>
              <w:bottom w:val="single" w:sz="8" w:space="0" w:color="auto"/>
              <w:right w:val="single" w:sz="8" w:space="0" w:color="auto"/>
            </w:tcBorders>
            <w:shd w:val="clear" w:color="auto" w:fill="auto"/>
            <w:noWrap/>
            <w:vAlign w:val="center"/>
            <w:hideMark/>
          </w:tcPr>
          <w:p w14:paraId="4C32EBB5"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4144,4</w:t>
            </w:r>
          </w:p>
        </w:tc>
      </w:tr>
      <w:tr w:rsidR="00C10A8E" w:rsidRPr="00C10A8E" w14:paraId="6CAEC577" w14:textId="77777777" w:rsidTr="00C10A8E">
        <w:trPr>
          <w:trHeight w:val="300"/>
        </w:trPr>
        <w:tc>
          <w:tcPr>
            <w:tcW w:w="2374" w:type="dxa"/>
            <w:tcBorders>
              <w:top w:val="nil"/>
              <w:left w:val="single" w:sz="8" w:space="0" w:color="auto"/>
              <w:bottom w:val="single" w:sz="8" w:space="0" w:color="auto"/>
              <w:right w:val="single" w:sz="8" w:space="0" w:color="auto"/>
            </w:tcBorders>
            <w:shd w:val="clear" w:color="auto" w:fill="auto"/>
            <w:noWrap/>
            <w:vAlign w:val="center"/>
            <w:hideMark/>
          </w:tcPr>
          <w:p w14:paraId="2604C8D1" w14:textId="77777777" w:rsidR="00C10A8E" w:rsidRPr="00C10A8E" w:rsidRDefault="00C10A8E" w:rsidP="00C10A8E">
            <w:pPr>
              <w:spacing w:after="0" w:line="240" w:lineRule="auto"/>
              <w:jc w:val="center"/>
              <w:rPr>
                <w:rFonts w:ascii="Times New Roman" w:eastAsia="Times New Roman" w:hAnsi="Times New Roman" w:cs="Times New Roman"/>
                <w:color w:val="000000"/>
              </w:rPr>
            </w:pPr>
            <w:r w:rsidRPr="00C10A8E">
              <w:rPr>
                <w:rFonts w:ascii="Times New Roman" w:eastAsia="Times New Roman" w:hAnsi="Times New Roman" w:cs="Times New Roman"/>
                <w:color w:val="000000"/>
              </w:rPr>
              <w:t>бюджетные</w:t>
            </w:r>
          </w:p>
        </w:tc>
        <w:tc>
          <w:tcPr>
            <w:tcW w:w="510" w:type="dxa"/>
            <w:tcBorders>
              <w:top w:val="nil"/>
              <w:left w:val="nil"/>
              <w:bottom w:val="single" w:sz="8" w:space="0" w:color="auto"/>
              <w:right w:val="single" w:sz="8" w:space="0" w:color="auto"/>
            </w:tcBorders>
            <w:shd w:val="clear" w:color="auto" w:fill="auto"/>
            <w:noWrap/>
            <w:vAlign w:val="center"/>
            <w:hideMark/>
          </w:tcPr>
          <w:p w14:paraId="2098CE7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360</w:t>
            </w:r>
          </w:p>
        </w:tc>
        <w:tc>
          <w:tcPr>
            <w:tcW w:w="510" w:type="dxa"/>
            <w:tcBorders>
              <w:top w:val="nil"/>
              <w:left w:val="nil"/>
              <w:bottom w:val="single" w:sz="8" w:space="0" w:color="auto"/>
              <w:right w:val="single" w:sz="8" w:space="0" w:color="auto"/>
            </w:tcBorders>
            <w:shd w:val="clear" w:color="auto" w:fill="auto"/>
            <w:noWrap/>
            <w:vAlign w:val="center"/>
            <w:hideMark/>
          </w:tcPr>
          <w:p w14:paraId="2134C10F"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360</w:t>
            </w:r>
          </w:p>
        </w:tc>
        <w:tc>
          <w:tcPr>
            <w:tcW w:w="510" w:type="dxa"/>
            <w:tcBorders>
              <w:top w:val="nil"/>
              <w:left w:val="nil"/>
              <w:bottom w:val="single" w:sz="8" w:space="0" w:color="auto"/>
              <w:right w:val="single" w:sz="8" w:space="0" w:color="auto"/>
            </w:tcBorders>
            <w:shd w:val="clear" w:color="auto" w:fill="auto"/>
            <w:noWrap/>
            <w:vAlign w:val="center"/>
            <w:hideMark/>
          </w:tcPr>
          <w:p w14:paraId="7FDF2786"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378,7</w:t>
            </w:r>
          </w:p>
        </w:tc>
        <w:tc>
          <w:tcPr>
            <w:tcW w:w="510" w:type="dxa"/>
            <w:tcBorders>
              <w:top w:val="nil"/>
              <w:left w:val="nil"/>
              <w:bottom w:val="single" w:sz="8" w:space="0" w:color="auto"/>
              <w:right w:val="single" w:sz="8" w:space="0" w:color="auto"/>
            </w:tcBorders>
            <w:shd w:val="clear" w:color="auto" w:fill="auto"/>
            <w:noWrap/>
            <w:vAlign w:val="center"/>
            <w:hideMark/>
          </w:tcPr>
          <w:p w14:paraId="2EFC4009"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392,2</w:t>
            </w:r>
          </w:p>
        </w:tc>
        <w:tc>
          <w:tcPr>
            <w:tcW w:w="510" w:type="dxa"/>
            <w:tcBorders>
              <w:top w:val="nil"/>
              <w:left w:val="nil"/>
              <w:bottom w:val="single" w:sz="8" w:space="0" w:color="auto"/>
              <w:right w:val="single" w:sz="8" w:space="0" w:color="auto"/>
            </w:tcBorders>
            <w:shd w:val="clear" w:color="auto" w:fill="auto"/>
            <w:noWrap/>
            <w:vAlign w:val="center"/>
            <w:hideMark/>
          </w:tcPr>
          <w:p w14:paraId="1E315298"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405,8</w:t>
            </w:r>
          </w:p>
        </w:tc>
        <w:tc>
          <w:tcPr>
            <w:tcW w:w="510" w:type="dxa"/>
            <w:tcBorders>
              <w:top w:val="nil"/>
              <w:left w:val="nil"/>
              <w:bottom w:val="single" w:sz="8" w:space="0" w:color="auto"/>
              <w:right w:val="single" w:sz="8" w:space="0" w:color="auto"/>
            </w:tcBorders>
            <w:shd w:val="clear" w:color="auto" w:fill="auto"/>
            <w:noWrap/>
            <w:vAlign w:val="center"/>
            <w:hideMark/>
          </w:tcPr>
          <w:p w14:paraId="653A42F8"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419,4</w:t>
            </w:r>
          </w:p>
        </w:tc>
        <w:tc>
          <w:tcPr>
            <w:tcW w:w="510" w:type="dxa"/>
            <w:tcBorders>
              <w:top w:val="nil"/>
              <w:left w:val="nil"/>
              <w:bottom w:val="single" w:sz="8" w:space="0" w:color="auto"/>
              <w:right w:val="single" w:sz="8" w:space="0" w:color="auto"/>
            </w:tcBorders>
            <w:shd w:val="clear" w:color="auto" w:fill="auto"/>
            <w:noWrap/>
            <w:vAlign w:val="center"/>
            <w:hideMark/>
          </w:tcPr>
          <w:p w14:paraId="07281550"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433,1</w:t>
            </w:r>
          </w:p>
        </w:tc>
        <w:tc>
          <w:tcPr>
            <w:tcW w:w="510" w:type="dxa"/>
            <w:tcBorders>
              <w:top w:val="nil"/>
              <w:left w:val="nil"/>
              <w:bottom w:val="single" w:sz="8" w:space="0" w:color="auto"/>
              <w:right w:val="single" w:sz="8" w:space="0" w:color="auto"/>
            </w:tcBorders>
            <w:shd w:val="clear" w:color="auto" w:fill="auto"/>
            <w:noWrap/>
            <w:vAlign w:val="center"/>
            <w:hideMark/>
          </w:tcPr>
          <w:p w14:paraId="27C66326"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441,7</w:t>
            </w:r>
          </w:p>
        </w:tc>
        <w:tc>
          <w:tcPr>
            <w:tcW w:w="510" w:type="dxa"/>
            <w:tcBorders>
              <w:top w:val="nil"/>
              <w:left w:val="nil"/>
              <w:bottom w:val="single" w:sz="8" w:space="0" w:color="auto"/>
              <w:right w:val="single" w:sz="8" w:space="0" w:color="auto"/>
            </w:tcBorders>
            <w:shd w:val="clear" w:color="auto" w:fill="auto"/>
            <w:noWrap/>
            <w:vAlign w:val="center"/>
            <w:hideMark/>
          </w:tcPr>
          <w:p w14:paraId="00D66E6B"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451,0</w:t>
            </w:r>
          </w:p>
        </w:tc>
        <w:tc>
          <w:tcPr>
            <w:tcW w:w="510" w:type="dxa"/>
            <w:tcBorders>
              <w:top w:val="nil"/>
              <w:left w:val="nil"/>
              <w:bottom w:val="single" w:sz="8" w:space="0" w:color="auto"/>
              <w:right w:val="single" w:sz="8" w:space="0" w:color="auto"/>
            </w:tcBorders>
            <w:shd w:val="clear" w:color="auto" w:fill="auto"/>
            <w:noWrap/>
            <w:vAlign w:val="center"/>
            <w:hideMark/>
          </w:tcPr>
          <w:p w14:paraId="3D56A888"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510" w:type="dxa"/>
            <w:tcBorders>
              <w:top w:val="nil"/>
              <w:left w:val="nil"/>
              <w:bottom w:val="single" w:sz="8" w:space="0" w:color="auto"/>
              <w:right w:val="single" w:sz="8" w:space="0" w:color="auto"/>
            </w:tcBorders>
            <w:shd w:val="clear" w:color="auto" w:fill="auto"/>
            <w:noWrap/>
            <w:vAlign w:val="center"/>
            <w:hideMark/>
          </w:tcPr>
          <w:p w14:paraId="408C42F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510" w:type="dxa"/>
            <w:tcBorders>
              <w:top w:val="nil"/>
              <w:left w:val="nil"/>
              <w:bottom w:val="single" w:sz="8" w:space="0" w:color="auto"/>
              <w:right w:val="single" w:sz="8" w:space="0" w:color="auto"/>
            </w:tcBorders>
            <w:shd w:val="clear" w:color="auto" w:fill="auto"/>
            <w:noWrap/>
            <w:vAlign w:val="center"/>
            <w:hideMark/>
          </w:tcPr>
          <w:p w14:paraId="5FF1258A"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510" w:type="dxa"/>
            <w:tcBorders>
              <w:top w:val="nil"/>
              <w:left w:val="nil"/>
              <w:bottom w:val="single" w:sz="8" w:space="0" w:color="auto"/>
              <w:right w:val="single" w:sz="8" w:space="0" w:color="auto"/>
            </w:tcBorders>
            <w:shd w:val="clear" w:color="auto" w:fill="auto"/>
            <w:noWrap/>
            <w:vAlign w:val="center"/>
            <w:hideMark/>
          </w:tcPr>
          <w:p w14:paraId="413A00FD"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510" w:type="dxa"/>
            <w:tcBorders>
              <w:top w:val="nil"/>
              <w:left w:val="nil"/>
              <w:bottom w:val="single" w:sz="8" w:space="0" w:color="auto"/>
              <w:right w:val="single" w:sz="8" w:space="0" w:color="auto"/>
            </w:tcBorders>
            <w:shd w:val="clear" w:color="auto" w:fill="auto"/>
            <w:noWrap/>
            <w:vAlign w:val="center"/>
            <w:hideMark/>
          </w:tcPr>
          <w:p w14:paraId="6944CC4A"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510" w:type="dxa"/>
            <w:tcBorders>
              <w:top w:val="nil"/>
              <w:left w:val="nil"/>
              <w:bottom w:val="single" w:sz="8" w:space="0" w:color="auto"/>
              <w:right w:val="single" w:sz="8" w:space="0" w:color="auto"/>
            </w:tcBorders>
            <w:shd w:val="clear" w:color="auto" w:fill="auto"/>
            <w:noWrap/>
            <w:vAlign w:val="center"/>
            <w:hideMark/>
          </w:tcPr>
          <w:p w14:paraId="0F5E1FAF"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c>
          <w:tcPr>
            <w:tcW w:w="510" w:type="dxa"/>
            <w:tcBorders>
              <w:top w:val="nil"/>
              <w:left w:val="nil"/>
              <w:bottom w:val="single" w:sz="8" w:space="0" w:color="auto"/>
              <w:right w:val="single" w:sz="8" w:space="0" w:color="auto"/>
            </w:tcBorders>
            <w:shd w:val="clear" w:color="auto" w:fill="auto"/>
            <w:noWrap/>
            <w:vAlign w:val="center"/>
            <w:hideMark/>
          </w:tcPr>
          <w:p w14:paraId="28F22629"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452,0</w:t>
            </w:r>
          </w:p>
        </w:tc>
      </w:tr>
      <w:tr w:rsidR="00C10A8E" w:rsidRPr="00C10A8E" w14:paraId="3AE81F42" w14:textId="77777777" w:rsidTr="00C10A8E">
        <w:trPr>
          <w:trHeight w:val="300"/>
        </w:trPr>
        <w:tc>
          <w:tcPr>
            <w:tcW w:w="2374" w:type="dxa"/>
            <w:tcBorders>
              <w:top w:val="nil"/>
              <w:left w:val="single" w:sz="8" w:space="0" w:color="auto"/>
              <w:bottom w:val="single" w:sz="8" w:space="0" w:color="auto"/>
              <w:right w:val="single" w:sz="8" w:space="0" w:color="auto"/>
            </w:tcBorders>
            <w:shd w:val="clear" w:color="auto" w:fill="auto"/>
            <w:noWrap/>
            <w:vAlign w:val="center"/>
            <w:hideMark/>
          </w:tcPr>
          <w:p w14:paraId="07DA4684" w14:textId="77777777" w:rsidR="00C10A8E" w:rsidRPr="00C10A8E" w:rsidRDefault="00C10A8E" w:rsidP="00C10A8E">
            <w:pPr>
              <w:spacing w:after="0" w:line="240" w:lineRule="auto"/>
              <w:jc w:val="center"/>
              <w:rPr>
                <w:rFonts w:ascii="Times New Roman" w:eastAsia="Times New Roman" w:hAnsi="Times New Roman" w:cs="Times New Roman"/>
                <w:color w:val="000000"/>
              </w:rPr>
            </w:pPr>
            <w:r w:rsidRPr="00C10A8E">
              <w:rPr>
                <w:rFonts w:ascii="Times New Roman" w:eastAsia="Times New Roman" w:hAnsi="Times New Roman" w:cs="Times New Roman"/>
                <w:color w:val="000000"/>
              </w:rPr>
              <w:t>прочие</w:t>
            </w:r>
          </w:p>
        </w:tc>
        <w:tc>
          <w:tcPr>
            <w:tcW w:w="510" w:type="dxa"/>
            <w:tcBorders>
              <w:top w:val="nil"/>
              <w:left w:val="nil"/>
              <w:bottom w:val="single" w:sz="8" w:space="0" w:color="auto"/>
              <w:right w:val="single" w:sz="8" w:space="0" w:color="auto"/>
            </w:tcBorders>
            <w:shd w:val="clear" w:color="auto" w:fill="auto"/>
            <w:noWrap/>
            <w:vAlign w:val="center"/>
            <w:hideMark/>
          </w:tcPr>
          <w:p w14:paraId="5BCFF92A"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3100</w:t>
            </w:r>
          </w:p>
        </w:tc>
        <w:tc>
          <w:tcPr>
            <w:tcW w:w="510" w:type="dxa"/>
            <w:tcBorders>
              <w:top w:val="nil"/>
              <w:left w:val="nil"/>
              <w:bottom w:val="single" w:sz="8" w:space="0" w:color="auto"/>
              <w:right w:val="single" w:sz="8" w:space="0" w:color="auto"/>
            </w:tcBorders>
            <w:shd w:val="clear" w:color="auto" w:fill="auto"/>
            <w:noWrap/>
            <w:vAlign w:val="center"/>
            <w:hideMark/>
          </w:tcPr>
          <w:p w14:paraId="54969779"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lang w:val="en-US"/>
              </w:rPr>
              <w:t>3100</w:t>
            </w:r>
          </w:p>
        </w:tc>
        <w:tc>
          <w:tcPr>
            <w:tcW w:w="510" w:type="dxa"/>
            <w:tcBorders>
              <w:top w:val="nil"/>
              <w:left w:val="nil"/>
              <w:bottom w:val="single" w:sz="8" w:space="0" w:color="auto"/>
              <w:right w:val="single" w:sz="8" w:space="0" w:color="auto"/>
            </w:tcBorders>
            <w:shd w:val="clear" w:color="auto" w:fill="auto"/>
            <w:noWrap/>
            <w:vAlign w:val="center"/>
            <w:hideMark/>
          </w:tcPr>
          <w:p w14:paraId="303DE748"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3293,6</w:t>
            </w:r>
          </w:p>
        </w:tc>
        <w:tc>
          <w:tcPr>
            <w:tcW w:w="510" w:type="dxa"/>
            <w:tcBorders>
              <w:top w:val="nil"/>
              <w:left w:val="nil"/>
              <w:bottom w:val="single" w:sz="8" w:space="0" w:color="auto"/>
              <w:right w:val="single" w:sz="8" w:space="0" w:color="auto"/>
            </w:tcBorders>
            <w:shd w:val="clear" w:color="auto" w:fill="auto"/>
            <w:noWrap/>
            <w:vAlign w:val="center"/>
            <w:hideMark/>
          </w:tcPr>
          <w:p w14:paraId="51DE8554"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3411,8</w:t>
            </w:r>
          </w:p>
        </w:tc>
        <w:tc>
          <w:tcPr>
            <w:tcW w:w="510" w:type="dxa"/>
            <w:tcBorders>
              <w:top w:val="nil"/>
              <w:left w:val="nil"/>
              <w:bottom w:val="single" w:sz="8" w:space="0" w:color="auto"/>
              <w:right w:val="single" w:sz="8" w:space="0" w:color="auto"/>
            </w:tcBorders>
            <w:shd w:val="clear" w:color="auto" w:fill="auto"/>
            <w:noWrap/>
            <w:vAlign w:val="center"/>
            <w:hideMark/>
          </w:tcPr>
          <w:p w14:paraId="60ADCEFD"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3530,0</w:t>
            </w:r>
          </w:p>
        </w:tc>
        <w:tc>
          <w:tcPr>
            <w:tcW w:w="510" w:type="dxa"/>
            <w:tcBorders>
              <w:top w:val="nil"/>
              <w:left w:val="nil"/>
              <w:bottom w:val="single" w:sz="8" w:space="0" w:color="auto"/>
              <w:right w:val="single" w:sz="8" w:space="0" w:color="auto"/>
            </w:tcBorders>
            <w:shd w:val="clear" w:color="auto" w:fill="auto"/>
            <w:noWrap/>
            <w:vAlign w:val="center"/>
            <w:hideMark/>
          </w:tcPr>
          <w:p w14:paraId="06EABA32"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3648,2</w:t>
            </w:r>
          </w:p>
        </w:tc>
        <w:tc>
          <w:tcPr>
            <w:tcW w:w="510" w:type="dxa"/>
            <w:tcBorders>
              <w:top w:val="nil"/>
              <w:left w:val="nil"/>
              <w:bottom w:val="single" w:sz="8" w:space="0" w:color="auto"/>
              <w:right w:val="single" w:sz="8" w:space="0" w:color="auto"/>
            </w:tcBorders>
            <w:shd w:val="clear" w:color="auto" w:fill="auto"/>
            <w:noWrap/>
            <w:vAlign w:val="center"/>
            <w:hideMark/>
          </w:tcPr>
          <w:p w14:paraId="75F5D46C"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3767,3</w:t>
            </w:r>
          </w:p>
        </w:tc>
        <w:tc>
          <w:tcPr>
            <w:tcW w:w="510" w:type="dxa"/>
            <w:tcBorders>
              <w:top w:val="nil"/>
              <w:left w:val="nil"/>
              <w:bottom w:val="single" w:sz="8" w:space="0" w:color="auto"/>
              <w:right w:val="single" w:sz="8" w:space="0" w:color="auto"/>
            </w:tcBorders>
            <w:shd w:val="clear" w:color="auto" w:fill="auto"/>
            <w:noWrap/>
            <w:vAlign w:val="center"/>
            <w:hideMark/>
          </w:tcPr>
          <w:p w14:paraId="72E31F47"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3842,1</w:t>
            </w:r>
          </w:p>
        </w:tc>
        <w:tc>
          <w:tcPr>
            <w:tcW w:w="510" w:type="dxa"/>
            <w:tcBorders>
              <w:top w:val="nil"/>
              <w:left w:val="nil"/>
              <w:bottom w:val="single" w:sz="8" w:space="0" w:color="auto"/>
              <w:right w:val="single" w:sz="8" w:space="0" w:color="auto"/>
            </w:tcBorders>
            <w:shd w:val="clear" w:color="auto" w:fill="auto"/>
            <w:noWrap/>
            <w:vAlign w:val="center"/>
            <w:hideMark/>
          </w:tcPr>
          <w:p w14:paraId="0E33E44D"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3922,4</w:t>
            </w:r>
          </w:p>
        </w:tc>
        <w:tc>
          <w:tcPr>
            <w:tcW w:w="510" w:type="dxa"/>
            <w:tcBorders>
              <w:top w:val="nil"/>
              <w:left w:val="nil"/>
              <w:bottom w:val="single" w:sz="8" w:space="0" w:color="auto"/>
              <w:right w:val="single" w:sz="8" w:space="0" w:color="auto"/>
            </w:tcBorders>
            <w:shd w:val="clear" w:color="auto" w:fill="auto"/>
            <w:noWrap/>
            <w:vAlign w:val="center"/>
            <w:hideMark/>
          </w:tcPr>
          <w:p w14:paraId="77CA1B09"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510" w:type="dxa"/>
            <w:tcBorders>
              <w:top w:val="nil"/>
              <w:left w:val="nil"/>
              <w:bottom w:val="single" w:sz="8" w:space="0" w:color="auto"/>
              <w:right w:val="single" w:sz="8" w:space="0" w:color="auto"/>
            </w:tcBorders>
            <w:shd w:val="clear" w:color="auto" w:fill="auto"/>
            <w:noWrap/>
            <w:vAlign w:val="center"/>
            <w:hideMark/>
          </w:tcPr>
          <w:p w14:paraId="1F7C29E6"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510" w:type="dxa"/>
            <w:tcBorders>
              <w:top w:val="nil"/>
              <w:left w:val="nil"/>
              <w:bottom w:val="single" w:sz="8" w:space="0" w:color="auto"/>
              <w:right w:val="single" w:sz="8" w:space="0" w:color="auto"/>
            </w:tcBorders>
            <w:shd w:val="clear" w:color="auto" w:fill="auto"/>
            <w:noWrap/>
            <w:vAlign w:val="center"/>
            <w:hideMark/>
          </w:tcPr>
          <w:p w14:paraId="79601951"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510" w:type="dxa"/>
            <w:tcBorders>
              <w:top w:val="nil"/>
              <w:left w:val="nil"/>
              <w:bottom w:val="single" w:sz="8" w:space="0" w:color="auto"/>
              <w:right w:val="single" w:sz="8" w:space="0" w:color="auto"/>
            </w:tcBorders>
            <w:shd w:val="clear" w:color="auto" w:fill="auto"/>
            <w:noWrap/>
            <w:vAlign w:val="center"/>
            <w:hideMark/>
          </w:tcPr>
          <w:p w14:paraId="76B8448A"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510" w:type="dxa"/>
            <w:tcBorders>
              <w:top w:val="nil"/>
              <w:left w:val="nil"/>
              <w:bottom w:val="single" w:sz="8" w:space="0" w:color="auto"/>
              <w:right w:val="single" w:sz="8" w:space="0" w:color="auto"/>
            </w:tcBorders>
            <w:shd w:val="clear" w:color="auto" w:fill="auto"/>
            <w:noWrap/>
            <w:vAlign w:val="center"/>
            <w:hideMark/>
          </w:tcPr>
          <w:p w14:paraId="162A55C0"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510" w:type="dxa"/>
            <w:tcBorders>
              <w:top w:val="nil"/>
              <w:left w:val="nil"/>
              <w:bottom w:val="single" w:sz="8" w:space="0" w:color="auto"/>
              <w:right w:val="single" w:sz="8" w:space="0" w:color="auto"/>
            </w:tcBorders>
            <w:shd w:val="clear" w:color="auto" w:fill="auto"/>
            <w:noWrap/>
            <w:vAlign w:val="center"/>
            <w:hideMark/>
          </w:tcPr>
          <w:p w14:paraId="712864B7"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c>
          <w:tcPr>
            <w:tcW w:w="510" w:type="dxa"/>
            <w:tcBorders>
              <w:top w:val="nil"/>
              <w:left w:val="nil"/>
              <w:bottom w:val="single" w:sz="8" w:space="0" w:color="auto"/>
              <w:right w:val="single" w:sz="8" w:space="0" w:color="auto"/>
            </w:tcBorders>
            <w:shd w:val="clear" w:color="auto" w:fill="auto"/>
            <w:noWrap/>
            <w:vAlign w:val="center"/>
            <w:hideMark/>
          </w:tcPr>
          <w:p w14:paraId="35ACA2A3" w14:textId="77777777" w:rsidR="00C10A8E" w:rsidRPr="00C10A8E" w:rsidRDefault="00C10A8E" w:rsidP="00C10A8E">
            <w:pPr>
              <w:spacing w:after="0" w:line="240" w:lineRule="auto"/>
              <w:jc w:val="center"/>
              <w:rPr>
                <w:rFonts w:ascii="Times New Roman" w:eastAsia="Times New Roman" w:hAnsi="Times New Roman" w:cs="Times New Roman"/>
                <w:color w:val="000000"/>
                <w:sz w:val="20"/>
                <w:szCs w:val="20"/>
              </w:rPr>
            </w:pPr>
            <w:r w:rsidRPr="00C10A8E">
              <w:rPr>
                <w:rFonts w:ascii="Times New Roman" w:eastAsia="Times New Roman" w:hAnsi="Times New Roman" w:cs="Times New Roman"/>
                <w:color w:val="000000"/>
                <w:sz w:val="20"/>
                <w:szCs w:val="20"/>
              </w:rPr>
              <w:t>3931,2</w:t>
            </w:r>
          </w:p>
        </w:tc>
      </w:tr>
    </w:tbl>
    <w:p w14:paraId="7603EADC" w14:textId="77777777" w:rsidR="00C10A8E" w:rsidRPr="00C10A8E" w:rsidRDefault="00C10A8E" w:rsidP="001615F3">
      <w:pPr>
        <w:jc w:val="right"/>
        <w:rPr>
          <w:rFonts w:ascii="Times New Roman" w:hAnsi="Times New Roman" w:cs="Times New Roman"/>
          <w:b/>
          <w:sz w:val="24"/>
          <w:szCs w:val="24"/>
          <w:lang w:val="en-US"/>
        </w:rPr>
      </w:pPr>
    </w:p>
    <w:p w14:paraId="0F55E97E" w14:textId="77777777" w:rsidR="00133E2B" w:rsidRDefault="00133E2B" w:rsidP="009715C9">
      <w:pPr>
        <w:sectPr w:rsidR="00133E2B" w:rsidSect="00133E2B">
          <w:pgSz w:w="16838" w:h="11906" w:orient="landscape"/>
          <w:pgMar w:top="1701" w:right="1134" w:bottom="851" w:left="1134" w:header="709" w:footer="709" w:gutter="0"/>
          <w:cols w:space="708"/>
          <w:docGrid w:linePitch="360"/>
        </w:sectPr>
      </w:pPr>
    </w:p>
    <w:p w14:paraId="6DEB4C14" w14:textId="77777777" w:rsidR="009715C9" w:rsidRPr="009715C9" w:rsidRDefault="009715C9" w:rsidP="009715C9"/>
    <w:p w14:paraId="76D29C24" w14:textId="77777777" w:rsidR="004F0026" w:rsidRDefault="00F90560" w:rsidP="000555A7">
      <w:pPr>
        <w:pStyle w:val="3"/>
        <w:jc w:val="both"/>
        <w:rPr>
          <w:rFonts w:ascii="Times New Roman" w:hAnsi="Times New Roman" w:cs="Times New Roman"/>
          <w:color w:val="auto"/>
          <w:sz w:val="24"/>
          <w:szCs w:val="24"/>
        </w:rPr>
      </w:pPr>
      <w:bookmarkStart w:id="39" w:name="_Toc453158729"/>
      <w:r w:rsidRPr="000555A7">
        <w:rPr>
          <w:rFonts w:ascii="Times New Roman" w:hAnsi="Times New Roman" w:cs="Times New Roman"/>
          <w:color w:val="auto"/>
          <w:sz w:val="24"/>
          <w:szCs w:val="24"/>
        </w:rPr>
        <w:t>1.3.1</w:t>
      </w:r>
      <w:r w:rsidR="00453FE2">
        <w:rPr>
          <w:rFonts w:ascii="Times New Roman" w:hAnsi="Times New Roman" w:cs="Times New Roman"/>
          <w:color w:val="auto"/>
          <w:sz w:val="24"/>
          <w:szCs w:val="24"/>
        </w:rPr>
        <w:t>1</w:t>
      </w:r>
      <w:r w:rsidRPr="000555A7">
        <w:rPr>
          <w:rFonts w:ascii="Times New Roman" w:hAnsi="Times New Roman" w:cs="Times New Roman"/>
          <w:color w:val="auto"/>
          <w:sz w:val="24"/>
          <w:szCs w:val="24"/>
        </w:rPr>
        <w:t>.С</w:t>
      </w:r>
      <w:r w:rsidR="004F0026" w:rsidRPr="000555A7">
        <w:rPr>
          <w:rFonts w:ascii="Times New Roman" w:hAnsi="Times New Roman" w:cs="Times New Roman"/>
          <w:color w:val="auto"/>
          <w:sz w:val="24"/>
          <w:szCs w:val="24"/>
        </w:rPr>
        <w:t>ведения о фактических и планируемых потерях горячей, питьевой, технической воды при ее транспортировке (го</w:t>
      </w:r>
      <w:r w:rsidRPr="000555A7">
        <w:rPr>
          <w:rFonts w:ascii="Times New Roman" w:hAnsi="Times New Roman" w:cs="Times New Roman"/>
          <w:color w:val="auto"/>
          <w:sz w:val="24"/>
          <w:szCs w:val="24"/>
        </w:rPr>
        <w:t>довые, среднесуточные значения).</w:t>
      </w:r>
      <w:bookmarkEnd w:id="39"/>
    </w:p>
    <w:p w14:paraId="08BCFB1B" w14:textId="77777777" w:rsidR="000D0B5A" w:rsidRPr="000D0B5A" w:rsidRDefault="000D0B5A" w:rsidP="000D0B5A">
      <w:r>
        <w:tab/>
      </w:r>
    </w:p>
    <w:p w14:paraId="54F9EF2F" w14:textId="2405014D" w:rsidR="000D0B5A" w:rsidRPr="00B440EA" w:rsidRDefault="000D0B5A" w:rsidP="000D0B5A">
      <w:pPr>
        <w:ind w:firstLine="540"/>
        <w:jc w:val="both"/>
        <w:rPr>
          <w:rFonts w:ascii="Times New Roman" w:eastAsia="Calibri" w:hAnsi="Times New Roman" w:cs="Times New Roman"/>
          <w:sz w:val="24"/>
          <w:szCs w:val="24"/>
        </w:rPr>
      </w:pPr>
      <w:r w:rsidRPr="000D0B5A">
        <w:rPr>
          <w:rFonts w:ascii="Times New Roman" w:eastAsia="Calibri" w:hAnsi="Times New Roman" w:cs="Times New Roman"/>
          <w:sz w:val="24"/>
          <w:szCs w:val="24"/>
        </w:rPr>
        <w:t xml:space="preserve">Потери </w:t>
      </w:r>
      <w:r>
        <w:rPr>
          <w:rFonts w:ascii="Times New Roman" w:eastAsia="Calibri" w:hAnsi="Times New Roman" w:cs="Times New Roman"/>
          <w:sz w:val="24"/>
          <w:szCs w:val="24"/>
        </w:rPr>
        <w:t xml:space="preserve">ресурса </w:t>
      </w:r>
      <w:r w:rsidRPr="000D0B5A">
        <w:rPr>
          <w:rFonts w:ascii="Times New Roman" w:eastAsia="Calibri" w:hAnsi="Times New Roman" w:cs="Times New Roman"/>
          <w:sz w:val="24"/>
          <w:szCs w:val="24"/>
        </w:rPr>
        <w:t xml:space="preserve">при транспортировке по отчетным данным предприятия </w:t>
      </w:r>
      <w:r>
        <w:rPr>
          <w:rFonts w:ascii="Times New Roman" w:eastAsia="Calibri" w:hAnsi="Times New Roman" w:cs="Times New Roman"/>
          <w:sz w:val="24"/>
          <w:szCs w:val="24"/>
        </w:rPr>
        <w:t xml:space="preserve">за 2013 год составили </w:t>
      </w:r>
      <w:r w:rsidR="009D493A">
        <w:rPr>
          <w:rFonts w:ascii="Times New Roman" w:eastAsia="Calibri" w:hAnsi="Times New Roman" w:cs="Times New Roman"/>
          <w:sz w:val="24"/>
          <w:szCs w:val="24"/>
        </w:rPr>
        <w:t>611</w:t>
      </w:r>
      <w:r>
        <w:rPr>
          <w:rFonts w:ascii="Times New Roman" w:eastAsia="Calibri" w:hAnsi="Times New Roman" w:cs="Times New Roman"/>
          <w:sz w:val="24"/>
          <w:szCs w:val="24"/>
        </w:rPr>
        <w:t>,</w:t>
      </w:r>
      <w:r w:rsidR="009D493A">
        <w:rPr>
          <w:rFonts w:ascii="Times New Roman" w:eastAsia="Calibri" w:hAnsi="Times New Roman" w:cs="Times New Roman"/>
          <w:sz w:val="24"/>
          <w:szCs w:val="24"/>
        </w:rPr>
        <w:t>66</w:t>
      </w:r>
      <w:r>
        <w:rPr>
          <w:rFonts w:ascii="Times New Roman" w:eastAsia="Calibri" w:hAnsi="Times New Roman" w:cs="Times New Roman"/>
          <w:sz w:val="24"/>
          <w:szCs w:val="24"/>
        </w:rPr>
        <w:t xml:space="preserve"> т.м</w:t>
      </w:r>
      <w:r>
        <w:rPr>
          <w:rFonts w:ascii="Times New Roman" w:eastAsia="Calibri" w:hAnsi="Times New Roman" w:cs="Times New Roman"/>
          <w:sz w:val="24"/>
          <w:szCs w:val="24"/>
          <w:vertAlign w:val="superscript"/>
        </w:rPr>
        <w:t xml:space="preserve">3 </w:t>
      </w:r>
      <w:r>
        <w:rPr>
          <w:rFonts w:ascii="Times New Roman" w:eastAsia="Calibri" w:hAnsi="Times New Roman" w:cs="Times New Roman"/>
          <w:sz w:val="24"/>
          <w:szCs w:val="24"/>
        </w:rPr>
        <w:t>(</w:t>
      </w:r>
      <w:r w:rsidR="009D493A">
        <w:rPr>
          <w:rFonts w:ascii="Times New Roman" w:eastAsia="Calibri" w:hAnsi="Times New Roman" w:cs="Times New Roman"/>
          <w:sz w:val="24"/>
          <w:szCs w:val="24"/>
        </w:rPr>
        <w:t>8</w:t>
      </w:r>
      <w:r>
        <w:rPr>
          <w:rFonts w:ascii="Times New Roman" w:eastAsia="Calibri" w:hAnsi="Times New Roman" w:cs="Times New Roman"/>
          <w:sz w:val="24"/>
          <w:szCs w:val="24"/>
        </w:rPr>
        <w:t>,</w:t>
      </w:r>
      <w:r w:rsidR="009D493A">
        <w:rPr>
          <w:rFonts w:ascii="Times New Roman" w:eastAsia="Calibri" w:hAnsi="Times New Roman" w:cs="Times New Roman"/>
          <w:sz w:val="24"/>
          <w:szCs w:val="24"/>
        </w:rPr>
        <w:t>1</w:t>
      </w:r>
      <w:r w:rsidR="007D6845">
        <w:rPr>
          <w:rFonts w:ascii="Times New Roman" w:eastAsia="Calibri" w:hAnsi="Times New Roman" w:cs="Times New Roman"/>
          <w:sz w:val="24"/>
          <w:szCs w:val="24"/>
        </w:rPr>
        <w:t>%); за</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2014 год </w:t>
      </w:r>
      <w:r w:rsidRPr="000D0B5A">
        <w:rPr>
          <w:rFonts w:ascii="Times New Roman" w:eastAsia="Calibri" w:hAnsi="Times New Roman" w:cs="Times New Roman"/>
          <w:sz w:val="24"/>
          <w:szCs w:val="24"/>
        </w:rPr>
        <w:t>составляют</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9D493A">
        <w:rPr>
          <w:rFonts w:ascii="Times New Roman" w:eastAsia="Calibri" w:hAnsi="Times New Roman" w:cs="Times New Roman"/>
          <w:sz w:val="24"/>
          <w:szCs w:val="24"/>
        </w:rPr>
        <w:t>581,93</w:t>
      </w:r>
      <w:r>
        <w:rPr>
          <w:rFonts w:ascii="Times New Roman" w:eastAsia="Calibri" w:hAnsi="Times New Roman" w:cs="Times New Roman"/>
          <w:sz w:val="24"/>
          <w:szCs w:val="24"/>
        </w:rPr>
        <w:t xml:space="preserve"> т.</w:t>
      </w:r>
      <w:r w:rsidRPr="000D0B5A">
        <w:rPr>
          <w:rFonts w:ascii="Times New Roman" w:eastAsia="Calibri" w:hAnsi="Times New Roman" w:cs="Times New Roman"/>
          <w:sz w:val="24"/>
          <w:szCs w:val="24"/>
        </w:rPr>
        <w:t>м</w:t>
      </w:r>
      <w:r w:rsidRPr="000D0B5A">
        <w:rPr>
          <w:rFonts w:ascii="Times New Roman" w:eastAsia="Calibri" w:hAnsi="Times New Roman" w:cs="Times New Roman"/>
          <w:sz w:val="24"/>
          <w:szCs w:val="24"/>
          <w:vertAlign w:val="superscript"/>
        </w:rPr>
        <w:t>3</w:t>
      </w:r>
      <w:r w:rsidR="00A47523">
        <w:rPr>
          <w:rFonts w:ascii="Times New Roman" w:eastAsia="Calibri" w:hAnsi="Times New Roman" w:cs="Times New Roman"/>
          <w:sz w:val="24"/>
          <w:szCs w:val="24"/>
        </w:rPr>
        <w:t xml:space="preserve">, что составляет </w:t>
      </w:r>
      <w:r w:rsidRPr="000D0B5A">
        <w:rPr>
          <w:rFonts w:ascii="Times New Roman" w:eastAsia="Calibri" w:hAnsi="Times New Roman" w:cs="Times New Roman"/>
          <w:sz w:val="24"/>
          <w:szCs w:val="24"/>
        </w:rPr>
        <w:t xml:space="preserve">около </w:t>
      </w:r>
      <w:r w:rsidR="009D493A">
        <w:rPr>
          <w:rFonts w:ascii="Times New Roman" w:eastAsia="Calibri" w:hAnsi="Times New Roman" w:cs="Times New Roman"/>
          <w:sz w:val="24"/>
          <w:szCs w:val="24"/>
        </w:rPr>
        <w:t>8,0</w:t>
      </w:r>
      <w:r w:rsidR="00A47523">
        <w:rPr>
          <w:rFonts w:ascii="Times New Roman" w:eastAsia="Calibri" w:hAnsi="Times New Roman" w:cs="Times New Roman"/>
          <w:sz w:val="24"/>
          <w:szCs w:val="24"/>
        </w:rPr>
        <w:t xml:space="preserve"> % от отпущенного объема.</w:t>
      </w:r>
      <w:r w:rsidR="00B440EA">
        <w:rPr>
          <w:rFonts w:ascii="Times New Roman" w:eastAsia="Calibri" w:hAnsi="Times New Roman" w:cs="Times New Roman"/>
          <w:sz w:val="24"/>
          <w:szCs w:val="24"/>
        </w:rPr>
        <w:t xml:space="preserve"> Среднесуточные значения – 1,676 т.м</w:t>
      </w:r>
      <w:r w:rsidR="00B440EA">
        <w:rPr>
          <w:rFonts w:ascii="Times New Roman" w:eastAsia="Calibri" w:hAnsi="Times New Roman" w:cs="Times New Roman"/>
          <w:sz w:val="24"/>
          <w:szCs w:val="24"/>
          <w:vertAlign w:val="superscript"/>
        </w:rPr>
        <w:t xml:space="preserve">3 </w:t>
      </w:r>
      <w:r w:rsidR="00B440EA">
        <w:rPr>
          <w:rFonts w:ascii="Times New Roman" w:eastAsia="Calibri" w:hAnsi="Times New Roman" w:cs="Times New Roman"/>
          <w:sz w:val="24"/>
          <w:szCs w:val="24"/>
        </w:rPr>
        <w:t>и 1,594 т.м</w:t>
      </w:r>
      <w:r w:rsidR="00B440EA">
        <w:rPr>
          <w:rFonts w:ascii="Times New Roman" w:eastAsia="Calibri" w:hAnsi="Times New Roman" w:cs="Times New Roman"/>
          <w:sz w:val="24"/>
          <w:szCs w:val="24"/>
          <w:vertAlign w:val="superscript"/>
        </w:rPr>
        <w:t xml:space="preserve">3 </w:t>
      </w:r>
      <w:r w:rsidR="00B440EA">
        <w:rPr>
          <w:rFonts w:ascii="Times New Roman" w:eastAsia="Calibri" w:hAnsi="Times New Roman" w:cs="Times New Roman"/>
          <w:sz w:val="24"/>
          <w:szCs w:val="24"/>
        </w:rPr>
        <w:t>соответственно.</w:t>
      </w:r>
    </w:p>
    <w:p w14:paraId="1359B6A4" w14:textId="360ECC5B" w:rsidR="00A47523" w:rsidRDefault="00A47523" w:rsidP="000D0B5A">
      <w:pPr>
        <w:ind w:firstLine="540"/>
        <w:jc w:val="both"/>
        <w:rPr>
          <w:rFonts w:ascii="Times New Roman" w:eastAsia="Calibri" w:hAnsi="Times New Roman" w:cs="Times New Roman"/>
          <w:sz w:val="24"/>
          <w:szCs w:val="24"/>
        </w:rPr>
      </w:pPr>
      <w:r>
        <w:rPr>
          <w:rFonts w:ascii="Times New Roman" w:eastAsia="Calibri" w:hAnsi="Times New Roman" w:cs="Times New Roman"/>
          <w:sz w:val="24"/>
          <w:szCs w:val="24"/>
        </w:rPr>
        <w:t>И</w:t>
      </w:r>
      <w:r w:rsidR="000D0B5A" w:rsidRPr="000D0B5A">
        <w:rPr>
          <w:rFonts w:ascii="Times New Roman" w:eastAsia="Calibri" w:hAnsi="Times New Roman" w:cs="Times New Roman"/>
          <w:sz w:val="24"/>
          <w:szCs w:val="24"/>
        </w:rPr>
        <w:t>сходя из статистических данных о</w:t>
      </w:r>
      <w:r w:rsidR="005E1151">
        <w:rPr>
          <w:rFonts w:ascii="Times New Roman" w:eastAsia="Calibri" w:hAnsi="Times New Roman" w:cs="Times New Roman"/>
          <w:sz w:val="24"/>
          <w:szCs w:val="24"/>
        </w:rPr>
        <w:t xml:space="preserve"> подобных предприятиях</w:t>
      </w:r>
      <w:r w:rsidR="000D0B5A" w:rsidRPr="000D0B5A">
        <w:rPr>
          <w:rFonts w:ascii="Times New Roman" w:eastAsia="Calibri" w:hAnsi="Times New Roman" w:cs="Times New Roman"/>
          <w:sz w:val="24"/>
          <w:szCs w:val="24"/>
        </w:rPr>
        <w:t>, имеющих трубопроводы с сопоставимым износом, и оснащенных приборами учета фактические потери ресурса при транспортировке</w:t>
      </w:r>
      <w:r>
        <w:rPr>
          <w:rFonts w:ascii="Times New Roman" w:eastAsia="Calibri" w:hAnsi="Times New Roman" w:cs="Times New Roman"/>
          <w:sz w:val="24"/>
          <w:szCs w:val="24"/>
        </w:rPr>
        <w:t xml:space="preserve"> могут составлять от </w:t>
      </w:r>
      <w:r w:rsidR="009D493A">
        <w:rPr>
          <w:rFonts w:ascii="Times New Roman" w:eastAsia="Calibri" w:hAnsi="Times New Roman" w:cs="Times New Roman"/>
          <w:sz w:val="24"/>
          <w:szCs w:val="24"/>
        </w:rPr>
        <w:t>5</w:t>
      </w:r>
      <w:r>
        <w:rPr>
          <w:rFonts w:ascii="Times New Roman" w:eastAsia="Calibri" w:hAnsi="Times New Roman" w:cs="Times New Roman"/>
          <w:sz w:val="24"/>
          <w:szCs w:val="24"/>
        </w:rPr>
        <w:t xml:space="preserve"> до 20 %.</w:t>
      </w:r>
      <w:r w:rsidR="00E47050">
        <w:rPr>
          <w:rFonts w:ascii="Times New Roman" w:eastAsia="Calibri" w:hAnsi="Times New Roman" w:cs="Times New Roman"/>
          <w:sz w:val="24"/>
          <w:szCs w:val="24"/>
        </w:rPr>
        <w:t xml:space="preserve"> </w:t>
      </w:r>
    </w:p>
    <w:p w14:paraId="73C07FE0" w14:textId="36FA065C" w:rsidR="000D0B5A" w:rsidRPr="000D0B5A" w:rsidRDefault="00A47523" w:rsidP="000D0B5A">
      <w:pPr>
        <w:ind w:firstLine="540"/>
        <w:jc w:val="both"/>
        <w:rPr>
          <w:rFonts w:ascii="Times New Roman" w:eastAsia="Calibri" w:hAnsi="Times New Roman" w:cs="Times New Roman"/>
          <w:sz w:val="24"/>
          <w:szCs w:val="24"/>
        </w:rPr>
      </w:pPr>
      <w:r>
        <w:rPr>
          <w:rFonts w:ascii="Times New Roman" w:eastAsia="Calibri" w:hAnsi="Times New Roman" w:cs="Times New Roman"/>
          <w:sz w:val="24"/>
          <w:szCs w:val="24"/>
        </w:rPr>
        <w:t>Как видно из приведенных данных в 2014 году</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наблюда</w:t>
      </w:r>
      <w:r w:rsidR="009D493A">
        <w:rPr>
          <w:rFonts w:ascii="Times New Roman" w:eastAsia="Calibri" w:hAnsi="Times New Roman" w:cs="Times New Roman"/>
          <w:sz w:val="24"/>
          <w:szCs w:val="24"/>
        </w:rPr>
        <w:t>ется незначительное снижение</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роста потерь воды при транспортировке.</w:t>
      </w:r>
    </w:p>
    <w:p w14:paraId="3AF6AD76" w14:textId="23D51BF4" w:rsidR="00254AFB" w:rsidRDefault="000D0B5A" w:rsidP="00B440EA">
      <w:pPr>
        <w:ind w:firstLine="540"/>
        <w:jc w:val="both"/>
        <w:rPr>
          <w:rFonts w:ascii="Times New Roman" w:eastAsia="Calibri" w:hAnsi="Times New Roman" w:cs="Times New Roman"/>
          <w:sz w:val="24"/>
          <w:szCs w:val="24"/>
        </w:rPr>
      </w:pPr>
      <w:r w:rsidRPr="000D0B5A">
        <w:rPr>
          <w:rFonts w:ascii="Times New Roman" w:eastAsia="Calibri" w:hAnsi="Times New Roman" w:cs="Times New Roman"/>
          <w:sz w:val="24"/>
          <w:szCs w:val="24"/>
        </w:rPr>
        <w:tab/>
      </w:r>
      <w:r w:rsidR="00A47523">
        <w:rPr>
          <w:rFonts w:ascii="Times New Roman" w:eastAsia="Calibri" w:hAnsi="Times New Roman" w:cs="Times New Roman"/>
          <w:sz w:val="24"/>
          <w:szCs w:val="24"/>
        </w:rPr>
        <w:t>Ф</w:t>
      </w:r>
      <w:r w:rsidRPr="000D0B5A">
        <w:rPr>
          <w:rFonts w:ascii="Times New Roman" w:eastAsia="Calibri" w:hAnsi="Times New Roman" w:cs="Times New Roman"/>
          <w:sz w:val="24"/>
          <w:szCs w:val="24"/>
        </w:rPr>
        <w:t xml:space="preserve">актические потери могут быть определены только на основании показаний приборов учета расхода вода, причем установленные не только на выходных коллекторах насосных станций, но и у </w:t>
      </w:r>
      <w:r w:rsidR="00B440EA">
        <w:rPr>
          <w:rFonts w:ascii="Times New Roman" w:eastAsia="Calibri" w:hAnsi="Times New Roman" w:cs="Times New Roman"/>
          <w:sz w:val="24"/>
          <w:szCs w:val="24"/>
        </w:rPr>
        <w:t>подавляющей</w:t>
      </w:r>
      <w:r w:rsidR="00E47050">
        <w:rPr>
          <w:rFonts w:ascii="Times New Roman" w:eastAsia="Calibri" w:hAnsi="Times New Roman" w:cs="Times New Roman"/>
          <w:sz w:val="24"/>
          <w:szCs w:val="24"/>
        </w:rPr>
        <w:t xml:space="preserve"> </w:t>
      </w:r>
      <w:r w:rsidRPr="000D0B5A">
        <w:rPr>
          <w:rFonts w:ascii="Times New Roman" w:eastAsia="Calibri" w:hAnsi="Times New Roman" w:cs="Times New Roman"/>
          <w:sz w:val="24"/>
          <w:szCs w:val="24"/>
        </w:rPr>
        <w:t xml:space="preserve">части потребителей. </w:t>
      </w:r>
      <w:r w:rsidR="00A47523">
        <w:rPr>
          <w:rFonts w:ascii="Times New Roman" w:eastAsia="Calibri" w:hAnsi="Times New Roman" w:cs="Times New Roman"/>
          <w:sz w:val="24"/>
          <w:szCs w:val="24"/>
        </w:rPr>
        <w:br/>
      </w:r>
      <w:r w:rsidR="00A47523">
        <w:rPr>
          <w:rFonts w:ascii="Times New Roman" w:eastAsia="Calibri" w:hAnsi="Times New Roman" w:cs="Times New Roman"/>
          <w:sz w:val="24"/>
          <w:szCs w:val="24"/>
        </w:rPr>
        <w:tab/>
        <w:t xml:space="preserve">Планируемые потери ресурса при транспортировке при условии выполнения мероприятий по замене ветхих участков трубопроводов </w:t>
      </w:r>
      <w:r w:rsidR="00782CB0">
        <w:rPr>
          <w:rFonts w:ascii="Times New Roman" w:eastAsia="Calibri" w:hAnsi="Times New Roman" w:cs="Times New Roman"/>
          <w:sz w:val="24"/>
          <w:szCs w:val="24"/>
        </w:rPr>
        <w:t xml:space="preserve">при средних условиях </w:t>
      </w:r>
      <w:r w:rsidR="00A47523">
        <w:rPr>
          <w:rFonts w:ascii="Times New Roman" w:eastAsia="Calibri" w:hAnsi="Times New Roman" w:cs="Times New Roman"/>
          <w:sz w:val="24"/>
          <w:szCs w:val="24"/>
        </w:rPr>
        <w:t xml:space="preserve">оцениваются </w:t>
      </w:r>
      <w:r w:rsidR="00782CB0">
        <w:rPr>
          <w:rFonts w:ascii="Times New Roman" w:eastAsia="Calibri" w:hAnsi="Times New Roman" w:cs="Times New Roman"/>
          <w:sz w:val="24"/>
          <w:szCs w:val="24"/>
        </w:rPr>
        <w:t xml:space="preserve">в </w:t>
      </w:r>
      <w:r w:rsidR="009D493A">
        <w:rPr>
          <w:rFonts w:ascii="Times New Roman" w:eastAsia="Calibri" w:hAnsi="Times New Roman" w:cs="Times New Roman"/>
          <w:sz w:val="24"/>
          <w:szCs w:val="24"/>
        </w:rPr>
        <w:t>555</w:t>
      </w:r>
      <w:r w:rsidR="00A47523">
        <w:rPr>
          <w:rFonts w:ascii="Times New Roman" w:eastAsia="Calibri" w:hAnsi="Times New Roman" w:cs="Times New Roman"/>
          <w:sz w:val="24"/>
          <w:szCs w:val="24"/>
        </w:rPr>
        <w:t xml:space="preserve"> т.м</w:t>
      </w:r>
      <w:r w:rsidR="00A47523" w:rsidRPr="00A47523">
        <w:rPr>
          <w:rFonts w:ascii="Times New Roman" w:eastAsia="Calibri" w:hAnsi="Times New Roman" w:cs="Times New Roman"/>
          <w:sz w:val="24"/>
          <w:szCs w:val="24"/>
          <w:vertAlign w:val="superscript"/>
        </w:rPr>
        <w:t>3</w:t>
      </w:r>
      <w:r w:rsidR="00A47523">
        <w:rPr>
          <w:rFonts w:ascii="Times New Roman" w:eastAsia="Calibri" w:hAnsi="Times New Roman" w:cs="Times New Roman"/>
          <w:sz w:val="24"/>
          <w:szCs w:val="24"/>
        </w:rPr>
        <w:t xml:space="preserve">, т.е. на уровне </w:t>
      </w:r>
      <w:r w:rsidR="009D493A">
        <w:rPr>
          <w:rFonts w:ascii="Times New Roman" w:eastAsia="Calibri" w:hAnsi="Times New Roman" w:cs="Times New Roman"/>
          <w:sz w:val="24"/>
          <w:szCs w:val="24"/>
        </w:rPr>
        <w:t>7</w:t>
      </w:r>
      <w:r w:rsidR="00A47523">
        <w:rPr>
          <w:rFonts w:ascii="Times New Roman" w:eastAsia="Calibri" w:hAnsi="Times New Roman" w:cs="Times New Roman"/>
          <w:sz w:val="24"/>
          <w:szCs w:val="24"/>
        </w:rPr>
        <w:t>,</w:t>
      </w:r>
      <w:r w:rsidR="009D493A">
        <w:rPr>
          <w:rFonts w:ascii="Times New Roman" w:eastAsia="Calibri" w:hAnsi="Times New Roman" w:cs="Times New Roman"/>
          <w:sz w:val="24"/>
          <w:szCs w:val="24"/>
        </w:rPr>
        <w:t>1</w:t>
      </w:r>
      <w:r w:rsidR="00A47523">
        <w:rPr>
          <w:rFonts w:ascii="Times New Roman" w:eastAsia="Calibri" w:hAnsi="Times New Roman" w:cs="Times New Roman"/>
          <w:sz w:val="24"/>
          <w:szCs w:val="24"/>
        </w:rPr>
        <w:t xml:space="preserve">%. Среднесуточное значение – </w:t>
      </w:r>
      <w:r w:rsidR="00782CB0">
        <w:rPr>
          <w:rFonts w:ascii="Times New Roman" w:eastAsia="Calibri" w:hAnsi="Times New Roman" w:cs="Times New Roman"/>
          <w:sz w:val="24"/>
          <w:szCs w:val="24"/>
        </w:rPr>
        <w:t>1</w:t>
      </w:r>
      <w:r w:rsidR="009D493A">
        <w:rPr>
          <w:rFonts w:ascii="Times New Roman" w:eastAsia="Calibri" w:hAnsi="Times New Roman" w:cs="Times New Roman"/>
          <w:sz w:val="24"/>
          <w:szCs w:val="24"/>
        </w:rPr>
        <w:t>5</w:t>
      </w:r>
      <w:r w:rsidR="00B440EA">
        <w:rPr>
          <w:rFonts w:ascii="Times New Roman" w:eastAsia="Calibri" w:hAnsi="Times New Roman" w:cs="Times New Roman"/>
          <w:sz w:val="24"/>
          <w:szCs w:val="24"/>
        </w:rPr>
        <w:t>21</w:t>
      </w:r>
      <w:r w:rsidR="00A47523">
        <w:rPr>
          <w:rFonts w:ascii="Times New Roman" w:eastAsia="Calibri" w:hAnsi="Times New Roman" w:cs="Times New Roman"/>
          <w:sz w:val="24"/>
          <w:szCs w:val="24"/>
        </w:rPr>
        <w:t>м</w:t>
      </w:r>
      <w:r w:rsidR="00A47523" w:rsidRPr="00A47523">
        <w:rPr>
          <w:rFonts w:ascii="Times New Roman" w:eastAsia="Calibri" w:hAnsi="Times New Roman" w:cs="Times New Roman"/>
          <w:sz w:val="24"/>
          <w:szCs w:val="24"/>
          <w:vertAlign w:val="superscript"/>
        </w:rPr>
        <w:t>3</w:t>
      </w:r>
      <w:r w:rsidR="00E266EE">
        <w:rPr>
          <w:rFonts w:ascii="Times New Roman" w:eastAsia="Calibri" w:hAnsi="Times New Roman" w:cs="Times New Roman"/>
          <w:sz w:val="24"/>
          <w:szCs w:val="24"/>
        </w:rPr>
        <w:t>/сут</w:t>
      </w:r>
      <w:r w:rsidR="00A47523">
        <w:rPr>
          <w:rFonts w:ascii="Times New Roman" w:eastAsia="Calibri" w:hAnsi="Times New Roman" w:cs="Times New Roman"/>
          <w:sz w:val="24"/>
          <w:szCs w:val="24"/>
        </w:rPr>
        <w:t>.</w:t>
      </w:r>
    </w:p>
    <w:p w14:paraId="24694FBA" w14:textId="77777777" w:rsidR="00B440EA" w:rsidRDefault="00B440EA" w:rsidP="00B440EA">
      <w:pPr>
        <w:ind w:firstLine="540"/>
        <w:jc w:val="both"/>
        <w:rPr>
          <w:rFonts w:ascii="Times New Roman" w:eastAsia="Calibri" w:hAnsi="Times New Roman" w:cs="Times New Roman"/>
          <w:sz w:val="24"/>
          <w:szCs w:val="24"/>
        </w:rPr>
      </w:pPr>
    </w:p>
    <w:p w14:paraId="77244D76" w14:textId="77777777" w:rsidR="00F84CE3" w:rsidRPr="009D493A" w:rsidRDefault="00F84CE3" w:rsidP="00B440EA">
      <w:pPr>
        <w:ind w:firstLine="540"/>
        <w:jc w:val="both"/>
        <w:rPr>
          <w:rFonts w:ascii="Times New Roman" w:eastAsia="Calibri" w:hAnsi="Times New Roman" w:cs="Times New Roman"/>
          <w:sz w:val="24"/>
          <w:szCs w:val="24"/>
        </w:rPr>
      </w:pPr>
    </w:p>
    <w:p w14:paraId="46BC9F3A" w14:textId="77777777" w:rsidR="004F0026" w:rsidRDefault="00F90560" w:rsidP="000555A7">
      <w:pPr>
        <w:pStyle w:val="3"/>
        <w:jc w:val="both"/>
        <w:rPr>
          <w:rFonts w:ascii="Times New Roman" w:hAnsi="Times New Roman" w:cs="Times New Roman"/>
          <w:color w:val="auto"/>
          <w:sz w:val="24"/>
          <w:szCs w:val="24"/>
        </w:rPr>
      </w:pPr>
      <w:bookmarkStart w:id="40" w:name="_Toc453158730"/>
      <w:r w:rsidRPr="000555A7">
        <w:rPr>
          <w:rFonts w:ascii="Times New Roman" w:hAnsi="Times New Roman" w:cs="Times New Roman"/>
          <w:color w:val="auto"/>
          <w:sz w:val="24"/>
          <w:szCs w:val="24"/>
        </w:rPr>
        <w:t>1.3.1</w:t>
      </w:r>
      <w:r w:rsidR="00453FE2">
        <w:rPr>
          <w:rFonts w:ascii="Times New Roman" w:hAnsi="Times New Roman" w:cs="Times New Roman"/>
          <w:color w:val="auto"/>
          <w:sz w:val="24"/>
          <w:szCs w:val="24"/>
        </w:rPr>
        <w:t>2</w:t>
      </w:r>
      <w:r w:rsidRPr="000555A7">
        <w:rPr>
          <w:rFonts w:ascii="Times New Roman" w:hAnsi="Times New Roman" w:cs="Times New Roman"/>
          <w:color w:val="auto"/>
          <w:sz w:val="24"/>
          <w:szCs w:val="24"/>
        </w:rPr>
        <w:t>. П</w:t>
      </w:r>
      <w:r w:rsidR="004F0026" w:rsidRPr="000555A7">
        <w:rPr>
          <w:rFonts w:ascii="Times New Roman" w:hAnsi="Times New Roman" w:cs="Times New Roman"/>
          <w:color w:val="auto"/>
          <w:sz w:val="24"/>
          <w:szCs w:val="24"/>
        </w:rPr>
        <w:t>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w:t>
      </w:r>
      <w:r w:rsidRPr="000555A7">
        <w:rPr>
          <w:rFonts w:ascii="Times New Roman" w:hAnsi="Times New Roman" w:cs="Times New Roman"/>
          <w:color w:val="auto"/>
          <w:sz w:val="24"/>
          <w:szCs w:val="24"/>
        </w:rPr>
        <w:t>ской воды по группам абонентов).</w:t>
      </w:r>
      <w:bookmarkEnd w:id="40"/>
    </w:p>
    <w:p w14:paraId="4D355B8C" w14:textId="77777777" w:rsidR="00D57157" w:rsidRDefault="00D57157" w:rsidP="00D57157"/>
    <w:p w14:paraId="1305DDC8" w14:textId="77777777" w:rsidR="005A1498" w:rsidRDefault="00D57157" w:rsidP="009D493A">
      <w:pPr>
        <w:rPr>
          <w:rFonts w:ascii="Times New Roman" w:hAnsi="Times New Roman" w:cs="Times New Roman"/>
          <w:sz w:val="24"/>
          <w:szCs w:val="24"/>
        </w:rPr>
      </w:pPr>
      <w:r>
        <w:tab/>
      </w:r>
      <w:r w:rsidRPr="005A1498">
        <w:rPr>
          <w:rFonts w:ascii="Times New Roman" w:hAnsi="Times New Roman" w:cs="Times New Roman"/>
          <w:sz w:val="24"/>
          <w:szCs w:val="24"/>
        </w:rPr>
        <w:t xml:space="preserve">Перспективный </w:t>
      </w:r>
      <w:r w:rsidR="005A1498" w:rsidRPr="005A1498">
        <w:rPr>
          <w:rFonts w:ascii="Times New Roman" w:hAnsi="Times New Roman" w:cs="Times New Roman"/>
          <w:sz w:val="24"/>
          <w:szCs w:val="24"/>
        </w:rPr>
        <w:t xml:space="preserve">территориальный и структурный </w:t>
      </w:r>
      <w:r w:rsidRPr="005A1498">
        <w:rPr>
          <w:rFonts w:ascii="Times New Roman" w:hAnsi="Times New Roman" w:cs="Times New Roman"/>
          <w:sz w:val="24"/>
          <w:szCs w:val="24"/>
        </w:rPr>
        <w:t xml:space="preserve">баланс водоснабжения </w:t>
      </w:r>
      <w:r w:rsidR="005A1498" w:rsidRPr="005A1498">
        <w:rPr>
          <w:rFonts w:ascii="Times New Roman" w:hAnsi="Times New Roman" w:cs="Times New Roman"/>
          <w:sz w:val="24"/>
          <w:szCs w:val="24"/>
        </w:rPr>
        <w:t>приведен в таблице 1.3.1</w:t>
      </w:r>
      <w:r w:rsidR="00453FE2">
        <w:rPr>
          <w:rFonts w:ascii="Times New Roman" w:hAnsi="Times New Roman" w:cs="Times New Roman"/>
          <w:sz w:val="24"/>
          <w:szCs w:val="24"/>
        </w:rPr>
        <w:t>2</w:t>
      </w:r>
      <w:r w:rsidR="005A1498" w:rsidRPr="005A1498">
        <w:rPr>
          <w:rFonts w:ascii="Times New Roman" w:hAnsi="Times New Roman" w:cs="Times New Roman"/>
          <w:sz w:val="24"/>
          <w:szCs w:val="24"/>
        </w:rPr>
        <w:t xml:space="preserve">.1. </w:t>
      </w:r>
    </w:p>
    <w:p w14:paraId="631A05EA" w14:textId="77777777" w:rsidR="005A1498" w:rsidRDefault="005A1498" w:rsidP="00E266EE">
      <w:pPr>
        <w:rPr>
          <w:rFonts w:ascii="Times New Roman" w:hAnsi="Times New Roman" w:cs="Times New Roman"/>
          <w:sz w:val="24"/>
          <w:szCs w:val="24"/>
        </w:rPr>
        <w:sectPr w:rsidR="005A1498">
          <w:pgSz w:w="11906" w:h="16838"/>
          <w:pgMar w:top="1134" w:right="850" w:bottom="1134" w:left="1701" w:header="708" w:footer="708" w:gutter="0"/>
          <w:cols w:space="708"/>
          <w:docGrid w:linePitch="360"/>
        </w:sectPr>
      </w:pPr>
    </w:p>
    <w:p w14:paraId="7861CE0D" w14:textId="4D05E2DA" w:rsidR="00D57157" w:rsidRPr="005A1498" w:rsidRDefault="00E47050" w:rsidP="005A1498">
      <w:pPr>
        <w:jc w:val="right"/>
        <w:rPr>
          <w:rFonts w:ascii="Times New Roman" w:hAnsi="Times New Roman" w:cs="Times New Roman"/>
          <w:sz w:val="24"/>
          <w:szCs w:val="24"/>
        </w:rPr>
      </w:pPr>
      <w:r>
        <w:rPr>
          <w:rFonts w:ascii="Times New Roman" w:hAnsi="Times New Roman" w:cs="Times New Roman"/>
          <w:sz w:val="24"/>
          <w:szCs w:val="24"/>
        </w:rPr>
        <w:lastRenderedPageBreak/>
        <w:t>Таблица</w:t>
      </w:r>
      <w:r w:rsidR="005A1498" w:rsidRPr="005A1498">
        <w:rPr>
          <w:rFonts w:ascii="Times New Roman" w:hAnsi="Times New Roman" w:cs="Times New Roman"/>
          <w:sz w:val="24"/>
          <w:szCs w:val="24"/>
        </w:rPr>
        <w:t xml:space="preserve"> 1.3.1</w:t>
      </w:r>
      <w:r w:rsidR="00453FE2">
        <w:rPr>
          <w:rFonts w:ascii="Times New Roman" w:hAnsi="Times New Roman" w:cs="Times New Roman"/>
          <w:sz w:val="24"/>
          <w:szCs w:val="24"/>
        </w:rPr>
        <w:t>2</w:t>
      </w:r>
      <w:r w:rsidR="005A1498" w:rsidRPr="005A1498">
        <w:rPr>
          <w:rFonts w:ascii="Times New Roman" w:hAnsi="Times New Roman" w:cs="Times New Roman"/>
          <w:sz w:val="24"/>
          <w:szCs w:val="24"/>
        </w:rPr>
        <w:t>.1.</w:t>
      </w:r>
    </w:p>
    <w:p w14:paraId="5B2AC614" w14:textId="77777777" w:rsidR="005A1498" w:rsidRDefault="005A1498" w:rsidP="00D57157">
      <w:pPr>
        <w:jc w:val="center"/>
        <w:rPr>
          <w:rFonts w:ascii="Times New Roman" w:eastAsia="Calibri" w:hAnsi="Times New Roman" w:cs="Times New Roman"/>
          <w:b/>
          <w:bCs/>
          <w:color w:val="000000"/>
          <w:sz w:val="20"/>
          <w:szCs w:val="20"/>
        </w:rPr>
      </w:pPr>
    </w:p>
    <w:tbl>
      <w:tblPr>
        <w:tblW w:w="5000" w:type="pct"/>
        <w:tblLayout w:type="fixed"/>
        <w:tblLook w:val="04A0" w:firstRow="1" w:lastRow="0" w:firstColumn="1" w:lastColumn="0" w:noHBand="0" w:noVBand="1"/>
      </w:tblPr>
      <w:tblGrid>
        <w:gridCol w:w="2711"/>
        <w:gridCol w:w="657"/>
        <w:gridCol w:w="657"/>
        <w:gridCol w:w="657"/>
        <w:gridCol w:w="657"/>
        <w:gridCol w:w="657"/>
        <w:gridCol w:w="657"/>
        <w:gridCol w:w="658"/>
        <w:gridCol w:w="659"/>
        <w:gridCol w:w="659"/>
        <w:gridCol w:w="659"/>
        <w:gridCol w:w="659"/>
        <w:gridCol w:w="659"/>
        <w:gridCol w:w="659"/>
        <w:gridCol w:w="659"/>
        <w:gridCol w:w="659"/>
        <w:gridCol w:w="659"/>
        <w:gridCol w:w="659"/>
        <w:gridCol w:w="659"/>
      </w:tblGrid>
      <w:tr w:rsidR="00133E2B" w:rsidRPr="006330A7" w14:paraId="3345D26A" w14:textId="77777777" w:rsidTr="00611D70">
        <w:trPr>
          <w:trHeight w:val="315"/>
        </w:trPr>
        <w:tc>
          <w:tcPr>
            <w:tcW w:w="2768"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14:paraId="12FDC2C3" w14:textId="77777777" w:rsidR="00133E2B" w:rsidRPr="00BC5807" w:rsidRDefault="00133E2B" w:rsidP="006330A7">
            <w:pPr>
              <w:spacing w:after="0" w:line="240" w:lineRule="auto"/>
              <w:jc w:val="center"/>
              <w:rPr>
                <w:rFonts w:ascii="Times New Roman" w:eastAsia="Times New Roman" w:hAnsi="Times New Roman" w:cs="Times New Roman"/>
                <w:b/>
                <w:bCs/>
                <w:color w:val="000000"/>
                <w:sz w:val="24"/>
                <w:szCs w:val="24"/>
              </w:rPr>
            </w:pPr>
            <w:r w:rsidRPr="00BC5807">
              <w:rPr>
                <w:rFonts w:ascii="Times New Roman" w:eastAsia="Times New Roman" w:hAnsi="Times New Roman" w:cs="Times New Roman"/>
                <w:b/>
                <w:bCs/>
                <w:color w:val="000000"/>
                <w:sz w:val="24"/>
                <w:szCs w:val="24"/>
              </w:rPr>
              <w:t>Наименование</w:t>
            </w:r>
          </w:p>
        </w:tc>
        <w:tc>
          <w:tcPr>
            <w:tcW w:w="12018" w:type="dxa"/>
            <w:gridSpan w:val="18"/>
            <w:tcBorders>
              <w:top w:val="single" w:sz="4" w:space="0" w:color="auto"/>
              <w:left w:val="nil"/>
              <w:bottom w:val="single" w:sz="4" w:space="0" w:color="auto"/>
              <w:right w:val="single" w:sz="4" w:space="0" w:color="000000"/>
            </w:tcBorders>
            <w:shd w:val="clear" w:color="auto" w:fill="auto"/>
            <w:noWrap/>
            <w:vAlign w:val="bottom"/>
            <w:hideMark/>
          </w:tcPr>
          <w:p w14:paraId="2C256FFC" w14:textId="77777777" w:rsidR="00133E2B" w:rsidRPr="00BC5807" w:rsidRDefault="00133E2B" w:rsidP="00826DA4">
            <w:pPr>
              <w:spacing w:after="0" w:line="240" w:lineRule="auto"/>
              <w:jc w:val="center"/>
              <w:rPr>
                <w:rFonts w:ascii="Times New Roman" w:eastAsia="Times New Roman" w:hAnsi="Times New Roman" w:cs="Times New Roman"/>
                <w:b/>
                <w:bCs/>
                <w:color w:val="000000"/>
                <w:sz w:val="24"/>
                <w:szCs w:val="24"/>
              </w:rPr>
            </w:pPr>
            <w:r w:rsidRPr="00BC5807">
              <w:rPr>
                <w:rFonts w:ascii="Times New Roman" w:eastAsia="Times New Roman" w:hAnsi="Times New Roman" w:cs="Times New Roman"/>
                <w:b/>
                <w:bCs/>
                <w:color w:val="000000"/>
                <w:sz w:val="24"/>
                <w:szCs w:val="24"/>
              </w:rPr>
              <w:t>Ожидаемое выполнение по годам т. м</w:t>
            </w:r>
            <w:r>
              <w:rPr>
                <w:rFonts w:ascii="Times New Roman" w:eastAsia="Times New Roman" w:hAnsi="Times New Roman" w:cs="Times New Roman"/>
                <w:b/>
                <w:bCs/>
                <w:color w:val="000000"/>
                <w:sz w:val="24"/>
                <w:szCs w:val="24"/>
                <w:vertAlign w:val="superscript"/>
              </w:rPr>
              <w:t>3</w:t>
            </w:r>
          </w:p>
        </w:tc>
      </w:tr>
      <w:tr w:rsidR="00F33B05" w:rsidRPr="006330A7" w14:paraId="0D1B123A" w14:textId="77777777" w:rsidTr="00611D70">
        <w:trPr>
          <w:trHeight w:val="300"/>
        </w:trPr>
        <w:tc>
          <w:tcPr>
            <w:tcW w:w="2768" w:type="dxa"/>
            <w:vMerge/>
            <w:tcBorders>
              <w:top w:val="single" w:sz="4" w:space="0" w:color="auto"/>
              <w:left w:val="single" w:sz="4" w:space="0" w:color="auto"/>
              <w:bottom w:val="single" w:sz="4" w:space="0" w:color="000000"/>
              <w:right w:val="single" w:sz="4" w:space="0" w:color="auto"/>
            </w:tcBorders>
            <w:vAlign w:val="center"/>
            <w:hideMark/>
          </w:tcPr>
          <w:p w14:paraId="18A60B5F" w14:textId="77777777" w:rsidR="00133E2B" w:rsidRPr="00BC5807" w:rsidRDefault="00133E2B" w:rsidP="006330A7">
            <w:pPr>
              <w:spacing w:after="0" w:line="240" w:lineRule="auto"/>
              <w:rPr>
                <w:rFonts w:ascii="Times New Roman" w:eastAsia="Times New Roman" w:hAnsi="Times New Roman" w:cs="Times New Roman"/>
                <w:b/>
                <w:bCs/>
                <w:color w:val="000000"/>
                <w:sz w:val="24"/>
                <w:szCs w:val="24"/>
              </w:rPr>
            </w:pPr>
          </w:p>
        </w:tc>
        <w:tc>
          <w:tcPr>
            <w:tcW w:w="667" w:type="dxa"/>
            <w:tcBorders>
              <w:top w:val="nil"/>
              <w:left w:val="nil"/>
              <w:bottom w:val="single" w:sz="4" w:space="0" w:color="auto"/>
              <w:right w:val="single" w:sz="4" w:space="0" w:color="auto"/>
            </w:tcBorders>
            <w:shd w:val="clear" w:color="auto" w:fill="F2F2F2" w:themeFill="background1" w:themeFillShade="F2"/>
            <w:noWrap/>
            <w:vAlign w:val="bottom"/>
            <w:hideMark/>
          </w:tcPr>
          <w:p w14:paraId="350EED57"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2013</w:t>
            </w:r>
          </w:p>
        </w:tc>
        <w:tc>
          <w:tcPr>
            <w:tcW w:w="667" w:type="dxa"/>
            <w:tcBorders>
              <w:top w:val="nil"/>
              <w:left w:val="nil"/>
              <w:bottom w:val="single" w:sz="4" w:space="0" w:color="auto"/>
              <w:right w:val="single" w:sz="4" w:space="0" w:color="auto"/>
            </w:tcBorders>
            <w:shd w:val="clear" w:color="auto" w:fill="F2F2F2" w:themeFill="background1" w:themeFillShade="F2"/>
            <w:noWrap/>
            <w:vAlign w:val="bottom"/>
            <w:hideMark/>
          </w:tcPr>
          <w:p w14:paraId="18B3F46E"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2014</w:t>
            </w:r>
          </w:p>
        </w:tc>
        <w:tc>
          <w:tcPr>
            <w:tcW w:w="667" w:type="dxa"/>
            <w:tcBorders>
              <w:top w:val="nil"/>
              <w:left w:val="nil"/>
              <w:bottom w:val="single" w:sz="4" w:space="0" w:color="auto"/>
              <w:right w:val="single" w:sz="4" w:space="0" w:color="auto"/>
            </w:tcBorders>
            <w:shd w:val="clear" w:color="auto" w:fill="auto"/>
            <w:noWrap/>
            <w:vAlign w:val="bottom"/>
            <w:hideMark/>
          </w:tcPr>
          <w:p w14:paraId="4AB4E0EC"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2015</w:t>
            </w:r>
          </w:p>
        </w:tc>
        <w:tc>
          <w:tcPr>
            <w:tcW w:w="667" w:type="dxa"/>
            <w:tcBorders>
              <w:top w:val="nil"/>
              <w:left w:val="nil"/>
              <w:bottom w:val="single" w:sz="4" w:space="0" w:color="auto"/>
              <w:right w:val="single" w:sz="4" w:space="0" w:color="auto"/>
            </w:tcBorders>
            <w:shd w:val="clear" w:color="auto" w:fill="auto"/>
            <w:noWrap/>
            <w:vAlign w:val="bottom"/>
            <w:hideMark/>
          </w:tcPr>
          <w:p w14:paraId="1825AA15"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2016</w:t>
            </w:r>
          </w:p>
        </w:tc>
        <w:tc>
          <w:tcPr>
            <w:tcW w:w="667" w:type="dxa"/>
            <w:tcBorders>
              <w:top w:val="nil"/>
              <w:left w:val="nil"/>
              <w:bottom w:val="single" w:sz="4" w:space="0" w:color="auto"/>
              <w:right w:val="single" w:sz="4" w:space="0" w:color="auto"/>
            </w:tcBorders>
            <w:shd w:val="clear" w:color="auto" w:fill="auto"/>
            <w:noWrap/>
            <w:vAlign w:val="bottom"/>
            <w:hideMark/>
          </w:tcPr>
          <w:p w14:paraId="77FAB421"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2017</w:t>
            </w:r>
          </w:p>
        </w:tc>
        <w:tc>
          <w:tcPr>
            <w:tcW w:w="667" w:type="dxa"/>
            <w:tcBorders>
              <w:top w:val="nil"/>
              <w:left w:val="nil"/>
              <w:bottom w:val="single" w:sz="4" w:space="0" w:color="auto"/>
              <w:right w:val="single" w:sz="4" w:space="0" w:color="auto"/>
            </w:tcBorders>
            <w:shd w:val="clear" w:color="auto" w:fill="auto"/>
            <w:noWrap/>
            <w:vAlign w:val="bottom"/>
            <w:hideMark/>
          </w:tcPr>
          <w:p w14:paraId="67DD4149"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2018</w:t>
            </w:r>
          </w:p>
        </w:tc>
        <w:tc>
          <w:tcPr>
            <w:tcW w:w="668" w:type="dxa"/>
            <w:tcBorders>
              <w:top w:val="nil"/>
              <w:left w:val="nil"/>
              <w:bottom w:val="single" w:sz="4" w:space="0" w:color="auto"/>
              <w:right w:val="single" w:sz="4" w:space="0" w:color="auto"/>
            </w:tcBorders>
            <w:shd w:val="clear" w:color="auto" w:fill="auto"/>
            <w:noWrap/>
            <w:vAlign w:val="bottom"/>
            <w:hideMark/>
          </w:tcPr>
          <w:p w14:paraId="2E1E6B8E"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2019</w:t>
            </w:r>
          </w:p>
        </w:tc>
        <w:tc>
          <w:tcPr>
            <w:tcW w:w="668" w:type="dxa"/>
            <w:tcBorders>
              <w:top w:val="nil"/>
              <w:left w:val="nil"/>
              <w:bottom w:val="single" w:sz="4" w:space="0" w:color="auto"/>
              <w:right w:val="single" w:sz="4" w:space="0" w:color="auto"/>
            </w:tcBorders>
            <w:shd w:val="clear" w:color="auto" w:fill="auto"/>
            <w:noWrap/>
            <w:vAlign w:val="bottom"/>
            <w:hideMark/>
          </w:tcPr>
          <w:p w14:paraId="6010FEDA"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2020</w:t>
            </w:r>
          </w:p>
        </w:tc>
        <w:tc>
          <w:tcPr>
            <w:tcW w:w="668" w:type="dxa"/>
            <w:tcBorders>
              <w:top w:val="nil"/>
              <w:left w:val="nil"/>
              <w:bottom w:val="single" w:sz="4" w:space="0" w:color="auto"/>
              <w:right w:val="single" w:sz="4" w:space="0" w:color="auto"/>
            </w:tcBorders>
            <w:shd w:val="clear" w:color="auto" w:fill="auto"/>
            <w:noWrap/>
            <w:vAlign w:val="bottom"/>
            <w:hideMark/>
          </w:tcPr>
          <w:p w14:paraId="070DC9FD"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2021</w:t>
            </w:r>
          </w:p>
        </w:tc>
        <w:tc>
          <w:tcPr>
            <w:tcW w:w="668" w:type="dxa"/>
            <w:tcBorders>
              <w:top w:val="nil"/>
              <w:left w:val="nil"/>
              <w:bottom w:val="single" w:sz="4" w:space="0" w:color="auto"/>
              <w:right w:val="single" w:sz="4" w:space="0" w:color="auto"/>
            </w:tcBorders>
            <w:shd w:val="clear" w:color="auto" w:fill="auto"/>
            <w:noWrap/>
            <w:vAlign w:val="bottom"/>
            <w:hideMark/>
          </w:tcPr>
          <w:p w14:paraId="370AABC1"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2022</w:t>
            </w:r>
          </w:p>
        </w:tc>
        <w:tc>
          <w:tcPr>
            <w:tcW w:w="668" w:type="dxa"/>
            <w:tcBorders>
              <w:top w:val="nil"/>
              <w:left w:val="nil"/>
              <w:bottom w:val="single" w:sz="4" w:space="0" w:color="auto"/>
              <w:right w:val="single" w:sz="4" w:space="0" w:color="auto"/>
            </w:tcBorders>
            <w:shd w:val="clear" w:color="auto" w:fill="auto"/>
            <w:noWrap/>
            <w:vAlign w:val="bottom"/>
            <w:hideMark/>
          </w:tcPr>
          <w:p w14:paraId="2F6BD179"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2023</w:t>
            </w:r>
          </w:p>
        </w:tc>
        <w:tc>
          <w:tcPr>
            <w:tcW w:w="668" w:type="dxa"/>
            <w:tcBorders>
              <w:top w:val="nil"/>
              <w:left w:val="nil"/>
              <w:bottom w:val="single" w:sz="4" w:space="0" w:color="auto"/>
              <w:right w:val="single" w:sz="4" w:space="0" w:color="auto"/>
            </w:tcBorders>
            <w:shd w:val="clear" w:color="auto" w:fill="auto"/>
            <w:noWrap/>
            <w:vAlign w:val="bottom"/>
            <w:hideMark/>
          </w:tcPr>
          <w:p w14:paraId="564FD7F0" w14:textId="77777777" w:rsidR="00133E2B" w:rsidRPr="00BC5807" w:rsidRDefault="00133E2B" w:rsidP="006330A7">
            <w:pPr>
              <w:spacing w:after="0" w:line="240" w:lineRule="auto"/>
              <w:jc w:val="center"/>
              <w:rPr>
                <w:rFonts w:ascii="Times New Roman" w:eastAsia="Times New Roman" w:hAnsi="Times New Roman" w:cs="Times New Roman"/>
                <w:b/>
                <w:bCs/>
                <w:color w:val="000000"/>
              </w:rPr>
            </w:pPr>
            <w:r w:rsidRPr="00BC5807">
              <w:rPr>
                <w:rFonts w:ascii="Times New Roman" w:eastAsia="Times New Roman" w:hAnsi="Times New Roman" w:cs="Times New Roman"/>
                <w:b/>
                <w:bCs/>
                <w:color w:val="000000"/>
              </w:rPr>
              <w:t>2024</w:t>
            </w:r>
          </w:p>
        </w:tc>
        <w:tc>
          <w:tcPr>
            <w:tcW w:w="668" w:type="dxa"/>
            <w:tcBorders>
              <w:top w:val="nil"/>
              <w:left w:val="nil"/>
              <w:bottom w:val="single" w:sz="4" w:space="0" w:color="auto"/>
              <w:right w:val="single" w:sz="4" w:space="0" w:color="auto"/>
            </w:tcBorders>
          </w:tcPr>
          <w:p w14:paraId="501BE8E1" w14:textId="77777777" w:rsidR="00133E2B" w:rsidRPr="00BC5807" w:rsidRDefault="00F33B05" w:rsidP="006330A7">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2025</w:t>
            </w:r>
          </w:p>
        </w:tc>
        <w:tc>
          <w:tcPr>
            <w:tcW w:w="668" w:type="dxa"/>
            <w:tcBorders>
              <w:top w:val="nil"/>
              <w:left w:val="nil"/>
              <w:bottom w:val="single" w:sz="4" w:space="0" w:color="auto"/>
              <w:right w:val="single" w:sz="4" w:space="0" w:color="auto"/>
            </w:tcBorders>
          </w:tcPr>
          <w:p w14:paraId="59C1DFA5" w14:textId="77777777" w:rsidR="00133E2B" w:rsidRPr="00BC5807" w:rsidRDefault="00F33B05" w:rsidP="006330A7">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2026</w:t>
            </w:r>
          </w:p>
        </w:tc>
        <w:tc>
          <w:tcPr>
            <w:tcW w:w="668" w:type="dxa"/>
            <w:tcBorders>
              <w:top w:val="nil"/>
              <w:left w:val="nil"/>
              <w:bottom w:val="single" w:sz="4" w:space="0" w:color="auto"/>
              <w:right w:val="single" w:sz="4" w:space="0" w:color="auto"/>
            </w:tcBorders>
          </w:tcPr>
          <w:p w14:paraId="7DADA9F5" w14:textId="77777777" w:rsidR="00133E2B" w:rsidRPr="00BC5807" w:rsidRDefault="00F33B05" w:rsidP="006330A7">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2027</w:t>
            </w:r>
          </w:p>
        </w:tc>
        <w:tc>
          <w:tcPr>
            <w:tcW w:w="668" w:type="dxa"/>
            <w:tcBorders>
              <w:top w:val="nil"/>
              <w:left w:val="single" w:sz="4" w:space="0" w:color="auto"/>
              <w:bottom w:val="single" w:sz="4" w:space="0" w:color="auto"/>
              <w:right w:val="single" w:sz="4" w:space="0" w:color="auto"/>
            </w:tcBorders>
          </w:tcPr>
          <w:p w14:paraId="0A5E2739" w14:textId="77777777" w:rsidR="00133E2B" w:rsidRPr="00BC5807" w:rsidRDefault="00F33B05" w:rsidP="006330A7">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2028</w:t>
            </w:r>
          </w:p>
        </w:tc>
        <w:tc>
          <w:tcPr>
            <w:tcW w:w="668" w:type="dxa"/>
            <w:tcBorders>
              <w:top w:val="nil"/>
              <w:left w:val="nil"/>
              <w:bottom w:val="single" w:sz="4" w:space="0" w:color="auto"/>
              <w:right w:val="single" w:sz="4" w:space="0" w:color="auto"/>
            </w:tcBorders>
          </w:tcPr>
          <w:p w14:paraId="59137C10" w14:textId="77777777" w:rsidR="00133E2B" w:rsidRPr="00BC5807" w:rsidRDefault="00F33B05" w:rsidP="006330A7">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2029</w:t>
            </w:r>
          </w:p>
        </w:tc>
        <w:tc>
          <w:tcPr>
            <w:tcW w:w="668" w:type="dxa"/>
            <w:tcBorders>
              <w:top w:val="nil"/>
              <w:left w:val="single" w:sz="4" w:space="0" w:color="auto"/>
              <w:bottom w:val="single" w:sz="4" w:space="0" w:color="auto"/>
              <w:right w:val="single" w:sz="4" w:space="0" w:color="auto"/>
            </w:tcBorders>
          </w:tcPr>
          <w:p w14:paraId="5B8B6128" w14:textId="77777777" w:rsidR="00133E2B" w:rsidRPr="00BC5807" w:rsidRDefault="00F33B05" w:rsidP="006330A7">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2030</w:t>
            </w:r>
          </w:p>
        </w:tc>
      </w:tr>
      <w:tr w:rsidR="00611D70" w:rsidRPr="006330A7" w14:paraId="127F5C75"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6296F49D" w14:textId="77777777" w:rsidR="00611D70" w:rsidRPr="00BC5807" w:rsidRDefault="00611D70" w:rsidP="00BC5807">
            <w:pPr>
              <w:spacing w:after="0" w:line="240" w:lineRule="auto"/>
              <w:jc w:val="center"/>
              <w:rPr>
                <w:rFonts w:ascii="Times New Roman" w:eastAsia="Times New Roman" w:hAnsi="Times New Roman" w:cs="Times New Roman"/>
                <w:color w:val="000000"/>
                <w:sz w:val="24"/>
                <w:szCs w:val="24"/>
              </w:rPr>
            </w:pPr>
            <w:r w:rsidRPr="00BC5807">
              <w:rPr>
                <w:rFonts w:ascii="Times New Roman" w:eastAsia="Times New Roman" w:hAnsi="Times New Roman" w:cs="Times New Roman"/>
                <w:color w:val="000000"/>
                <w:sz w:val="24"/>
                <w:szCs w:val="24"/>
              </w:rPr>
              <w:t>Подъем воды всего</w:t>
            </w:r>
            <w:r>
              <w:rPr>
                <w:rFonts w:ascii="Times New Roman" w:eastAsia="Times New Roman" w:hAnsi="Times New Roman" w:cs="Times New Roman"/>
                <w:color w:val="000000"/>
                <w:sz w:val="24"/>
                <w:szCs w:val="24"/>
              </w:rPr>
              <w:t>,</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5433180E"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7573,7</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472EB5F0"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7301,</w:t>
            </w:r>
            <w:r>
              <w:rPr>
                <w:rFonts w:ascii="Times New Roman" w:eastAsia="Times New Roman" w:hAnsi="Times New Roman" w:cs="Times New Roman"/>
                <w:color w:val="000000"/>
                <w:sz w:val="16"/>
                <w:szCs w:val="16"/>
              </w:rPr>
              <w:t>4</w:t>
            </w:r>
          </w:p>
        </w:tc>
        <w:tc>
          <w:tcPr>
            <w:tcW w:w="667" w:type="dxa"/>
            <w:tcBorders>
              <w:top w:val="nil"/>
              <w:left w:val="nil"/>
              <w:bottom w:val="single" w:sz="4" w:space="0" w:color="auto"/>
              <w:right w:val="single" w:sz="4" w:space="0" w:color="auto"/>
            </w:tcBorders>
            <w:shd w:val="clear" w:color="auto" w:fill="auto"/>
            <w:noWrap/>
            <w:vAlign w:val="center"/>
          </w:tcPr>
          <w:p w14:paraId="6606A4C2"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7322</w:t>
            </w:r>
          </w:p>
        </w:tc>
        <w:tc>
          <w:tcPr>
            <w:tcW w:w="667" w:type="dxa"/>
            <w:tcBorders>
              <w:top w:val="nil"/>
              <w:left w:val="nil"/>
              <w:bottom w:val="single" w:sz="4" w:space="0" w:color="auto"/>
              <w:right w:val="single" w:sz="4" w:space="0" w:color="auto"/>
            </w:tcBorders>
            <w:shd w:val="clear" w:color="auto" w:fill="auto"/>
            <w:noWrap/>
            <w:vAlign w:val="center"/>
          </w:tcPr>
          <w:p w14:paraId="27EB87E3"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7322</w:t>
            </w:r>
          </w:p>
        </w:tc>
        <w:tc>
          <w:tcPr>
            <w:tcW w:w="667" w:type="dxa"/>
            <w:tcBorders>
              <w:top w:val="nil"/>
              <w:left w:val="nil"/>
              <w:bottom w:val="single" w:sz="4" w:space="0" w:color="auto"/>
              <w:right w:val="single" w:sz="4" w:space="0" w:color="auto"/>
            </w:tcBorders>
            <w:shd w:val="clear" w:color="auto" w:fill="auto"/>
            <w:noWrap/>
            <w:vAlign w:val="center"/>
          </w:tcPr>
          <w:p w14:paraId="11C8C80A"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7736,4</w:t>
            </w:r>
          </w:p>
        </w:tc>
        <w:tc>
          <w:tcPr>
            <w:tcW w:w="667" w:type="dxa"/>
            <w:tcBorders>
              <w:top w:val="nil"/>
              <w:left w:val="nil"/>
              <w:bottom w:val="single" w:sz="4" w:space="0" w:color="auto"/>
              <w:right w:val="single" w:sz="4" w:space="0" w:color="auto"/>
            </w:tcBorders>
            <w:shd w:val="clear" w:color="auto" w:fill="auto"/>
            <w:noWrap/>
            <w:vAlign w:val="center"/>
          </w:tcPr>
          <w:p w14:paraId="5EAEE06D"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7992,8</w:t>
            </w:r>
          </w:p>
        </w:tc>
        <w:tc>
          <w:tcPr>
            <w:tcW w:w="668" w:type="dxa"/>
            <w:tcBorders>
              <w:top w:val="nil"/>
              <w:left w:val="nil"/>
              <w:bottom w:val="single" w:sz="4" w:space="0" w:color="auto"/>
              <w:right w:val="single" w:sz="4" w:space="0" w:color="auto"/>
            </w:tcBorders>
            <w:shd w:val="clear" w:color="auto" w:fill="auto"/>
            <w:noWrap/>
            <w:vAlign w:val="center"/>
          </w:tcPr>
          <w:p w14:paraId="75E4A9A9"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8249,2</w:t>
            </w:r>
          </w:p>
        </w:tc>
        <w:tc>
          <w:tcPr>
            <w:tcW w:w="668" w:type="dxa"/>
            <w:tcBorders>
              <w:top w:val="nil"/>
              <w:left w:val="nil"/>
              <w:bottom w:val="single" w:sz="4" w:space="0" w:color="auto"/>
              <w:right w:val="single" w:sz="4" w:space="0" w:color="auto"/>
            </w:tcBorders>
            <w:shd w:val="clear" w:color="auto" w:fill="auto"/>
            <w:noWrap/>
            <w:vAlign w:val="center"/>
          </w:tcPr>
          <w:p w14:paraId="604DA018"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8505,6</w:t>
            </w:r>
          </w:p>
        </w:tc>
        <w:tc>
          <w:tcPr>
            <w:tcW w:w="668" w:type="dxa"/>
            <w:tcBorders>
              <w:top w:val="nil"/>
              <w:left w:val="nil"/>
              <w:bottom w:val="single" w:sz="4" w:space="0" w:color="auto"/>
              <w:right w:val="single" w:sz="4" w:space="0" w:color="auto"/>
            </w:tcBorders>
            <w:shd w:val="clear" w:color="auto" w:fill="auto"/>
            <w:noWrap/>
            <w:vAlign w:val="center"/>
          </w:tcPr>
          <w:p w14:paraId="1D03A18C"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8762</w:t>
            </w:r>
          </w:p>
        </w:tc>
        <w:tc>
          <w:tcPr>
            <w:tcW w:w="668" w:type="dxa"/>
            <w:tcBorders>
              <w:top w:val="nil"/>
              <w:left w:val="nil"/>
              <w:bottom w:val="single" w:sz="4" w:space="0" w:color="auto"/>
              <w:right w:val="single" w:sz="4" w:space="0" w:color="auto"/>
            </w:tcBorders>
            <w:shd w:val="clear" w:color="auto" w:fill="auto"/>
            <w:noWrap/>
            <w:vAlign w:val="center"/>
          </w:tcPr>
          <w:p w14:paraId="2F592FC2" w14:textId="77777777" w:rsidR="00611D70" w:rsidRPr="00D43BA4" w:rsidRDefault="00611D70" w:rsidP="00611D70">
            <w:pPr>
              <w:spacing w:after="0" w:line="240" w:lineRule="auto"/>
              <w:jc w:val="center"/>
              <w:rPr>
                <w:rFonts w:ascii="Times New Roman" w:eastAsia="Times New Roman" w:hAnsi="Times New Roman" w:cs="Times New Roman"/>
                <w:sz w:val="16"/>
                <w:szCs w:val="16"/>
                <w:lang w:val="en-US"/>
              </w:rPr>
            </w:pPr>
            <w:r>
              <w:rPr>
                <w:rFonts w:ascii="Times New Roman" w:eastAsia="Times New Roman" w:hAnsi="Times New Roman" w:cs="Times New Roman"/>
                <w:sz w:val="16"/>
                <w:szCs w:val="16"/>
              </w:rPr>
              <w:t>8922,</w:t>
            </w:r>
            <w:r>
              <w:rPr>
                <w:rFonts w:ascii="Times New Roman" w:eastAsia="Times New Roman" w:hAnsi="Times New Roman" w:cs="Times New Roman"/>
                <w:sz w:val="16"/>
                <w:szCs w:val="16"/>
                <w:lang w:val="en-US"/>
              </w:rPr>
              <w:t>3</w:t>
            </w:r>
          </w:p>
        </w:tc>
        <w:tc>
          <w:tcPr>
            <w:tcW w:w="668" w:type="dxa"/>
            <w:tcBorders>
              <w:top w:val="nil"/>
              <w:left w:val="nil"/>
              <w:bottom w:val="single" w:sz="4" w:space="0" w:color="auto"/>
              <w:right w:val="single" w:sz="4" w:space="0" w:color="auto"/>
            </w:tcBorders>
            <w:shd w:val="clear" w:color="auto" w:fill="auto"/>
            <w:noWrap/>
            <w:vAlign w:val="center"/>
          </w:tcPr>
          <w:p w14:paraId="0B89EC4A"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nil"/>
              <w:bottom w:val="single" w:sz="4" w:space="0" w:color="auto"/>
              <w:right w:val="single" w:sz="4" w:space="0" w:color="auto"/>
            </w:tcBorders>
            <w:shd w:val="clear" w:color="auto" w:fill="auto"/>
            <w:noWrap/>
            <w:vAlign w:val="center"/>
          </w:tcPr>
          <w:p w14:paraId="453A78F2"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nil"/>
              <w:bottom w:val="single" w:sz="4" w:space="0" w:color="auto"/>
              <w:right w:val="single" w:sz="4" w:space="0" w:color="auto"/>
            </w:tcBorders>
            <w:vAlign w:val="center"/>
          </w:tcPr>
          <w:p w14:paraId="6F3EC03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nil"/>
              <w:bottom w:val="single" w:sz="4" w:space="0" w:color="auto"/>
              <w:right w:val="single" w:sz="4" w:space="0" w:color="auto"/>
            </w:tcBorders>
            <w:vAlign w:val="center"/>
          </w:tcPr>
          <w:p w14:paraId="5561ECA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nil"/>
              <w:bottom w:val="single" w:sz="4" w:space="0" w:color="auto"/>
              <w:right w:val="single" w:sz="4" w:space="0" w:color="auto"/>
            </w:tcBorders>
            <w:vAlign w:val="center"/>
          </w:tcPr>
          <w:p w14:paraId="28C1A741"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single" w:sz="4" w:space="0" w:color="auto"/>
              <w:bottom w:val="single" w:sz="4" w:space="0" w:color="auto"/>
              <w:right w:val="single" w:sz="4" w:space="0" w:color="auto"/>
            </w:tcBorders>
            <w:vAlign w:val="center"/>
          </w:tcPr>
          <w:p w14:paraId="283A2C80"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nil"/>
              <w:bottom w:val="single" w:sz="4" w:space="0" w:color="auto"/>
              <w:right w:val="single" w:sz="4" w:space="0" w:color="auto"/>
            </w:tcBorders>
            <w:vAlign w:val="center"/>
          </w:tcPr>
          <w:p w14:paraId="5AC9F3B4"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c>
          <w:tcPr>
            <w:tcW w:w="668" w:type="dxa"/>
            <w:tcBorders>
              <w:top w:val="nil"/>
              <w:left w:val="single" w:sz="4" w:space="0" w:color="auto"/>
              <w:bottom w:val="single" w:sz="4" w:space="0" w:color="auto"/>
              <w:right w:val="single" w:sz="4" w:space="0" w:color="auto"/>
            </w:tcBorders>
            <w:vAlign w:val="center"/>
          </w:tcPr>
          <w:p w14:paraId="10972BF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9082,5</w:t>
            </w:r>
          </w:p>
        </w:tc>
      </w:tr>
      <w:tr w:rsidR="00611D70" w:rsidRPr="006330A7" w14:paraId="3E686688"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3B0ABC49" w14:textId="77777777" w:rsidR="00611D70" w:rsidRPr="00826DA4" w:rsidRDefault="00611D70" w:rsidP="00BC5807">
            <w:pPr>
              <w:spacing w:after="0" w:line="240" w:lineRule="auto"/>
              <w:jc w:val="center"/>
              <w:rPr>
                <w:rFonts w:ascii="Times New Roman" w:eastAsia="Times New Roman" w:hAnsi="Times New Roman" w:cs="Times New Roman"/>
                <w:i/>
                <w:color w:val="000000"/>
                <w:sz w:val="24"/>
                <w:szCs w:val="24"/>
              </w:rPr>
            </w:pPr>
            <w:r w:rsidRPr="00826DA4">
              <w:rPr>
                <w:rFonts w:ascii="Times New Roman" w:eastAsia="Times New Roman" w:hAnsi="Times New Roman" w:cs="Times New Roman"/>
                <w:i/>
                <w:color w:val="000000"/>
                <w:sz w:val="24"/>
                <w:szCs w:val="24"/>
              </w:rPr>
              <w:t>в т.ч.: собственными насосами</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25E616CF"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5345,9</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0705D852"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5025,</w:t>
            </w:r>
            <w:r>
              <w:rPr>
                <w:rFonts w:ascii="Times New Roman" w:eastAsia="Times New Roman" w:hAnsi="Times New Roman" w:cs="Times New Roman"/>
                <w:color w:val="000000"/>
                <w:sz w:val="16"/>
                <w:szCs w:val="16"/>
              </w:rPr>
              <w:t>4</w:t>
            </w:r>
          </w:p>
        </w:tc>
        <w:tc>
          <w:tcPr>
            <w:tcW w:w="667" w:type="dxa"/>
            <w:tcBorders>
              <w:top w:val="nil"/>
              <w:left w:val="nil"/>
              <w:bottom w:val="single" w:sz="4" w:space="0" w:color="auto"/>
              <w:right w:val="single" w:sz="4" w:space="0" w:color="auto"/>
            </w:tcBorders>
            <w:shd w:val="clear" w:color="auto" w:fill="auto"/>
            <w:noWrap/>
            <w:vAlign w:val="center"/>
          </w:tcPr>
          <w:p w14:paraId="0648827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7" w:type="dxa"/>
            <w:tcBorders>
              <w:top w:val="nil"/>
              <w:left w:val="nil"/>
              <w:bottom w:val="single" w:sz="4" w:space="0" w:color="auto"/>
              <w:right w:val="single" w:sz="4" w:space="0" w:color="auto"/>
            </w:tcBorders>
            <w:shd w:val="clear" w:color="auto" w:fill="auto"/>
            <w:noWrap/>
            <w:vAlign w:val="center"/>
          </w:tcPr>
          <w:p w14:paraId="26C16C9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7" w:type="dxa"/>
            <w:tcBorders>
              <w:top w:val="nil"/>
              <w:left w:val="nil"/>
              <w:bottom w:val="single" w:sz="4" w:space="0" w:color="auto"/>
              <w:right w:val="single" w:sz="4" w:space="0" w:color="auto"/>
            </w:tcBorders>
            <w:shd w:val="clear" w:color="auto" w:fill="auto"/>
            <w:noWrap/>
            <w:vAlign w:val="center"/>
          </w:tcPr>
          <w:p w14:paraId="6570A00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7" w:type="dxa"/>
            <w:tcBorders>
              <w:top w:val="nil"/>
              <w:left w:val="nil"/>
              <w:bottom w:val="single" w:sz="4" w:space="0" w:color="auto"/>
              <w:right w:val="single" w:sz="4" w:space="0" w:color="auto"/>
            </w:tcBorders>
            <w:shd w:val="clear" w:color="auto" w:fill="auto"/>
            <w:noWrap/>
            <w:vAlign w:val="center"/>
          </w:tcPr>
          <w:p w14:paraId="2CB7C99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shd w:val="clear" w:color="auto" w:fill="auto"/>
            <w:noWrap/>
            <w:vAlign w:val="center"/>
          </w:tcPr>
          <w:p w14:paraId="21BE7829"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shd w:val="clear" w:color="auto" w:fill="auto"/>
            <w:noWrap/>
            <w:vAlign w:val="center"/>
          </w:tcPr>
          <w:p w14:paraId="2314747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shd w:val="clear" w:color="auto" w:fill="auto"/>
            <w:noWrap/>
            <w:vAlign w:val="center"/>
          </w:tcPr>
          <w:p w14:paraId="62C5D712"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shd w:val="clear" w:color="auto" w:fill="auto"/>
            <w:noWrap/>
            <w:vAlign w:val="center"/>
          </w:tcPr>
          <w:p w14:paraId="5AD8AA73"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shd w:val="clear" w:color="auto" w:fill="auto"/>
            <w:noWrap/>
            <w:vAlign w:val="center"/>
          </w:tcPr>
          <w:p w14:paraId="450FE09C"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shd w:val="clear" w:color="auto" w:fill="auto"/>
            <w:noWrap/>
            <w:vAlign w:val="center"/>
          </w:tcPr>
          <w:p w14:paraId="0D288A8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vAlign w:val="center"/>
          </w:tcPr>
          <w:p w14:paraId="675820C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vAlign w:val="center"/>
          </w:tcPr>
          <w:p w14:paraId="3AEF7A0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vAlign w:val="center"/>
          </w:tcPr>
          <w:p w14:paraId="1028DCF9"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single" w:sz="4" w:space="0" w:color="auto"/>
              <w:bottom w:val="single" w:sz="4" w:space="0" w:color="auto"/>
              <w:right w:val="single" w:sz="4" w:space="0" w:color="auto"/>
            </w:tcBorders>
            <w:vAlign w:val="center"/>
          </w:tcPr>
          <w:p w14:paraId="0AB1F70E"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nil"/>
              <w:bottom w:val="single" w:sz="4" w:space="0" w:color="auto"/>
              <w:right w:val="single" w:sz="4" w:space="0" w:color="auto"/>
            </w:tcBorders>
            <w:vAlign w:val="center"/>
          </w:tcPr>
          <w:p w14:paraId="685F893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c>
          <w:tcPr>
            <w:tcW w:w="668" w:type="dxa"/>
            <w:tcBorders>
              <w:top w:val="nil"/>
              <w:left w:val="single" w:sz="4" w:space="0" w:color="auto"/>
              <w:bottom w:val="single" w:sz="4" w:space="0" w:color="auto"/>
              <w:right w:val="single" w:sz="4" w:space="0" w:color="auto"/>
            </w:tcBorders>
            <w:vAlign w:val="center"/>
          </w:tcPr>
          <w:p w14:paraId="341FAE24"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5200</w:t>
            </w:r>
          </w:p>
        </w:tc>
      </w:tr>
      <w:tr w:rsidR="00611D70" w:rsidRPr="006330A7" w14:paraId="3C60213D"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463245E0" w14:textId="77777777" w:rsidR="00611D70" w:rsidRPr="00826DA4" w:rsidRDefault="00611D70" w:rsidP="00BC5807">
            <w:pPr>
              <w:spacing w:after="0" w:line="240" w:lineRule="auto"/>
              <w:jc w:val="center"/>
              <w:rPr>
                <w:rFonts w:ascii="Times New Roman" w:eastAsia="Times New Roman" w:hAnsi="Times New Roman" w:cs="Times New Roman"/>
                <w:i/>
                <w:color w:val="000000"/>
                <w:sz w:val="24"/>
                <w:szCs w:val="24"/>
              </w:rPr>
            </w:pPr>
            <w:r w:rsidRPr="00826DA4">
              <w:rPr>
                <w:rFonts w:ascii="Times New Roman" w:eastAsia="Times New Roman" w:hAnsi="Times New Roman" w:cs="Times New Roman"/>
                <w:i/>
                <w:color w:val="000000"/>
                <w:sz w:val="24"/>
                <w:szCs w:val="24"/>
              </w:rPr>
              <w:t>покупка</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11AF6D62"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2227,</w:t>
            </w:r>
            <w:r>
              <w:rPr>
                <w:rFonts w:ascii="Times New Roman" w:eastAsia="Times New Roman" w:hAnsi="Times New Roman" w:cs="Times New Roman"/>
                <w:color w:val="000000"/>
                <w:sz w:val="16"/>
                <w:szCs w:val="16"/>
              </w:rPr>
              <w:t>8</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1203F543" w14:textId="77777777" w:rsidR="00611D70" w:rsidRPr="00F33B05"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2276,</w:t>
            </w:r>
            <w:r>
              <w:rPr>
                <w:rFonts w:ascii="Times New Roman" w:eastAsia="Times New Roman" w:hAnsi="Times New Roman" w:cs="Times New Roman"/>
                <w:color w:val="000000"/>
                <w:sz w:val="16"/>
                <w:szCs w:val="16"/>
              </w:rPr>
              <w:t>1</w:t>
            </w:r>
          </w:p>
        </w:tc>
        <w:tc>
          <w:tcPr>
            <w:tcW w:w="667" w:type="dxa"/>
            <w:tcBorders>
              <w:top w:val="nil"/>
              <w:left w:val="nil"/>
              <w:bottom w:val="single" w:sz="4" w:space="0" w:color="auto"/>
              <w:right w:val="single" w:sz="4" w:space="0" w:color="auto"/>
            </w:tcBorders>
            <w:shd w:val="clear" w:color="auto" w:fill="auto"/>
            <w:noWrap/>
            <w:vAlign w:val="center"/>
          </w:tcPr>
          <w:p w14:paraId="3CE4C8B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2280</w:t>
            </w:r>
          </w:p>
        </w:tc>
        <w:tc>
          <w:tcPr>
            <w:tcW w:w="667" w:type="dxa"/>
            <w:tcBorders>
              <w:top w:val="nil"/>
              <w:left w:val="nil"/>
              <w:bottom w:val="single" w:sz="4" w:space="0" w:color="auto"/>
              <w:right w:val="single" w:sz="4" w:space="0" w:color="auto"/>
            </w:tcBorders>
            <w:shd w:val="clear" w:color="auto" w:fill="auto"/>
            <w:noWrap/>
            <w:vAlign w:val="center"/>
          </w:tcPr>
          <w:p w14:paraId="2FF49887"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2280</w:t>
            </w:r>
          </w:p>
        </w:tc>
        <w:tc>
          <w:tcPr>
            <w:tcW w:w="667" w:type="dxa"/>
            <w:tcBorders>
              <w:top w:val="nil"/>
              <w:left w:val="nil"/>
              <w:bottom w:val="single" w:sz="4" w:space="0" w:color="auto"/>
              <w:right w:val="single" w:sz="4" w:space="0" w:color="auto"/>
            </w:tcBorders>
            <w:shd w:val="clear" w:color="auto" w:fill="auto"/>
            <w:noWrap/>
            <w:vAlign w:val="center"/>
          </w:tcPr>
          <w:p w14:paraId="558C458A"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2536,4</w:t>
            </w:r>
          </w:p>
        </w:tc>
        <w:tc>
          <w:tcPr>
            <w:tcW w:w="667" w:type="dxa"/>
            <w:tcBorders>
              <w:top w:val="nil"/>
              <w:left w:val="nil"/>
              <w:bottom w:val="single" w:sz="4" w:space="0" w:color="auto"/>
              <w:right w:val="single" w:sz="4" w:space="0" w:color="auto"/>
            </w:tcBorders>
            <w:shd w:val="clear" w:color="auto" w:fill="auto"/>
            <w:noWrap/>
            <w:vAlign w:val="center"/>
          </w:tcPr>
          <w:p w14:paraId="01549874"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2792,8</w:t>
            </w:r>
          </w:p>
        </w:tc>
        <w:tc>
          <w:tcPr>
            <w:tcW w:w="668" w:type="dxa"/>
            <w:tcBorders>
              <w:top w:val="nil"/>
              <w:left w:val="nil"/>
              <w:bottom w:val="single" w:sz="4" w:space="0" w:color="auto"/>
              <w:right w:val="single" w:sz="4" w:space="0" w:color="auto"/>
            </w:tcBorders>
            <w:shd w:val="clear" w:color="auto" w:fill="auto"/>
            <w:noWrap/>
            <w:vAlign w:val="center"/>
          </w:tcPr>
          <w:p w14:paraId="25693B09"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3049,2</w:t>
            </w:r>
          </w:p>
        </w:tc>
        <w:tc>
          <w:tcPr>
            <w:tcW w:w="668" w:type="dxa"/>
            <w:tcBorders>
              <w:top w:val="nil"/>
              <w:left w:val="nil"/>
              <w:bottom w:val="single" w:sz="4" w:space="0" w:color="auto"/>
              <w:right w:val="single" w:sz="4" w:space="0" w:color="auto"/>
            </w:tcBorders>
            <w:shd w:val="clear" w:color="auto" w:fill="auto"/>
            <w:noWrap/>
            <w:vAlign w:val="center"/>
          </w:tcPr>
          <w:p w14:paraId="510A982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3305,6</w:t>
            </w:r>
          </w:p>
        </w:tc>
        <w:tc>
          <w:tcPr>
            <w:tcW w:w="668" w:type="dxa"/>
            <w:tcBorders>
              <w:top w:val="nil"/>
              <w:left w:val="nil"/>
              <w:bottom w:val="single" w:sz="4" w:space="0" w:color="auto"/>
              <w:right w:val="single" w:sz="4" w:space="0" w:color="auto"/>
            </w:tcBorders>
            <w:shd w:val="clear" w:color="auto" w:fill="auto"/>
            <w:noWrap/>
            <w:vAlign w:val="center"/>
          </w:tcPr>
          <w:p w14:paraId="1E7B9A8C"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3562</w:t>
            </w:r>
          </w:p>
        </w:tc>
        <w:tc>
          <w:tcPr>
            <w:tcW w:w="668" w:type="dxa"/>
            <w:tcBorders>
              <w:top w:val="nil"/>
              <w:left w:val="nil"/>
              <w:bottom w:val="single" w:sz="4" w:space="0" w:color="auto"/>
              <w:right w:val="single" w:sz="4" w:space="0" w:color="auto"/>
            </w:tcBorders>
            <w:shd w:val="clear" w:color="auto" w:fill="auto"/>
            <w:noWrap/>
            <w:vAlign w:val="center"/>
          </w:tcPr>
          <w:p w14:paraId="06E4B997" w14:textId="77777777" w:rsidR="00611D70" w:rsidRPr="00D43BA4" w:rsidRDefault="00611D70" w:rsidP="00611D70">
            <w:pPr>
              <w:spacing w:after="0" w:line="240" w:lineRule="auto"/>
              <w:jc w:val="center"/>
              <w:rPr>
                <w:rFonts w:ascii="Times New Roman" w:eastAsia="Times New Roman" w:hAnsi="Times New Roman" w:cs="Times New Roman"/>
                <w:sz w:val="16"/>
                <w:szCs w:val="16"/>
                <w:lang w:val="en-US"/>
              </w:rPr>
            </w:pPr>
            <w:r>
              <w:rPr>
                <w:rFonts w:ascii="Times New Roman" w:eastAsia="Times New Roman" w:hAnsi="Times New Roman" w:cs="Times New Roman"/>
                <w:sz w:val="16"/>
                <w:szCs w:val="16"/>
              </w:rPr>
              <w:t>3722,</w:t>
            </w:r>
            <w:r>
              <w:rPr>
                <w:rFonts w:ascii="Times New Roman" w:eastAsia="Times New Roman" w:hAnsi="Times New Roman" w:cs="Times New Roman"/>
                <w:sz w:val="16"/>
                <w:szCs w:val="16"/>
                <w:lang w:val="en-US"/>
              </w:rPr>
              <w:t>3</w:t>
            </w:r>
          </w:p>
        </w:tc>
        <w:tc>
          <w:tcPr>
            <w:tcW w:w="668" w:type="dxa"/>
            <w:tcBorders>
              <w:top w:val="nil"/>
              <w:left w:val="nil"/>
              <w:bottom w:val="single" w:sz="4" w:space="0" w:color="auto"/>
              <w:right w:val="single" w:sz="4" w:space="0" w:color="auto"/>
            </w:tcBorders>
            <w:shd w:val="clear" w:color="auto" w:fill="auto"/>
            <w:noWrap/>
            <w:vAlign w:val="center"/>
          </w:tcPr>
          <w:p w14:paraId="0FB08956"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3882,5</w:t>
            </w:r>
          </w:p>
        </w:tc>
        <w:tc>
          <w:tcPr>
            <w:tcW w:w="668" w:type="dxa"/>
            <w:tcBorders>
              <w:top w:val="nil"/>
              <w:left w:val="nil"/>
              <w:bottom w:val="single" w:sz="4" w:space="0" w:color="auto"/>
              <w:right w:val="single" w:sz="4" w:space="0" w:color="auto"/>
            </w:tcBorders>
            <w:shd w:val="clear" w:color="auto" w:fill="auto"/>
            <w:noWrap/>
            <w:vAlign w:val="center"/>
          </w:tcPr>
          <w:p w14:paraId="0291538E"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c>
          <w:tcPr>
            <w:tcW w:w="668" w:type="dxa"/>
            <w:tcBorders>
              <w:top w:val="nil"/>
              <w:left w:val="nil"/>
              <w:bottom w:val="single" w:sz="4" w:space="0" w:color="auto"/>
              <w:right w:val="single" w:sz="4" w:space="0" w:color="auto"/>
            </w:tcBorders>
            <w:vAlign w:val="center"/>
          </w:tcPr>
          <w:p w14:paraId="1C3F219D"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c>
          <w:tcPr>
            <w:tcW w:w="668" w:type="dxa"/>
            <w:tcBorders>
              <w:top w:val="nil"/>
              <w:left w:val="nil"/>
              <w:bottom w:val="single" w:sz="4" w:space="0" w:color="auto"/>
              <w:right w:val="single" w:sz="4" w:space="0" w:color="auto"/>
            </w:tcBorders>
            <w:vAlign w:val="center"/>
          </w:tcPr>
          <w:p w14:paraId="3CF95243"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c>
          <w:tcPr>
            <w:tcW w:w="668" w:type="dxa"/>
            <w:tcBorders>
              <w:top w:val="nil"/>
              <w:left w:val="nil"/>
              <w:bottom w:val="single" w:sz="4" w:space="0" w:color="auto"/>
              <w:right w:val="single" w:sz="4" w:space="0" w:color="auto"/>
            </w:tcBorders>
            <w:vAlign w:val="center"/>
          </w:tcPr>
          <w:p w14:paraId="43D5B718"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c>
          <w:tcPr>
            <w:tcW w:w="668" w:type="dxa"/>
            <w:tcBorders>
              <w:top w:val="nil"/>
              <w:left w:val="single" w:sz="4" w:space="0" w:color="auto"/>
              <w:bottom w:val="single" w:sz="4" w:space="0" w:color="auto"/>
              <w:right w:val="single" w:sz="4" w:space="0" w:color="auto"/>
            </w:tcBorders>
            <w:vAlign w:val="center"/>
          </w:tcPr>
          <w:p w14:paraId="78DDFCFD"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c>
          <w:tcPr>
            <w:tcW w:w="668" w:type="dxa"/>
            <w:tcBorders>
              <w:top w:val="nil"/>
              <w:left w:val="nil"/>
              <w:bottom w:val="single" w:sz="4" w:space="0" w:color="auto"/>
              <w:right w:val="single" w:sz="4" w:space="0" w:color="auto"/>
            </w:tcBorders>
            <w:vAlign w:val="center"/>
          </w:tcPr>
          <w:p w14:paraId="773F7DFA"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c>
          <w:tcPr>
            <w:tcW w:w="668" w:type="dxa"/>
            <w:tcBorders>
              <w:top w:val="nil"/>
              <w:left w:val="single" w:sz="4" w:space="0" w:color="auto"/>
              <w:bottom w:val="single" w:sz="4" w:space="0" w:color="auto"/>
              <w:right w:val="single" w:sz="4" w:space="0" w:color="auto"/>
            </w:tcBorders>
            <w:vAlign w:val="center"/>
          </w:tcPr>
          <w:p w14:paraId="59D0DAA0" w14:textId="77777777" w:rsidR="00611D70" w:rsidRPr="00D43BA4" w:rsidRDefault="00611D70" w:rsidP="00611D70">
            <w:pPr>
              <w:spacing w:after="0" w:line="240" w:lineRule="auto"/>
              <w:jc w:val="center"/>
              <w:rPr>
                <w:rFonts w:ascii="Calibri" w:eastAsia="Times New Roman" w:hAnsi="Calibri" w:cs="Times New Roman"/>
                <w:sz w:val="16"/>
                <w:szCs w:val="16"/>
              </w:rPr>
            </w:pPr>
            <w:r w:rsidRPr="00D43BA4">
              <w:rPr>
                <w:rFonts w:ascii="Calibri" w:eastAsia="Times New Roman" w:hAnsi="Calibri" w:cs="Times New Roman"/>
                <w:sz w:val="16"/>
                <w:szCs w:val="16"/>
                <w:lang w:val="en-US"/>
              </w:rPr>
              <w:t>3882,5</w:t>
            </w:r>
          </w:p>
        </w:tc>
      </w:tr>
      <w:tr w:rsidR="00611D70" w:rsidRPr="006330A7" w14:paraId="0A0AAD03"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tcPr>
          <w:p w14:paraId="4EE7F754" w14:textId="77777777" w:rsidR="00611D70" w:rsidRPr="00BC5807" w:rsidRDefault="00611D70" w:rsidP="00BC5807">
            <w:pPr>
              <w:spacing w:after="0" w:line="240" w:lineRule="auto"/>
              <w:jc w:val="center"/>
              <w:rPr>
                <w:rFonts w:ascii="Times New Roman" w:eastAsia="Times New Roman" w:hAnsi="Times New Roman" w:cs="Times New Roman"/>
                <w:color w:val="000000"/>
                <w:sz w:val="24"/>
                <w:szCs w:val="24"/>
              </w:rPr>
            </w:pPr>
            <w:r w:rsidRPr="00BC5807">
              <w:rPr>
                <w:rFonts w:ascii="Times New Roman" w:eastAsia="Times New Roman" w:hAnsi="Times New Roman" w:cs="Times New Roman"/>
                <w:color w:val="000000"/>
                <w:sz w:val="24"/>
                <w:szCs w:val="24"/>
              </w:rPr>
              <w:t>Потери воды при транспортировке</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34082703"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611,7</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37CD5B3B"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581,9</w:t>
            </w:r>
          </w:p>
        </w:tc>
        <w:tc>
          <w:tcPr>
            <w:tcW w:w="667" w:type="dxa"/>
            <w:tcBorders>
              <w:top w:val="nil"/>
              <w:left w:val="nil"/>
              <w:bottom w:val="single" w:sz="4" w:space="0" w:color="auto"/>
              <w:right w:val="single" w:sz="4" w:space="0" w:color="auto"/>
            </w:tcBorders>
            <w:shd w:val="clear" w:color="auto" w:fill="auto"/>
            <w:noWrap/>
            <w:vAlign w:val="center"/>
          </w:tcPr>
          <w:p w14:paraId="5C31C8AA"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592</w:t>
            </w:r>
          </w:p>
        </w:tc>
        <w:tc>
          <w:tcPr>
            <w:tcW w:w="667" w:type="dxa"/>
            <w:tcBorders>
              <w:top w:val="nil"/>
              <w:left w:val="nil"/>
              <w:bottom w:val="single" w:sz="4" w:space="0" w:color="auto"/>
              <w:right w:val="single" w:sz="4" w:space="0" w:color="auto"/>
            </w:tcBorders>
            <w:shd w:val="clear" w:color="auto" w:fill="auto"/>
            <w:noWrap/>
            <w:vAlign w:val="center"/>
          </w:tcPr>
          <w:p w14:paraId="7CEC009D"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592</w:t>
            </w:r>
          </w:p>
        </w:tc>
        <w:tc>
          <w:tcPr>
            <w:tcW w:w="667" w:type="dxa"/>
            <w:tcBorders>
              <w:top w:val="nil"/>
              <w:left w:val="nil"/>
              <w:bottom w:val="single" w:sz="4" w:space="0" w:color="auto"/>
              <w:right w:val="single" w:sz="4" w:space="0" w:color="auto"/>
            </w:tcBorders>
            <w:shd w:val="clear" w:color="auto" w:fill="auto"/>
            <w:noWrap/>
            <w:vAlign w:val="center"/>
          </w:tcPr>
          <w:p w14:paraId="04E08598"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592</w:t>
            </w:r>
          </w:p>
        </w:tc>
        <w:tc>
          <w:tcPr>
            <w:tcW w:w="667" w:type="dxa"/>
            <w:tcBorders>
              <w:top w:val="nil"/>
              <w:left w:val="nil"/>
              <w:bottom w:val="single" w:sz="4" w:space="0" w:color="auto"/>
              <w:right w:val="single" w:sz="4" w:space="0" w:color="auto"/>
            </w:tcBorders>
            <w:shd w:val="clear" w:color="auto" w:fill="auto"/>
            <w:noWrap/>
            <w:vAlign w:val="center"/>
          </w:tcPr>
          <w:p w14:paraId="3471C3C1"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592</w:t>
            </w:r>
          </w:p>
        </w:tc>
        <w:tc>
          <w:tcPr>
            <w:tcW w:w="668" w:type="dxa"/>
            <w:tcBorders>
              <w:top w:val="nil"/>
              <w:left w:val="nil"/>
              <w:bottom w:val="single" w:sz="4" w:space="0" w:color="auto"/>
              <w:right w:val="single" w:sz="4" w:space="0" w:color="auto"/>
            </w:tcBorders>
            <w:shd w:val="clear" w:color="auto" w:fill="auto"/>
            <w:noWrap/>
            <w:vAlign w:val="center"/>
          </w:tcPr>
          <w:p w14:paraId="0B6F8B0C"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592</w:t>
            </w:r>
          </w:p>
        </w:tc>
        <w:tc>
          <w:tcPr>
            <w:tcW w:w="668" w:type="dxa"/>
            <w:tcBorders>
              <w:top w:val="nil"/>
              <w:left w:val="nil"/>
              <w:bottom w:val="single" w:sz="4" w:space="0" w:color="auto"/>
              <w:right w:val="single" w:sz="4" w:space="0" w:color="auto"/>
            </w:tcBorders>
            <w:shd w:val="clear" w:color="auto" w:fill="auto"/>
            <w:noWrap/>
            <w:vAlign w:val="center"/>
          </w:tcPr>
          <w:p w14:paraId="51360D38"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592</w:t>
            </w:r>
          </w:p>
        </w:tc>
        <w:tc>
          <w:tcPr>
            <w:tcW w:w="668" w:type="dxa"/>
            <w:tcBorders>
              <w:top w:val="nil"/>
              <w:left w:val="nil"/>
              <w:bottom w:val="single" w:sz="4" w:space="0" w:color="auto"/>
              <w:right w:val="single" w:sz="4" w:space="0" w:color="auto"/>
            </w:tcBorders>
            <w:shd w:val="clear" w:color="auto" w:fill="auto"/>
            <w:noWrap/>
            <w:vAlign w:val="center"/>
          </w:tcPr>
          <w:p w14:paraId="21A61096"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590</w:t>
            </w:r>
          </w:p>
        </w:tc>
        <w:tc>
          <w:tcPr>
            <w:tcW w:w="668" w:type="dxa"/>
            <w:tcBorders>
              <w:top w:val="nil"/>
              <w:left w:val="nil"/>
              <w:bottom w:val="single" w:sz="4" w:space="0" w:color="auto"/>
              <w:right w:val="single" w:sz="4" w:space="0" w:color="auto"/>
            </w:tcBorders>
            <w:shd w:val="clear" w:color="auto" w:fill="auto"/>
            <w:noWrap/>
            <w:vAlign w:val="center"/>
          </w:tcPr>
          <w:p w14:paraId="7AD70BE7"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588</w:t>
            </w:r>
          </w:p>
        </w:tc>
        <w:tc>
          <w:tcPr>
            <w:tcW w:w="668" w:type="dxa"/>
            <w:tcBorders>
              <w:top w:val="nil"/>
              <w:left w:val="nil"/>
              <w:bottom w:val="single" w:sz="4" w:space="0" w:color="auto"/>
              <w:right w:val="single" w:sz="4" w:space="0" w:color="auto"/>
            </w:tcBorders>
            <w:shd w:val="clear" w:color="auto" w:fill="auto"/>
            <w:noWrap/>
            <w:vAlign w:val="center"/>
          </w:tcPr>
          <w:p w14:paraId="26F08CB6"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574</w:t>
            </w:r>
          </w:p>
        </w:tc>
        <w:tc>
          <w:tcPr>
            <w:tcW w:w="668" w:type="dxa"/>
            <w:tcBorders>
              <w:top w:val="nil"/>
              <w:left w:val="nil"/>
              <w:bottom w:val="single" w:sz="4" w:space="0" w:color="auto"/>
              <w:right w:val="single" w:sz="4" w:space="0" w:color="auto"/>
            </w:tcBorders>
            <w:shd w:val="clear" w:color="auto" w:fill="auto"/>
            <w:noWrap/>
            <w:vAlign w:val="center"/>
          </w:tcPr>
          <w:p w14:paraId="7552FC41"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c>
          <w:tcPr>
            <w:tcW w:w="668" w:type="dxa"/>
            <w:tcBorders>
              <w:top w:val="nil"/>
              <w:left w:val="nil"/>
              <w:bottom w:val="single" w:sz="4" w:space="0" w:color="auto"/>
              <w:right w:val="single" w:sz="4" w:space="0" w:color="auto"/>
            </w:tcBorders>
            <w:vAlign w:val="center"/>
          </w:tcPr>
          <w:p w14:paraId="0BA43729"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c>
          <w:tcPr>
            <w:tcW w:w="668" w:type="dxa"/>
            <w:tcBorders>
              <w:top w:val="nil"/>
              <w:left w:val="nil"/>
              <w:bottom w:val="single" w:sz="4" w:space="0" w:color="auto"/>
              <w:right w:val="single" w:sz="4" w:space="0" w:color="auto"/>
            </w:tcBorders>
            <w:vAlign w:val="center"/>
          </w:tcPr>
          <w:p w14:paraId="35E4E8F3"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c>
          <w:tcPr>
            <w:tcW w:w="668" w:type="dxa"/>
            <w:tcBorders>
              <w:top w:val="nil"/>
              <w:left w:val="nil"/>
              <w:bottom w:val="single" w:sz="4" w:space="0" w:color="auto"/>
              <w:right w:val="single" w:sz="4" w:space="0" w:color="auto"/>
            </w:tcBorders>
            <w:vAlign w:val="center"/>
          </w:tcPr>
          <w:p w14:paraId="29C98FF0"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c>
          <w:tcPr>
            <w:tcW w:w="668" w:type="dxa"/>
            <w:tcBorders>
              <w:top w:val="nil"/>
              <w:left w:val="single" w:sz="4" w:space="0" w:color="auto"/>
              <w:bottom w:val="single" w:sz="4" w:space="0" w:color="auto"/>
              <w:right w:val="single" w:sz="4" w:space="0" w:color="auto"/>
            </w:tcBorders>
            <w:vAlign w:val="center"/>
          </w:tcPr>
          <w:p w14:paraId="34A3C5FA"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c>
          <w:tcPr>
            <w:tcW w:w="668" w:type="dxa"/>
            <w:tcBorders>
              <w:top w:val="nil"/>
              <w:left w:val="nil"/>
              <w:bottom w:val="single" w:sz="4" w:space="0" w:color="auto"/>
              <w:right w:val="single" w:sz="4" w:space="0" w:color="auto"/>
            </w:tcBorders>
            <w:vAlign w:val="center"/>
          </w:tcPr>
          <w:p w14:paraId="09EECEDB"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c>
          <w:tcPr>
            <w:tcW w:w="668" w:type="dxa"/>
            <w:tcBorders>
              <w:top w:val="nil"/>
              <w:left w:val="single" w:sz="4" w:space="0" w:color="auto"/>
              <w:bottom w:val="single" w:sz="4" w:space="0" w:color="auto"/>
              <w:right w:val="single" w:sz="4" w:space="0" w:color="auto"/>
            </w:tcBorders>
            <w:vAlign w:val="center"/>
          </w:tcPr>
          <w:p w14:paraId="29826287"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555</w:t>
            </w:r>
          </w:p>
        </w:tc>
      </w:tr>
      <w:tr w:rsidR="00611D70" w:rsidRPr="006330A7" w14:paraId="5CBF53C8"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569C0901" w14:textId="77777777" w:rsidR="00611D70" w:rsidRPr="00BC5807" w:rsidRDefault="00611D70" w:rsidP="00BC5807">
            <w:pPr>
              <w:spacing w:after="0" w:line="240" w:lineRule="auto"/>
              <w:jc w:val="center"/>
              <w:rPr>
                <w:rFonts w:ascii="Times New Roman" w:eastAsia="Times New Roman" w:hAnsi="Times New Roman" w:cs="Times New Roman"/>
                <w:color w:val="000000"/>
                <w:sz w:val="24"/>
                <w:szCs w:val="24"/>
              </w:rPr>
            </w:pPr>
            <w:r w:rsidRPr="00BC5807">
              <w:rPr>
                <w:rFonts w:ascii="Times New Roman" w:eastAsia="Times New Roman" w:hAnsi="Times New Roman" w:cs="Times New Roman"/>
                <w:color w:val="000000"/>
                <w:sz w:val="24"/>
                <w:szCs w:val="24"/>
              </w:rPr>
              <w:t>Реализация всего</w:t>
            </w:r>
            <w:r>
              <w:rPr>
                <w:rFonts w:ascii="Times New Roman" w:eastAsia="Times New Roman" w:hAnsi="Times New Roman" w:cs="Times New Roman"/>
                <w:color w:val="000000"/>
                <w:sz w:val="24"/>
                <w:szCs w:val="24"/>
              </w:rPr>
              <w:t xml:space="preserve">, </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3B125F0E" w14:textId="77777777" w:rsidR="00611D70" w:rsidRPr="00F33B05"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6962,</w:t>
            </w:r>
            <w:r>
              <w:rPr>
                <w:rFonts w:ascii="Times New Roman" w:eastAsia="Times New Roman" w:hAnsi="Times New Roman" w:cs="Times New Roman"/>
                <w:color w:val="000000"/>
                <w:sz w:val="16"/>
                <w:szCs w:val="16"/>
              </w:rPr>
              <w:t>1</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4AD560F2" w14:textId="77777777" w:rsidR="00611D70" w:rsidRPr="00F33B05"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6719,</w:t>
            </w:r>
            <w:r>
              <w:rPr>
                <w:rFonts w:ascii="Times New Roman" w:eastAsia="Times New Roman" w:hAnsi="Times New Roman" w:cs="Times New Roman"/>
                <w:color w:val="000000"/>
                <w:sz w:val="16"/>
                <w:szCs w:val="16"/>
              </w:rPr>
              <w:t>5</w:t>
            </w:r>
          </w:p>
        </w:tc>
        <w:tc>
          <w:tcPr>
            <w:tcW w:w="667" w:type="dxa"/>
            <w:tcBorders>
              <w:top w:val="nil"/>
              <w:left w:val="nil"/>
              <w:bottom w:val="single" w:sz="4" w:space="0" w:color="auto"/>
              <w:right w:val="single" w:sz="4" w:space="0" w:color="auto"/>
            </w:tcBorders>
            <w:shd w:val="clear" w:color="auto" w:fill="auto"/>
            <w:noWrap/>
            <w:vAlign w:val="center"/>
          </w:tcPr>
          <w:p w14:paraId="76F4FAFA"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6730</w:t>
            </w:r>
          </w:p>
        </w:tc>
        <w:tc>
          <w:tcPr>
            <w:tcW w:w="667" w:type="dxa"/>
            <w:tcBorders>
              <w:top w:val="nil"/>
              <w:left w:val="nil"/>
              <w:bottom w:val="single" w:sz="4" w:space="0" w:color="auto"/>
              <w:right w:val="single" w:sz="4" w:space="0" w:color="auto"/>
            </w:tcBorders>
            <w:shd w:val="clear" w:color="auto" w:fill="auto"/>
            <w:noWrap/>
            <w:vAlign w:val="center"/>
          </w:tcPr>
          <w:p w14:paraId="2F4D4B92"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lang w:val="en-US"/>
              </w:rPr>
              <w:t>6730</w:t>
            </w:r>
          </w:p>
        </w:tc>
        <w:tc>
          <w:tcPr>
            <w:tcW w:w="667" w:type="dxa"/>
            <w:tcBorders>
              <w:top w:val="nil"/>
              <w:left w:val="nil"/>
              <w:bottom w:val="single" w:sz="4" w:space="0" w:color="auto"/>
              <w:right w:val="single" w:sz="4" w:space="0" w:color="auto"/>
            </w:tcBorders>
            <w:shd w:val="clear" w:color="auto" w:fill="auto"/>
            <w:noWrap/>
            <w:vAlign w:val="center"/>
          </w:tcPr>
          <w:p w14:paraId="4358F888"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7144,4</w:t>
            </w:r>
          </w:p>
        </w:tc>
        <w:tc>
          <w:tcPr>
            <w:tcW w:w="667" w:type="dxa"/>
            <w:tcBorders>
              <w:top w:val="nil"/>
              <w:left w:val="nil"/>
              <w:bottom w:val="single" w:sz="4" w:space="0" w:color="auto"/>
              <w:right w:val="single" w:sz="4" w:space="0" w:color="auto"/>
            </w:tcBorders>
            <w:shd w:val="clear" w:color="auto" w:fill="auto"/>
            <w:noWrap/>
            <w:vAlign w:val="center"/>
          </w:tcPr>
          <w:p w14:paraId="474340BD"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7400,8</w:t>
            </w:r>
          </w:p>
        </w:tc>
        <w:tc>
          <w:tcPr>
            <w:tcW w:w="668" w:type="dxa"/>
            <w:tcBorders>
              <w:top w:val="nil"/>
              <w:left w:val="nil"/>
              <w:bottom w:val="single" w:sz="4" w:space="0" w:color="auto"/>
              <w:right w:val="single" w:sz="4" w:space="0" w:color="auto"/>
            </w:tcBorders>
            <w:shd w:val="clear" w:color="auto" w:fill="auto"/>
            <w:noWrap/>
            <w:vAlign w:val="center"/>
          </w:tcPr>
          <w:p w14:paraId="7A176980"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7657,2</w:t>
            </w:r>
          </w:p>
        </w:tc>
        <w:tc>
          <w:tcPr>
            <w:tcW w:w="668" w:type="dxa"/>
            <w:tcBorders>
              <w:top w:val="nil"/>
              <w:left w:val="nil"/>
              <w:bottom w:val="single" w:sz="4" w:space="0" w:color="auto"/>
              <w:right w:val="single" w:sz="4" w:space="0" w:color="auto"/>
            </w:tcBorders>
            <w:shd w:val="clear" w:color="auto" w:fill="auto"/>
            <w:noWrap/>
            <w:vAlign w:val="center"/>
          </w:tcPr>
          <w:p w14:paraId="6F374158"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7913,6</w:t>
            </w:r>
          </w:p>
        </w:tc>
        <w:tc>
          <w:tcPr>
            <w:tcW w:w="668" w:type="dxa"/>
            <w:tcBorders>
              <w:top w:val="nil"/>
              <w:left w:val="nil"/>
              <w:bottom w:val="single" w:sz="4" w:space="0" w:color="auto"/>
              <w:right w:val="single" w:sz="4" w:space="0" w:color="auto"/>
            </w:tcBorders>
            <w:shd w:val="clear" w:color="auto" w:fill="auto"/>
            <w:noWrap/>
            <w:vAlign w:val="center"/>
          </w:tcPr>
          <w:p w14:paraId="35D2B1E6"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8172</w:t>
            </w:r>
          </w:p>
        </w:tc>
        <w:tc>
          <w:tcPr>
            <w:tcW w:w="668" w:type="dxa"/>
            <w:tcBorders>
              <w:top w:val="nil"/>
              <w:left w:val="nil"/>
              <w:bottom w:val="single" w:sz="4" w:space="0" w:color="auto"/>
              <w:right w:val="single" w:sz="4" w:space="0" w:color="auto"/>
            </w:tcBorders>
            <w:shd w:val="clear" w:color="auto" w:fill="auto"/>
            <w:noWrap/>
            <w:vAlign w:val="center"/>
          </w:tcPr>
          <w:p w14:paraId="6EFF91CE" w14:textId="77777777" w:rsidR="00611D70" w:rsidRPr="00D43BA4" w:rsidRDefault="00611D70" w:rsidP="00611D70">
            <w:pPr>
              <w:spacing w:after="0" w:line="240" w:lineRule="auto"/>
              <w:jc w:val="center"/>
              <w:rPr>
                <w:rFonts w:ascii="Times New Roman" w:eastAsia="Times New Roman" w:hAnsi="Times New Roman" w:cs="Times New Roman"/>
                <w:sz w:val="16"/>
                <w:szCs w:val="16"/>
                <w:lang w:val="en-US"/>
              </w:rPr>
            </w:pPr>
            <w:r>
              <w:rPr>
                <w:rFonts w:ascii="Times New Roman" w:eastAsia="Times New Roman" w:hAnsi="Times New Roman" w:cs="Times New Roman"/>
                <w:sz w:val="16"/>
                <w:szCs w:val="16"/>
              </w:rPr>
              <w:t>8334,</w:t>
            </w:r>
            <w:r>
              <w:rPr>
                <w:rFonts w:ascii="Times New Roman" w:eastAsia="Times New Roman" w:hAnsi="Times New Roman" w:cs="Times New Roman"/>
                <w:sz w:val="16"/>
                <w:szCs w:val="16"/>
                <w:lang w:val="en-US"/>
              </w:rPr>
              <w:t>3</w:t>
            </w:r>
          </w:p>
        </w:tc>
        <w:tc>
          <w:tcPr>
            <w:tcW w:w="668" w:type="dxa"/>
            <w:tcBorders>
              <w:top w:val="nil"/>
              <w:left w:val="nil"/>
              <w:bottom w:val="single" w:sz="4" w:space="0" w:color="auto"/>
              <w:right w:val="single" w:sz="4" w:space="0" w:color="auto"/>
            </w:tcBorders>
            <w:shd w:val="clear" w:color="auto" w:fill="auto"/>
            <w:noWrap/>
            <w:vAlign w:val="center"/>
          </w:tcPr>
          <w:p w14:paraId="5D897017"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8508,5</w:t>
            </w:r>
          </w:p>
        </w:tc>
        <w:tc>
          <w:tcPr>
            <w:tcW w:w="668" w:type="dxa"/>
            <w:tcBorders>
              <w:top w:val="nil"/>
              <w:left w:val="nil"/>
              <w:bottom w:val="single" w:sz="4" w:space="0" w:color="auto"/>
              <w:right w:val="single" w:sz="4" w:space="0" w:color="auto"/>
            </w:tcBorders>
            <w:shd w:val="clear" w:color="auto" w:fill="auto"/>
            <w:noWrap/>
            <w:vAlign w:val="center"/>
          </w:tcPr>
          <w:p w14:paraId="7C9DFDB1"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c>
          <w:tcPr>
            <w:tcW w:w="668" w:type="dxa"/>
            <w:tcBorders>
              <w:top w:val="nil"/>
              <w:left w:val="nil"/>
              <w:bottom w:val="single" w:sz="4" w:space="0" w:color="auto"/>
              <w:right w:val="single" w:sz="4" w:space="0" w:color="auto"/>
            </w:tcBorders>
            <w:vAlign w:val="center"/>
          </w:tcPr>
          <w:p w14:paraId="541A5940"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c>
          <w:tcPr>
            <w:tcW w:w="668" w:type="dxa"/>
            <w:tcBorders>
              <w:top w:val="nil"/>
              <w:left w:val="nil"/>
              <w:bottom w:val="single" w:sz="4" w:space="0" w:color="auto"/>
              <w:right w:val="single" w:sz="4" w:space="0" w:color="auto"/>
            </w:tcBorders>
            <w:vAlign w:val="center"/>
          </w:tcPr>
          <w:p w14:paraId="11DEC019"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c>
          <w:tcPr>
            <w:tcW w:w="668" w:type="dxa"/>
            <w:tcBorders>
              <w:top w:val="nil"/>
              <w:left w:val="nil"/>
              <w:bottom w:val="single" w:sz="4" w:space="0" w:color="auto"/>
              <w:right w:val="single" w:sz="4" w:space="0" w:color="auto"/>
            </w:tcBorders>
            <w:vAlign w:val="center"/>
          </w:tcPr>
          <w:p w14:paraId="297C3C60"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c>
          <w:tcPr>
            <w:tcW w:w="668" w:type="dxa"/>
            <w:tcBorders>
              <w:top w:val="nil"/>
              <w:left w:val="single" w:sz="4" w:space="0" w:color="auto"/>
              <w:bottom w:val="single" w:sz="4" w:space="0" w:color="auto"/>
              <w:right w:val="single" w:sz="4" w:space="0" w:color="auto"/>
            </w:tcBorders>
            <w:vAlign w:val="center"/>
          </w:tcPr>
          <w:p w14:paraId="1E24F8AF"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c>
          <w:tcPr>
            <w:tcW w:w="668" w:type="dxa"/>
            <w:tcBorders>
              <w:top w:val="nil"/>
              <w:left w:val="nil"/>
              <w:bottom w:val="single" w:sz="4" w:space="0" w:color="auto"/>
              <w:right w:val="single" w:sz="4" w:space="0" w:color="auto"/>
            </w:tcBorders>
            <w:vAlign w:val="center"/>
          </w:tcPr>
          <w:p w14:paraId="0B6501D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c>
          <w:tcPr>
            <w:tcW w:w="668" w:type="dxa"/>
            <w:tcBorders>
              <w:top w:val="nil"/>
              <w:left w:val="single" w:sz="4" w:space="0" w:color="auto"/>
              <w:bottom w:val="single" w:sz="4" w:space="0" w:color="auto"/>
              <w:right w:val="single" w:sz="4" w:space="0" w:color="auto"/>
            </w:tcBorders>
            <w:vAlign w:val="center"/>
          </w:tcPr>
          <w:p w14:paraId="3D03FAF5" w14:textId="77777777" w:rsidR="00611D70" w:rsidRPr="00D43BA4" w:rsidRDefault="00611D70" w:rsidP="00611D70">
            <w:pPr>
              <w:spacing w:after="0" w:line="240" w:lineRule="auto"/>
              <w:jc w:val="center"/>
              <w:rPr>
                <w:rFonts w:ascii="Times New Roman" w:eastAsia="Times New Roman" w:hAnsi="Times New Roman" w:cs="Times New Roman"/>
                <w:sz w:val="16"/>
                <w:szCs w:val="16"/>
              </w:rPr>
            </w:pPr>
            <w:r w:rsidRPr="00D43BA4">
              <w:rPr>
                <w:rFonts w:ascii="Times New Roman" w:eastAsia="Times New Roman" w:hAnsi="Times New Roman" w:cs="Times New Roman"/>
                <w:sz w:val="16"/>
                <w:szCs w:val="16"/>
              </w:rPr>
              <w:t>8527,5</w:t>
            </w:r>
          </w:p>
        </w:tc>
      </w:tr>
      <w:tr w:rsidR="00611D70" w:rsidRPr="006330A7" w14:paraId="649EC6C3"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32FE0423" w14:textId="77777777" w:rsidR="00611D70" w:rsidRPr="00826DA4" w:rsidRDefault="00611D70" w:rsidP="00BC5807">
            <w:pPr>
              <w:spacing w:after="0" w:line="240" w:lineRule="auto"/>
              <w:jc w:val="center"/>
              <w:rPr>
                <w:rFonts w:ascii="Times New Roman" w:eastAsia="Times New Roman" w:hAnsi="Times New Roman" w:cs="Times New Roman"/>
                <w:i/>
                <w:color w:val="000000"/>
                <w:sz w:val="24"/>
                <w:szCs w:val="24"/>
              </w:rPr>
            </w:pPr>
            <w:r w:rsidRPr="00826DA4">
              <w:rPr>
                <w:rFonts w:ascii="Times New Roman" w:eastAsia="Times New Roman" w:hAnsi="Times New Roman" w:cs="Times New Roman"/>
                <w:i/>
                <w:color w:val="000000"/>
                <w:sz w:val="24"/>
                <w:szCs w:val="24"/>
              </w:rPr>
              <w:t>в т.ч.: население</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55F17C71" w14:textId="77777777" w:rsidR="00611D70" w:rsidRPr="00F33B05"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3337,7</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2C3FF110" w14:textId="77777777" w:rsidR="00611D70" w:rsidRPr="00F33B05"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3271,3</w:t>
            </w:r>
          </w:p>
        </w:tc>
        <w:tc>
          <w:tcPr>
            <w:tcW w:w="667" w:type="dxa"/>
            <w:tcBorders>
              <w:top w:val="nil"/>
              <w:left w:val="nil"/>
              <w:bottom w:val="single" w:sz="4" w:space="0" w:color="auto"/>
              <w:right w:val="single" w:sz="4" w:space="0" w:color="auto"/>
            </w:tcBorders>
            <w:shd w:val="clear" w:color="auto" w:fill="auto"/>
            <w:noWrap/>
            <w:vAlign w:val="center"/>
          </w:tcPr>
          <w:p w14:paraId="2C0FCFE0"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lang w:val="en-US"/>
              </w:rPr>
              <w:t>3270</w:t>
            </w:r>
          </w:p>
        </w:tc>
        <w:tc>
          <w:tcPr>
            <w:tcW w:w="667" w:type="dxa"/>
            <w:tcBorders>
              <w:top w:val="nil"/>
              <w:left w:val="nil"/>
              <w:bottom w:val="single" w:sz="4" w:space="0" w:color="auto"/>
              <w:right w:val="single" w:sz="4" w:space="0" w:color="auto"/>
            </w:tcBorders>
            <w:shd w:val="clear" w:color="auto" w:fill="auto"/>
            <w:noWrap/>
            <w:vAlign w:val="center"/>
          </w:tcPr>
          <w:p w14:paraId="75A68EC7"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lang w:val="en-US"/>
              </w:rPr>
              <w:t>3270</w:t>
            </w:r>
          </w:p>
        </w:tc>
        <w:tc>
          <w:tcPr>
            <w:tcW w:w="667" w:type="dxa"/>
            <w:tcBorders>
              <w:top w:val="nil"/>
              <w:left w:val="nil"/>
              <w:bottom w:val="single" w:sz="4" w:space="0" w:color="auto"/>
              <w:right w:val="single" w:sz="4" w:space="0" w:color="auto"/>
            </w:tcBorders>
            <w:shd w:val="clear" w:color="auto" w:fill="auto"/>
            <w:noWrap/>
            <w:vAlign w:val="center"/>
          </w:tcPr>
          <w:p w14:paraId="11C0504C"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3472,2</w:t>
            </w:r>
          </w:p>
        </w:tc>
        <w:tc>
          <w:tcPr>
            <w:tcW w:w="667" w:type="dxa"/>
            <w:tcBorders>
              <w:top w:val="nil"/>
              <w:left w:val="nil"/>
              <w:bottom w:val="single" w:sz="4" w:space="0" w:color="auto"/>
              <w:right w:val="single" w:sz="4" w:space="0" w:color="auto"/>
            </w:tcBorders>
            <w:shd w:val="clear" w:color="auto" w:fill="auto"/>
            <w:noWrap/>
            <w:vAlign w:val="center"/>
          </w:tcPr>
          <w:p w14:paraId="19D52B95"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3596,8</w:t>
            </w:r>
          </w:p>
        </w:tc>
        <w:tc>
          <w:tcPr>
            <w:tcW w:w="668" w:type="dxa"/>
            <w:tcBorders>
              <w:top w:val="nil"/>
              <w:left w:val="nil"/>
              <w:bottom w:val="single" w:sz="4" w:space="0" w:color="auto"/>
              <w:right w:val="single" w:sz="4" w:space="0" w:color="auto"/>
            </w:tcBorders>
            <w:shd w:val="clear" w:color="auto" w:fill="auto"/>
            <w:noWrap/>
            <w:vAlign w:val="center"/>
          </w:tcPr>
          <w:p w14:paraId="21F5C0E8"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3721,4</w:t>
            </w:r>
          </w:p>
        </w:tc>
        <w:tc>
          <w:tcPr>
            <w:tcW w:w="668" w:type="dxa"/>
            <w:tcBorders>
              <w:top w:val="nil"/>
              <w:left w:val="nil"/>
              <w:bottom w:val="single" w:sz="4" w:space="0" w:color="auto"/>
              <w:right w:val="single" w:sz="4" w:space="0" w:color="auto"/>
            </w:tcBorders>
            <w:shd w:val="clear" w:color="auto" w:fill="auto"/>
            <w:noWrap/>
            <w:vAlign w:val="center"/>
          </w:tcPr>
          <w:p w14:paraId="6BF64C96"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3846,0</w:t>
            </w:r>
          </w:p>
        </w:tc>
        <w:tc>
          <w:tcPr>
            <w:tcW w:w="668" w:type="dxa"/>
            <w:tcBorders>
              <w:top w:val="nil"/>
              <w:left w:val="nil"/>
              <w:bottom w:val="single" w:sz="4" w:space="0" w:color="auto"/>
              <w:right w:val="single" w:sz="4" w:space="0" w:color="auto"/>
            </w:tcBorders>
            <w:shd w:val="clear" w:color="auto" w:fill="auto"/>
            <w:noWrap/>
            <w:vAlign w:val="center"/>
          </w:tcPr>
          <w:p w14:paraId="62E4FB32"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3971,6</w:t>
            </w:r>
          </w:p>
        </w:tc>
        <w:tc>
          <w:tcPr>
            <w:tcW w:w="668" w:type="dxa"/>
            <w:tcBorders>
              <w:top w:val="nil"/>
              <w:left w:val="nil"/>
              <w:bottom w:val="single" w:sz="4" w:space="0" w:color="auto"/>
              <w:right w:val="single" w:sz="4" w:space="0" w:color="auto"/>
            </w:tcBorders>
            <w:shd w:val="clear" w:color="auto" w:fill="auto"/>
            <w:noWrap/>
            <w:vAlign w:val="center"/>
          </w:tcPr>
          <w:p w14:paraId="05858BCD"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4050,4</w:t>
            </w:r>
          </w:p>
        </w:tc>
        <w:tc>
          <w:tcPr>
            <w:tcW w:w="668" w:type="dxa"/>
            <w:tcBorders>
              <w:top w:val="nil"/>
              <w:left w:val="nil"/>
              <w:bottom w:val="single" w:sz="4" w:space="0" w:color="auto"/>
              <w:right w:val="single" w:sz="4" w:space="0" w:color="auto"/>
            </w:tcBorders>
            <w:shd w:val="clear" w:color="auto" w:fill="auto"/>
            <w:noWrap/>
            <w:vAlign w:val="center"/>
          </w:tcPr>
          <w:p w14:paraId="6F50FAC1"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4135,1</w:t>
            </w:r>
          </w:p>
        </w:tc>
        <w:tc>
          <w:tcPr>
            <w:tcW w:w="668" w:type="dxa"/>
            <w:tcBorders>
              <w:top w:val="nil"/>
              <w:left w:val="nil"/>
              <w:bottom w:val="single" w:sz="4" w:space="0" w:color="auto"/>
              <w:right w:val="single" w:sz="4" w:space="0" w:color="auto"/>
            </w:tcBorders>
            <w:shd w:val="clear" w:color="auto" w:fill="auto"/>
            <w:noWrap/>
            <w:vAlign w:val="center"/>
          </w:tcPr>
          <w:p w14:paraId="10B0C2AA"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c>
          <w:tcPr>
            <w:tcW w:w="668" w:type="dxa"/>
            <w:tcBorders>
              <w:top w:val="nil"/>
              <w:left w:val="nil"/>
              <w:bottom w:val="single" w:sz="4" w:space="0" w:color="auto"/>
              <w:right w:val="single" w:sz="4" w:space="0" w:color="auto"/>
            </w:tcBorders>
            <w:vAlign w:val="center"/>
          </w:tcPr>
          <w:p w14:paraId="6828B3AB"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c>
          <w:tcPr>
            <w:tcW w:w="668" w:type="dxa"/>
            <w:tcBorders>
              <w:top w:val="nil"/>
              <w:left w:val="nil"/>
              <w:bottom w:val="single" w:sz="4" w:space="0" w:color="auto"/>
              <w:right w:val="single" w:sz="4" w:space="0" w:color="auto"/>
            </w:tcBorders>
            <w:vAlign w:val="center"/>
          </w:tcPr>
          <w:p w14:paraId="7C81A4FF"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c>
          <w:tcPr>
            <w:tcW w:w="668" w:type="dxa"/>
            <w:tcBorders>
              <w:top w:val="nil"/>
              <w:left w:val="nil"/>
              <w:bottom w:val="single" w:sz="4" w:space="0" w:color="auto"/>
              <w:right w:val="single" w:sz="4" w:space="0" w:color="auto"/>
            </w:tcBorders>
            <w:vAlign w:val="center"/>
          </w:tcPr>
          <w:p w14:paraId="14A3D0D6"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c>
          <w:tcPr>
            <w:tcW w:w="668" w:type="dxa"/>
            <w:tcBorders>
              <w:top w:val="nil"/>
              <w:left w:val="single" w:sz="4" w:space="0" w:color="auto"/>
              <w:bottom w:val="single" w:sz="4" w:space="0" w:color="auto"/>
              <w:right w:val="single" w:sz="4" w:space="0" w:color="auto"/>
            </w:tcBorders>
            <w:vAlign w:val="center"/>
          </w:tcPr>
          <w:p w14:paraId="6B8F6181"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c>
          <w:tcPr>
            <w:tcW w:w="668" w:type="dxa"/>
            <w:tcBorders>
              <w:top w:val="nil"/>
              <w:left w:val="nil"/>
              <w:bottom w:val="single" w:sz="4" w:space="0" w:color="auto"/>
              <w:right w:val="single" w:sz="4" w:space="0" w:color="auto"/>
            </w:tcBorders>
            <w:vAlign w:val="center"/>
          </w:tcPr>
          <w:p w14:paraId="769C81CE"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c>
          <w:tcPr>
            <w:tcW w:w="668" w:type="dxa"/>
            <w:tcBorders>
              <w:top w:val="nil"/>
              <w:left w:val="single" w:sz="4" w:space="0" w:color="auto"/>
              <w:bottom w:val="single" w:sz="4" w:space="0" w:color="auto"/>
              <w:right w:val="single" w:sz="4" w:space="0" w:color="auto"/>
            </w:tcBorders>
            <w:vAlign w:val="center"/>
          </w:tcPr>
          <w:p w14:paraId="6D2CA40F"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4144,4</w:t>
            </w:r>
          </w:p>
        </w:tc>
      </w:tr>
      <w:tr w:rsidR="00611D70" w:rsidRPr="006330A7" w14:paraId="5675300D"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3A3C15A9" w14:textId="77777777" w:rsidR="00611D70" w:rsidRPr="00826DA4" w:rsidRDefault="00611D70" w:rsidP="00BC5807">
            <w:pPr>
              <w:spacing w:after="0" w:line="240" w:lineRule="auto"/>
              <w:jc w:val="center"/>
              <w:rPr>
                <w:rFonts w:ascii="Times New Roman" w:eastAsia="Times New Roman" w:hAnsi="Times New Roman" w:cs="Times New Roman"/>
                <w:i/>
                <w:color w:val="000000"/>
                <w:sz w:val="24"/>
                <w:szCs w:val="24"/>
              </w:rPr>
            </w:pPr>
            <w:r w:rsidRPr="00826DA4">
              <w:rPr>
                <w:rFonts w:ascii="Times New Roman" w:eastAsia="Times New Roman" w:hAnsi="Times New Roman" w:cs="Times New Roman"/>
                <w:i/>
                <w:color w:val="000000"/>
                <w:sz w:val="24"/>
                <w:szCs w:val="24"/>
              </w:rPr>
              <w:t>бюджетные</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2E17C0AC"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lang w:val="en-US"/>
              </w:rPr>
            </w:pPr>
            <w:r w:rsidRPr="00133E2B">
              <w:rPr>
                <w:rFonts w:ascii="Times New Roman" w:eastAsia="Times New Roman" w:hAnsi="Times New Roman" w:cs="Times New Roman"/>
                <w:color w:val="000000"/>
                <w:sz w:val="16"/>
                <w:szCs w:val="16"/>
                <w:lang w:val="en-US"/>
              </w:rPr>
              <w:t>359,45</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60475CE0"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lang w:val="en-US"/>
              </w:rPr>
            </w:pPr>
            <w:r w:rsidRPr="00133E2B">
              <w:rPr>
                <w:rFonts w:ascii="Times New Roman" w:eastAsia="Times New Roman" w:hAnsi="Times New Roman" w:cs="Times New Roman"/>
                <w:color w:val="000000"/>
                <w:sz w:val="16"/>
                <w:szCs w:val="16"/>
                <w:lang w:val="en-US"/>
              </w:rPr>
              <w:t>368,2</w:t>
            </w:r>
          </w:p>
        </w:tc>
        <w:tc>
          <w:tcPr>
            <w:tcW w:w="667" w:type="dxa"/>
            <w:tcBorders>
              <w:top w:val="nil"/>
              <w:left w:val="nil"/>
              <w:bottom w:val="single" w:sz="4" w:space="0" w:color="auto"/>
              <w:right w:val="single" w:sz="4" w:space="0" w:color="auto"/>
            </w:tcBorders>
            <w:shd w:val="clear" w:color="auto" w:fill="auto"/>
            <w:noWrap/>
            <w:vAlign w:val="center"/>
          </w:tcPr>
          <w:p w14:paraId="2CC2E7C6"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lang w:val="en-US"/>
              </w:rPr>
              <w:t>360</w:t>
            </w:r>
          </w:p>
        </w:tc>
        <w:tc>
          <w:tcPr>
            <w:tcW w:w="667" w:type="dxa"/>
            <w:tcBorders>
              <w:top w:val="nil"/>
              <w:left w:val="nil"/>
              <w:bottom w:val="single" w:sz="4" w:space="0" w:color="auto"/>
              <w:right w:val="single" w:sz="4" w:space="0" w:color="auto"/>
            </w:tcBorders>
            <w:shd w:val="clear" w:color="auto" w:fill="auto"/>
            <w:noWrap/>
            <w:vAlign w:val="center"/>
          </w:tcPr>
          <w:p w14:paraId="4C426E12"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lang w:val="en-US"/>
              </w:rPr>
              <w:t>360</w:t>
            </w:r>
          </w:p>
        </w:tc>
        <w:tc>
          <w:tcPr>
            <w:tcW w:w="667" w:type="dxa"/>
            <w:tcBorders>
              <w:top w:val="nil"/>
              <w:left w:val="nil"/>
              <w:bottom w:val="single" w:sz="4" w:space="0" w:color="auto"/>
              <w:right w:val="single" w:sz="4" w:space="0" w:color="auto"/>
            </w:tcBorders>
            <w:shd w:val="clear" w:color="auto" w:fill="auto"/>
            <w:noWrap/>
            <w:vAlign w:val="center"/>
          </w:tcPr>
          <w:p w14:paraId="2B858BE5"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378,7</w:t>
            </w:r>
          </w:p>
        </w:tc>
        <w:tc>
          <w:tcPr>
            <w:tcW w:w="667" w:type="dxa"/>
            <w:tcBorders>
              <w:top w:val="nil"/>
              <w:left w:val="nil"/>
              <w:bottom w:val="single" w:sz="4" w:space="0" w:color="auto"/>
              <w:right w:val="single" w:sz="4" w:space="0" w:color="auto"/>
            </w:tcBorders>
            <w:shd w:val="clear" w:color="auto" w:fill="auto"/>
            <w:noWrap/>
            <w:vAlign w:val="center"/>
          </w:tcPr>
          <w:p w14:paraId="3D54A47C"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392,2</w:t>
            </w:r>
          </w:p>
        </w:tc>
        <w:tc>
          <w:tcPr>
            <w:tcW w:w="668" w:type="dxa"/>
            <w:tcBorders>
              <w:top w:val="nil"/>
              <w:left w:val="nil"/>
              <w:bottom w:val="single" w:sz="4" w:space="0" w:color="auto"/>
              <w:right w:val="single" w:sz="4" w:space="0" w:color="auto"/>
            </w:tcBorders>
            <w:shd w:val="clear" w:color="auto" w:fill="auto"/>
            <w:noWrap/>
            <w:vAlign w:val="center"/>
          </w:tcPr>
          <w:p w14:paraId="73371025"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405,8</w:t>
            </w:r>
          </w:p>
        </w:tc>
        <w:tc>
          <w:tcPr>
            <w:tcW w:w="668" w:type="dxa"/>
            <w:tcBorders>
              <w:top w:val="nil"/>
              <w:left w:val="nil"/>
              <w:bottom w:val="single" w:sz="4" w:space="0" w:color="auto"/>
              <w:right w:val="single" w:sz="4" w:space="0" w:color="auto"/>
            </w:tcBorders>
            <w:shd w:val="clear" w:color="auto" w:fill="auto"/>
            <w:noWrap/>
            <w:vAlign w:val="center"/>
          </w:tcPr>
          <w:p w14:paraId="22735940"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419,4</w:t>
            </w:r>
          </w:p>
        </w:tc>
        <w:tc>
          <w:tcPr>
            <w:tcW w:w="668" w:type="dxa"/>
            <w:tcBorders>
              <w:top w:val="nil"/>
              <w:left w:val="nil"/>
              <w:bottom w:val="single" w:sz="4" w:space="0" w:color="auto"/>
              <w:right w:val="single" w:sz="4" w:space="0" w:color="auto"/>
            </w:tcBorders>
            <w:shd w:val="clear" w:color="auto" w:fill="auto"/>
            <w:noWrap/>
            <w:vAlign w:val="center"/>
          </w:tcPr>
          <w:p w14:paraId="3E339ED4"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433,1</w:t>
            </w:r>
          </w:p>
        </w:tc>
        <w:tc>
          <w:tcPr>
            <w:tcW w:w="668" w:type="dxa"/>
            <w:tcBorders>
              <w:top w:val="nil"/>
              <w:left w:val="nil"/>
              <w:bottom w:val="single" w:sz="4" w:space="0" w:color="auto"/>
              <w:right w:val="single" w:sz="4" w:space="0" w:color="auto"/>
            </w:tcBorders>
            <w:shd w:val="clear" w:color="auto" w:fill="auto"/>
            <w:noWrap/>
            <w:vAlign w:val="center"/>
          </w:tcPr>
          <w:p w14:paraId="5D60F5CB"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441,7</w:t>
            </w:r>
          </w:p>
        </w:tc>
        <w:tc>
          <w:tcPr>
            <w:tcW w:w="668" w:type="dxa"/>
            <w:tcBorders>
              <w:top w:val="nil"/>
              <w:left w:val="nil"/>
              <w:bottom w:val="single" w:sz="4" w:space="0" w:color="auto"/>
              <w:right w:val="single" w:sz="4" w:space="0" w:color="auto"/>
            </w:tcBorders>
            <w:shd w:val="clear" w:color="auto" w:fill="auto"/>
            <w:noWrap/>
            <w:vAlign w:val="center"/>
          </w:tcPr>
          <w:p w14:paraId="6BC25139"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451,0</w:t>
            </w:r>
          </w:p>
        </w:tc>
        <w:tc>
          <w:tcPr>
            <w:tcW w:w="668" w:type="dxa"/>
            <w:tcBorders>
              <w:top w:val="nil"/>
              <w:left w:val="nil"/>
              <w:bottom w:val="single" w:sz="4" w:space="0" w:color="auto"/>
              <w:right w:val="single" w:sz="4" w:space="0" w:color="auto"/>
            </w:tcBorders>
            <w:shd w:val="clear" w:color="auto" w:fill="auto"/>
            <w:noWrap/>
            <w:vAlign w:val="center"/>
          </w:tcPr>
          <w:p w14:paraId="18B2E7CD"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c>
          <w:tcPr>
            <w:tcW w:w="668" w:type="dxa"/>
            <w:tcBorders>
              <w:top w:val="nil"/>
              <w:left w:val="nil"/>
              <w:bottom w:val="single" w:sz="4" w:space="0" w:color="auto"/>
              <w:right w:val="single" w:sz="4" w:space="0" w:color="auto"/>
            </w:tcBorders>
            <w:vAlign w:val="center"/>
          </w:tcPr>
          <w:p w14:paraId="22737320"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c>
          <w:tcPr>
            <w:tcW w:w="668" w:type="dxa"/>
            <w:tcBorders>
              <w:top w:val="nil"/>
              <w:left w:val="nil"/>
              <w:bottom w:val="single" w:sz="4" w:space="0" w:color="auto"/>
              <w:right w:val="single" w:sz="4" w:space="0" w:color="auto"/>
            </w:tcBorders>
            <w:vAlign w:val="center"/>
          </w:tcPr>
          <w:p w14:paraId="42144953"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c>
          <w:tcPr>
            <w:tcW w:w="668" w:type="dxa"/>
            <w:tcBorders>
              <w:top w:val="nil"/>
              <w:left w:val="nil"/>
              <w:bottom w:val="single" w:sz="4" w:space="0" w:color="auto"/>
              <w:right w:val="single" w:sz="4" w:space="0" w:color="auto"/>
            </w:tcBorders>
            <w:vAlign w:val="center"/>
          </w:tcPr>
          <w:p w14:paraId="1F4DBF8F"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c>
          <w:tcPr>
            <w:tcW w:w="668" w:type="dxa"/>
            <w:tcBorders>
              <w:top w:val="nil"/>
              <w:left w:val="single" w:sz="4" w:space="0" w:color="auto"/>
              <w:bottom w:val="single" w:sz="4" w:space="0" w:color="auto"/>
              <w:right w:val="single" w:sz="4" w:space="0" w:color="auto"/>
            </w:tcBorders>
            <w:vAlign w:val="center"/>
          </w:tcPr>
          <w:p w14:paraId="04BA9297"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c>
          <w:tcPr>
            <w:tcW w:w="668" w:type="dxa"/>
            <w:tcBorders>
              <w:top w:val="nil"/>
              <w:left w:val="nil"/>
              <w:bottom w:val="single" w:sz="4" w:space="0" w:color="auto"/>
              <w:right w:val="single" w:sz="4" w:space="0" w:color="auto"/>
            </w:tcBorders>
            <w:vAlign w:val="center"/>
          </w:tcPr>
          <w:p w14:paraId="049662D5"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c>
          <w:tcPr>
            <w:tcW w:w="668" w:type="dxa"/>
            <w:tcBorders>
              <w:top w:val="nil"/>
              <w:left w:val="single" w:sz="4" w:space="0" w:color="auto"/>
              <w:bottom w:val="single" w:sz="4" w:space="0" w:color="auto"/>
              <w:right w:val="single" w:sz="4" w:space="0" w:color="auto"/>
            </w:tcBorders>
            <w:vAlign w:val="center"/>
          </w:tcPr>
          <w:p w14:paraId="185A2CCB"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452,0</w:t>
            </w:r>
          </w:p>
        </w:tc>
      </w:tr>
      <w:tr w:rsidR="00611D70" w:rsidRPr="006330A7" w14:paraId="17366727" w14:textId="77777777" w:rsidTr="00611D70">
        <w:trPr>
          <w:trHeight w:hRule="exact" w:val="391"/>
        </w:trPr>
        <w:tc>
          <w:tcPr>
            <w:tcW w:w="2768" w:type="dxa"/>
            <w:tcBorders>
              <w:top w:val="nil"/>
              <w:left w:val="single" w:sz="4" w:space="0" w:color="auto"/>
              <w:bottom w:val="single" w:sz="4" w:space="0" w:color="auto"/>
              <w:right w:val="single" w:sz="4" w:space="0" w:color="auto"/>
            </w:tcBorders>
            <w:shd w:val="clear" w:color="auto" w:fill="auto"/>
            <w:noWrap/>
            <w:vAlign w:val="center"/>
            <w:hideMark/>
          </w:tcPr>
          <w:p w14:paraId="68C1476D" w14:textId="691C4E63" w:rsidR="00611D70" w:rsidRPr="00826DA4" w:rsidRDefault="00611D70" w:rsidP="00BC5807">
            <w:pPr>
              <w:spacing w:after="0" w:line="240" w:lineRule="auto"/>
              <w:jc w:val="center"/>
              <w:rPr>
                <w:rFonts w:ascii="Times New Roman" w:eastAsia="Times New Roman" w:hAnsi="Times New Roman" w:cs="Times New Roman"/>
                <w:i/>
                <w:color w:val="000000"/>
                <w:sz w:val="24"/>
                <w:szCs w:val="24"/>
              </w:rPr>
            </w:pPr>
            <w:r w:rsidRPr="00826DA4">
              <w:rPr>
                <w:rFonts w:ascii="Times New Roman" w:eastAsia="Times New Roman" w:hAnsi="Times New Roman" w:cs="Times New Roman"/>
                <w:i/>
                <w:color w:val="000000"/>
                <w:sz w:val="24"/>
                <w:szCs w:val="24"/>
              </w:rPr>
              <w:t>промышленность,</w:t>
            </w:r>
            <w:r w:rsidR="00E47050">
              <w:rPr>
                <w:rFonts w:ascii="Times New Roman" w:eastAsia="Times New Roman" w:hAnsi="Times New Roman" w:cs="Times New Roman"/>
                <w:i/>
                <w:color w:val="000000"/>
                <w:sz w:val="24"/>
                <w:szCs w:val="24"/>
              </w:rPr>
              <w:t xml:space="preserve"> </w:t>
            </w:r>
            <w:r w:rsidRPr="00826DA4">
              <w:rPr>
                <w:rFonts w:ascii="Times New Roman" w:eastAsia="Times New Roman" w:hAnsi="Times New Roman" w:cs="Times New Roman"/>
                <w:i/>
                <w:color w:val="000000"/>
                <w:sz w:val="24"/>
                <w:szCs w:val="24"/>
              </w:rPr>
              <w:t>прочие</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59DDFF3B" w14:textId="77777777" w:rsidR="00611D70" w:rsidRPr="00133E2B" w:rsidRDefault="00611D70" w:rsidP="00BC5807">
            <w:pPr>
              <w:spacing w:after="0" w:line="240" w:lineRule="auto"/>
              <w:jc w:val="center"/>
              <w:rPr>
                <w:rFonts w:ascii="Times New Roman" w:eastAsia="Times New Roman" w:hAnsi="Times New Roman" w:cs="Times New Roman"/>
                <w:color w:val="000000"/>
                <w:sz w:val="16"/>
                <w:szCs w:val="16"/>
                <w:lang w:val="en-US"/>
              </w:rPr>
            </w:pPr>
            <w:r w:rsidRPr="00133E2B">
              <w:rPr>
                <w:rFonts w:ascii="Times New Roman" w:eastAsia="Times New Roman" w:hAnsi="Times New Roman" w:cs="Times New Roman"/>
                <w:color w:val="000000"/>
                <w:sz w:val="16"/>
                <w:szCs w:val="16"/>
              </w:rPr>
              <w:t>3264</w:t>
            </w:r>
            <w:r w:rsidRPr="00133E2B">
              <w:rPr>
                <w:rFonts w:ascii="Times New Roman" w:eastAsia="Times New Roman" w:hAnsi="Times New Roman" w:cs="Times New Roman"/>
                <w:color w:val="000000"/>
                <w:sz w:val="16"/>
                <w:szCs w:val="16"/>
                <w:lang w:val="en-US"/>
              </w:rPr>
              <w:t>,9</w:t>
            </w:r>
          </w:p>
        </w:tc>
        <w:tc>
          <w:tcPr>
            <w:tcW w:w="667" w:type="dxa"/>
            <w:tcBorders>
              <w:top w:val="nil"/>
              <w:left w:val="nil"/>
              <w:bottom w:val="single" w:sz="4" w:space="0" w:color="auto"/>
              <w:right w:val="single" w:sz="4" w:space="0" w:color="auto"/>
            </w:tcBorders>
            <w:shd w:val="clear" w:color="auto" w:fill="F2F2F2" w:themeFill="background1" w:themeFillShade="F2"/>
            <w:noWrap/>
            <w:vAlign w:val="center"/>
          </w:tcPr>
          <w:p w14:paraId="34956415" w14:textId="77777777" w:rsidR="00611D70" w:rsidRPr="00F33B05" w:rsidRDefault="00611D70" w:rsidP="00BC5807">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lang w:val="en-US"/>
              </w:rPr>
              <w:t>3079,9</w:t>
            </w:r>
          </w:p>
        </w:tc>
        <w:tc>
          <w:tcPr>
            <w:tcW w:w="667" w:type="dxa"/>
            <w:tcBorders>
              <w:top w:val="nil"/>
              <w:left w:val="nil"/>
              <w:bottom w:val="single" w:sz="4" w:space="0" w:color="auto"/>
              <w:right w:val="single" w:sz="4" w:space="0" w:color="auto"/>
            </w:tcBorders>
            <w:shd w:val="clear" w:color="auto" w:fill="auto"/>
            <w:noWrap/>
            <w:vAlign w:val="center"/>
            <w:hideMark/>
          </w:tcPr>
          <w:p w14:paraId="622D57D0"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lang w:val="en-US"/>
              </w:rPr>
              <w:t>3100</w:t>
            </w:r>
          </w:p>
        </w:tc>
        <w:tc>
          <w:tcPr>
            <w:tcW w:w="667" w:type="dxa"/>
            <w:tcBorders>
              <w:top w:val="nil"/>
              <w:left w:val="nil"/>
              <w:bottom w:val="single" w:sz="4" w:space="0" w:color="auto"/>
              <w:right w:val="single" w:sz="4" w:space="0" w:color="auto"/>
            </w:tcBorders>
            <w:shd w:val="clear" w:color="auto" w:fill="auto"/>
            <w:noWrap/>
            <w:vAlign w:val="center"/>
            <w:hideMark/>
          </w:tcPr>
          <w:p w14:paraId="008EACC5"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lang w:val="en-US"/>
              </w:rPr>
              <w:t>3100</w:t>
            </w:r>
          </w:p>
        </w:tc>
        <w:tc>
          <w:tcPr>
            <w:tcW w:w="667" w:type="dxa"/>
            <w:tcBorders>
              <w:top w:val="nil"/>
              <w:left w:val="nil"/>
              <w:bottom w:val="single" w:sz="4" w:space="0" w:color="auto"/>
              <w:right w:val="single" w:sz="4" w:space="0" w:color="auto"/>
            </w:tcBorders>
            <w:shd w:val="clear" w:color="auto" w:fill="auto"/>
            <w:noWrap/>
            <w:vAlign w:val="center"/>
          </w:tcPr>
          <w:p w14:paraId="7C86ABBF"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3293,6</w:t>
            </w:r>
          </w:p>
        </w:tc>
        <w:tc>
          <w:tcPr>
            <w:tcW w:w="667" w:type="dxa"/>
            <w:tcBorders>
              <w:top w:val="nil"/>
              <w:left w:val="nil"/>
              <w:bottom w:val="single" w:sz="4" w:space="0" w:color="auto"/>
              <w:right w:val="single" w:sz="4" w:space="0" w:color="auto"/>
            </w:tcBorders>
            <w:shd w:val="clear" w:color="auto" w:fill="auto"/>
            <w:noWrap/>
            <w:vAlign w:val="center"/>
          </w:tcPr>
          <w:p w14:paraId="5577C8B4"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3411,8</w:t>
            </w:r>
          </w:p>
        </w:tc>
        <w:tc>
          <w:tcPr>
            <w:tcW w:w="668" w:type="dxa"/>
            <w:tcBorders>
              <w:top w:val="nil"/>
              <w:left w:val="nil"/>
              <w:bottom w:val="single" w:sz="4" w:space="0" w:color="auto"/>
              <w:right w:val="single" w:sz="4" w:space="0" w:color="auto"/>
            </w:tcBorders>
            <w:shd w:val="clear" w:color="auto" w:fill="auto"/>
            <w:noWrap/>
            <w:vAlign w:val="center"/>
          </w:tcPr>
          <w:p w14:paraId="6F5B929B"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3530,0</w:t>
            </w:r>
          </w:p>
        </w:tc>
        <w:tc>
          <w:tcPr>
            <w:tcW w:w="668" w:type="dxa"/>
            <w:tcBorders>
              <w:top w:val="nil"/>
              <w:left w:val="nil"/>
              <w:bottom w:val="single" w:sz="4" w:space="0" w:color="auto"/>
              <w:right w:val="single" w:sz="4" w:space="0" w:color="auto"/>
            </w:tcBorders>
            <w:shd w:val="clear" w:color="auto" w:fill="auto"/>
            <w:noWrap/>
            <w:vAlign w:val="center"/>
          </w:tcPr>
          <w:p w14:paraId="27142FC2"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3648,2</w:t>
            </w:r>
          </w:p>
        </w:tc>
        <w:tc>
          <w:tcPr>
            <w:tcW w:w="668" w:type="dxa"/>
            <w:tcBorders>
              <w:top w:val="nil"/>
              <w:left w:val="nil"/>
              <w:bottom w:val="single" w:sz="4" w:space="0" w:color="auto"/>
              <w:right w:val="single" w:sz="4" w:space="0" w:color="auto"/>
            </w:tcBorders>
            <w:shd w:val="clear" w:color="auto" w:fill="auto"/>
            <w:noWrap/>
            <w:vAlign w:val="center"/>
          </w:tcPr>
          <w:p w14:paraId="4C78EB3C"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3767,3</w:t>
            </w:r>
          </w:p>
        </w:tc>
        <w:tc>
          <w:tcPr>
            <w:tcW w:w="668" w:type="dxa"/>
            <w:tcBorders>
              <w:top w:val="nil"/>
              <w:left w:val="nil"/>
              <w:bottom w:val="single" w:sz="4" w:space="0" w:color="auto"/>
              <w:right w:val="single" w:sz="4" w:space="0" w:color="auto"/>
            </w:tcBorders>
            <w:shd w:val="clear" w:color="auto" w:fill="auto"/>
            <w:noWrap/>
            <w:vAlign w:val="center"/>
          </w:tcPr>
          <w:p w14:paraId="55E53AC2"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3842,1</w:t>
            </w:r>
          </w:p>
        </w:tc>
        <w:tc>
          <w:tcPr>
            <w:tcW w:w="668" w:type="dxa"/>
            <w:tcBorders>
              <w:top w:val="nil"/>
              <w:left w:val="nil"/>
              <w:bottom w:val="single" w:sz="4" w:space="0" w:color="auto"/>
              <w:right w:val="single" w:sz="4" w:space="0" w:color="auto"/>
            </w:tcBorders>
            <w:shd w:val="clear" w:color="auto" w:fill="auto"/>
            <w:noWrap/>
            <w:vAlign w:val="center"/>
          </w:tcPr>
          <w:p w14:paraId="560BF5C6"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3922,4</w:t>
            </w:r>
          </w:p>
        </w:tc>
        <w:tc>
          <w:tcPr>
            <w:tcW w:w="668" w:type="dxa"/>
            <w:tcBorders>
              <w:top w:val="nil"/>
              <w:left w:val="nil"/>
              <w:bottom w:val="single" w:sz="4" w:space="0" w:color="auto"/>
              <w:right w:val="single" w:sz="4" w:space="0" w:color="auto"/>
            </w:tcBorders>
            <w:shd w:val="clear" w:color="auto" w:fill="auto"/>
            <w:noWrap/>
            <w:vAlign w:val="center"/>
          </w:tcPr>
          <w:p w14:paraId="23E089D8"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c>
          <w:tcPr>
            <w:tcW w:w="668" w:type="dxa"/>
            <w:tcBorders>
              <w:top w:val="nil"/>
              <w:left w:val="nil"/>
              <w:bottom w:val="single" w:sz="4" w:space="0" w:color="auto"/>
              <w:right w:val="single" w:sz="4" w:space="0" w:color="auto"/>
            </w:tcBorders>
            <w:vAlign w:val="center"/>
          </w:tcPr>
          <w:p w14:paraId="7814DFEF"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c>
          <w:tcPr>
            <w:tcW w:w="668" w:type="dxa"/>
            <w:tcBorders>
              <w:top w:val="nil"/>
              <w:left w:val="nil"/>
              <w:bottom w:val="single" w:sz="4" w:space="0" w:color="auto"/>
              <w:right w:val="single" w:sz="4" w:space="0" w:color="auto"/>
            </w:tcBorders>
            <w:vAlign w:val="center"/>
          </w:tcPr>
          <w:p w14:paraId="53DFC411"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c>
          <w:tcPr>
            <w:tcW w:w="668" w:type="dxa"/>
            <w:tcBorders>
              <w:top w:val="nil"/>
              <w:left w:val="nil"/>
              <w:bottom w:val="single" w:sz="4" w:space="0" w:color="auto"/>
              <w:right w:val="single" w:sz="4" w:space="0" w:color="auto"/>
            </w:tcBorders>
            <w:vAlign w:val="center"/>
          </w:tcPr>
          <w:p w14:paraId="4A719DE9"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c>
          <w:tcPr>
            <w:tcW w:w="668" w:type="dxa"/>
            <w:tcBorders>
              <w:top w:val="nil"/>
              <w:left w:val="single" w:sz="4" w:space="0" w:color="auto"/>
              <w:bottom w:val="single" w:sz="4" w:space="0" w:color="auto"/>
              <w:right w:val="single" w:sz="4" w:space="0" w:color="auto"/>
            </w:tcBorders>
            <w:vAlign w:val="center"/>
          </w:tcPr>
          <w:p w14:paraId="03C3D667"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c>
          <w:tcPr>
            <w:tcW w:w="668" w:type="dxa"/>
            <w:tcBorders>
              <w:top w:val="nil"/>
              <w:left w:val="nil"/>
              <w:bottom w:val="single" w:sz="4" w:space="0" w:color="auto"/>
              <w:right w:val="single" w:sz="4" w:space="0" w:color="auto"/>
            </w:tcBorders>
            <w:vAlign w:val="center"/>
          </w:tcPr>
          <w:p w14:paraId="0B04F055"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c>
          <w:tcPr>
            <w:tcW w:w="668" w:type="dxa"/>
            <w:tcBorders>
              <w:top w:val="nil"/>
              <w:left w:val="single" w:sz="4" w:space="0" w:color="auto"/>
              <w:bottom w:val="single" w:sz="4" w:space="0" w:color="auto"/>
              <w:right w:val="single" w:sz="4" w:space="0" w:color="auto"/>
            </w:tcBorders>
            <w:vAlign w:val="center"/>
          </w:tcPr>
          <w:p w14:paraId="5784A839" w14:textId="77777777" w:rsidR="00611D70" w:rsidRPr="00C10A8E" w:rsidRDefault="00611D70" w:rsidP="00611D70">
            <w:pPr>
              <w:spacing w:after="0" w:line="240" w:lineRule="auto"/>
              <w:jc w:val="center"/>
              <w:rPr>
                <w:rFonts w:ascii="Times New Roman" w:eastAsia="Times New Roman" w:hAnsi="Times New Roman" w:cs="Times New Roman"/>
                <w:color w:val="000000"/>
                <w:sz w:val="16"/>
                <w:szCs w:val="16"/>
              </w:rPr>
            </w:pPr>
            <w:r w:rsidRPr="00C10A8E">
              <w:rPr>
                <w:rFonts w:ascii="Times New Roman" w:eastAsia="Times New Roman" w:hAnsi="Times New Roman" w:cs="Times New Roman"/>
                <w:color w:val="000000"/>
                <w:sz w:val="16"/>
                <w:szCs w:val="16"/>
              </w:rPr>
              <w:t>3931,2</w:t>
            </w:r>
          </w:p>
        </w:tc>
      </w:tr>
    </w:tbl>
    <w:p w14:paraId="1D2011D8" w14:textId="77777777" w:rsidR="000D2BEE" w:rsidRDefault="000D2BEE">
      <w:pPr>
        <w:rPr>
          <w:rFonts w:ascii="Times New Roman" w:eastAsia="Calibri" w:hAnsi="Times New Roman" w:cs="Times New Roman"/>
          <w:b/>
          <w:bCs/>
          <w:color w:val="000000"/>
          <w:sz w:val="20"/>
          <w:szCs w:val="20"/>
        </w:rPr>
      </w:pPr>
    </w:p>
    <w:p w14:paraId="72595AAA" w14:textId="77777777" w:rsidR="00F77DF9" w:rsidRDefault="00F77DF9">
      <w:pPr>
        <w:rPr>
          <w:rFonts w:ascii="Times New Roman" w:eastAsia="Calibri" w:hAnsi="Times New Roman" w:cs="Times New Roman"/>
          <w:b/>
          <w:bCs/>
          <w:color w:val="000000"/>
          <w:sz w:val="20"/>
          <w:szCs w:val="20"/>
        </w:rPr>
      </w:pPr>
    </w:p>
    <w:p w14:paraId="68F82BBC" w14:textId="1EEED347" w:rsidR="005B5479" w:rsidRPr="00F45525" w:rsidRDefault="005B5479" w:rsidP="005B5479">
      <w:pPr>
        <w:jc w:val="both"/>
        <w:rPr>
          <w:rFonts w:ascii="Times New Roman" w:eastAsia="Calibri" w:hAnsi="Times New Roman" w:cs="Times New Roman"/>
          <w:bCs/>
          <w:color w:val="000000"/>
        </w:rPr>
      </w:pPr>
      <w:r w:rsidRPr="00F45525">
        <w:rPr>
          <w:rFonts w:ascii="Times New Roman" w:eastAsia="Calibri" w:hAnsi="Times New Roman" w:cs="Times New Roman"/>
          <w:bCs/>
          <w:i/>
          <w:color w:val="000000"/>
        </w:rPr>
        <w:t>Примечание</w:t>
      </w:r>
      <w:r w:rsidR="007D6845" w:rsidRPr="00F45525">
        <w:rPr>
          <w:rFonts w:ascii="Times New Roman" w:eastAsia="Calibri" w:hAnsi="Times New Roman" w:cs="Times New Roman"/>
          <w:bCs/>
          <w:color w:val="000000"/>
        </w:rPr>
        <w:t>*</w:t>
      </w:r>
      <w:r w:rsidR="007D6845">
        <w:rPr>
          <w:rFonts w:ascii="Times New Roman" w:eastAsia="Calibri" w:hAnsi="Times New Roman" w:cs="Times New Roman"/>
          <w:bCs/>
          <w:color w:val="000000"/>
        </w:rPr>
        <w:t xml:space="preserve"> Данные</w:t>
      </w:r>
      <w:r>
        <w:rPr>
          <w:rFonts w:ascii="Times New Roman" w:eastAsia="Calibri" w:hAnsi="Times New Roman" w:cs="Times New Roman"/>
          <w:bCs/>
          <w:color w:val="000000"/>
        </w:rPr>
        <w:t xml:space="preserve"> з</w:t>
      </w:r>
      <w:r w:rsidRPr="00F45525">
        <w:rPr>
          <w:rFonts w:ascii="Times New Roman" w:eastAsia="Calibri" w:hAnsi="Times New Roman" w:cs="Times New Roman"/>
          <w:bCs/>
          <w:color w:val="000000"/>
        </w:rPr>
        <w:t>а 2013 и2014 год</w:t>
      </w:r>
      <w:r>
        <w:rPr>
          <w:rFonts w:ascii="Times New Roman" w:eastAsia="Calibri" w:hAnsi="Times New Roman" w:cs="Times New Roman"/>
          <w:bCs/>
          <w:color w:val="000000"/>
        </w:rPr>
        <w:t>ы - фактические</w:t>
      </w:r>
      <w:r w:rsidR="00E47050">
        <w:rPr>
          <w:rFonts w:ascii="Times New Roman" w:eastAsia="Calibri" w:hAnsi="Times New Roman" w:cs="Times New Roman"/>
          <w:bCs/>
          <w:color w:val="000000"/>
        </w:rPr>
        <w:t xml:space="preserve"> </w:t>
      </w:r>
      <w:r>
        <w:rPr>
          <w:rFonts w:ascii="Times New Roman" w:eastAsia="Calibri" w:hAnsi="Times New Roman" w:cs="Times New Roman"/>
          <w:bCs/>
          <w:color w:val="000000"/>
        </w:rPr>
        <w:t>объемы</w:t>
      </w:r>
      <w:r w:rsidR="00E47050">
        <w:rPr>
          <w:rFonts w:ascii="Times New Roman" w:eastAsia="Calibri" w:hAnsi="Times New Roman" w:cs="Times New Roman"/>
          <w:bCs/>
          <w:color w:val="000000"/>
        </w:rPr>
        <w:t xml:space="preserve"> </w:t>
      </w:r>
      <w:r>
        <w:rPr>
          <w:rFonts w:ascii="Times New Roman" w:eastAsia="Calibri" w:hAnsi="Times New Roman" w:cs="Times New Roman"/>
          <w:bCs/>
          <w:color w:val="000000"/>
        </w:rPr>
        <w:t>водопотребления ГО</w:t>
      </w:r>
      <w:r w:rsidR="00E47050">
        <w:rPr>
          <w:rFonts w:ascii="Times New Roman" w:eastAsia="Calibri" w:hAnsi="Times New Roman" w:cs="Times New Roman"/>
          <w:bCs/>
          <w:color w:val="000000"/>
        </w:rPr>
        <w:t xml:space="preserve"> </w:t>
      </w:r>
      <w:r>
        <w:rPr>
          <w:rFonts w:ascii="Times New Roman" w:eastAsia="Calibri" w:hAnsi="Times New Roman" w:cs="Times New Roman"/>
          <w:bCs/>
          <w:color w:val="000000"/>
        </w:rPr>
        <w:t>Фрязино,</w:t>
      </w:r>
      <w:r w:rsidR="00E47050">
        <w:rPr>
          <w:rFonts w:ascii="Times New Roman" w:eastAsia="Calibri" w:hAnsi="Times New Roman" w:cs="Times New Roman"/>
          <w:bCs/>
          <w:color w:val="000000"/>
        </w:rPr>
        <w:t xml:space="preserve"> </w:t>
      </w:r>
      <w:r w:rsidRPr="00F45525">
        <w:rPr>
          <w:rFonts w:ascii="Times New Roman" w:eastAsia="Calibri" w:hAnsi="Times New Roman" w:cs="Times New Roman"/>
          <w:bCs/>
          <w:color w:val="000000"/>
        </w:rPr>
        <w:t>приведены</w:t>
      </w:r>
      <w:r>
        <w:rPr>
          <w:rFonts w:ascii="Times New Roman" w:eastAsia="Calibri" w:hAnsi="Times New Roman" w:cs="Times New Roman"/>
          <w:bCs/>
          <w:color w:val="000000"/>
        </w:rPr>
        <w:t xml:space="preserve"> для удобства последующих прогнозов</w:t>
      </w:r>
      <w:r w:rsidRPr="00F45525">
        <w:rPr>
          <w:rFonts w:ascii="Times New Roman" w:eastAsia="Calibri" w:hAnsi="Times New Roman" w:cs="Times New Roman"/>
          <w:bCs/>
          <w:color w:val="000000"/>
        </w:rPr>
        <w:t>.</w:t>
      </w:r>
    </w:p>
    <w:p w14:paraId="13B2AE6E" w14:textId="77777777" w:rsidR="00F77DF9" w:rsidRDefault="00F77DF9">
      <w:pPr>
        <w:rPr>
          <w:rFonts w:ascii="Times New Roman" w:eastAsia="Calibri" w:hAnsi="Times New Roman" w:cs="Times New Roman"/>
          <w:b/>
          <w:bCs/>
          <w:color w:val="000000"/>
          <w:sz w:val="20"/>
          <w:szCs w:val="20"/>
        </w:rPr>
        <w:sectPr w:rsidR="00F77DF9" w:rsidSect="005A1498">
          <w:pgSz w:w="16838" w:h="11906" w:orient="landscape"/>
          <w:pgMar w:top="1701" w:right="1134" w:bottom="851" w:left="1134" w:header="709" w:footer="709" w:gutter="0"/>
          <w:cols w:space="708"/>
          <w:docGrid w:linePitch="360"/>
        </w:sectPr>
      </w:pPr>
    </w:p>
    <w:p w14:paraId="48DA715A" w14:textId="799AE44A" w:rsidR="00E02DD7" w:rsidRDefault="00E02DD7" w:rsidP="00E02DD7">
      <w:pPr>
        <w:pStyle w:val="3"/>
        <w:jc w:val="both"/>
        <w:rPr>
          <w:rFonts w:ascii="Times New Roman" w:hAnsi="Times New Roman" w:cs="Times New Roman"/>
          <w:color w:val="auto"/>
          <w:sz w:val="24"/>
          <w:szCs w:val="24"/>
        </w:rPr>
      </w:pPr>
      <w:bookmarkStart w:id="41" w:name="_Toc448760965"/>
      <w:bookmarkStart w:id="42" w:name="_Toc453158731"/>
      <w:bookmarkStart w:id="43" w:name="_Toc435181939"/>
      <w:r w:rsidRPr="002B65E7">
        <w:rPr>
          <w:rFonts w:ascii="Times New Roman" w:hAnsi="Times New Roman" w:cs="Times New Roman"/>
          <w:color w:val="auto"/>
          <w:sz w:val="24"/>
          <w:szCs w:val="24"/>
        </w:rPr>
        <w:lastRenderedPageBreak/>
        <w:t>1.3.13.</w:t>
      </w:r>
      <w:r w:rsidR="00E47050">
        <w:rPr>
          <w:rFonts w:ascii="Times New Roman" w:hAnsi="Times New Roman" w:cs="Times New Roman"/>
          <w:color w:val="auto"/>
          <w:sz w:val="24"/>
          <w:szCs w:val="24"/>
        </w:rPr>
        <w:t xml:space="preserve"> </w:t>
      </w:r>
      <w:r w:rsidRPr="002B65E7">
        <w:rPr>
          <w:rFonts w:ascii="Times New Roman" w:hAnsi="Times New Roman" w:cs="Times New Roman"/>
          <w:color w:val="auto"/>
          <w:sz w:val="24"/>
          <w:szCs w:val="24"/>
        </w:rPr>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bookmarkEnd w:id="41"/>
      <w:bookmarkEnd w:id="42"/>
    </w:p>
    <w:p w14:paraId="7F3B56CB" w14:textId="77777777" w:rsidR="00AA7C1A" w:rsidRDefault="00AA7C1A" w:rsidP="000E50BA">
      <w:pPr>
        <w:rPr>
          <w:rFonts w:eastAsia="Arial Unicode MS"/>
        </w:rPr>
      </w:pPr>
    </w:p>
    <w:p w14:paraId="227DA66E" w14:textId="07C47A6A" w:rsidR="00376DD8" w:rsidRPr="00376DD8" w:rsidRDefault="00376DD8" w:rsidP="00376DD8">
      <w:pPr>
        <w:ind w:firstLine="540"/>
        <w:jc w:val="both"/>
        <w:rPr>
          <w:rFonts w:ascii="Times New Roman" w:eastAsia="Calibri" w:hAnsi="Times New Roman" w:cs="Times New Roman"/>
          <w:sz w:val="24"/>
          <w:szCs w:val="24"/>
        </w:rPr>
      </w:pPr>
      <w:r w:rsidRPr="00376DD8">
        <w:tab/>
      </w:r>
      <w:r w:rsidRPr="00376DD8">
        <w:rPr>
          <w:rFonts w:ascii="Times New Roman" w:eastAsia="Calibri" w:hAnsi="Times New Roman" w:cs="Times New Roman"/>
          <w:sz w:val="24"/>
          <w:szCs w:val="24"/>
        </w:rPr>
        <w:t>Из расчетов</w:t>
      </w:r>
      <w:r>
        <w:rPr>
          <w:rFonts w:ascii="Times New Roman" w:eastAsia="Calibri" w:hAnsi="Times New Roman" w:cs="Times New Roman"/>
          <w:sz w:val="24"/>
          <w:szCs w:val="24"/>
        </w:rPr>
        <w:t>, приведенных в пункте 1.3.6.</w:t>
      </w:r>
      <w:r w:rsidRPr="00376DD8">
        <w:rPr>
          <w:rFonts w:ascii="Times New Roman" w:eastAsia="Calibri" w:hAnsi="Times New Roman" w:cs="Times New Roman"/>
          <w:sz w:val="24"/>
          <w:szCs w:val="24"/>
        </w:rPr>
        <w:t xml:space="preserve"> видно, что при </w:t>
      </w:r>
      <w:r>
        <w:rPr>
          <w:rFonts w:ascii="Times New Roman" w:eastAsia="Calibri" w:hAnsi="Times New Roman" w:cs="Times New Roman"/>
          <w:sz w:val="24"/>
          <w:szCs w:val="24"/>
        </w:rPr>
        <w:t xml:space="preserve">существующем положении и при </w:t>
      </w:r>
      <w:r w:rsidRPr="00376DD8">
        <w:rPr>
          <w:rFonts w:ascii="Times New Roman" w:eastAsia="Calibri" w:hAnsi="Times New Roman" w:cs="Times New Roman"/>
          <w:sz w:val="24"/>
          <w:szCs w:val="24"/>
        </w:rPr>
        <w:t xml:space="preserve">прогнозируемой тенденции к подключению новых потребителей, </w:t>
      </w:r>
      <w:r w:rsidR="007D6845">
        <w:rPr>
          <w:rFonts w:ascii="Times New Roman" w:eastAsia="Calibri" w:hAnsi="Times New Roman" w:cs="Times New Roman"/>
          <w:sz w:val="24"/>
          <w:szCs w:val="24"/>
        </w:rPr>
        <w:t>д</w:t>
      </w:r>
      <w:r w:rsidR="007D6845" w:rsidRPr="00376DD8">
        <w:rPr>
          <w:rFonts w:ascii="Times New Roman" w:eastAsia="Calibri" w:hAnsi="Times New Roman" w:cs="Times New Roman"/>
          <w:sz w:val="24"/>
          <w:szCs w:val="24"/>
        </w:rPr>
        <w:t>а</w:t>
      </w:r>
      <w:r w:rsidR="007D6845">
        <w:rPr>
          <w:rFonts w:ascii="Times New Roman" w:eastAsia="Calibri" w:hAnsi="Times New Roman" w:cs="Times New Roman"/>
          <w:sz w:val="24"/>
          <w:szCs w:val="24"/>
        </w:rPr>
        <w:t xml:space="preserve">же </w:t>
      </w:r>
      <w:r w:rsidR="007D6845" w:rsidRPr="00376DD8">
        <w:rPr>
          <w:rFonts w:ascii="Times New Roman" w:eastAsia="Calibri" w:hAnsi="Times New Roman" w:cs="Times New Roman"/>
          <w:sz w:val="24"/>
          <w:szCs w:val="24"/>
        </w:rPr>
        <w:t>при</w:t>
      </w:r>
      <w:r w:rsidRPr="00376DD8">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условии снижения </w:t>
      </w:r>
      <w:r w:rsidRPr="00376DD8">
        <w:rPr>
          <w:rFonts w:ascii="Times New Roman" w:eastAsia="Calibri" w:hAnsi="Times New Roman" w:cs="Times New Roman"/>
          <w:sz w:val="24"/>
          <w:szCs w:val="24"/>
        </w:rPr>
        <w:t xml:space="preserve">потерь и неучтенных расходов при транспортировке ресурса, </w:t>
      </w:r>
      <w:r>
        <w:rPr>
          <w:rFonts w:ascii="Times New Roman" w:eastAsia="Calibri" w:hAnsi="Times New Roman" w:cs="Times New Roman"/>
          <w:sz w:val="24"/>
          <w:szCs w:val="24"/>
        </w:rPr>
        <w:t xml:space="preserve">существующих производственных мощностей </w:t>
      </w:r>
      <w:r w:rsidR="007D6845">
        <w:rPr>
          <w:rFonts w:ascii="Times New Roman" w:eastAsia="Calibri" w:hAnsi="Times New Roman" w:cs="Times New Roman"/>
          <w:sz w:val="24"/>
          <w:szCs w:val="24"/>
        </w:rPr>
        <w:t>недостаточно</w:t>
      </w:r>
      <w:r>
        <w:rPr>
          <w:rFonts w:ascii="Times New Roman" w:eastAsia="Calibri" w:hAnsi="Times New Roman" w:cs="Times New Roman"/>
          <w:sz w:val="24"/>
          <w:szCs w:val="24"/>
        </w:rPr>
        <w:t xml:space="preserve"> для обеспечения</w:t>
      </w:r>
      <w:r w:rsidR="005E1151">
        <w:rPr>
          <w:rFonts w:ascii="Times New Roman" w:eastAsia="Calibri" w:hAnsi="Times New Roman" w:cs="Times New Roman"/>
          <w:sz w:val="24"/>
          <w:szCs w:val="24"/>
        </w:rPr>
        <w:t xml:space="preserve"> </w:t>
      </w:r>
      <w:r>
        <w:rPr>
          <w:rFonts w:ascii="Times New Roman" w:eastAsia="Calibri" w:hAnsi="Times New Roman" w:cs="Times New Roman"/>
          <w:sz w:val="24"/>
          <w:szCs w:val="24"/>
        </w:rPr>
        <w:t>подачи ресурса потребителям в нужных объемах.</w:t>
      </w:r>
    </w:p>
    <w:p w14:paraId="49668707" w14:textId="77777777" w:rsidR="00376DD8" w:rsidRPr="00376DD8" w:rsidRDefault="00376DD8" w:rsidP="00376DD8">
      <w:pPr>
        <w:ind w:firstLine="540"/>
        <w:jc w:val="both"/>
        <w:rPr>
          <w:rFonts w:ascii="Times New Roman" w:eastAsia="Calibri" w:hAnsi="Times New Roman" w:cs="Times New Roman"/>
          <w:sz w:val="24"/>
          <w:szCs w:val="24"/>
        </w:rPr>
      </w:pPr>
      <w:r w:rsidRPr="00376DD8">
        <w:rPr>
          <w:rFonts w:ascii="Times New Roman" w:eastAsia="Calibri" w:hAnsi="Times New Roman" w:cs="Times New Roman"/>
          <w:sz w:val="24"/>
          <w:szCs w:val="24"/>
        </w:rPr>
        <w:t>Данные по расчетам требуемой мощности на последний год разработки схемы водоснабжения приведены в таблице 1.3.13.1.</w:t>
      </w:r>
    </w:p>
    <w:p w14:paraId="7D56F2CD" w14:textId="2D0FDF75" w:rsidR="00376DD8" w:rsidRPr="00376DD8" w:rsidRDefault="00E47050" w:rsidP="00376DD8">
      <w:pPr>
        <w:ind w:firstLine="540"/>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376DD8" w:rsidRPr="00376DD8">
        <w:rPr>
          <w:rFonts w:ascii="Times New Roman" w:eastAsia="Calibri" w:hAnsi="Times New Roman" w:cs="Times New Roman"/>
          <w:sz w:val="24"/>
          <w:szCs w:val="24"/>
        </w:rPr>
        <w:t xml:space="preserve"> 1.3.13.1.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5"/>
        <w:gridCol w:w="1802"/>
        <w:gridCol w:w="1989"/>
        <w:gridCol w:w="1989"/>
      </w:tblGrid>
      <w:tr w:rsidR="002B65E7" w:rsidRPr="00335282" w14:paraId="159CAC3C" w14:textId="77777777" w:rsidTr="000E50BA">
        <w:trPr>
          <w:trHeight w:val="691"/>
        </w:trPr>
        <w:tc>
          <w:tcPr>
            <w:tcW w:w="1907" w:type="pct"/>
            <w:vMerge w:val="restart"/>
            <w:shd w:val="clear" w:color="auto" w:fill="auto"/>
            <w:vAlign w:val="center"/>
          </w:tcPr>
          <w:p w14:paraId="20A548D2" w14:textId="77777777" w:rsidR="002B65E7" w:rsidRPr="008E6E18" w:rsidRDefault="002B65E7" w:rsidP="008959CC">
            <w:pPr>
              <w:jc w:val="center"/>
              <w:rPr>
                <w:rStyle w:val="aff6"/>
                <w:rFonts w:ascii="Times New Roman" w:hAnsi="Times New Roman"/>
                <w:b/>
              </w:rPr>
            </w:pPr>
            <w:r w:rsidRPr="008E6E18">
              <w:rPr>
                <w:rStyle w:val="aff6"/>
                <w:rFonts w:ascii="Times New Roman" w:hAnsi="Times New Roman"/>
                <w:b/>
              </w:rPr>
              <w:t>Наименование</w:t>
            </w:r>
          </w:p>
        </w:tc>
        <w:tc>
          <w:tcPr>
            <w:tcW w:w="964" w:type="pct"/>
            <w:vMerge w:val="restart"/>
            <w:shd w:val="clear" w:color="auto" w:fill="auto"/>
            <w:vAlign w:val="center"/>
          </w:tcPr>
          <w:p w14:paraId="7FE7563C" w14:textId="4F60ECF5" w:rsidR="002B65E7" w:rsidRPr="008E6E18" w:rsidRDefault="002B65E7" w:rsidP="008959CC">
            <w:pPr>
              <w:jc w:val="center"/>
              <w:rPr>
                <w:rStyle w:val="aff6"/>
                <w:rFonts w:ascii="Times New Roman" w:hAnsi="Times New Roman"/>
                <w:b/>
              </w:rPr>
            </w:pPr>
            <w:r w:rsidRPr="008E6E18">
              <w:rPr>
                <w:rStyle w:val="aff6"/>
                <w:rFonts w:ascii="Times New Roman" w:hAnsi="Times New Roman"/>
                <w:b/>
              </w:rPr>
              <w:t>Располагаемая</w:t>
            </w:r>
            <w:r>
              <w:rPr>
                <w:rStyle w:val="aff6"/>
                <w:rFonts w:ascii="Times New Roman" w:hAnsi="Times New Roman"/>
                <w:b/>
              </w:rPr>
              <w:t xml:space="preserve"> суммарная</w:t>
            </w:r>
            <w:r w:rsidR="00E47050">
              <w:rPr>
                <w:rStyle w:val="aff6"/>
                <w:rFonts w:ascii="Times New Roman" w:hAnsi="Times New Roman"/>
                <w:b/>
              </w:rPr>
              <w:t xml:space="preserve"> </w:t>
            </w:r>
            <w:r w:rsidRPr="008E6E18">
              <w:rPr>
                <w:rStyle w:val="aff6"/>
                <w:rFonts w:ascii="Times New Roman" w:hAnsi="Times New Roman"/>
                <w:b/>
              </w:rPr>
              <w:t xml:space="preserve">мощность, </w:t>
            </w:r>
            <w:r>
              <w:rPr>
                <w:rStyle w:val="aff6"/>
                <w:rFonts w:ascii="Times New Roman" w:hAnsi="Times New Roman"/>
                <w:b/>
              </w:rPr>
              <w:t>тыс.</w:t>
            </w:r>
            <w:r w:rsidRPr="008E6E18">
              <w:rPr>
                <w:rStyle w:val="aff6"/>
                <w:rFonts w:ascii="Times New Roman" w:hAnsi="Times New Roman"/>
                <w:b/>
              </w:rPr>
              <w:t>м</w:t>
            </w:r>
            <w:r w:rsidRPr="008E6E18">
              <w:rPr>
                <w:rStyle w:val="aff6"/>
                <w:rFonts w:ascii="Times New Roman" w:hAnsi="Times New Roman"/>
                <w:b/>
                <w:vertAlign w:val="superscript"/>
              </w:rPr>
              <w:t>3</w:t>
            </w:r>
            <w:r w:rsidRPr="008E6E18">
              <w:rPr>
                <w:rStyle w:val="aff6"/>
                <w:rFonts w:ascii="Times New Roman" w:hAnsi="Times New Roman"/>
                <w:b/>
              </w:rPr>
              <w:t>/</w:t>
            </w:r>
            <w:r>
              <w:rPr>
                <w:rStyle w:val="aff6"/>
                <w:rFonts w:ascii="Times New Roman" w:hAnsi="Times New Roman"/>
                <w:b/>
              </w:rPr>
              <w:t>сут</w:t>
            </w:r>
          </w:p>
        </w:tc>
        <w:tc>
          <w:tcPr>
            <w:tcW w:w="2128" w:type="pct"/>
            <w:gridSpan w:val="2"/>
            <w:shd w:val="clear" w:color="auto" w:fill="auto"/>
            <w:vAlign w:val="center"/>
          </w:tcPr>
          <w:p w14:paraId="68E4339B" w14:textId="77777777" w:rsidR="002B65E7" w:rsidRPr="00376DD8" w:rsidRDefault="002B65E7" w:rsidP="00660EDA">
            <w:pPr>
              <w:jc w:val="center"/>
              <w:rPr>
                <w:rFonts w:ascii="Times New Roman" w:eastAsia="Calibri" w:hAnsi="Times New Roman" w:cs="Times New Roman"/>
                <w:b/>
              </w:rPr>
            </w:pPr>
            <w:r>
              <w:rPr>
                <w:rFonts w:ascii="Times New Roman" w:eastAsia="Times New Roman" w:hAnsi="Times New Roman" w:cs="Times New Roman"/>
                <w:b/>
                <w:bCs/>
                <w:color w:val="000000"/>
                <w:sz w:val="24"/>
                <w:szCs w:val="24"/>
              </w:rPr>
              <w:t>Требуемая мощность очистных сооружений</w:t>
            </w:r>
          </w:p>
        </w:tc>
      </w:tr>
      <w:tr w:rsidR="002B65E7" w:rsidRPr="00335282" w14:paraId="762F15DA" w14:textId="77777777" w:rsidTr="000E50BA">
        <w:trPr>
          <w:trHeight w:val="1411"/>
        </w:trPr>
        <w:tc>
          <w:tcPr>
            <w:tcW w:w="1907" w:type="pct"/>
            <w:vMerge/>
            <w:shd w:val="clear" w:color="auto" w:fill="auto"/>
            <w:vAlign w:val="center"/>
          </w:tcPr>
          <w:p w14:paraId="368834FE" w14:textId="77777777" w:rsidR="002B65E7" w:rsidRPr="008E6E18" w:rsidRDefault="002B65E7" w:rsidP="008959CC">
            <w:pPr>
              <w:jc w:val="center"/>
              <w:rPr>
                <w:rStyle w:val="aff6"/>
                <w:rFonts w:ascii="Times New Roman" w:hAnsi="Times New Roman"/>
                <w:b/>
              </w:rPr>
            </w:pPr>
          </w:p>
        </w:tc>
        <w:tc>
          <w:tcPr>
            <w:tcW w:w="964" w:type="pct"/>
            <w:vMerge/>
            <w:shd w:val="clear" w:color="auto" w:fill="auto"/>
            <w:vAlign w:val="center"/>
          </w:tcPr>
          <w:p w14:paraId="2265BAC8" w14:textId="77777777" w:rsidR="002B65E7" w:rsidRPr="008E6E18" w:rsidRDefault="002B65E7" w:rsidP="008959CC">
            <w:pPr>
              <w:jc w:val="center"/>
              <w:rPr>
                <w:rStyle w:val="aff6"/>
                <w:rFonts w:ascii="Times New Roman" w:hAnsi="Times New Roman"/>
                <w:b/>
              </w:rPr>
            </w:pPr>
          </w:p>
        </w:tc>
        <w:tc>
          <w:tcPr>
            <w:tcW w:w="1064" w:type="pct"/>
            <w:shd w:val="clear" w:color="auto" w:fill="auto"/>
            <w:vAlign w:val="center"/>
          </w:tcPr>
          <w:p w14:paraId="33BB6193" w14:textId="4DAFE2F5" w:rsidR="002B65E7" w:rsidRPr="00376DD8" w:rsidRDefault="002B65E7" w:rsidP="00660EDA">
            <w:pPr>
              <w:jc w:val="center"/>
              <w:rPr>
                <w:rFonts w:ascii="Times New Roman" w:eastAsia="Calibri" w:hAnsi="Times New Roman" w:cs="Times New Roman"/>
                <w:b/>
              </w:rPr>
            </w:pPr>
            <w:r w:rsidRPr="00376DD8">
              <w:rPr>
                <w:rFonts w:ascii="Times New Roman" w:eastAsia="Calibri" w:hAnsi="Times New Roman" w:cs="Times New Roman"/>
                <w:b/>
              </w:rPr>
              <w:t xml:space="preserve">Максимальный </w:t>
            </w:r>
            <w:r>
              <w:rPr>
                <w:rFonts w:ascii="Times New Roman" w:eastAsia="Calibri" w:hAnsi="Times New Roman" w:cs="Times New Roman"/>
                <w:b/>
              </w:rPr>
              <w:t xml:space="preserve">суточный </w:t>
            </w:r>
            <w:r w:rsidRPr="00376DD8">
              <w:rPr>
                <w:rFonts w:ascii="Times New Roman" w:eastAsia="Calibri" w:hAnsi="Times New Roman" w:cs="Times New Roman"/>
                <w:b/>
              </w:rPr>
              <w:t>перспективный</w:t>
            </w:r>
            <w:r w:rsidR="00E47050">
              <w:rPr>
                <w:rFonts w:ascii="Times New Roman" w:eastAsia="Calibri" w:hAnsi="Times New Roman" w:cs="Times New Roman"/>
                <w:b/>
              </w:rPr>
              <w:t xml:space="preserve"> </w:t>
            </w:r>
            <w:r w:rsidRPr="00376DD8">
              <w:rPr>
                <w:rFonts w:ascii="Times New Roman" w:eastAsia="Calibri" w:hAnsi="Times New Roman" w:cs="Times New Roman"/>
                <w:b/>
              </w:rPr>
              <w:t>расход воды, 20</w:t>
            </w:r>
            <w:r>
              <w:rPr>
                <w:rFonts w:ascii="Times New Roman" w:eastAsia="Calibri" w:hAnsi="Times New Roman" w:cs="Times New Roman"/>
                <w:b/>
              </w:rPr>
              <w:t>14</w:t>
            </w:r>
            <w:r w:rsidRPr="00376DD8">
              <w:rPr>
                <w:rFonts w:ascii="Times New Roman" w:eastAsia="Calibri" w:hAnsi="Times New Roman" w:cs="Times New Roman"/>
                <w:b/>
              </w:rPr>
              <w:t xml:space="preserve"> год, </w:t>
            </w:r>
            <w:r>
              <w:rPr>
                <w:rFonts w:ascii="Times New Roman" w:eastAsia="Calibri" w:hAnsi="Times New Roman" w:cs="Times New Roman"/>
                <w:b/>
              </w:rPr>
              <w:t>тыс.</w:t>
            </w:r>
            <w:r w:rsidRPr="00376DD8">
              <w:rPr>
                <w:rFonts w:ascii="Times New Roman" w:eastAsia="Calibri" w:hAnsi="Times New Roman" w:cs="Times New Roman"/>
                <w:b/>
              </w:rPr>
              <w:t>м</w:t>
            </w:r>
            <w:r w:rsidRPr="00376DD8">
              <w:rPr>
                <w:rFonts w:ascii="Times New Roman" w:eastAsia="Calibri" w:hAnsi="Times New Roman" w:cs="Times New Roman"/>
                <w:b/>
                <w:vertAlign w:val="superscript"/>
              </w:rPr>
              <w:t>3</w:t>
            </w:r>
            <w:r w:rsidRPr="00376DD8">
              <w:rPr>
                <w:rFonts w:ascii="Times New Roman" w:eastAsia="Calibri" w:hAnsi="Times New Roman" w:cs="Times New Roman"/>
                <w:b/>
              </w:rPr>
              <w:t>/</w:t>
            </w:r>
            <w:r>
              <w:rPr>
                <w:rFonts w:ascii="Times New Roman" w:eastAsia="Calibri" w:hAnsi="Times New Roman" w:cs="Times New Roman"/>
                <w:b/>
              </w:rPr>
              <w:t>сут.</w:t>
            </w:r>
          </w:p>
        </w:tc>
        <w:tc>
          <w:tcPr>
            <w:tcW w:w="1064" w:type="pct"/>
          </w:tcPr>
          <w:p w14:paraId="369B12DA" w14:textId="5094BA37" w:rsidR="002B65E7" w:rsidRPr="008E6E18" w:rsidRDefault="002B65E7" w:rsidP="00660EDA">
            <w:pPr>
              <w:jc w:val="center"/>
              <w:rPr>
                <w:rStyle w:val="aff6"/>
                <w:rFonts w:ascii="Times New Roman" w:hAnsi="Times New Roman"/>
                <w:b/>
              </w:rPr>
            </w:pPr>
            <w:r w:rsidRPr="00376DD8">
              <w:rPr>
                <w:rFonts w:ascii="Times New Roman" w:eastAsia="Calibri" w:hAnsi="Times New Roman" w:cs="Times New Roman"/>
                <w:b/>
              </w:rPr>
              <w:t xml:space="preserve">Максимальный </w:t>
            </w:r>
            <w:r>
              <w:rPr>
                <w:rFonts w:ascii="Times New Roman" w:eastAsia="Calibri" w:hAnsi="Times New Roman" w:cs="Times New Roman"/>
                <w:b/>
              </w:rPr>
              <w:t xml:space="preserve">суточный </w:t>
            </w:r>
            <w:r w:rsidRPr="00376DD8">
              <w:rPr>
                <w:rFonts w:ascii="Times New Roman" w:eastAsia="Calibri" w:hAnsi="Times New Roman" w:cs="Times New Roman"/>
                <w:b/>
              </w:rPr>
              <w:t>перспективный</w:t>
            </w:r>
            <w:r w:rsidR="00E47050">
              <w:rPr>
                <w:rFonts w:ascii="Times New Roman" w:eastAsia="Calibri" w:hAnsi="Times New Roman" w:cs="Times New Roman"/>
                <w:b/>
              </w:rPr>
              <w:t xml:space="preserve"> </w:t>
            </w:r>
            <w:r w:rsidRPr="00376DD8">
              <w:rPr>
                <w:rFonts w:ascii="Times New Roman" w:eastAsia="Calibri" w:hAnsi="Times New Roman" w:cs="Times New Roman"/>
                <w:b/>
              </w:rPr>
              <w:t xml:space="preserve">расход воды, 2030 год, </w:t>
            </w:r>
            <w:r>
              <w:rPr>
                <w:rFonts w:ascii="Times New Roman" w:eastAsia="Calibri" w:hAnsi="Times New Roman" w:cs="Times New Roman"/>
                <w:b/>
              </w:rPr>
              <w:t>тыс.</w:t>
            </w:r>
            <w:r w:rsidRPr="00376DD8">
              <w:rPr>
                <w:rFonts w:ascii="Times New Roman" w:eastAsia="Calibri" w:hAnsi="Times New Roman" w:cs="Times New Roman"/>
                <w:b/>
              </w:rPr>
              <w:t>м</w:t>
            </w:r>
            <w:r w:rsidRPr="00376DD8">
              <w:rPr>
                <w:rFonts w:ascii="Times New Roman" w:eastAsia="Calibri" w:hAnsi="Times New Roman" w:cs="Times New Roman"/>
                <w:b/>
                <w:vertAlign w:val="superscript"/>
              </w:rPr>
              <w:t>3</w:t>
            </w:r>
            <w:r w:rsidRPr="00376DD8">
              <w:rPr>
                <w:rFonts w:ascii="Times New Roman" w:eastAsia="Calibri" w:hAnsi="Times New Roman" w:cs="Times New Roman"/>
                <w:b/>
              </w:rPr>
              <w:t>/</w:t>
            </w:r>
            <w:r>
              <w:rPr>
                <w:rFonts w:ascii="Times New Roman" w:eastAsia="Calibri" w:hAnsi="Times New Roman" w:cs="Times New Roman"/>
                <w:b/>
              </w:rPr>
              <w:t>сут.</w:t>
            </w:r>
          </w:p>
        </w:tc>
      </w:tr>
      <w:tr w:rsidR="00660EDA" w:rsidRPr="00335282" w14:paraId="16BB9507" w14:textId="77777777" w:rsidTr="000E50BA">
        <w:tc>
          <w:tcPr>
            <w:tcW w:w="1907" w:type="pct"/>
            <w:shd w:val="clear" w:color="auto" w:fill="auto"/>
            <w:vAlign w:val="center"/>
          </w:tcPr>
          <w:p w14:paraId="0766322D" w14:textId="475CDE5A" w:rsidR="00660EDA" w:rsidRPr="00F92BBA" w:rsidRDefault="00660EDA" w:rsidP="008959CC">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t xml:space="preserve">ВЗУ-1 - </w:t>
            </w:r>
            <w:r w:rsidR="007D6845" w:rsidRPr="00F92BBA">
              <w:rPr>
                <w:rFonts w:ascii="Times New Roman" w:eastAsia="Times New Roman" w:hAnsi="Times New Roman" w:cs="Times New Roman"/>
                <w:color w:val="000000"/>
                <w:sz w:val="24"/>
                <w:szCs w:val="24"/>
              </w:rPr>
              <w:t>ул. Садовая</w:t>
            </w:r>
            <w:r w:rsidRPr="00F92BBA">
              <w:rPr>
                <w:rFonts w:ascii="Times New Roman" w:eastAsia="Times New Roman" w:hAnsi="Times New Roman" w:cs="Times New Roman"/>
                <w:color w:val="000000"/>
                <w:sz w:val="24"/>
                <w:szCs w:val="24"/>
              </w:rPr>
              <w:t>, д.18, строение 1</w:t>
            </w:r>
          </w:p>
        </w:tc>
        <w:tc>
          <w:tcPr>
            <w:tcW w:w="964" w:type="pct"/>
            <w:vMerge w:val="restart"/>
            <w:shd w:val="clear" w:color="auto" w:fill="auto"/>
            <w:vAlign w:val="center"/>
          </w:tcPr>
          <w:p w14:paraId="769FA410" w14:textId="77777777" w:rsidR="00660EDA" w:rsidRPr="00335282" w:rsidRDefault="00660EDA" w:rsidP="00660EDA">
            <w:pPr>
              <w:jc w:val="center"/>
              <w:rPr>
                <w:rStyle w:val="aff6"/>
                <w:rFonts w:ascii="Times New Roman" w:hAnsi="Times New Roman"/>
              </w:rPr>
            </w:pPr>
            <w:r>
              <w:rPr>
                <w:rStyle w:val="aff6"/>
                <w:rFonts w:ascii="Times New Roman" w:hAnsi="Times New Roman"/>
              </w:rPr>
              <w:t>12,92</w:t>
            </w:r>
          </w:p>
        </w:tc>
        <w:tc>
          <w:tcPr>
            <w:tcW w:w="1064" w:type="pct"/>
            <w:vMerge w:val="restart"/>
            <w:shd w:val="clear" w:color="auto" w:fill="auto"/>
            <w:vAlign w:val="center"/>
          </w:tcPr>
          <w:p w14:paraId="6565F119" w14:textId="77777777" w:rsidR="00660EDA" w:rsidRDefault="00660EDA" w:rsidP="00660EDA">
            <w:pPr>
              <w:jc w:val="center"/>
              <w:rPr>
                <w:rStyle w:val="aff6"/>
                <w:rFonts w:ascii="Times New Roman" w:hAnsi="Times New Roman"/>
              </w:rPr>
            </w:pPr>
            <w:r>
              <w:rPr>
                <w:rStyle w:val="aff6"/>
                <w:rFonts w:ascii="Times New Roman" w:hAnsi="Times New Roman"/>
              </w:rPr>
              <w:t>20,01</w:t>
            </w:r>
          </w:p>
        </w:tc>
        <w:tc>
          <w:tcPr>
            <w:tcW w:w="1064" w:type="pct"/>
            <w:vMerge w:val="restart"/>
            <w:vAlign w:val="center"/>
          </w:tcPr>
          <w:p w14:paraId="12DF2C85" w14:textId="77777777" w:rsidR="00660EDA" w:rsidRDefault="00660EDA" w:rsidP="00660EDA">
            <w:pPr>
              <w:jc w:val="center"/>
              <w:rPr>
                <w:rStyle w:val="aff6"/>
                <w:rFonts w:ascii="Times New Roman" w:hAnsi="Times New Roman"/>
              </w:rPr>
            </w:pPr>
            <w:r>
              <w:rPr>
                <w:rStyle w:val="aff6"/>
                <w:rFonts w:ascii="Times New Roman" w:hAnsi="Times New Roman"/>
              </w:rPr>
              <w:t>24,88</w:t>
            </w:r>
          </w:p>
        </w:tc>
      </w:tr>
      <w:tr w:rsidR="00660EDA" w:rsidRPr="00335282" w14:paraId="652E69D4" w14:textId="77777777" w:rsidTr="000E50BA">
        <w:tc>
          <w:tcPr>
            <w:tcW w:w="1907" w:type="pct"/>
            <w:shd w:val="clear" w:color="auto" w:fill="auto"/>
            <w:vAlign w:val="center"/>
          </w:tcPr>
          <w:p w14:paraId="3550F58D" w14:textId="787328AE" w:rsidR="00660EDA" w:rsidRPr="00F92BBA" w:rsidRDefault="00660EDA" w:rsidP="008959CC">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t>ВЗУ-4-</w:t>
            </w:r>
            <w:r w:rsidR="00E47050">
              <w:rPr>
                <w:rFonts w:ascii="Times New Roman" w:eastAsia="Times New Roman" w:hAnsi="Times New Roman" w:cs="Times New Roman"/>
                <w:color w:val="000000"/>
                <w:sz w:val="24"/>
                <w:szCs w:val="24"/>
              </w:rPr>
              <w:t xml:space="preserve"> </w:t>
            </w:r>
            <w:r w:rsidRPr="00F92BBA">
              <w:rPr>
                <w:rFonts w:ascii="Times New Roman" w:eastAsia="Times New Roman" w:hAnsi="Times New Roman" w:cs="Times New Roman"/>
                <w:color w:val="000000"/>
                <w:sz w:val="24"/>
                <w:szCs w:val="24"/>
              </w:rPr>
              <w:t>Окружной</w:t>
            </w:r>
            <w:r w:rsidR="00E47050">
              <w:rPr>
                <w:rFonts w:ascii="Times New Roman" w:eastAsia="Times New Roman" w:hAnsi="Times New Roman" w:cs="Times New Roman"/>
                <w:color w:val="000000"/>
                <w:sz w:val="24"/>
                <w:szCs w:val="24"/>
              </w:rPr>
              <w:t xml:space="preserve"> </w:t>
            </w:r>
            <w:r w:rsidRPr="00F92BBA">
              <w:rPr>
                <w:rFonts w:ascii="Times New Roman" w:eastAsia="Times New Roman" w:hAnsi="Times New Roman" w:cs="Times New Roman"/>
                <w:color w:val="000000"/>
                <w:sz w:val="24"/>
                <w:szCs w:val="24"/>
              </w:rPr>
              <w:t>проезд, д.2, строение 1</w:t>
            </w:r>
          </w:p>
        </w:tc>
        <w:tc>
          <w:tcPr>
            <w:tcW w:w="964" w:type="pct"/>
            <w:vMerge/>
            <w:shd w:val="clear" w:color="auto" w:fill="auto"/>
          </w:tcPr>
          <w:p w14:paraId="7DE8EB0D" w14:textId="77777777" w:rsidR="00660EDA" w:rsidRPr="00335282" w:rsidRDefault="00660EDA" w:rsidP="008959CC">
            <w:pPr>
              <w:jc w:val="center"/>
              <w:rPr>
                <w:rStyle w:val="aff6"/>
                <w:rFonts w:ascii="Times New Roman" w:hAnsi="Times New Roman"/>
              </w:rPr>
            </w:pPr>
          </w:p>
        </w:tc>
        <w:tc>
          <w:tcPr>
            <w:tcW w:w="1064" w:type="pct"/>
            <w:vMerge/>
            <w:shd w:val="clear" w:color="auto" w:fill="auto"/>
          </w:tcPr>
          <w:p w14:paraId="6B8E40D7" w14:textId="77777777" w:rsidR="00660EDA" w:rsidRPr="00335282" w:rsidRDefault="00660EDA" w:rsidP="008959CC">
            <w:pPr>
              <w:jc w:val="center"/>
              <w:rPr>
                <w:rStyle w:val="aff6"/>
                <w:rFonts w:ascii="Times New Roman" w:hAnsi="Times New Roman"/>
              </w:rPr>
            </w:pPr>
          </w:p>
        </w:tc>
        <w:tc>
          <w:tcPr>
            <w:tcW w:w="1064" w:type="pct"/>
            <w:vMerge/>
          </w:tcPr>
          <w:p w14:paraId="4B5A6055" w14:textId="77777777" w:rsidR="00660EDA" w:rsidRDefault="00660EDA" w:rsidP="008959CC">
            <w:pPr>
              <w:jc w:val="center"/>
              <w:rPr>
                <w:rStyle w:val="aff6"/>
                <w:rFonts w:ascii="Times New Roman" w:hAnsi="Times New Roman"/>
              </w:rPr>
            </w:pPr>
          </w:p>
        </w:tc>
      </w:tr>
      <w:tr w:rsidR="00660EDA" w:rsidRPr="00335282" w14:paraId="6CEA0970" w14:textId="77777777" w:rsidTr="000E50BA">
        <w:tc>
          <w:tcPr>
            <w:tcW w:w="1907" w:type="pct"/>
            <w:shd w:val="clear" w:color="auto" w:fill="auto"/>
            <w:vAlign w:val="center"/>
          </w:tcPr>
          <w:p w14:paraId="409ED8C3" w14:textId="43D7D276" w:rsidR="00660EDA" w:rsidRPr="00F92BBA" w:rsidRDefault="00660EDA" w:rsidP="008959CC">
            <w:pPr>
              <w:spacing w:after="0" w:line="240" w:lineRule="auto"/>
              <w:rPr>
                <w:rFonts w:ascii="Times New Roman" w:eastAsia="Times New Roman" w:hAnsi="Times New Roman" w:cs="Times New Roman"/>
                <w:color w:val="000000"/>
                <w:sz w:val="24"/>
                <w:szCs w:val="24"/>
              </w:rPr>
            </w:pPr>
            <w:r w:rsidRPr="00F92BBA">
              <w:rPr>
                <w:rFonts w:ascii="Times New Roman" w:eastAsia="Times New Roman" w:hAnsi="Times New Roman" w:cs="Times New Roman"/>
                <w:color w:val="000000"/>
                <w:sz w:val="24"/>
                <w:szCs w:val="24"/>
              </w:rPr>
              <w:t>ВЗУ-5 - пл.</w:t>
            </w:r>
            <w:r w:rsidR="007D6845">
              <w:rPr>
                <w:rFonts w:ascii="Times New Roman" w:eastAsia="Times New Roman" w:hAnsi="Times New Roman" w:cs="Times New Roman"/>
                <w:color w:val="000000"/>
                <w:sz w:val="24"/>
                <w:szCs w:val="24"/>
              </w:rPr>
              <w:t xml:space="preserve"> </w:t>
            </w:r>
            <w:r w:rsidR="007D6845" w:rsidRPr="00F92BBA">
              <w:rPr>
                <w:rFonts w:ascii="Times New Roman" w:eastAsia="Times New Roman" w:hAnsi="Times New Roman" w:cs="Times New Roman"/>
                <w:color w:val="000000"/>
                <w:sz w:val="24"/>
                <w:szCs w:val="24"/>
              </w:rPr>
              <w:t>Введенского, д.1, строение</w:t>
            </w:r>
            <w:r w:rsidRPr="00F92BBA">
              <w:rPr>
                <w:rFonts w:ascii="Times New Roman" w:eastAsia="Times New Roman" w:hAnsi="Times New Roman" w:cs="Times New Roman"/>
                <w:color w:val="000000"/>
                <w:sz w:val="24"/>
                <w:szCs w:val="24"/>
              </w:rPr>
              <w:t xml:space="preserve"> 1 </w:t>
            </w:r>
          </w:p>
        </w:tc>
        <w:tc>
          <w:tcPr>
            <w:tcW w:w="964" w:type="pct"/>
            <w:vMerge/>
            <w:shd w:val="clear" w:color="auto" w:fill="auto"/>
          </w:tcPr>
          <w:p w14:paraId="28EE7626" w14:textId="77777777" w:rsidR="00660EDA" w:rsidRPr="00335282" w:rsidRDefault="00660EDA" w:rsidP="008959CC">
            <w:pPr>
              <w:jc w:val="center"/>
              <w:rPr>
                <w:rStyle w:val="aff6"/>
                <w:rFonts w:ascii="Times New Roman" w:hAnsi="Times New Roman"/>
              </w:rPr>
            </w:pPr>
          </w:p>
        </w:tc>
        <w:tc>
          <w:tcPr>
            <w:tcW w:w="1064" w:type="pct"/>
            <w:vMerge/>
            <w:shd w:val="clear" w:color="auto" w:fill="auto"/>
          </w:tcPr>
          <w:p w14:paraId="5F376A51" w14:textId="77777777" w:rsidR="00660EDA" w:rsidRPr="00335282" w:rsidRDefault="00660EDA" w:rsidP="008959CC">
            <w:pPr>
              <w:jc w:val="center"/>
              <w:rPr>
                <w:rStyle w:val="aff6"/>
                <w:rFonts w:ascii="Times New Roman" w:hAnsi="Times New Roman"/>
              </w:rPr>
            </w:pPr>
          </w:p>
        </w:tc>
        <w:tc>
          <w:tcPr>
            <w:tcW w:w="1064" w:type="pct"/>
            <w:vMerge/>
          </w:tcPr>
          <w:p w14:paraId="6BF68F72" w14:textId="77777777" w:rsidR="00660EDA" w:rsidRDefault="00660EDA" w:rsidP="008959CC">
            <w:pPr>
              <w:jc w:val="center"/>
              <w:rPr>
                <w:rStyle w:val="aff6"/>
                <w:rFonts w:ascii="Times New Roman" w:hAnsi="Times New Roman"/>
              </w:rPr>
            </w:pPr>
          </w:p>
        </w:tc>
      </w:tr>
      <w:tr w:rsidR="00660EDA" w:rsidRPr="00335282" w14:paraId="36B0D631" w14:textId="77777777" w:rsidTr="000E50BA">
        <w:tc>
          <w:tcPr>
            <w:tcW w:w="1907" w:type="pct"/>
            <w:shd w:val="clear" w:color="auto" w:fill="auto"/>
            <w:vAlign w:val="center"/>
          </w:tcPr>
          <w:p w14:paraId="697905CC" w14:textId="77777777" w:rsidR="00660EDA" w:rsidRPr="00660EDA" w:rsidRDefault="00660EDA" w:rsidP="008959CC">
            <w:pPr>
              <w:spacing w:after="0" w:line="240" w:lineRule="auto"/>
              <w:rPr>
                <w:rFonts w:ascii="Times New Roman" w:eastAsia="Times New Roman" w:hAnsi="Times New Roman" w:cs="Times New Roman"/>
                <w:b/>
                <w:i/>
                <w:color w:val="000000"/>
                <w:sz w:val="24"/>
                <w:szCs w:val="24"/>
              </w:rPr>
            </w:pPr>
            <w:r w:rsidRPr="00660EDA">
              <w:rPr>
                <w:rFonts w:ascii="Times New Roman" w:eastAsia="Times New Roman" w:hAnsi="Times New Roman" w:cs="Times New Roman"/>
                <w:b/>
                <w:i/>
                <w:color w:val="000000"/>
                <w:sz w:val="24"/>
                <w:szCs w:val="24"/>
              </w:rPr>
              <w:t>Итого:</w:t>
            </w:r>
          </w:p>
        </w:tc>
        <w:tc>
          <w:tcPr>
            <w:tcW w:w="964" w:type="pct"/>
            <w:shd w:val="clear" w:color="auto" w:fill="auto"/>
          </w:tcPr>
          <w:p w14:paraId="62E0438A" w14:textId="77777777" w:rsidR="00660EDA" w:rsidRDefault="00660EDA" w:rsidP="008959CC">
            <w:pPr>
              <w:jc w:val="center"/>
              <w:rPr>
                <w:rStyle w:val="aff6"/>
                <w:rFonts w:ascii="Times New Roman" w:hAnsi="Times New Roman"/>
              </w:rPr>
            </w:pPr>
            <w:r>
              <w:rPr>
                <w:rStyle w:val="aff6"/>
                <w:rFonts w:ascii="Times New Roman" w:hAnsi="Times New Roman"/>
              </w:rPr>
              <w:t>12,92</w:t>
            </w:r>
          </w:p>
        </w:tc>
        <w:tc>
          <w:tcPr>
            <w:tcW w:w="1064" w:type="pct"/>
            <w:shd w:val="clear" w:color="auto" w:fill="auto"/>
            <w:vAlign w:val="center"/>
          </w:tcPr>
          <w:p w14:paraId="508BFC91" w14:textId="77777777" w:rsidR="00660EDA" w:rsidRDefault="00660EDA" w:rsidP="008959CC">
            <w:pPr>
              <w:jc w:val="center"/>
              <w:rPr>
                <w:rStyle w:val="aff6"/>
                <w:rFonts w:ascii="Times New Roman" w:hAnsi="Times New Roman"/>
              </w:rPr>
            </w:pPr>
            <w:r>
              <w:rPr>
                <w:rStyle w:val="aff6"/>
                <w:rFonts w:ascii="Times New Roman" w:hAnsi="Times New Roman"/>
              </w:rPr>
              <w:t>20,01</w:t>
            </w:r>
          </w:p>
        </w:tc>
        <w:tc>
          <w:tcPr>
            <w:tcW w:w="1064" w:type="pct"/>
            <w:vAlign w:val="center"/>
          </w:tcPr>
          <w:p w14:paraId="2565350C" w14:textId="77777777" w:rsidR="00660EDA" w:rsidRDefault="00660EDA" w:rsidP="008959CC">
            <w:pPr>
              <w:jc w:val="center"/>
              <w:rPr>
                <w:rStyle w:val="aff6"/>
                <w:rFonts w:ascii="Times New Roman" w:hAnsi="Times New Roman"/>
              </w:rPr>
            </w:pPr>
            <w:r>
              <w:rPr>
                <w:rStyle w:val="aff6"/>
                <w:rFonts w:ascii="Times New Roman" w:hAnsi="Times New Roman"/>
              </w:rPr>
              <w:t>24,88</w:t>
            </w:r>
          </w:p>
        </w:tc>
      </w:tr>
      <w:tr w:rsidR="00660EDA" w:rsidRPr="00335282" w14:paraId="4DE81F75" w14:textId="77777777" w:rsidTr="000E50BA">
        <w:tc>
          <w:tcPr>
            <w:tcW w:w="1907" w:type="pct"/>
            <w:shd w:val="clear" w:color="auto" w:fill="auto"/>
            <w:vAlign w:val="center"/>
          </w:tcPr>
          <w:p w14:paraId="3915DE8F" w14:textId="349CFD0C" w:rsidR="00660EDA" w:rsidRDefault="00660EDA" w:rsidP="008959CC">
            <w:pPr>
              <w:spacing w:after="0" w:line="240" w:lineRule="auto"/>
              <w:rPr>
                <w:rFonts w:ascii="Times New Roman" w:eastAsia="Times New Roman" w:hAnsi="Times New Roman" w:cs="Times New Roman"/>
                <w:color w:val="000000"/>
                <w:sz w:val="24"/>
                <w:szCs w:val="24"/>
              </w:rPr>
            </w:pPr>
            <w:r>
              <w:rPr>
                <w:rStyle w:val="aff6"/>
                <w:rFonts w:ascii="Times New Roman" w:hAnsi="Times New Roman"/>
                <w:b/>
              </w:rPr>
              <w:t>Суммарный</w:t>
            </w:r>
            <w:r w:rsidR="00E47050">
              <w:rPr>
                <w:rStyle w:val="aff6"/>
                <w:rFonts w:ascii="Times New Roman" w:hAnsi="Times New Roman"/>
                <w:b/>
              </w:rPr>
              <w:t xml:space="preserve"> </w:t>
            </w:r>
            <w:r>
              <w:rPr>
                <w:rStyle w:val="aff6"/>
                <w:rFonts w:ascii="Times New Roman" w:hAnsi="Times New Roman"/>
                <w:b/>
              </w:rPr>
              <w:t xml:space="preserve">дефицит </w:t>
            </w:r>
            <w:r w:rsidRPr="008E6E18">
              <w:rPr>
                <w:rStyle w:val="aff6"/>
                <w:rFonts w:ascii="Times New Roman" w:hAnsi="Times New Roman"/>
                <w:b/>
              </w:rPr>
              <w:t>мощности, %</w:t>
            </w:r>
          </w:p>
        </w:tc>
        <w:tc>
          <w:tcPr>
            <w:tcW w:w="964" w:type="pct"/>
            <w:shd w:val="clear" w:color="auto" w:fill="auto"/>
          </w:tcPr>
          <w:p w14:paraId="1707D5BD" w14:textId="77777777" w:rsidR="00660EDA" w:rsidRDefault="00660EDA" w:rsidP="008959CC">
            <w:pPr>
              <w:jc w:val="center"/>
              <w:rPr>
                <w:rStyle w:val="aff6"/>
                <w:rFonts w:ascii="Times New Roman" w:hAnsi="Times New Roman"/>
              </w:rPr>
            </w:pPr>
            <w:r>
              <w:rPr>
                <w:rStyle w:val="aff6"/>
                <w:rFonts w:ascii="Times New Roman" w:hAnsi="Times New Roman"/>
              </w:rPr>
              <w:t>-</w:t>
            </w:r>
          </w:p>
        </w:tc>
        <w:tc>
          <w:tcPr>
            <w:tcW w:w="1064" w:type="pct"/>
            <w:shd w:val="clear" w:color="auto" w:fill="auto"/>
          </w:tcPr>
          <w:p w14:paraId="229F7992" w14:textId="77777777" w:rsidR="00660EDA" w:rsidRDefault="00660EDA" w:rsidP="008959CC">
            <w:pPr>
              <w:jc w:val="center"/>
              <w:rPr>
                <w:rStyle w:val="aff6"/>
                <w:rFonts w:ascii="Times New Roman" w:hAnsi="Times New Roman"/>
              </w:rPr>
            </w:pPr>
            <w:r>
              <w:rPr>
                <w:rStyle w:val="aff6"/>
                <w:rFonts w:ascii="Times New Roman" w:hAnsi="Times New Roman"/>
              </w:rPr>
              <w:t>-35</w:t>
            </w:r>
          </w:p>
        </w:tc>
        <w:tc>
          <w:tcPr>
            <w:tcW w:w="1064" w:type="pct"/>
          </w:tcPr>
          <w:p w14:paraId="5B079B92" w14:textId="77777777" w:rsidR="00660EDA" w:rsidRDefault="00660EDA" w:rsidP="008959CC">
            <w:pPr>
              <w:jc w:val="center"/>
              <w:rPr>
                <w:rStyle w:val="aff6"/>
                <w:rFonts w:ascii="Times New Roman" w:hAnsi="Times New Roman"/>
              </w:rPr>
            </w:pPr>
            <w:r>
              <w:rPr>
                <w:rStyle w:val="aff6"/>
                <w:rFonts w:ascii="Times New Roman" w:hAnsi="Times New Roman"/>
              </w:rPr>
              <w:t>-51,9</w:t>
            </w:r>
          </w:p>
        </w:tc>
      </w:tr>
    </w:tbl>
    <w:p w14:paraId="5D0BA92A" w14:textId="77777777" w:rsidR="00376DD8" w:rsidRDefault="00376DD8" w:rsidP="00376DD8">
      <w:pPr>
        <w:ind w:firstLine="540"/>
        <w:jc w:val="both"/>
        <w:rPr>
          <w:rStyle w:val="aff6"/>
          <w:rFonts w:ascii="Times New Roman" w:hAnsi="Times New Roman"/>
          <w:sz w:val="24"/>
          <w:szCs w:val="24"/>
        </w:rPr>
      </w:pPr>
    </w:p>
    <w:p w14:paraId="23658C0C" w14:textId="152D682B" w:rsidR="00A05268" w:rsidRDefault="00A05268" w:rsidP="00A05268">
      <w:pPr>
        <w:ind w:firstLine="540"/>
        <w:jc w:val="both"/>
        <w:rPr>
          <w:rStyle w:val="aff6"/>
          <w:rFonts w:ascii="Times New Roman" w:hAnsi="Times New Roman" w:cs="Times New Roman"/>
          <w:sz w:val="24"/>
          <w:szCs w:val="24"/>
        </w:rPr>
      </w:pPr>
      <w:r>
        <w:tab/>
      </w:r>
      <w:r w:rsidRPr="00A05268">
        <w:rPr>
          <w:rFonts w:ascii="Times New Roman" w:hAnsi="Times New Roman" w:cs="Times New Roman"/>
          <w:sz w:val="24"/>
          <w:szCs w:val="24"/>
        </w:rPr>
        <w:t>Как было сказано ранее, анализ существующей ситуации в сфере водоснабжения ГО Фрязино показывает, что наиболее эффективным и экономически выгодным решением проблемы дефицита воды</w:t>
      </w:r>
      <w:r w:rsidR="00E47050">
        <w:rPr>
          <w:rFonts w:ascii="Times New Roman" w:hAnsi="Times New Roman" w:cs="Times New Roman"/>
          <w:sz w:val="24"/>
          <w:szCs w:val="24"/>
        </w:rPr>
        <w:t xml:space="preserve"> </w:t>
      </w:r>
      <w:r w:rsidRPr="00A05268">
        <w:rPr>
          <w:rFonts w:ascii="Times New Roman" w:hAnsi="Times New Roman" w:cs="Times New Roman"/>
          <w:sz w:val="24"/>
          <w:szCs w:val="24"/>
        </w:rPr>
        <w:t xml:space="preserve">будет присоединение </w:t>
      </w:r>
      <w:r w:rsidRPr="00A05268">
        <w:rPr>
          <w:rStyle w:val="aff6"/>
          <w:rFonts w:ascii="Times New Roman" w:hAnsi="Times New Roman" w:cs="Times New Roman"/>
          <w:sz w:val="24"/>
          <w:szCs w:val="24"/>
        </w:rPr>
        <w:t>к ВСВ для возможности компенсации недостающих объемов воды.</w:t>
      </w:r>
    </w:p>
    <w:p w14:paraId="09BA6F65" w14:textId="77777777" w:rsidR="002B65E7" w:rsidRPr="00A05268" w:rsidRDefault="002B65E7" w:rsidP="00A05268">
      <w:pPr>
        <w:ind w:firstLine="540"/>
        <w:jc w:val="both"/>
        <w:rPr>
          <w:rStyle w:val="aff6"/>
          <w:rFonts w:ascii="Times New Roman" w:hAnsi="Times New Roman" w:cs="Times New Roman"/>
          <w:sz w:val="24"/>
          <w:szCs w:val="24"/>
        </w:rPr>
      </w:pPr>
    </w:p>
    <w:p w14:paraId="505030A9" w14:textId="77777777" w:rsidR="00E02DD7" w:rsidRDefault="00E02DD7" w:rsidP="00E02DD7">
      <w:pPr>
        <w:pStyle w:val="3"/>
        <w:jc w:val="both"/>
        <w:rPr>
          <w:rFonts w:ascii="Times New Roman" w:hAnsi="Times New Roman" w:cs="Times New Roman"/>
          <w:color w:val="auto"/>
          <w:sz w:val="24"/>
          <w:szCs w:val="24"/>
        </w:rPr>
      </w:pPr>
      <w:r>
        <w:rPr>
          <w:rFonts w:ascii="Times New Roman" w:eastAsia="Arial Unicode MS" w:hAnsi="Times New Roman" w:cs="Times New Roman"/>
          <w:color w:val="auto"/>
        </w:rPr>
        <w:br w:type="page"/>
      </w:r>
      <w:bookmarkStart w:id="44" w:name="_Toc448760966"/>
      <w:bookmarkStart w:id="45" w:name="_Toc453158732"/>
      <w:r w:rsidRPr="009D60CC">
        <w:rPr>
          <w:rFonts w:ascii="Times New Roman" w:eastAsia="Calibri" w:hAnsi="Times New Roman" w:cs="Times New Roman"/>
          <w:color w:val="auto"/>
          <w:sz w:val="24"/>
          <w:szCs w:val="24"/>
        </w:rPr>
        <w:lastRenderedPageBreak/>
        <w:t xml:space="preserve">1.3.14. </w:t>
      </w:r>
      <w:r w:rsidRPr="009D60CC">
        <w:rPr>
          <w:rFonts w:ascii="Times New Roman" w:hAnsi="Times New Roman" w:cs="Times New Roman"/>
          <w:color w:val="auto"/>
          <w:sz w:val="24"/>
          <w:szCs w:val="24"/>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Pr>
          <w:rFonts w:ascii="Times New Roman" w:hAnsi="Times New Roman" w:cs="Times New Roman"/>
          <w:color w:val="auto"/>
          <w:sz w:val="24"/>
          <w:szCs w:val="24"/>
        </w:rPr>
        <w:t>.</w:t>
      </w:r>
      <w:bookmarkEnd w:id="44"/>
      <w:bookmarkEnd w:id="45"/>
    </w:p>
    <w:p w14:paraId="2F679B5D" w14:textId="77777777" w:rsidR="00E02DD7" w:rsidRDefault="00E02DD7" w:rsidP="00E02DD7"/>
    <w:p w14:paraId="34BFFBB4" w14:textId="77777777" w:rsidR="00E02DD7" w:rsidRDefault="00E02DD7" w:rsidP="00E02DD7">
      <w:pPr>
        <w:spacing w:after="0" w:line="240" w:lineRule="auto"/>
        <w:ind w:right="150" w:firstLine="708"/>
        <w:jc w:val="both"/>
        <w:rPr>
          <w:rFonts w:ascii="Times New Roman" w:eastAsia="Calibri" w:hAnsi="Times New Roman" w:cs="Times New Roman"/>
          <w:sz w:val="24"/>
          <w:szCs w:val="24"/>
        </w:rPr>
      </w:pPr>
      <w:r w:rsidRPr="00EA0305">
        <w:rPr>
          <w:rFonts w:ascii="Times New Roman" w:hAnsi="Times New Roman" w:cs="Times New Roman"/>
          <w:sz w:val="24"/>
          <w:szCs w:val="24"/>
        </w:rPr>
        <w:t xml:space="preserve">Как было сказано ранее система горячего водоснабжения городского округа </w:t>
      </w:r>
      <w:r>
        <w:rPr>
          <w:rFonts w:ascii="Times New Roman" w:hAnsi="Times New Roman" w:cs="Times New Roman"/>
          <w:sz w:val="24"/>
          <w:szCs w:val="24"/>
        </w:rPr>
        <w:t>Фрязино</w:t>
      </w:r>
      <w:r w:rsidRPr="008D21B3">
        <w:rPr>
          <w:rFonts w:ascii="Times New Roman" w:eastAsia="Calibri" w:hAnsi="Times New Roman" w:cs="Times New Roman"/>
          <w:sz w:val="24"/>
          <w:szCs w:val="24"/>
        </w:rPr>
        <w:t xml:space="preserve">(ГВС) имеет </w:t>
      </w:r>
      <w:r>
        <w:rPr>
          <w:rFonts w:ascii="Times New Roman" w:eastAsia="Calibri" w:hAnsi="Times New Roman" w:cs="Times New Roman"/>
          <w:sz w:val="24"/>
          <w:szCs w:val="24"/>
        </w:rPr>
        <w:t>элементы</w:t>
      </w:r>
      <w:r w:rsidRPr="008D21B3">
        <w:rPr>
          <w:rFonts w:ascii="Times New Roman" w:eastAsia="Calibri" w:hAnsi="Times New Roman" w:cs="Times New Roman"/>
          <w:sz w:val="24"/>
          <w:szCs w:val="24"/>
        </w:rPr>
        <w:t xml:space="preserve"> как закрытой, так и открытой схемы теплоснабжения. По открытой схеме ГВС работают котельные № 14,15.</w:t>
      </w:r>
    </w:p>
    <w:p w14:paraId="4427F5B7" w14:textId="77777777" w:rsidR="00E02DD7" w:rsidRDefault="00E02DD7" w:rsidP="00E02DD7">
      <w:pPr>
        <w:ind w:firstLine="708"/>
        <w:jc w:val="both"/>
        <w:rPr>
          <w:rFonts w:ascii="Times New Roman" w:eastAsia="Calibri" w:hAnsi="Times New Roman" w:cs="Times New Roman"/>
          <w:sz w:val="24"/>
          <w:szCs w:val="24"/>
        </w:rPr>
      </w:pPr>
      <w:r w:rsidRPr="008D21B3">
        <w:rPr>
          <w:rFonts w:ascii="Times New Roman" w:eastAsia="Calibri" w:hAnsi="Times New Roman" w:cs="Times New Roman"/>
          <w:sz w:val="24"/>
          <w:szCs w:val="24"/>
        </w:rPr>
        <w:t xml:space="preserve">Присоединение потребителей к сети теплоснабжения от котельной №15 осуществляется через 15 ЦТП. </w:t>
      </w:r>
    </w:p>
    <w:p w14:paraId="4C0A58B4" w14:textId="7ABA1278" w:rsidR="00E02DD7" w:rsidRPr="00EA0305" w:rsidRDefault="00E02DD7" w:rsidP="00E02DD7">
      <w:pPr>
        <w:ind w:firstLine="708"/>
        <w:jc w:val="both"/>
        <w:rPr>
          <w:rFonts w:ascii="Times New Roman" w:eastAsia="Times New Roman" w:hAnsi="Times New Roman" w:cs="Times New Roman"/>
          <w:sz w:val="24"/>
          <w:szCs w:val="24"/>
        </w:rPr>
      </w:pPr>
      <w:r w:rsidRPr="00EA0305">
        <w:rPr>
          <w:rFonts w:ascii="Times New Roman" w:eastAsia="Times New Roman" w:hAnsi="Times New Roman" w:cs="Times New Roman"/>
          <w:sz w:val="24"/>
          <w:szCs w:val="24"/>
        </w:rPr>
        <w:t>Закрытая система водоснабжения основывается на следующем</w:t>
      </w:r>
      <w:r w:rsidR="00E47050">
        <w:rPr>
          <w:rFonts w:ascii="Times New Roman" w:eastAsia="Times New Roman" w:hAnsi="Times New Roman" w:cs="Times New Roman"/>
          <w:sz w:val="24"/>
          <w:szCs w:val="24"/>
        </w:rPr>
        <w:t xml:space="preserve"> </w:t>
      </w:r>
      <w:r w:rsidRPr="00EA0305">
        <w:rPr>
          <w:rFonts w:ascii="Times New Roman" w:eastAsia="Times New Roman" w:hAnsi="Times New Roman" w:cs="Times New Roman"/>
          <w:sz w:val="24"/>
          <w:szCs w:val="24"/>
        </w:rPr>
        <w:t>принципе работы:</w:t>
      </w:r>
      <w:r w:rsidR="00E47050">
        <w:rPr>
          <w:rFonts w:ascii="Times New Roman" w:eastAsia="Times New Roman" w:hAnsi="Times New Roman" w:cs="Times New Roman"/>
          <w:sz w:val="24"/>
          <w:szCs w:val="24"/>
        </w:rPr>
        <w:t xml:space="preserve"> </w:t>
      </w:r>
      <w:r w:rsidRPr="00EA0305">
        <w:rPr>
          <w:rFonts w:ascii="Times New Roman" w:eastAsia="Times New Roman" w:hAnsi="Times New Roman" w:cs="Times New Roman"/>
          <w:sz w:val="24"/>
          <w:szCs w:val="24"/>
        </w:rPr>
        <w:t xml:space="preserve">она подразумевает, что питьевую холодную воду абонент забирает из водопровода и нагревает в специальном </w:t>
      </w:r>
      <w:r w:rsidRPr="00EA0305">
        <w:rPr>
          <w:rFonts w:ascii="Times New Roman" w:eastAsia="Times New Roman" w:hAnsi="Times New Roman" w:cs="Times New Roman"/>
          <w:bCs/>
          <w:sz w:val="24"/>
          <w:szCs w:val="24"/>
          <w:bdr w:val="none" w:sz="0" w:space="0" w:color="auto" w:frame="1"/>
        </w:rPr>
        <w:t>теплообменнике</w:t>
      </w:r>
      <w:r w:rsidRPr="00EA0305">
        <w:rPr>
          <w:rFonts w:ascii="Times New Roman" w:eastAsia="Times New Roman" w:hAnsi="Times New Roman" w:cs="Times New Roman"/>
          <w:sz w:val="24"/>
          <w:szCs w:val="24"/>
        </w:rPr>
        <w:t> при помощи сетевой воды. Потом она поступает непосредственно на нужды потребителя. В данном случае теплоноситель и горячая вода отделены, и поэтому горячая вода, которую получает пользователь, имеет одинаковые характеристики с проточной водой из крана.</w:t>
      </w:r>
    </w:p>
    <w:p w14:paraId="43F9C875" w14:textId="77777777" w:rsidR="00E02DD7" w:rsidRDefault="00E02DD7" w:rsidP="00E02DD7">
      <w:pPr>
        <w:shd w:val="clear" w:color="auto" w:fill="FFFFFF"/>
        <w:spacing w:after="225" w:line="315" w:lineRule="atLeast"/>
        <w:ind w:firstLine="709"/>
        <w:jc w:val="both"/>
        <w:textAlignment w:val="baseline"/>
        <w:rPr>
          <w:rFonts w:ascii="Times New Roman" w:eastAsia="Times New Roman" w:hAnsi="Times New Roman" w:cs="Times New Roman"/>
          <w:sz w:val="24"/>
          <w:szCs w:val="24"/>
        </w:rPr>
      </w:pPr>
      <w:r w:rsidRPr="00EA0305">
        <w:rPr>
          <w:rFonts w:ascii="Times New Roman" w:eastAsia="Times New Roman" w:hAnsi="Times New Roman" w:cs="Times New Roman"/>
          <w:sz w:val="24"/>
          <w:szCs w:val="24"/>
        </w:rPr>
        <w:t>Система носит название закрытой потому, что к потребителю приходит лишь тепло, а не сам теплоноситель. К тому же необходимо учесть тот факт, что трубопровод, по которому подается горячая вода, сильнее подвержен воздействию коррозии, в отличие от трубопровода с холодной водой.</w:t>
      </w:r>
    </w:p>
    <w:p w14:paraId="608C0CE4" w14:textId="77777777" w:rsidR="00E02DD7" w:rsidRPr="00247175" w:rsidRDefault="00E02DD7" w:rsidP="00E02DD7">
      <w:pPr>
        <w:ind w:firstLine="709"/>
        <w:jc w:val="both"/>
        <w:rPr>
          <w:rFonts w:ascii="Times New Roman" w:eastAsia="Calibri" w:hAnsi="Times New Roman" w:cs="Times New Roman"/>
          <w:sz w:val="24"/>
          <w:szCs w:val="24"/>
          <w:lang w:bidi="ru-RU"/>
        </w:rPr>
      </w:pPr>
      <w:r w:rsidRPr="00247175">
        <w:rPr>
          <w:rFonts w:ascii="Times New Roman" w:eastAsia="Calibri" w:hAnsi="Times New Roman" w:cs="Times New Roman"/>
          <w:sz w:val="24"/>
          <w:szCs w:val="24"/>
          <w:lang w:bidi="ru-RU"/>
        </w:rPr>
        <w:t>Для закрытой системы теплоснабжения характерно то, что вся вода, находящаяся в трубопроводах, применяется только в качестве теплоносителя, а для нужд горячего водоснабжения вода из такой системы не забирается. Коммуникация эта полностью соответствует своему названию и изолирована от окружающей среды, обычно имеет постоянный объем воды, а в случае утечки теплоносителя потери автоматически компенсируются при помощи специального регулятора подпитки. При такой схеме обеспечения теплом теплоноситель требуемой температуры от централизованного поставщика тепла направляется в тепловые пункты, где он доводится до определенной температуры перед тем, как будет осуществляться водоразбор потребителями.</w:t>
      </w:r>
    </w:p>
    <w:p w14:paraId="77D75F3E" w14:textId="77777777" w:rsidR="00E02DD7" w:rsidRDefault="00E02DD7" w:rsidP="00E02DD7">
      <w:pPr>
        <w:ind w:firstLine="709"/>
        <w:jc w:val="both"/>
        <w:rPr>
          <w:rFonts w:ascii="Times New Roman" w:eastAsia="Calibri" w:hAnsi="Times New Roman" w:cs="Times New Roman"/>
          <w:sz w:val="24"/>
          <w:szCs w:val="24"/>
          <w:lang w:bidi="ru-RU"/>
        </w:rPr>
      </w:pPr>
      <w:r w:rsidRPr="00247175">
        <w:rPr>
          <w:rFonts w:ascii="Times New Roman" w:eastAsia="Calibri" w:hAnsi="Times New Roman" w:cs="Times New Roman"/>
          <w:sz w:val="24"/>
          <w:szCs w:val="24"/>
          <w:lang w:bidi="ru-RU"/>
        </w:rPr>
        <w:t>Такая система позволяет получать воду очень качественную, и экономит энергию на подогрев воды, но меры по водоподготовке в такой системе теплоснабжения сложны технологически, тепловые пункты обычно расположены на удаленном расстоянии от централизованного поставщика тепла, и друг от друга, что существенно увеличивает затраты на доставку воды</w:t>
      </w:r>
      <w:r>
        <w:rPr>
          <w:rFonts w:ascii="Times New Roman" w:eastAsia="Calibri" w:hAnsi="Times New Roman" w:cs="Times New Roman"/>
          <w:sz w:val="24"/>
          <w:szCs w:val="24"/>
          <w:lang w:bidi="ru-RU"/>
        </w:rPr>
        <w:t>.</w:t>
      </w:r>
    </w:p>
    <w:p w14:paraId="1C6DB441" w14:textId="77777777" w:rsidR="00E02DD7" w:rsidRDefault="00E02DD7" w:rsidP="00E02DD7">
      <w:pPr>
        <w:ind w:firstLine="709"/>
        <w:jc w:val="both"/>
        <w:rPr>
          <w:rFonts w:ascii="Times New Roman" w:eastAsia="Calibri" w:hAnsi="Times New Roman" w:cs="Times New Roman"/>
          <w:sz w:val="24"/>
          <w:szCs w:val="24"/>
          <w:lang w:bidi="ru-RU"/>
        </w:rPr>
      </w:pPr>
      <w:r w:rsidRPr="00247175">
        <w:rPr>
          <w:rFonts w:ascii="Times New Roman" w:eastAsia="Calibri" w:hAnsi="Times New Roman" w:cs="Times New Roman"/>
          <w:sz w:val="24"/>
          <w:szCs w:val="24"/>
          <w:lang w:bidi="ru-RU"/>
        </w:rPr>
        <w:t>При </w:t>
      </w:r>
      <w:hyperlink r:id="rId27" w:history="1">
        <w:r w:rsidRPr="00247175">
          <w:rPr>
            <w:rStyle w:val="af1"/>
            <w:rFonts w:ascii="Times New Roman" w:eastAsia="Calibri" w:hAnsi="Times New Roman" w:cs="Times New Roman"/>
            <w:color w:val="auto"/>
            <w:sz w:val="24"/>
            <w:szCs w:val="24"/>
            <w:u w:val="none"/>
            <w:lang w:bidi="ru-RU"/>
          </w:rPr>
          <w:t>закрытой системе</w:t>
        </w:r>
      </w:hyperlink>
      <w:r w:rsidRPr="00247175">
        <w:rPr>
          <w:rFonts w:ascii="Times New Roman" w:eastAsia="Calibri" w:hAnsi="Times New Roman" w:cs="Times New Roman"/>
          <w:sz w:val="24"/>
          <w:szCs w:val="24"/>
          <w:lang w:bidi="ru-RU"/>
        </w:rPr>
        <w:t>, когда для </w:t>
      </w:r>
      <w:hyperlink r:id="rId28" w:history="1">
        <w:r w:rsidRPr="00247175">
          <w:rPr>
            <w:rStyle w:val="af1"/>
            <w:rFonts w:ascii="Times New Roman" w:eastAsia="Calibri" w:hAnsi="Times New Roman" w:cs="Times New Roman"/>
            <w:color w:val="auto"/>
            <w:sz w:val="24"/>
            <w:szCs w:val="24"/>
            <w:u w:val="none"/>
            <w:lang w:bidi="ru-RU"/>
          </w:rPr>
          <w:t>горячего водоснабжения</w:t>
        </w:r>
      </w:hyperlink>
      <w:r w:rsidRPr="00247175">
        <w:rPr>
          <w:rFonts w:ascii="Times New Roman" w:eastAsia="Calibri" w:hAnsi="Times New Roman" w:cs="Times New Roman"/>
          <w:sz w:val="24"/>
          <w:szCs w:val="24"/>
          <w:lang w:bidi="ru-RU"/>
        </w:rPr>
        <w:t> используется водопроводная вода, которая подогревается </w:t>
      </w:r>
      <w:hyperlink r:id="rId29" w:history="1">
        <w:r w:rsidRPr="00247175">
          <w:rPr>
            <w:rStyle w:val="af1"/>
            <w:rFonts w:ascii="Times New Roman" w:eastAsia="Calibri" w:hAnsi="Times New Roman" w:cs="Times New Roman"/>
            <w:color w:val="auto"/>
            <w:sz w:val="24"/>
            <w:szCs w:val="24"/>
            <w:u w:val="none"/>
            <w:lang w:bidi="ru-RU"/>
          </w:rPr>
          <w:t>сетевой водой</w:t>
        </w:r>
      </w:hyperlink>
      <w:r w:rsidRPr="00247175">
        <w:rPr>
          <w:rFonts w:ascii="Times New Roman" w:eastAsia="Calibri" w:hAnsi="Times New Roman" w:cs="Times New Roman"/>
          <w:sz w:val="24"/>
          <w:szCs w:val="24"/>
          <w:lang w:bidi="ru-RU"/>
        </w:rPr>
        <w:t> в теплообменниках, установленных у потребителей, </w:t>
      </w:r>
      <w:hyperlink r:id="rId30" w:history="1">
        <w:r w:rsidRPr="00247175">
          <w:rPr>
            <w:rStyle w:val="af1"/>
            <w:rFonts w:ascii="Times New Roman" w:eastAsia="Calibri" w:hAnsi="Times New Roman" w:cs="Times New Roman"/>
            <w:color w:val="auto"/>
            <w:sz w:val="24"/>
            <w:szCs w:val="24"/>
            <w:u w:val="none"/>
            <w:lang w:bidi="ru-RU"/>
          </w:rPr>
          <w:t>качество воды</w:t>
        </w:r>
      </w:hyperlink>
      <w:r w:rsidR="001C22DF">
        <w:rPr>
          <w:rStyle w:val="af1"/>
          <w:rFonts w:ascii="Times New Roman" w:eastAsia="Calibri" w:hAnsi="Times New Roman" w:cs="Times New Roman"/>
          <w:color w:val="auto"/>
          <w:sz w:val="24"/>
          <w:szCs w:val="24"/>
          <w:u w:val="none"/>
          <w:lang w:bidi="ru-RU"/>
        </w:rPr>
        <w:t xml:space="preserve"> </w:t>
      </w:r>
      <w:r w:rsidRPr="00247175">
        <w:rPr>
          <w:rFonts w:ascii="Times New Roman" w:eastAsia="Calibri" w:hAnsi="Times New Roman" w:cs="Times New Roman"/>
          <w:sz w:val="24"/>
          <w:szCs w:val="24"/>
          <w:lang w:bidi="ru-RU"/>
        </w:rPr>
        <w:t>теплофикационной сети, как правило, не влияет на </w:t>
      </w:r>
      <w:hyperlink r:id="rId31" w:history="1">
        <w:r w:rsidRPr="00247175">
          <w:rPr>
            <w:rStyle w:val="af1"/>
            <w:rFonts w:ascii="Times New Roman" w:eastAsia="Calibri" w:hAnsi="Times New Roman" w:cs="Times New Roman"/>
            <w:color w:val="auto"/>
            <w:sz w:val="24"/>
            <w:szCs w:val="24"/>
            <w:u w:val="none"/>
            <w:lang w:bidi="ru-RU"/>
          </w:rPr>
          <w:t>качество воды</w:t>
        </w:r>
      </w:hyperlink>
      <w:r w:rsidRPr="00247175">
        <w:rPr>
          <w:rFonts w:ascii="Times New Roman" w:eastAsia="Calibri" w:hAnsi="Times New Roman" w:cs="Times New Roman"/>
          <w:sz w:val="24"/>
          <w:szCs w:val="24"/>
          <w:lang w:bidi="ru-RU"/>
        </w:rPr>
        <w:t> в</w:t>
      </w:r>
      <w:r w:rsidR="001C22DF">
        <w:rPr>
          <w:rFonts w:ascii="Times New Roman" w:eastAsia="Calibri" w:hAnsi="Times New Roman" w:cs="Times New Roman"/>
          <w:sz w:val="24"/>
          <w:szCs w:val="24"/>
          <w:lang w:bidi="ru-RU"/>
        </w:rPr>
        <w:t xml:space="preserve"> </w:t>
      </w:r>
      <w:hyperlink r:id="rId32" w:history="1">
        <w:r w:rsidRPr="00247175">
          <w:rPr>
            <w:rStyle w:val="af1"/>
            <w:rFonts w:ascii="Times New Roman" w:eastAsia="Calibri" w:hAnsi="Times New Roman" w:cs="Times New Roman"/>
            <w:color w:val="auto"/>
            <w:sz w:val="24"/>
            <w:szCs w:val="24"/>
            <w:u w:val="none"/>
            <w:lang w:bidi="ru-RU"/>
          </w:rPr>
          <w:t>местных системах</w:t>
        </w:r>
      </w:hyperlink>
      <w:r w:rsidRPr="00247175">
        <w:rPr>
          <w:rFonts w:ascii="Times New Roman" w:eastAsia="Calibri" w:hAnsi="Times New Roman" w:cs="Times New Roman"/>
          <w:sz w:val="24"/>
          <w:szCs w:val="24"/>
          <w:lang w:bidi="ru-RU"/>
        </w:rPr>
        <w:t xml:space="preserve"> горячего водоснабжения. </w:t>
      </w:r>
      <w:r w:rsidRPr="00247175">
        <w:rPr>
          <w:rFonts w:ascii="Times New Roman" w:eastAsia="Calibri" w:hAnsi="Times New Roman" w:cs="Times New Roman"/>
          <w:sz w:val="24"/>
          <w:szCs w:val="24"/>
          <w:lang w:bidi="ru-RU"/>
        </w:rPr>
        <w:br/>
      </w:r>
      <w:r w:rsidRPr="00247175">
        <w:rPr>
          <w:rFonts w:ascii="Times New Roman" w:eastAsia="Calibri" w:hAnsi="Times New Roman" w:cs="Times New Roman"/>
          <w:sz w:val="24"/>
          <w:szCs w:val="24"/>
          <w:lang w:bidi="ru-RU"/>
        </w:rPr>
        <w:br/>
      </w:r>
      <w:hyperlink r:id="rId33" w:history="1">
        <w:r w:rsidRPr="00247175">
          <w:rPr>
            <w:rStyle w:val="af1"/>
            <w:rFonts w:ascii="Times New Roman" w:eastAsia="Calibri" w:hAnsi="Times New Roman" w:cs="Times New Roman"/>
            <w:color w:val="auto"/>
            <w:sz w:val="24"/>
            <w:szCs w:val="24"/>
            <w:u w:val="none"/>
            <w:lang w:bidi="ru-RU"/>
          </w:rPr>
          <w:t>Тепловые сети</w:t>
        </w:r>
      </w:hyperlink>
      <w:r w:rsidRPr="00247175">
        <w:rPr>
          <w:rFonts w:ascii="Times New Roman" w:eastAsia="Calibri" w:hAnsi="Times New Roman" w:cs="Times New Roman"/>
          <w:sz w:val="24"/>
          <w:szCs w:val="24"/>
          <w:lang w:bidi="ru-RU"/>
        </w:rPr>
        <w:t xml:space="preserve"> с закрытыми системами горячего водоснабжения, так же как и чисто отопительные системы, характеризуются при правильной эксплуатации небольшими </w:t>
      </w:r>
      <w:r w:rsidRPr="00247175">
        <w:rPr>
          <w:rFonts w:ascii="Times New Roman" w:eastAsia="Calibri" w:hAnsi="Times New Roman" w:cs="Times New Roman"/>
          <w:sz w:val="24"/>
          <w:szCs w:val="24"/>
          <w:lang w:bidi="ru-RU"/>
        </w:rPr>
        <w:lastRenderedPageBreak/>
        <w:t>утечками и, следовательно, незначительными количествами </w:t>
      </w:r>
      <w:hyperlink r:id="rId34" w:history="1">
        <w:r w:rsidRPr="00247175">
          <w:rPr>
            <w:rStyle w:val="af1"/>
            <w:rFonts w:ascii="Times New Roman" w:eastAsia="Calibri" w:hAnsi="Times New Roman" w:cs="Times New Roman"/>
            <w:color w:val="auto"/>
            <w:sz w:val="24"/>
            <w:szCs w:val="24"/>
            <w:u w:val="none"/>
            <w:lang w:bidi="ru-RU"/>
          </w:rPr>
          <w:t>подпиточной воды</w:t>
        </w:r>
      </w:hyperlink>
      <w:r w:rsidRPr="00247175">
        <w:rPr>
          <w:rFonts w:ascii="Times New Roman" w:eastAsia="Calibri" w:hAnsi="Times New Roman" w:cs="Times New Roman"/>
          <w:sz w:val="24"/>
          <w:szCs w:val="24"/>
          <w:lang w:bidi="ru-RU"/>
        </w:rPr>
        <w:t xml:space="preserve">. В хорошо эксплуатируемых сетях утечки не превышают 0,3—0,5%. </w:t>
      </w:r>
    </w:p>
    <w:p w14:paraId="37A8D64A" w14:textId="77777777" w:rsidR="00E02DD7" w:rsidRDefault="00E02DD7" w:rsidP="00E02DD7">
      <w:pPr>
        <w:ind w:firstLine="709"/>
        <w:jc w:val="both"/>
        <w:rPr>
          <w:rFonts w:ascii="Times New Roman" w:eastAsia="Calibri" w:hAnsi="Times New Roman" w:cs="Times New Roman"/>
          <w:sz w:val="24"/>
          <w:szCs w:val="24"/>
          <w:lang w:bidi="ru-RU"/>
        </w:rPr>
      </w:pPr>
      <w:r w:rsidRPr="00247175">
        <w:rPr>
          <w:rFonts w:ascii="Times New Roman" w:eastAsia="Calibri" w:hAnsi="Times New Roman" w:cs="Times New Roman"/>
          <w:sz w:val="24"/>
          <w:szCs w:val="24"/>
          <w:lang w:bidi="ru-RU"/>
        </w:rPr>
        <w:t>Даже для сети с очень значительным количеством циркулирую</w:t>
      </w:r>
      <w:r>
        <w:rPr>
          <w:rFonts w:ascii="Times New Roman" w:eastAsia="Calibri" w:hAnsi="Times New Roman" w:cs="Times New Roman"/>
          <w:sz w:val="24"/>
          <w:szCs w:val="24"/>
          <w:lang w:bidi="ru-RU"/>
        </w:rPr>
        <w:t>щей воды, измеряемым тысячами т/</w:t>
      </w:r>
      <w:r w:rsidRPr="00247175">
        <w:rPr>
          <w:rFonts w:ascii="Times New Roman" w:eastAsia="Calibri" w:hAnsi="Times New Roman" w:cs="Times New Roman"/>
          <w:sz w:val="24"/>
          <w:szCs w:val="24"/>
          <w:lang w:bidi="ru-RU"/>
        </w:rPr>
        <w:t>ч, количество </w:t>
      </w:r>
      <w:hyperlink r:id="rId35" w:history="1">
        <w:r w:rsidRPr="00247175">
          <w:rPr>
            <w:rStyle w:val="af1"/>
            <w:rFonts w:ascii="Times New Roman" w:eastAsia="Calibri" w:hAnsi="Times New Roman" w:cs="Times New Roman"/>
            <w:color w:val="auto"/>
            <w:sz w:val="24"/>
            <w:szCs w:val="24"/>
            <w:u w:val="none"/>
            <w:lang w:bidi="ru-RU"/>
          </w:rPr>
          <w:t>подпиточной воды</w:t>
        </w:r>
      </w:hyperlink>
      <w:r w:rsidRPr="00247175">
        <w:rPr>
          <w:rFonts w:ascii="Times New Roman" w:eastAsia="Calibri" w:hAnsi="Times New Roman" w:cs="Times New Roman"/>
          <w:sz w:val="24"/>
          <w:szCs w:val="24"/>
          <w:lang w:bidi="ru-RU"/>
        </w:rPr>
        <w:t> не превышает неск</w:t>
      </w:r>
      <w:r>
        <w:rPr>
          <w:rFonts w:ascii="Times New Roman" w:eastAsia="Calibri" w:hAnsi="Times New Roman" w:cs="Times New Roman"/>
          <w:sz w:val="24"/>
          <w:szCs w:val="24"/>
          <w:lang w:bidi="ru-RU"/>
        </w:rPr>
        <w:t>ольких десятков т/ч</w:t>
      </w:r>
      <w:r w:rsidRPr="00247175">
        <w:rPr>
          <w:rFonts w:ascii="Times New Roman" w:eastAsia="Calibri" w:hAnsi="Times New Roman" w:cs="Times New Roman"/>
          <w:sz w:val="24"/>
          <w:szCs w:val="24"/>
          <w:lang w:bidi="ru-RU"/>
        </w:rPr>
        <w:t>. При </w:t>
      </w:r>
      <w:hyperlink r:id="rId36" w:history="1">
        <w:r w:rsidRPr="00247175">
          <w:rPr>
            <w:rStyle w:val="af1"/>
            <w:rFonts w:ascii="Times New Roman" w:eastAsia="Calibri" w:hAnsi="Times New Roman" w:cs="Times New Roman"/>
            <w:color w:val="auto"/>
            <w:sz w:val="24"/>
            <w:szCs w:val="24"/>
            <w:u w:val="none"/>
            <w:lang w:bidi="ru-RU"/>
          </w:rPr>
          <w:t>открытой системе</w:t>
        </w:r>
      </w:hyperlink>
      <w:r w:rsidRPr="00247175">
        <w:rPr>
          <w:rFonts w:ascii="Times New Roman" w:eastAsia="Calibri" w:hAnsi="Times New Roman" w:cs="Times New Roman"/>
          <w:sz w:val="24"/>
          <w:szCs w:val="24"/>
          <w:lang w:bidi="ru-RU"/>
        </w:rPr>
        <w:t> с непосредственным разбором из сети воды, идущей на </w:t>
      </w:r>
      <w:hyperlink r:id="rId37" w:history="1">
        <w:r w:rsidRPr="00247175">
          <w:rPr>
            <w:rStyle w:val="af1"/>
            <w:rFonts w:ascii="Times New Roman" w:eastAsia="Calibri" w:hAnsi="Times New Roman" w:cs="Times New Roman"/>
            <w:color w:val="auto"/>
            <w:sz w:val="24"/>
            <w:szCs w:val="24"/>
            <w:u w:val="none"/>
            <w:lang w:bidi="ru-RU"/>
          </w:rPr>
          <w:t>горячее водоснабжение</w:t>
        </w:r>
      </w:hyperlink>
      <w:r w:rsidRPr="00247175">
        <w:rPr>
          <w:rFonts w:ascii="Times New Roman" w:eastAsia="Calibri" w:hAnsi="Times New Roman" w:cs="Times New Roman"/>
          <w:sz w:val="24"/>
          <w:szCs w:val="24"/>
          <w:lang w:bidi="ru-RU"/>
        </w:rPr>
        <w:t> или производственные нужды, невозврат </w:t>
      </w:r>
      <w:hyperlink r:id="rId38" w:history="1">
        <w:r w:rsidRPr="00247175">
          <w:rPr>
            <w:rStyle w:val="af1"/>
            <w:rFonts w:ascii="Times New Roman" w:eastAsia="Calibri" w:hAnsi="Times New Roman" w:cs="Times New Roman"/>
            <w:color w:val="auto"/>
            <w:sz w:val="24"/>
            <w:szCs w:val="24"/>
            <w:u w:val="none"/>
            <w:lang w:bidi="ru-RU"/>
          </w:rPr>
          <w:t>сетевой воды</w:t>
        </w:r>
      </w:hyperlink>
      <w:r w:rsidR="001C22DF">
        <w:rPr>
          <w:rStyle w:val="af1"/>
          <w:rFonts w:ascii="Times New Roman" w:eastAsia="Calibri" w:hAnsi="Times New Roman" w:cs="Times New Roman"/>
          <w:color w:val="auto"/>
          <w:sz w:val="24"/>
          <w:szCs w:val="24"/>
          <w:u w:val="none"/>
          <w:lang w:bidi="ru-RU"/>
        </w:rPr>
        <w:t xml:space="preserve"> </w:t>
      </w:r>
      <w:r w:rsidRPr="00247175">
        <w:rPr>
          <w:rFonts w:ascii="Times New Roman" w:eastAsia="Calibri" w:hAnsi="Times New Roman" w:cs="Times New Roman"/>
          <w:sz w:val="24"/>
          <w:szCs w:val="24"/>
          <w:lang w:bidi="ru-RU"/>
        </w:rPr>
        <w:t>может возрастать до 20—25% и более количества циркулирующей воды, достигая при </w:t>
      </w:r>
      <w:hyperlink r:id="rId39" w:history="1">
        <w:r w:rsidRPr="00247175">
          <w:rPr>
            <w:rStyle w:val="af1"/>
            <w:rFonts w:ascii="Times New Roman" w:eastAsia="Calibri" w:hAnsi="Times New Roman" w:cs="Times New Roman"/>
            <w:color w:val="auto"/>
            <w:sz w:val="24"/>
            <w:szCs w:val="24"/>
            <w:u w:val="none"/>
            <w:lang w:bidi="ru-RU"/>
          </w:rPr>
          <w:t>однотрубной системе</w:t>
        </w:r>
      </w:hyperlink>
      <w:r w:rsidRPr="00247175">
        <w:rPr>
          <w:rFonts w:ascii="Times New Roman" w:eastAsia="Calibri" w:hAnsi="Times New Roman" w:cs="Times New Roman"/>
          <w:sz w:val="24"/>
          <w:szCs w:val="24"/>
          <w:lang w:bidi="ru-RU"/>
        </w:rPr>
        <w:t> 100%. В этих случаях расход</w:t>
      </w:r>
      <w:r w:rsidR="001C22DF">
        <w:rPr>
          <w:rFonts w:ascii="Times New Roman" w:eastAsia="Calibri" w:hAnsi="Times New Roman" w:cs="Times New Roman"/>
          <w:sz w:val="24"/>
          <w:szCs w:val="24"/>
          <w:lang w:bidi="ru-RU"/>
        </w:rPr>
        <w:t xml:space="preserve"> </w:t>
      </w:r>
      <w:hyperlink r:id="rId40" w:history="1">
        <w:r w:rsidRPr="00247175">
          <w:rPr>
            <w:rStyle w:val="af1"/>
            <w:rFonts w:ascii="Times New Roman" w:eastAsia="Calibri" w:hAnsi="Times New Roman" w:cs="Times New Roman"/>
            <w:color w:val="auto"/>
            <w:sz w:val="24"/>
            <w:szCs w:val="24"/>
            <w:u w:val="none"/>
            <w:lang w:bidi="ru-RU"/>
          </w:rPr>
          <w:t>подпиточной воды</w:t>
        </w:r>
      </w:hyperlink>
      <w:r w:rsidRPr="00247175">
        <w:rPr>
          <w:rFonts w:ascii="Times New Roman" w:eastAsia="Calibri" w:hAnsi="Times New Roman" w:cs="Times New Roman"/>
          <w:sz w:val="24"/>
          <w:szCs w:val="24"/>
          <w:lang w:bidi="ru-RU"/>
        </w:rPr>
        <w:t xml:space="preserve">, которую необходимо обрабатывать, может измеряться </w:t>
      </w:r>
      <w:r>
        <w:rPr>
          <w:rFonts w:ascii="Times New Roman" w:eastAsia="Calibri" w:hAnsi="Times New Roman" w:cs="Times New Roman"/>
          <w:sz w:val="24"/>
          <w:szCs w:val="24"/>
          <w:lang w:bidi="ru-RU"/>
        </w:rPr>
        <w:t>многими сотнями и тысячами т.</w:t>
      </w:r>
    </w:p>
    <w:p w14:paraId="6331A2F5" w14:textId="77777777" w:rsidR="00E02DD7" w:rsidRDefault="00E02DD7" w:rsidP="00E02DD7">
      <w:pPr>
        <w:shd w:val="clear" w:color="auto" w:fill="FFFFFF"/>
        <w:spacing w:after="225" w:line="315" w:lineRule="atLeast"/>
        <w:ind w:firstLine="709"/>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Схема водогрейной котельной с закрытой системой ГВС приведена на рисунке 1.3.14.1.</w:t>
      </w:r>
    </w:p>
    <w:p w14:paraId="02457530" w14:textId="77777777" w:rsidR="00E02DD7" w:rsidRDefault="00E02DD7" w:rsidP="001C22DF">
      <w:pPr>
        <w:shd w:val="clear" w:color="auto" w:fill="FFFFFF"/>
        <w:spacing w:after="225" w:line="315" w:lineRule="atLeast"/>
        <w:ind w:firstLine="709"/>
        <w:jc w:val="center"/>
        <w:textAlignment w:val="baseline"/>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FC01233" wp14:editId="268704C6">
            <wp:extent cx="2710815" cy="2982595"/>
            <wp:effectExtent l="0" t="0" r="0" b="8255"/>
            <wp:docPr id="8" name="Рисунок 8" descr="D:\Водоснабжение\Ивантеевка и Фрязино\ивантеевка\схема закрытой ГВС  отдельн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Водоснабжение\Ивантеевка и Фрязино\ивантеевка\схема закрытой ГВС  отдельно.jpg"/>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710815" cy="2982595"/>
                    </a:xfrm>
                    <a:prstGeom prst="rect">
                      <a:avLst/>
                    </a:prstGeom>
                    <a:noFill/>
                    <a:ln>
                      <a:noFill/>
                    </a:ln>
                  </pic:spPr>
                </pic:pic>
              </a:graphicData>
            </a:graphic>
          </wp:inline>
        </w:drawing>
      </w:r>
    </w:p>
    <w:p w14:paraId="3DAD604B" w14:textId="51B6236A" w:rsidR="00E02DD7" w:rsidRPr="00247175" w:rsidRDefault="00E47050" w:rsidP="00E02DD7">
      <w:pPr>
        <w:shd w:val="clear" w:color="auto" w:fill="FFFFFF"/>
        <w:spacing w:after="225" w:line="315" w:lineRule="atLeast"/>
        <w:ind w:firstLine="709"/>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Рисунок</w:t>
      </w:r>
      <w:r w:rsidR="00E02DD7">
        <w:rPr>
          <w:rFonts w:ascii="Times New Roman" w:eastAsia="Times New Roman" w:hAnsi="Times New Roman" w:cs="Times New Roman"/>
          <w:sz w:val="24"/>
          <w:szCs w:val="24"/>
        </w:rPr>
        <w:t xml:space="preserve"> 1.3.14.1. Тепловая схема водогрейной котельной с закрытой системой ГВС.</w:t>
      </w:r>
    </w:p>
    <w:p w14:paraId="3F53FD62" w14:textId="64D42864" w:rsidR="00E02DD7" w:rsidRDefault="00E02DD7" w:rsidP="001C22DF">
      <w:pPr>
        <w:ind w:firstLine="1"/>
        <w:jc w:val="both"/>
        <w:rPr>
          <w:rFonts w:ascii="Times New Roman" w:eastAsia="Calibri" w:hAnsi="Times New Roman" w:cs="Times New Roman"/>
          <w:sz w:val="24"/>
          <w:szCs w:val="24"/>
          <w:lang w:bidi="ru-RU"/>
        </w:rPr>
      </w:pPr>
      <w:r w:rsidRPr="00247175">
        <w:rPr>
          <w:rFonts w:ascii="Times New Roman" w:eastAsia="Calibri" w:hAnsi="Times New Roman" w:cs="Times New Roman"/>
          <w:sz w:val="24"/>
          <w:szCs w:val="24"/>
          <w:lang w:bidi="ru-RU"/>
        </w:rPr>
        <w:br/>
      </w:r>
      <w:r w:rsidR="00E47050">
        <w:rPr>
          <w:rFonts w:ascii="Times New Roman" w:eastAsia="Calibri" w:hAnsi="Times New Roman" w:cs="Times New Roman"/>
          <w:sz w:val="24"/>
          <w:szCs w:val="24"/>
          <w:lang w:bidi="ru-RU"/>
        </w:rPr>
        <w:t xml:space="preserve">     </w:t>
      </w:r>
      <w:r w:rsidR="001C22DF">
        <w:rPr>
          <w:rFonts w:ascii="Times New Roman" w:eastAsia="Calibri" w:hAnsi="Times New Roman" w:cs="Times New Roman"/>
          <w:sz w:val="24"/>
          <w:szCs w:val="24"/>
          <w:lang w:bidi="ru-RU"/>
        </w:rPr>
        <w:t xml:space="preserve"> </w:t>
      </w:r>
      <w:r w:rsidRPr="00247175">
        <w:rPr>
          <w:rFonts w:ascii="Times New Roman" w:eastAsia="Calibri" w:hAnsi="Times New Roman" w:cs="Times New Roman"/>
          <w:sz w:val="24"/>
          <w:szCs w:val="24"/>
          <w:lang w:bidi="ru-RU"/>
        </w:rPr>
        <w:t>При закрытой системе горячего водоснабжения иногда может быть целесообразным применение таких </w:t>
      </w:r>
      <w:hyperlink r:id="rId42" w:history="1">
        <w:r w:rsidRPr="00247175">
          <w:rPr>
            <w:rStyle w:val="af1"/>
            <w:rFonts w:ascii="Times New Roman" w:eastAsia="Calibri" w:hAnsi="Times New Roman" w:cs="Times New Roman"/>
            <w:color w:val="auto"/>
            <w:sz w:val="24"/>
            <w:szCs w:val="24"/>
            <w:u w:val="none"/>
            <w:lang w:bidi="ru-RU"/>
          </w:rPr>
          <w:t>методов обработки</w:t>
        </w:r>
      </w:hyperlink>
      <w:r w:rsidRPr="00247175">
        <w:rPr>
          <w:rFonts w:ascii="Times New Roman" w:eastAsia="Calibri" w:hAnsi="Times New Roman" w:cs="Times New Roman"/>
          <w:sz w:val="24"/>
          <w:szCs w:val="24"/>
          <w:lang w:bidi="ru-RU"/>
        </w:rPr>
        <w:t> </w:t>
      </w:r>
      <w:hyperlink r:id="rId43" w:history="1">
        <w:r w:rsidRPr="00247175">
          <w:rPr>
            <w:rStyle w:val="af1"/>
            <w:rFonts w:ascii="Times New Roman" w:eastAsia="Calibri" w:hAnsi="Times New Roman" w:cs="Times New Roman"/>
            <w:color w:val="auto"/>
            <w:sz w:val="24"/>
            <w:szCs w:val="24"/>
            <w:u w:val="none"/>
            <w:lang w:bidi="ru-RU"/>
          </w:rPr>
          <w:t>подпиточной воды</w:t>
        </w:r>
      </w:hyperlink>
      <w:r w:rsidRPr="00247175">
        <w:rPr>
          <w:rFonts w:ascii="Times New Roman" w:eastAsia="Calibri" w:hAnsi="Times New Roman" w:cs="Times New Roman"/>
          <w:sz w:val="24"/>
          <w:szCs w:val="24"/>
          <w:lang w:bidi="ru-RU"/>
        </w:rPr>
        <w:t xml:space="preserve">, которые позволили бы иметь на </w:t>
      </w:r>
      <w:r>
        <w:rPr>
          <w:rFonts w:ascii="Times New Roman" w:eastAsia="Calibri" w:hAnsi="Times New Roman" w:cs="Times New Roman"/>
          <w:sz w:val="24"/>
          <w:szCs w:val="24"/>
          <w:lang w:bidi="ru-RU"/>
        </w:rPr>
        <w:t>котельной</w:t>
      </w:r>
      <w:r w:rsidRPr="00247175">
        <w:rPr>
          <w:rFonts w:ascii="Times New Roman" w:eastAsia="Calibri" w:hAnsi="Times New Roman" w:cs="Times New Roman"/>
          <w:sz w:val="24"/>
          <w:szCs w:val="24"/>
          <w:lang w:bidi="ru-RU"/>
        </w:rPr>
        <w:t xml:space="preserve"> одну </w:t>
      </w:r>
      <w:hyperlink r:id="rId44" w:history="1">
        <w:r w:rsidRPr="00247175">
          <w:rPr>
            <w:rStyle w:val="af1"/>
            <w:rFonts w:ascii="Times New Roman" w:eastAsia="Calibri" w:hAnsi="Times New Roman" w:cs="Times New Roman"/>
            <w:color w:val="auto"/>
            <w:sz w:val="24"/>
            <w:szCs w:val="24"/>
            <w:u w:val="none"/>
            <w:lang w:bidi="ru-RU"/>
          </w:rPr>
          <w:t>водоподготовительную установку</w:t>
        </w:r>
      </w:hyperlink>
      <w:r w:rsidRPr="00247175">
        <w:rPr>
          <w:rFonts w:ascii="Times New Roman" w:eastAsia="Calibri" w:hAnsi="Times New Roman" w:cs="Times New Roman"/>
          <w:sz w:val="24"/>
          <w:szCs w:val="24"/>
          <w:lang w:bidi="ru-RU"/>
        </w:rPr>
        <w:t> и, следовательно, подвергать </w:t>
      </w:r>
      <w:hyperlink r:id="rId45" w:history="1">
        <w:r w:rsidRPr="00247175">
          <w:rPr>
            <w:rStyle w:val="af1"/>
            <w:rFonts w:ascii="Times New Roman" w:eastAsia="Calibri" w:hAnsi="Times New Roman" w:cs="Times New Roman"/>
            <w:color w:val="auto"/>
            <w:sz w:val="24"/>
            <w:szCs w:val="24"/>
            <w:u w:val="none"/>
            <w:lang w:bidi="ru-RU"/>
          </w:rPr>
          <w:t>подпиточную воду</w:t>
        </w:r>
      </w:hyperlink>
      <w:r w:rsidRPr="00247175">
        <w:rPr>
          <w:rFonts w:ascii="Times New Roman" w:eastAsia="Calibri" w:hAnsi="Times New Roman" w:cs="Times New Roman"/>
          <w:sz w:val="24"/>
          <w:szCs w:val="24"/>
          <w:lang w:bidi="ru-RU"/>
        </w:rPr>
        <w:t> той же обработке (иногда частичной), какой подвергается добавочная </w:t>
      </w:r>
      <w:hyperlink r:id="rId46" w:history="1">
        <w:r w:rsidRPr="00247175">
          <w:rPr>
            <w:rStyle w:val="af1"/>
            <w:rFonts w:ascii="Times New Roman" w:eastAsia="Calibri" w:hAnsi="Times New Roman" w:cs="Times New Roman"/>
            <w:color w:val="auto"/>
            <w:sz w:val="24"/>
            <w:szCs w:val="24"/>
            <w:u w:val="none"/>
            <w:lang w:bidi="ru-RU"/>
          </w:rPr>
          <w:t>питательная вода</w:t>
        </w:r>
      </w:hyperlink>
      <w:r w:rsidRPr="00247175">
        <w:rPr>
          <w:rFonts w:ascii="Times New Roman" w:eastAsia="Calibri" w:hAnsi="Times New Roman" w:cs="Times New Roman"/>
          <w:sz w:val="24"/>
          <w:szCs w:val="24"/>
          <w:lang w:bidi="ru-RU"/>
        </w:rPr>
        <w:t> для котлов, хотя это далеко не всегда требуется по </w:t>
      </w:r>
      <w:hyperlink r:id="rId47" w:history="1">
        <w:r w:rsidRPr="00247175">
          <w:rPr>
            <w:rStyle w:val="af1"/>
            <w:rFonts w:ascii="Times New Roman" w:eastAsia="Calibri" w:hAnsi="Times New Roman" w:cs="Times New Roman"/>
            <w:color w:val="auto"/>
            <w:sz w:val="24"/>
            <w:szCs w:val="24"/>
            <w:u w:val="none"/>
            <w:lang w:bidi="ru-RU"/>
          </w:rPr>
          <w:t>условиям работы</w:t>
        </w:r>
      </w:hyperlink>
      <w:r>
        <w:rPr>
          <w:rFonts w:ascii="Times New Roman" w:eastAsia="Calibri" w:hAnsi="Times New Roman" w:cs="Times New Roman"/>
          <w:sz w:val="24"/>
          <w:szCs w:val="24"/>
          <w:lang w:bidi="ru-RU"/>
        </w:rPr>
        <w:t xml:space="preserve"> теплосетей.</w:t>
      </w:r>
    </w:p>
    <w:p w14:paraId="142C64CE" w14:textId="77777777" w:rsidR="005C2563" w:rsidRDefault="005C2563" w:rsidP="00E02DD7">
      <w:pPr>
        <w:ind w:firstLine="709"/>
        <w:jc w:val="both"/>
        <w:rPr>
          <w:rFonts w:ascii="Times New Roman" w:eastAsia="Calibri" w:hAnsi="Times New Roman" w:cs="Times New Roman"/>
          <w:sz w:val="24"/>
          <w:szCs w:val="24"/>
          <w:lang w:bidi="ru-RU"/>
        </w:rPr>
      </w:pPr>
    </w:p>
    <w:p w14:paraId="06240244" w14:textId="77777777" w:rsidR="005C2563" w:rsidRPr="006D67B9" w:rsidRDefault="005C2563" w:rsidP="00E02DD7">
      <w:pPr>
        <w:ind w:firstLine="709"/>
        <w:jc w:val="both"/>
        <w:rPr>
          <w:rFonts w:ascii="Times New Roman" w:eastAsia="Calibri" w:hAnsi="Times New Roman" w:cs="Times New Roman"/>
          <w:sz w:val="24"/>
          <w:szCs w:val="24"/>
          <w:lang w:bidi="ru-RU"/>
        </w:rPr>
      </w:pPr>
    </w:p>
    <w:p w14:paraId="2E778C7F" w14:textId="77777777" w:rsidR="00E02DD7" w:rsidRDefault="00E02DD7" w:rsidP="00E02DD7">
      <w:pPr>
        <w:pStyle w:val="3"/>
        <w:jc w:val="both"/>
        <w:rPr>
          <w:rFonts w:ascii="Times New Roman" w:hAnsi="Times New Roman" w:cs="Times New Roman"/>
          <w:color w:val="auto"/>
          <w:sz w:val="24"/>
          <w:szCs w:val="24"/>
        </w:rPr>
      </w:pPr>
      <w:bookmarkStart w:id="46" w:name="_Toc448760967"/>
      <w:bookmarkStart w:id="47" w:name="_Toc453158733"/>
      <w:r w:rsidRPr="000555A7">
        <w:rPr>
          <w:rFonts w:ascii="Times New Roman" w:hAnsi="Times New Roman" w:cs="Times New Roman"/>
          <w:color w:val="auto"/>
          <w:sz w:val="24"/>
          <w:szCs w:val="24"/>
        </w:rPr>
        <w:t>1.3.1</w:t>
      </w:r>
      <w:r>
        <w:rPr>
          <w:rFonts w:ascii="Times New Roman" w:hAnsi="Times New Roman" w:cs="Times New Roman"/>
          <w:color w:val="auto"/>
          <w:sz w:val="24"/>
          <w:szCs w:val="24"/>
        </w:rPr>
        <w:t>5</w:t>
      </w:r>
      <w:r w:rsidRPr="000555A7">
        <w:rPr>
          <w:rFonts w:ascii="Times New Roman" w:hAnsi="Times New Roman" w:cs="Times New Roman"/>
          <w:color w:val="auto"/>
          <w:sz w:val="24"/>
          <w:szCs w:val="24"/>
        </w:rPr>
        <w:t>. Наименование организации, которая наделена статусом гарантирующей организации.</w:t>
      </w:r>
      <w:bookmarkEnd w:id="46"/>
      <w:bookmarkEnd w:id="47"/>
    </w:p>
    <w:p w14:paraId="3B55BAE7" w14:textId="77777777" w:rsidR="00E02DD7" w:rsidRPr="00FA0078" w:rsidRDefault="00E02DD7" w:rsidP="00E02DD7"/>
    <w:p w14:paraId="62F016CB" w14:textId="4568701A" w:rsidR="005C2563" w:rsidRDefault="00E02DD7" w:rsidP="005C2563">
      <w:pPr>
        <w:spacing w:after="0" w:line="360" w:lineRule="auto"/>
        <w:ind w:firstLine="709"/>
        <w:jc w:val="both"/>
        <w:rPr>
          <w:rFonts w:ascii="Times New Roman" w:hAnsi="Times New Roman" w:cs="Times New Roman"/>
          <w:sz w:val="24"/>
          <w:szCs w:val="24"/>
        </w:rPr>
      </w:pPr>
      <w:r w:rsidRPr="00FA0078">
        <w:rPr>
          <w:rFonts w:ascii="Times New Roman" w:hAnsi="Times New Roman" w:cs="Times New Roman"/>
          <w:bCs/>
          <w:sz w:val="24"/>
          <w:szCs w:val="24"/>
        </w:rPr>
        <w:lastRenderedPageBreak/>
        <w:t xml:space="preserve">Гарантирующим поставщиком водоснабжения </w:t>
      </w:r>
      <w:r w:rsidR="005C2563">
        <w:rPr>
          <w:rFonts w:ascii="Times New Roman" w:hAnsi="Times New Roman" w:cs="Times New Roman"/>
          <w:sz w:val="24"/>
          <w:szCs w:val="24"/>
        </w:rPr>
        <w:t>для централизованных систем</w:t>
      </w:r>
      <w:r w:rsidR="001C22DF">
        <w:rPr>
          <w:rFonts w:ascii="Times New Roman" w:hAnsi="Times New Roman" w:cs="Times New Roman"/>
          <w:sz w:val="24"/>
          <w:szCs w:val="24"/>
        </w:rPr>
        <w:t xml:space="preserve"> </w:t>
      </w:r>
      <w:r w:rsidR="005C2563">
        <w:rPr>
          <w:rFonts w:ascii="Times New Roman" w:hAnsi="Times New Roman" w:cs="Times New Roman"/>
          <w:sz w:val="24"/>
          <w:szCs w:val="24"/>
        </w:rPr>
        <w:t xml:space="preserve">холодного водоснабжения и </w:t>
      </w:r>
      <w:r w:rsidR="005C2563" w:rsidRPr="00674496">
        <w:rPr>
          <w:rFonts w:ascii="Times New Roman" w:hAnsi="Times New Roman" w:cs="Times New Roman"/>
          <w:sz w:val="24"/>
          <w:szCs w:val="24"/>
        </w:rPr>
        <w:t>водоотведения городского округа</w:t>
      </w:r>
      <w:r w:rsidR="005C2563">
        <w:rPr>
          <w:rFonts w:ascii="Times New Roman" w:hAnsi="Times New Roman" w:cs="Times New Roman"/>
          <w:sz w:val="24"/>
          <w:szCs w:val="24"/>
        </w:rPr>
        <w:t xml:space="preserve"> Фрязино (далее по тексту Гарантирующая организация)</w:t>
      </w:r>
      <w:r w:rsidR="00E47050">
        <w:rPr>
          <w:rFonts w:ascii="Times New Roman" w:hAnsi="Times New Roman" w:cs="Times New Roman"/>
          <w:sz w:val="24"/>
          <w:szCs w:val="24"/>
        </w:rPr>
        <w:t xml:space="preserve"> </w:t>
      </w:r>
      <w:r w:rsidR="005C2563">
        <w:rPr>
          <w:rFonts w:ascii="Times New Roman" w:hAnsi="Times New Roman" w:cs="Times New Roman"/>
          <w:sz w:val="24"/>
          <w:szCs w:val="24"/>
        </w:rPr>
        <w:t>до марта 2016 г. являлся</w:t>
      </w:r>
      <w:r w:rsidR="001C22DF">
        <w:rPr>
          <w:rFonts w:ascii="Times New Roman" w:hAnsi="Times New Roman" w:cs="Times New Roman"/>
          <w:sz w:val="24"/>
          <w:szCs w:val="24"/>
        </w:rPr>
        <w:t xml:space="preserve"> </w:t>
      </w:r>
      <w:r w:rsidR="005C2563">
        <w:rPr>
          <w:rFonts w:ascii="Times New Roman" w:hAnsi="Times New Roman" w:cs="Times New Roman"/>
          <w:sz w:val="24"/>
          <w:szCs w:val="24"/>
        </w:rPr>
        <w:t xml:space="preserve">МУП «Водоканал». В соответствии с Постановлением Главы города Фрязино от 15.03.2016г. №140 </w:t>
      </w:r>
      <w:r w:rsidR="005C2563" w:rsidRPr="001A3A53">
        <w:rPr>
          <w:rFonts w:ascii="Times New Roman" w:hAnsi="Times New Roman" w:cs="Times New Roman"/>
          <w:sz w:val="24"/>
          <w:szCs w:val="24"/>
        </w:rPr>
        <w:t>“</w:t>
      </w:r>
      <w:r w:rsidR="005C2563">
        <w:rPr>
          <w:rFonts w:ascii="Times New Roman" w:hAnsi="Times New Roman" w:cs="Times New Roman"/>
          <w:sz w:val="24"/>
          <w:szCs w:val="24"/>
        </w:rPr>
        <w:t xml:space="preserve">О внесении изменений в постановление администрации города от 24.07.2013г. №405 </w:t>
      </w:r>
      <w:r w:rsidR="005C2563" w:rsidRPr="001A3A53">
        <w:rPr>
          <w:rFonts w:ascii="Times New Roman" w:hAnsi="Times New Roman" w:cs="Times New Roman"/>
          <w:sz w:val="24"/>
          <w:szCs w:val="24"/>
        </w:rPr>
        <w:t>“</w:t>
      </w:r>
      <w:r w:rsidR="005C2563">
        <w:rPr>
          <w:rFonts w:ascii="Times New Roman" w:hAnsi="Times New Roman" w:cs="Times New Roman"/>
          <w:sz w:val="24"/>
          <w:szCs w:val="24"/>
        </w:rPr>
        <w:t>Об определении гарантирующей организации в сфере холодного водоснабжения и водоотведения на территории городского округа Фрязино Московской области</w:t>
      </w:r>
      <w:r w:rsidR="005C2563" w:rsidRPr="001A3A53">
        <w:rPr>
          <w:rFonts w:ascii="Times New Roman" w:hAnsi="Times New Roman" w:cs="Times New Roman"/>
          <w:sz w:val="24"/>
          <w:szCs w:val="24"/>
        </w:rPr>
        <w:t>”</w:t>
      </w:r>
      <w:r w:rsidR="005C2563">
        <w:rPr>
          <w:rFonts w:ascii="Times New Roman" w:hAnsi="Times New Roman" w:cs="Times New Roman"/>
          <w:sz w:val="24"/>
          <w:szCs w:val="24"/>
        </w:rPr>
        <w:t xml:space="preserve"> </w:t>
      </w:r>
      <w:r w:rsidR="007D6845">
        <w:rPr>
          <w:rFonts w:ascii="Times New Roman" w:hAnsi="Times New Roman" w:cs="Times New Roman"/>
          <w:sz w:val="24"/>
          <w:szCs w:val="24"/>
        </w:rPr>
        <w:t>статусом Гарантирующей</w:t>
      </w:r>
      <w:r w:rsidR="005C2563" w:rsidRPr="00674496">
        <w:rPr>
          <w:rFonts w:ascii="Times New Roman" w:hAnsi="Times New Roman" w:cs="Times New Roman"/>
          <w:sz w:val="24"/>
          <w:szCs w:val="24"/>
        </w:rPr>
        <w:t xml:space="preserve"> орг</w:t>
      </w:r>
      <w:r w:rsidR="005C2563">
        <w:rPr>
          <w:rFonts w:ascii="Times New Roman" w:hAnsi="Times New Roman" w:cs="Times New Roman"/>
          <w:sz w:val="24"/>
          <w:szCs w:val="24"/>
        </w:rPr>
        <w:t xml:space="preserve">анизации наделен МУП ЩМР «МЩВ». </w:t>
      </w:r>
    </w:p>
    <w:p w14:paraId="2FA752A6" w14:textId="77777777" w:rsidR="00E02DD7" w:rsidRDefault="00E02DD7" w:rsidP="005C2563">
      <w:pPr>
        <w:ind w:firstLine="708"/>
        <w:jc w:val="both"/>
        <w:rPr>
          <w:rFonts w:ascii="Times New Roman" w:eastAsia="Arial Unicode MS" w:hAnsi="Times New Roman" w:cs="Times New Roman"/>
          <w:b/>
          <w:bCs/>
          <w:sz w:val="28"/>
          <w:szCs w:val="28"/>
        </w:rPr>
      </w:pPr>
    </w:p>
    <w:p w14:paraId="411A692B" w14:textId="77777777" w:rsidR="00243932" w:rsidRDefault="00747352" w:rsidP="005520AF">
      <w:pPr>
        <w:pStyle w:val="1"/>
        <w:jc w:val="both"/>
        <w:rPr>
          <w:rFonts w:ascii="Times New Roman" w:eastAsia="Arial Unicode MS" w:hAnsi="Times New Roman" w:cs="Times New Roman"/>
          <w:color w:val="auto"/>
        </w:rPr>
      </w:pPr>
      <w:bookmarkStart w:id="48" w:name="_Toc453158734"/>
      <w:r>
        <w:rPr>
          <w:rFonts w:ascii="Times New Roman" w:eastAsia="Arial Unicode MS" w:hAnsi="Times New Roman" w:cs="Times New Roman"/>
          <w:color w:val="auto"/>
        </w:rPr>
        <w:t xml:space="preserve">1.4. </w:t>
      </w:r>
      <w:r w:rsidR="00243932" w:rsidRPr="005520AF">
        <w:rPr>
          <w:rFonts w:ascii="Times New Roman" w:eastAsia="Arial Unicode MS" w:hAnsi="Times New Roman" w:cs="Times New Roman"/>
          <w:color w:val="auto"/>
        </w:rPr>
        <w:t>Предложения по строительству, реконструкции и модернизации объектов централизованных систем водоснабжения</w:t>
      </w:r>
      <w:bookmarkEnd w:id="43"/>
      <w:bookmarkEnd w:id="48"/>
    </w:p>
    <w:p w14:paraId="2D417FAC" w14:textId="77777777" w:rsidR="001C22DF" w:rsidRPr="001C22DF" w:rsidRDefault="001C22DF" w:rsidP="001C22DF"/>
    <w:p w14:paraId="44CBB649" w14:textId="77777777" w:rsidR="00243932" w:rsidRPr="00F173EA" w:rsidRDefault="00243932" w:rsidP="00F173EA">
      <w:pPr>
        <w:ind w:firstLine="708"/>
        <w:jc w:val="both"/>
        <w:rPr>
          <w:rStyle w:val="aff6"/>
          <w:rFonts w:ascii="Times New Roman" w:hAnsi="Times New Roman" w:cs="Times New Roman"/>
          <w:sz w:val="24"/>
          <w:szCs w:val="24"/>
        </w:rPr>
      </w:pPr>
      <w:r w:rsidRPr="00F173EA">
        <w:rPr>
          <w:rStyle w:val="aff6"/>
          <w:rFonts w:ascii="Times New Roman" w:hAnsi="Times New Roman" w:cs="Times New Roman"/>
          <w:sz w:val="24"/>
          <w:szCs w:val="24"/>
        </w:rPr>
        <w:t>Целью мероприятий по строительству, реконструкции и модернизации объектов системы водоснабжения является обеспечение потребителей гарантированно безопасной питьевой водой с учетом потребностей преобразуемых территорий.</w:t>
      </w:r>
      <w:r w:rsidRPr="00F173EA">
        <w:rPr>
          <w:rStyle w:val="aff6"/>
          <w:rFonts w:ascii="Times New Roman" w:hAnsi="Times New Roman" w:cs="Times New Roman"/>
          <w:sz w:val="24"/>
          <w:szCs w:val="24"/>
        </w:rPr>
        <w:tab/>
      </w:r>
    </w:p>
    <w:p w14:paraId="561CEF53" w14:textId="7BE793B6" w:rsidR="00243932" w:rsidRPr="00F173EA" w:rsidRDefault="00243932" w:rsidP="00F173EA">
      <w:pPr>
        <w:ind w:firstLine="708"/>
        <w:jc w:val="both"/>
        <w:rPr>
          <w:rStyle w:val="aff6"/>
          <w:rFonts w:ascii="Times New Roman" w:hAnsi="Times New Roman" w:cs="Times New Roman"/>
          <w:sz w:val="24"/>
          <w:szCs w:val="24"/>
        </w:rPr>
      </w:pPr>
      <w:r w:rsidRPr="00F173EA">
        <w:rPr>
          <w:rStyle w:val="aff6"/>
          <w:rFonts w:ascii="Times New Roman" w:hAnsi="Times New Roman" w:cs="Times New Roman"/>
          <w:sz w:val="24"/>
          <w:szCs w:val="24"/>
        </w:rPr>
        <w:t>В целях реализации схемы водоснабжения городского округа</w:t>
      </w:r>
      <w:r w:rsidR="00E47050">
        <w:rPr>
          <w:rStyle w:val="aff6"/>
          <w:rFonts w:ascii="Times New Roman" w:hAnsi="Times New Roman" w:cs="Times New Roman"/>
          <w:sz w:val="24"/>
          <w:szCs w:val="24"/>
        </w:rPr>
        <w:t xml:space="preserve"> </w:t>
      </w:r>
      <w:r w:rsidR="007D6845" w:rsidRPr="00F173EA">
        <w:rPr>
          <w:rStyle w:val="aff6"/>
          <w:rFonts w:ascii="Times New Roman" w:hAnsi="Times New Roman" w:cs="Times New Roman"/>
          <w:sz w:val="24"/>
          <w:szCs w:val="24"/>
        </w:rPr>
        <w:t>Фрязино</w:t>
      </w:r>
      <w:r w:rsidR="007D6845">
        <w:rPr>
          <w:rStyle w:val="aff6"/>
          <w:rFonts w:ascii="Times New Roman" w:hAnsi="Times New Roman" w:cs="Times New Roman"/>
          <w:sz w:val="24"/>
          <w:szCs w:val="24"/>
        </w:rPr>
        <w:t xml:space="preserve"> </w:t>
      </w:r>
      <w:r w:rsidR="007D6845" w:rsidRPr="00F173EA">
        <w:rPr>
          <w:rStyle w:val="aff6"/>
          <w:rFonts w:ascii="Times New Roman" w:hAnsi="Times New Roman" w:cs="Times New Roman"/>
          <w:sz w:val="24"/>
          <w:szCs w:val="24"/>
        </w:rPr>
        <w:t>Московской</w:t>
      </w:r>
      <w:r w:rsidRPr="00F173EA">
        <w:rPr>
          <w:rStyle w:val="aff6"/>
          <w:rFonts w:ascii="Times New Roman" w:hAnsi="Times New Roman" w:cs="Times New Roman"/>
          <w:sz w:val="24"/>
          <w:szCs w:val="24"/>
        </w:rPr>
        <w:t xml:space="preserve"> области необходимо выполнить комплекс мероприятий, направленных на обеспечение в полном объеме необходимого резерва мощностей инженерно-технического обеспечения для развития объектов капитального строительства и подключение новых абонентов на территории перспективной застройки и повышение надежности систем жизнеобеспечения.</w:t>
      </w:r>
    </w:p>
    <w:p w14:paraId="2F163711" w14:textId="77777777" w:rsidR="00F77DF9" w:rsidRPr="00541966" w:rsidRDefault="00F77DF9" w:rsidP="00541966">
      <w:pPr>
        <w:pStyle w:val="3"/>
        <w:rPr>
          <w:rFonts w:ascii="Times New Roman" w:eastAsia="Arial Unicode MS" w:hAnsi="Times New Roman" w:cs="Times New Roman"/>
          <w:color w:val="auto"/>
          <w:sz w:val="24"/>
          <w:szCs w:val="24"/>
        </w:rPr>
      </w:pPr>
      <w:bookmarkStart w:id="49" w:name="_Toc453158735"/>
      <w:r w:rsidRPr="00541966">
        <w:rPr>
          <w:rFonts w:ascii="Times New Roman" w:eastAsia="Arial Unicode MS" w:hAnsi="Times New Roman" w:cs="Times New Roman"/>
          <w:color w:val="auto"/>
          <w:sz w:val="24"/>
          <w:szCs w:val="24"/>
        </w:rPr>
        <w:t>1.4.1. Перечень основных мероприятий по реализации актуализированной схемы водоснабжения с разбивкой по годам.</w:t>
      </w:r>
      <w:bookmarkEnd w:id="49"/>
    </w:p>
    <w:p w14:paraId="024B60F2" w14:textId="77777777" w:rsidR="00F77DF9" w:rsidRPr="00F77DF9" w:rsidRDefault="00F77DF9" w:rsidP="00F77DF9">
      <w:pPr>
        <w:jc w:val="both"/>
        <w:rPr>
          <w:rFonts w:ascii="Times New Roman" w:eastAsia="Arial Unicode MS" w:hAnsi="Times New Roman" w:cs="Times New Roman"/>
          <w:color w:val="000000"/>
          <w:sz w:val="24"/>
          <w:szCs w:val="24"/>
        </w:rPr>
      </w:pPr>
    </w:p>
    <w:p w14:paraId="20D2C842" w14:textId="77777777" w:rsid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В рамках актуализации схемы водоснабжения городского округа Фрязино откорректированы ориентировочные сроки реализации мероприятий в соответствии с текущим положением дел и финансовых возможностей предприятия.</w:t>
      </w:r>
    </w:p>
    <w:p w14:paraId="51594320" w14:textId="4E5043CE" w:rsidR="009D3CFF" w:rsidRPr="00F77DF9" w:rsidRDefault="009D3CFF"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ab/>
        <w:t>Сроки мероприятий, отмеченные (*) были подвергнуты коррекции в связи с откладыванием фактического</w:t>
      </w:r>
      <w:r w:rsidR="00E47050">
        <w:rPr>
          <w:rFonts w:ascii="Times New Roman" w:eastAsia="Arial Unicode MS" w:hAnsi="Times New Roman" w:cs="Times New Roman"/>
          <w:color w:val="000000"/>
          <w:sz w:val="24"/>
          <w:szCs w:val="24"/>
        </w:rPr>
        <w:t xml:space="preserve"> </w:t>
      </w:r>
      <w:r>
        <w:rPr>
          <w:rFonts w:ascii="Times New Roman" w:eastAsia="Arial Unicode MS" w:hAnsi="Times New Roman" w:cs="Times New Roman"/>
          <w:color w:val="000000"/>
          <w:sz w:val="24"/>
          <w:szCs w:val="24"/>
        </w:rPr>
        <w:t>исполнения.</w:t>
      </w:r>
    </w:p>
    <w:p w14:paraId="6871077A" w14:textId="77777777" w:rsidR="00F77DF9" w:rsidRPr="00F77DF9" w:rsidRDefault="00F77DF9" w:rsidP="00061C6F">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Основные мероприятия по реализации схем водоснабжения с разбивкой по годам представлены в таблице 1.4.1.1. </w:t>
      </w:r>
    </w:p>
    <w:p w14:paraId="5338BFE4" w14:textId="3735BAF4" w:rsidR="00F77DF9" w:rsidRPr="00F77DF9" w:rsidRDefault="00E47050" w:rsidP="00061C6F">
      <w:pPr>
        <w:jc w:val="right"/>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Таблица</w:t>
      </w:r>
      <w:r w:rsidR="00061C6F">
        <w:rPr>
          <w:rFonts w:ascii="Times New Roman" w:eastAsia="Arial Unicode MS" w:hAnsi="Times New Roman" w:cs="Times New Roman"/>
          <w:color w:val="000000"/>
          <w:sz w:val="24"/>
          <w:szCs w:val="24"/>
        </w:rPr>
        <w:t xml:space="preserve"> 1.4.1.1.</w:t>
      </w:r>
    </w:p>
    <w:tbl>
      <w:tblPr>
        <w:tblW w:w="5000" w:type="pct"/>
        <w:tblCellMar>
          <w:left w:w="40" w:type="dxa"/>
          <w:right w:w="40" w:type="dxa"/>
        </w:tblCellMar>
        <w:tblLook w:val="0000" w:firstRow="0" w:lastRow="0" w:firstColumn="0" w:lastColumn="0" w:noHBand="0" w:noVBand="0"/>
      </w:tblPr>
      <w:tblGrid>
        <w:gridCol w:w="602"/>
        <w:gridCol w:w="6492"/>
        <w:gridCol w:w="2245"/>
      </w:tblGrid>
      <w:tr w:rsidR="00F77DF9" w:rsidRPr="00F77DF9" w14:paraId="69F77E6B" w14:textId="77777777" w:rsidTr="009D3CFF">
        <w:trPr>
          <w:trHeight w:hRule="exact" w:val="1030"/>
          <w:tblHeader/>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3266F3C" w14:textId="77777777" w:rsidR="00F77DF9" w:rsidRPr="00F77DF9" w:rsidRDefault="00F77DF9" w:rsidP="00F77DF9">
            <w:pPr>
              <w:jc w:val="center"/>
              <w:rPr>
                <w:rFonts w:ascii="Times New Roman" w:eastAsia="Arial Unicode MS" w:hAnsi="Times New Roman" w:cs="Times New Roman"/>
                <w:b/>
                <w:color w:val="000000"/>
                <w:sz w:val="24"/>
                <w:szCs w:val="24"/>
              </w:rPr>
            </w:pPr>
            <w:r w:rsidRPr="00F77DF9">
              <w:rPr>
                <w:rFonts w:ascii="Times New Roman" w:eastAsia="Arial Unicode MS" w:hAnsi="Times New Roman" w:cs="Times New Roman"/>
                <w:b/>
                <w:color w:val="000000"/>
                <w:sz w:val="24"/>
                <w:szCs w:val="24"/>
              </w:rPr>
              <w:lastRenderedPageBreak/>
              <w:t>№№</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4862FBB" w14:textId="77777777" w:rsidR="00F77DF9" w:rsidRPr="00F77DF9" w:rsidRDefault="00F77DF9" w:rsidP="00F77DF9">
            <w:pPr>
              <w:jc w:val="center"/>
              <w:rPr>
                <w:rFonts w:ascii="Times New Roman" w:eastAsia="Arial Unicode MS" w:hAnsi="Times New Roman" w:cs="Times New Roman"/>
                <w:b/>
                <w:color w:val="000000"/>
                <w:sz w:val="24"/>
                <w:szCs w:val="24"/>
              </w:rPr>
            </w:pPr>
            <w:r w:rsidRPr="00F77DF9">
              <w:rPr>
                <w:rFonts w:ascii="Times New Roman" w:eastAsia="Arial Unicode MS" w:hAnsi="Times New Roman" w:cs="Times New Roman"/>
                <w:b/>
                <w:color w:val="000000"/>
                <w:sz w:val="24"/>
                <w:szCs w:val="24"/>
              </w:rPr>
              <w:t>Наименование мероприятия</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AE1F818" w14:textId="77777777" w:rsidR="00F77DF9" w:rsidRPr="00F77DF9" w:rsidRDefault="00F77DF9" w:rsidP="00F77DF9">
            <w:pPr>
              <w:jc w:val="center"/>
              <w:rPr>
                <w:rFonts w:ascii="Times New Roman" w:eastAsia="Arial Unicode MS" w:hAnsi="Times New Roman" w:cs="Times New Roman"/>
                <w:b/>
                <w:color w:val="000000"/>
                <w:sz w:val="24"/>
                <w:szCs w:val="24"/>
              </w:rPr>
            </w:pPr>
            <w:r w:rsidRPr="00F77DF9">
              <w:rPr>
                <w:rFonts w:ascii="Times New Roman" w:eastAsia="Arial Unicode MS" w:hAnsi="Times New Roman" w:cs="Times New Roman"/>
                <w:b/>
                <w:color w:val="000000"/>
                <w:sz w:val="24"/>
                <w:szCs w:val="24"/>
              </w:rPr>
              <w:t>Ориентировочный срок внедрения, годы</w:t>
            </w:r>
          </w:p>
        </w:tc>
      </w:tr>
      <w:tr w:rsidR="00F77DF9" w:rsidRPr="00630051" w14:paraId="0BC3ACAC" w14:textId="77777777" w:rsidTr="00E756B4">
        <w:trPr>
          <w:trHeight w:hRule="exact" w:val="741"/>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56B9B692" w14:textId="77777777" w:rsidR="00F77DF9" w:rsidRPr="00F77DF9" w:rsidRDefault="00F77DF9" w:rsidP="00F77DF9">
            <w:pPr>
              <w:jc w:val="center"/>
              <w:rPr>
                <w:rFonts w:ascii="Times New Roman" w:eastAsia="Arial Unicode MS" w:hAnsi="Times New Roman" w:cs="Times New Roman"/>
                <w:color w:val="000000"/>
                <w:sz w:val="24"/>
                <w:szCs w:val="24"/>
                <w:lang w:bidi="en-US"/>
              </w:rPr>
            </w:pPr>
            <w:r w:rsidRPr="00F77DF9">
              <w:rPr>
                <w:rFonts w:ascii="Times New Roman" w:eastAsia="Arial Unicode MS" w:hAnsi="Times New Roman" w:cs="Times New Roman"/>
                <w:color w:val="000000"/>
                <w:sz w:val="24"/>
                <w:szCs w:val="24"/>
                <w:lang w:bidi="en-US"/>
              </w:rPr>
              <w:t>1</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D9DE7DD" w14:textId="33BD070C"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Бурение</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скважины на ВЗУ-5, </w:t>
            </w:r>
            <w:r w:rsidR="00E756B4" w:rsidRPr="00E756B4">
              <w:rPr>
                <w:rFonts w:ascii="Times New Roman" w:eastAsia="Arial Unicode MS" w:hAnsi="Times New Roman" w:cs="Times New Roman"/>
                <w:iCs/>
                <w:color w:val="000000"/>
                <w:sz w:val="24"/>
                <w:szCs w:val="24"/>
              </w:rPr>
              <w:t xml:space="preserve">глубина Н=56м, производительность </w:t>
            </w:r>
            <w:r w:rsidR="00E756B4" w:rsidRPr="00E756B4">
              <w:rPr>
                <w:rFonts w:ascii="Times New Roman" w:eastAsia="Arial Unicode MS" w:hAnsi="Times New Roman" w:cs="Times New Roman"/>
                <w:iCs/>
                <w:color w:val="000000"/>
                <w:sz w:val="24"/>
                <w:szCs w:val="24"/>
                <w:lang w:val="en-US"/>
              </w:rPr>
              <w:t>G</w:t>
            </w:r>
            <w:r w:rsidR="00E756B4" w:rsidRPr="00E756B4">
              <w:rPr>
                <w:rFonts w:ascii="Times New Roman" w:eastAsia="Arial Unicode MS" w:hAnsi="Times New Roman" w:cs="Times New Roman"/>
                <w:iCs/>
                <w:color w:val="000000"/>
                <w:sz w:val="24"/>
                <w:szCs w:val="24"/>
              </w:rPr>
              <w:t>=160 м</w:t>
            </w:r>
            <w:r w:rsidR="00E756B4" w:rsidRPr="00E756B4">
              <w:rPr>
                <w:rFonts w:ascii="Times New Roman" w:eastAsia="Arial Unicode MS" w:hAnsi="Times New Roman" w:cs="Times New Roman"/>
                <w:iCs/>
                <w:color w:val="000000"/>
                <w:sz w:val="24"/>
                <w:szCs w:val="24"/>
                <w:vertAlign w:val="superscript"/>
              </w:rPr>
              <w:t>3</w:t>
            </w:r>
            <w:r w:rsidR="00E756B4" w:rsidRPr="00E756B4">
              <w:rPr>
                <w:rFonts w:ascii="Times New Roman" w:eastAsia="Arial Unicode MS" w:hAnsi="Times New Roman" w:cs="Times New Roman"/>
                <w:iCs/>
                <w:color w:val="000000"/>
                <w:sz w:val="24"/>
                <w:szCs w:val="24"/>
              </w:rPr>
              <w:t>/ч</w:t>
            </w:r>
            <w:r w:rsidR="00E756B4">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1 штука</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DD4E78C" w14:textId="77777777" w:rsidR="00F77DF9" w:rsidRPr="00630051" w:rsidRDefault="00061C6F" w:rsidP="00570A4A">
            <w:pPr>
              <w:jc w:val="center"/>
              <w:rPr>
                <w:rFonts w:ascii="Times New Roman" w:eastAsia="Arial Unicode MS" w:hAnsi="Times New Roman" w:cs="Times New Roman"/>
                <w:color w:val="000000"/>
                <w:sz w:val="24"/>
                <w:szCs w:val="24"/>
                <w:highlight w:val="yellow"/>
              </w:rPr>
            </w:pPr>
            <w:r w:rsidRPr="00762741">
              <w:rPr>
                <w:rFonts w:ascii="Times New Roman" w:eastAsia="Arial Unicode MS" w:hAnsi="Times New Roman" w:cs="Times New Roman"/>
                <w:color w:val="000000"/>
                <w:sz w:val="24"/>
                <w:szCs w:val="24"/>
                <w:lang w:bidi="en-US"/>
              </w:rPr>
              <w:t>20</w:t>
            </w:r>
            <w:r w:rsidR="00570A4A" w:rsidRPr="00762741">
              <w:rPr>
                <w:rFonts w:ascii="Times New Roman" w:eastAsia="Arial Unicode MS" w:hAnsi="Times New Roman" w:cs="Times New Roman"/>
                <w:color w:val="000000"/>
                <w:sz w:val="24"/>
                <w:szCs w:val="24"/>
                <w:lang w:bidi="en-US"/>
              </w:rPr>
              <w:t>21</w:t>
            </w:r>
            <w:r w:rsidRPr="00762741">
              <w:rPr>
                <w:rFonts w:ascii="Times New Roman" w:eastAsia="Arial Unicode MS" w:hAnsi="Times New Roman" w:cs="Times New Roman"/>
                <w:color w:val="000000"/>
                <w:sz w:val="24"/>
                <w:szCs w:val="24"/>
                <w:lang w:bidi="en-US"/>
              </w:rPr>
              <w:t xml:space="preserve"> </w:t>
            </w:r>
          </w:p>
        </w:tc>
      </w:tr>
      <w:tr w:rsidR="00F77DF9" w:rsidRPr="00F77DF9" w14:paraId="019204FC" w14:textId="77777777" w:rsidTr="009D3CFF">
        <w:trPr>
          <w:trHeight w:hRule="exact" w:val="918"/>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6CC3E88C" w14:textId="77777777" w:rsidR="00F77DF9" w:rsidRPr="00F77DF9" w:rsidRDefault="00F77DF9" w:rsidP="00F77DF9">
            <w:pPr>
              <w:jc w:val="center"/>
              <w:rPr>
                <w:rFonts w:ascii="Times New Roman" w:eastAsia="Arial Unicode MS" w:hAnsi="Times New Roman" w:cs="Times New Roman"/>
                <w:color w:val="000000"/>
                <w:sz w:val="24"/>
                <w:szCs w:val="24"/>
                <w:lang w:bidi="en-US"/>
              </w:rPr>
            </w:pPr>
            <w:r w:rsidRPr="00F77DF9">
              <w:rPr>
                <w:rFonts w:ascii="Times New Roman" w:eastAsia="Arial Unicode MS" w:hAnsi="Times New Roman" w:cs="Times New Roman"/>
                <w:color w:val="000000"/>
                <w:sz w:val="24"/>
                <w:szCs w:val="24"/>
                <w:lang w:bidi="en-US"/>
              </w:rPr>
              <w:t>2</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2BD2731" w14:textId="29FEBF9B" w:rsidR="00F77DF9" w:rsidRPr="00F77DF9" w:rsidRDefault="00F77DF9" w:rsidP="00DC231D">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Прокладка водовода Ду=300 мм от пр.</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Десантников по проспекту Мира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до у</w:t>
            </w:r>
            <w:r w:rsidR="00DC231D">
              <w:rPr>
                <w:rFonts w:ascii="Times New Roman" w:eastAsia="Arial Unicode MS" w:hAnsi="Times New Roman" w:cs="Times New Roman"/>
                <w:color w:val="000000"/>
                <w:sz w:val="24"/>
                <w:szCs w:val="24"/>
              </w:rPr>
              <w:t>л</w:t>
            </w:r>
            <w:r w:rsidRPr="00F77DF9">
              <w:rPr>
                <w:rFonts w:ascii="Times New Roman" w:eastAsia="Arial Unicode MS" w:hAnsi="Times New Roman" w:cs="Times New Roman"/>
                <w:color w:val="000000"/>
                <w:sz w:val="24"/>
                <w:szCs w:val="24"/>
              </w:rPr>
              <w:t xml:space="preserve">. Садовой, </w:t>
            </w:r>
            <w:r w:rsidRPr="00F77DF9">
              <w:rPr>
                <w:rFonts w:ascii="Times New Roman" w:eastAsia="Arial Unicode MS" w:hAnsi="Times New Roman" w:cs="Times New Roman"/>
                <w:color w:val="000000"/>
                <w:sz w:val="24"/>
                <w:szCs w:val="24"/>
                <w:lang w:bidi="en-US"/>
              </w:rPr>
              <w:t>L</w:t>
            </w:r>
            <w:r w:rsidRPr="00F77DF9">
              <w:rPr>
                <w:rFonts w:ascii="Times New Roman" w:eastAsia="Arial Unicode MS" w:hAnsi="Times New Roman" w:cs="Times New Roman"/>
                <w:color w:val="000000"/>
                <w:sz w:val="24"/>
                <w:szCs w:val="24"/>
              </w:rPr>
              <w:t>=1300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D953EAC" w14:textId="77777777" w:rsidR="00F77DF9" w:rsidRPr="00F77DF9" w:rsidRDefault="00061C6F" w:rsidP="00F77DF9">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2019</w:t>
            </w:r>
          </w:p>
        </w:tc>
      </w:tr>
      <w:tr w:rsidR="00F77DF9" w:rsidRPr="00F77DF9" w14:paraId="6E126A78" w14:textId="77777777" w:rsidTr="009D3CFF">
        <w:trPr>
          <w:trHeight w:hRule="exact" w:val="72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59D5E95F"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3</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E66D9B2" w14:textId="5116019F"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Бурение </w:t>
            </w:r>
            <w:r w:rsidR="007D6845" w:rsidRPr="00F77DF9">
              <w:rPr>
                <w:rFonts w:ascii="Times New Roman" w:eastAsia="Arial Unicode MS" w:hAnsi="Times New Roman" w:cs="Times New Roman"/>
                <w:color w:val="000000"/>
                <w:sz w:val="24"/>
                <w:szCs w:val="24"/>
              </w:rPr>
              <w:t>скважин</w:t>
            </w:r>
            <w:r w:rsidR="007D6845">
              <w:rPr>
                <w:rFonts w:ascii="Times New Roman" w:eastAsia="Arial Unicode MS" w:hAnsi="Times New Roman" w:cs="Times New Roman"/>
                <w:color w:val="000000"/>
                <w:sz w:val="24"/>
                <w:szCs w:val="24"/>
              </w:rPr>
              <w:t xml:space="preserve"> </w:t>
            </w:r>
            <w:r w:rsidR="007D6845" w:rsidRPr="00F77DF9">
              <w:rPr>
                <w:rFonts w:ascii="Times New Roman" w:eastAsia="Arial Unicode MS" w:hAnsi="Times New Roman" w:cs="Times New Roman"/>
                <w:color w:val="000000"/>
                <w:sz w:val="24"/>
                <w:szCs w:val="24"/>
              </w:rPr>
              <w:t>на</w:t>
            </w:r>
            <w:r w:rsidRPr="00F77DF9">
              <w:rPr>
                <w:rFonts w:ascii="Times New Roman" w:eastAsia="Arial Unicode MS" w:hAnsi="Times New Roman" w:cs="Times New Roman"/>
                <w:color w:val="000000"/>
                <w:sz w:val="24"/>
                <w:szCs w:val="24"/>
              </w:rPr>
              <w:t xml:space="preserve"> ВЗУ №3, 2 штуки</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ABA7474" w14:textId="77777777" w:rsidR="00F77DF9" w:rsidRPr="00F77DF9" w:rsidRDefault="00061C6F" w:rsidP="00F77DF9">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2020</w:t>
            </w:r>
          </w:p>
        </w:tc>
      </w:tr>
      <w:tr w:rsidR="00F77DF9" w:rsidRPr="00F77DF9" w14:paraId="6355430E" w14:textId="77777777" w:rsidTr="009D3CFF">
        <w:trPr>
          <w:trHeight w:hRule="exact" w:val="112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538B5FC0"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4</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4E520CB" w14:textId="2FDA70C3"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на ВЗУ ООО "Источник"</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14:paraId="0527CFA3" w14:textId="77777777" w:rsidR="00F77DF9" w:rsidRPr="00F77DF9" w:rsidRDefault="00F77DF9" w:rsidP="006A69CF">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lang w:bidi="en-US"/>
              </w:rPr>
              <w:t>201</w:t>
            </w:r>
            <w:r w:rsidR="006A69CF">
              <w:rPr>
                <w:rFonts w:ascii="Times New Roman" w:eastAsia="Arial Unicode MS" w:hAnsi="Times New Roman" w:cs="Times New Roman"/>
                <w:color w:val="000000"/>
                <w:sz w:val="24"/>
                <w:szCs w:val="24"/>
              </w:rPr>
              <w:t>9</w:t>
            </w:r>
            <w:r w:rsidR="006A69CF">
              <w:rPr>
                <w:rFonts w:ascii="Times New Roman" w:eastAsia="Arial Unicode MS" w:hAnsi="Times New Roman" w:cs="Times New Roman"/>
                <w:color w:val="000000"/>
                <w:sz w:val="24"/>
                <w:szCs w:val="24"/>
                <w:lang w:bidi="en-US"/>
              </w:rPr>
              <w:t>-2020</w:t>
            </w:r>
          </w:p>
        </w:tc>
      </w:tr>
      <w:tr w:rsidR="00F77DF9" w:rsidRPr="009D3CFF" w14:paraId="34CF1549" w14:textId="77777777" w:rsidTr="009D3CFF">
        <w:trPr>
          <w:trHeight w:hRule="exact" w:val="1114"/>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58FA5BAF"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5</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14:paraId="179C1C1F" w14:textId="261FAB3D" w:rsidR="00F77DF9" w:rsidRPr="009D3CFF" w:rsidRDefault="00F77DF9" w:rsidP="00F77DF9">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rPr>
              <w:t>Ремонт задвижек (150 единиц</w:t>
            </w:r>
            <w:r w:rsidR="007D6845" w:rsidRPr="009D3CFF">
              <w:rPr>
                <w:rFonts w:ascii="Times New Roman" w:eastAsia="Arial Unicode MS" w:hAnsi="Times New Roman" w:cs="Times New Roman"/>
                <w:color w:val="000000"/>
                <w:sz w:val="24"/>
                <w:szCs w:val="24"/>
              </w:rPr>
              <w:t>),</w:t>
            </w:r>
            <w:r w:rsidR="007D6845">
              <w:rPr>
                <w:rFonts w:ascii="Times New Roman" w:eastAsia="Arial Unicode MS" w:hAnsi="Times New Roman" w:cs="Times New Roman"/>
                <w:color w:val="000000"/>
                <w:sz w:val="24"/>
                <w:szCs w:val="24"/>
              </w:rPr>
              <w:t xml:space="preserve"> </w:t>
            </w:r>
            <w:r w:rsidR="007D6845" w:rsidRPr="009D3CFF">
              <w:rPr>
                <w:rFonts w:ascii="Times New Roman" w:eastAsia="Arial Unicode MS" w:hAnsi="Times New Roman" w:cs="Times New Roman"/>
                <w:color w:val="000000"/>
                <w:sz w:val="24"/>
                <w:szCs w:val="24"/>
              </w:rPr>
              <w:t>капитальный</w:t>
            </w:r>
            <w:r w:rsidRPr="009D3CFF">
              <w:rPr>
                <w:rFonts w:ascii="Times New Roman" w:eastAsia="Arial Unicode MS" w:hAnsi="Times New Roman" w:cs="Times New Roman"/>
                <w:color w:val="000000"/>
                <w:sz w:val="24"/>
                <w:szCs w:val="24"/>
              </w:rPr>
              <w:t xml:space="preserve"> ремонт колодцев (150 единиц),</w:t>
            </w:r>
            <w:r w:rsidR="00E47050">
              <w:rPr>
                <w:rFonts w:ascii="Times New Roman" w:eastAsia="Arial Unicode MS" w:hAnsi="Times New Roman" w:cs="Times New Roman"/>
                <w:color w:val="000000"/>
                <w:sz w:val="24"/>
                <w:szCs w:val="24"/>
              </w:rPr>
              <w:t xml:space="preserve"> </w:t>
            </w:r>
            <w:r w:rsidRPr="009D3CFF">
              <w:rPr>
                <w:rFonts w:ascii="Times New Roman" w:eastAsia="Arial Unicode MS" w:hAnsi="Times New Roman" w:cs="Times New Roman"/>
                <w:color w:val="000000"/>
                <w:sz w:val="24"/>
                <w:szCs w:val="24"/>
              </w:rPr>
              <w:t>капитальный ремонт пожарных гидрантов (100 единиц) МУП "Водоканал"</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14:paraId="5AEF990B" w14:textId="77777777" w:rsidR="00F77DF9" w:rsidRPr="009D3CFF" w:rsidRDefault="00F77DF9" w:rsidP="00F33B05">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lang w:bidi="en-US"/>
              </w:rPr>
              <w:t>201</w:t>
            </w:r>
            <w:r w:rsidRPr="009D3CFF">
              <w:rPr>
                <w:rFonts w:ascii="Times New Roman" w:eastAsia="Arial Unicode MS" w:hAnsi="Times New Roman" w:cs="Times New Roman"/>
                <w:color w:val="000000"/>
                <w:sz w:val="24"/>
                <w:szCs w:val="24"/>
              </w:rPr>
              <w:t>5</w:t>
            </w:r>
            <w:r w:rsidR="00061C6F" w:rsidRPr="009D3CFF">
              <w:rPr>
                <w:rFonts w:ascii="Times New Roman" w:eastAsia="Arial Unicode MS" w:hAnsi="Times New Roman" w:cs="Times New Roman"/>
                <w:color w:val="000000"/>
                <w:sz w:val="24"/>
                <w:szCs w:val="24"/>
                <w:lang w:bidi="en-US"/>
              </w:rPr>
              <w:t>-20</w:t>
            </w:r>
            <w:r w:rsidR="00F33B05">
              <w:rPr>
                <w:rFonts w:ascii="Times New Roman" w:eastAsia="Arial Unicode MS" w:hAnsi="Times New Roman" w:cs="Times New Roman"/>
                <w:color w:val="000000"/>
                <w:sz w:val="24"/>
                <w:szCs w:val="24"/>
                <w:lang w:bidi="en-US"/>
              </w:rPr>
              <w:t>30</w:t>
            </w:r>
          </w:p>
        </w:tc>
      </w:tr>
      <w:tr w:rsidR="00F77DF9" w:rsidRPr="009D3CFF" w14:paraId="4C4B77C6" w14:textId="77777777" w:rsidTr="009D3CFF">
        <w:trPr>
          <w:trHeight w:hRule="exact" w:val="1280"/>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077066A4"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6</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14:paraId="7E1E623D" w14:textId="36A0A98F" w:rsidR="00F77DF9" w:rsidRPr="009D3CFF" w:rsidRDefault="00F77DF9" w:rsidP="00F77DF9">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rPr>
              <w:t>Капитальный ремонт оборудования насосных станций (7 единиц),</w:t>
            </w:r>
            <w:r w:rsidR="00E47050">
              <w:rPr>
                <w:rFonts w:ascii="Times New Roman" w:eastAsia="Arial Unicode MS" w:hAnsi="Times New Roman" w:cs="Times New Roman"/>
                <w:color w:val="000000"/>
                <w:sz w:val="24"/>
                <w:szCs w:val="24"/>
              </w:rPr>
              <w:t xml:space="preserve"> </w:t>
            </w:r>
            <w:r w:rsidRPr="009D3CFF">
              <w:rPr>
                <w:rFonts w:ascii="Times New Roman" w:eastAsia="Arial Unicode MS" w:hAnsi="Times New Roman" w:cs="Times New Roman"/>
                <w:color w:val="000000"/>
                <w:sz w:val="24"/>
                <w:szCs w:val="24"/>
              </w:rPr>
              <w:t>ремонт насосного оборудования (4 единицы), капитальный ремонт задвижек (5 единиц) ОАО КВЗУ</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14:paraId="6EABB4FE" w14:textId="77777777" w:rsidR="00F77DF9" w:rsidRPr="009D3CFF" w:rsidRDefault="00F77DF9" w:rsidP="00D9472C">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lang w:bidi="en-US"/>
              </w:rPr>
              <w:t>201</w:t>
            </w:r>
            <w:r w:rsidRPr="009D3CFF">
              <w:rPr>
                <w:rFonts w:ascii="Times New Roman" w:eastAsia="Arial Unicode MS" w:hAnsi="Times New Roman" w:cs="Times New Roman"/>
                <w:color w:val="000000"/>
                <w:sz w:val="24"/>
                <w:szCs w:val="24"/>
              </w:rPr>
              <w:t>5</w:t>
            </w:r>
            <w:r w:rsidR="00061C6F" w:rsidRPr="009D3CFF">
              <w:rPr>
                <w:rFonts w:ascii="Times New Roman" w:eastAsia="Arial Unicode MS" w:hAnsi="Times New Roman" w:cs="Times New Roman"/>
                <w:color w:val="000000"/>
                <w:sz w:val="24"/>
                <w:szCs w:val="24"/>
                <w:lang w:bidi="en-US"/>
              </w:rPr>
              <w:t>-20</w:t>
            </w:r>
            <w:r w:rsidR="00D9472C">
              <w:rPr>
                <w:rFonts w:ascii="Times New Roman" w:eastAsia="Arial Unicode MS" w:hAnsi="Times New Roman" w:cs="Times New Roman"/>
                <w:color w:val="000000"/>
                <w:sz w:val="24"/>
                <w:szCs w:val="24"/>
                <w:lang w:bidi="en-US"/>
              </w:rPr>
              <w:t>24</w:t>
            </w:r>
          </w:p>
        </w:tc>
      </w:tr>
      <w:tr w:rsidR="00F77DF9" w:rsidRPr="009D3CFF" w14:paraId="28FCD0BD" w14:textId="77777777" w:rsidTr="009D3CFF">
        <w:trPr>
          <w:trHeight w:hRule="exact" w:val="70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063EB861"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7</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14:paraId="2F3425B9" w14:textId="77777777" w:rsidR="00F77DF9" w:rsidRPr="009D3CFF" w:rsidRDefault="00F77DF9" w:rsidP="00F77DF9">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rPr>
              <w:t>Капитальный ремонт электрооборудования насосных станций МУП "Водоканал", 5 штук</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14:paraId="7E9804CB" w14:textId="77777777" w:rsidR="00F77DF9" w:rsidRPr="009D3CFF" w:rsidRDefault="00F77DF9" w:rsidP="00D9472C">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lang w:bidi="en-US"/>
              </w:rPr>
              <w:t>201</w:t>
            </w:r>
            <w:r w:rsidR="006A69CF" w:rsidRPr="009D3CFF">
              <w:rPr>
                <w:rFonts w:ascii="Times New Roman" w:eastAsia="Arial Unicode MS" w:hAnsi="Times New Roman" w:cs="Times New Roman"/>
                <w:color w:val="000000"/>
                <w:sz w:val="24"/>
                <w:szCs w:val="24"/>
              </w:rPr>
              <w:t>7</w:t>
            </w:r>
            <w:r w:rsidR="00061C6F" w:rsidRPr="009D3CFF">
              <w:rPr>
                <w:rFonts w:ascii="Times New Roman" w:eastAsia="Arial Unicode MS" w:hAnsi="Times New Roman" w:cs="Times New Roman"/>
                <w:color w:val="000000"/>
                <w:sz w:val="24"/>
                <w:szCs w:val="24"/>
                <w:lang w:bidi="en-US"/>
              </w:rPr>
              <w:t>-20</w:t>
            </w:r>
            <w:r w:rsidR="00D9472C">
              <w:rPr>
                <w:rFonts w:ascii="Times New Roman" w:eastAsia="Arial Unicode MS" w:hAnsi="Times New Roman" w:cs="Times New Roman"/>
                <w:color w:val="000000"/>
                <w:sz w:val="24"/>
                <w:szCs w:val="24"/>
                <w:lang w:bidi="en-US"/>
              </w:rPr>
              <w:t>24</w:t>
            </w:r>
          </w:p>
        </w:tc>
      </w:tr>
      <w:tr w:rsidR="00F77DF9" w:rsidRPr="009D3CFF" w14:paraId="5337212D" w14:textId="77777777" w:rsidTr="009D3CFF">
        <w:trPr>
          <w:trHeight w:hRule="exact" w:val="712"/>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05E0B935"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8</w:t>
            </w:r>
          </w:p>
        </w:tc>
        <w:tc>
          <w:tcPr>
            <w:tcW w:w="3476" w:type="pct"/>
            <w:tcBorders>
              <w:top w:val="single" w:sz="6" w:space="0" w:color="auto"/>
              <w:left w:val="single" w:sz="6" w:space="0" w:color="auto"/>
              <w:bottom w:val="single" w:sz="6" w:space="0" w:color="auto"/>
              <w:right w:val="single" w:sz="6" w:space="0" w:color="auto"/>
            </w:tcBorders>
            <w:shd w:val="clear" w:color="auto" w:fill="auto"/>
            <w:vAlign w:val="center"/>
          </w:tcPr>
          <w:p w14:paraId="192DD1DD" w14:textId="77777777" w:rsidR="00F77DF9" w:rsidRPr="009D3CFF" w:rsidRDefault="00F77DF9" w:rsidP="00F77DF9">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rPr>
              <w:t>Капитальный ремонт зданий и сооружений ВНС, ВЗУ МУП "Водоканал", 10 штук</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14:paraId="0DD8DA30" w14:textId="77777777" w:rsidR="00F77DF9" w:rsidRPr="009D3CFF" w:rsidRDefault="00061C6F" w:rsidP="00F33B05">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rPr>
              <w:t>2015-20</w:t>
            </w:r>
            <w:r w:rsidR="00F33B05">
              <w:rPr>
                <w:rFonts w:ascii="Times New Roman" w:eastAsia="Arial Unicode MS" w:hAnsi="Times New Roman" w:cs="Times New Roman"/>
                <w:color w:val="000000"/>
                <w:sz w:val="24"/>
                <w:szCs w:val="24"/>
              </w:rPr>
              <w:t>30</w:t>
            </w:r>
          </w:p>
        </w:tc>
      </w:tr>
      <w:tr w:rsidR="00F77DF9" w:rsidRPr="00F77DF9" w14:paraId="08D96B4B" w14:textId="77777777" w:rsidTr="009D3CFF">
        <w:trPr>
          <w:trHeight w:hRule="exact" w:val="694"/>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0500AEF7"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9</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644F7A0"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Промывка и прочистка водопроводных сетей МУП "Водоканал", </w:t>
            </w:r>
            <w:r w:rsidRPr="00F77DF9">
              <w:rPr>
                <w:rFonts w:ascii="Times New Roman" w:eastAsia="Arial Unicode MS" w:hAnsi="Times New Roman" w:cs="Times New Roman"/>
                <w:color w:val="000000"/>
                <w:sz w:val="24"/>
                <w:szCs w:val="24"/>
                <w:lang w:bidi="en-US"/>
              </w:rPr>
              <w:t>L</w:t>
            </w:r>
            <w:r w:rsidRPr="00F77DF9">
              <w:rPr>
                <w:rFonts w:ascii="Times New Roman" w:eastAsia="Arial Unicode MS" w:hAnsi="Times New Roman" w:cs="Times New Roman"/>
                <w:color w:val="000000"/>
                <w:sz w:val="24"/>
                <w:szCs w:val="24"/>
              </w:rPr>
              <w:t>=20 км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EDC69F4" w14:textId="77777777" w:rsidR="00F77DF9" w:rsidRPr="00F77DF9" w:rsidRDefault="00061C6F" w:rsidP="00D9472C">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2015-20</w:t>
            </w:r>
            <w:r w:rsidR="00D9472C">
              <w:rPr>
                <w:rFonts w:ascii="Times New Roman" w:eastAsia="Arial Unicode MS" w:hAnsi="Times New Roman" w:cs="Times New Roman"/>
                <w:color w:val="000000"/>
                <w:sz w:val="24"/>
                <w:szCs w:val="24"/>
              </w:rPr>
              <w:t>24</w:t>
            </w:r>
          </w:p>
        </w:tc>
      </w:tr>
      <w:tr w:rsidR="00F77DF9" w:rsidRPr="00F77DF9" w14:paraId="161697E5" w14:textId="77777777" w:rsidTr="009D3CFF">
        <w:trPr>
          <w:trHeight w:hRule="exact" w:val="719"/>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17F5D1D3"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10</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7F3A42"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Капитальный ремонт глубинных насосов МУП "Водоканал", 20 шт.</w:t>
            </w:r>
          </w:p>
        </w:tc>
        <w:tc>
          <w:tcPr>
            <w:tcW w:w="1202" w:type="pct"/>
            <w:tcBorders>
              <w:top w:val="single" w:sz="6" w:space="0" w:color="auto"/>
              <w:left w:val="single" w:sz="6" w:space="0" w:color="auto"/>
              <w:bottom w:val="single" w:sz="6" w:space="0" w:color="auto"/>
              <w:right w:val="single" w:sz="6" w:space="0" w:color="auto"/>
            </w:tcBorders>
            <w:shd w:val="clear" w:color="auto" w:fill="auto"/>
            <w:vAlign w:val="center"/>
          </w:tcPr>
          <w:p w14:paraId="47EACF11" w14:textId="77777777" w:rsidR="00F77DF9" w:rsidRPr="00F77DF9" w:rsidRDefault="00F77DF9" w:rsidP="00D9472C">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lang w:bidi="en-US"/>
              </w:rPr>
              <w:t>201</w:t>
            </w:r>
            <w:r w:rsidRPr="00F77DF9">
              <w:rPr>
                <w:rFonts w:ascii="Times New Roman" w:eastAsia="Arial Unicode MS" w:hAnsi="Times New Roman" w:cs="Times New Roman"/>
                <w:color w:val="000000"/>
                <w:sz w:val="24"/>
                <w:szCs w:val="24"/>
              </w:rPr>
              <w:t>5</w:t>
            </w:r>
            <w:r w:rsidR="00061C6F">
              <w:rPr>
                <w:rFonts w:ascii="Times New Roman" w:eastAsia="Arial Unicode MS" w:hAnsi="Times New Roman" w:cs="Times New Roman"/>
                <w:color w:val="000000"/>
                <w:sz w:val="24"/>
                <w:szCs w:val="24"/>
                <w:lang w:bidi="en-US"/>
              </w:rPr>
              <w:t>-20</w:t>
            </w:r>
            <w:r w:rsidR="00D9472C">
              <w:rPr>
                <w:rFonts w:ascii="Times New Roman" w:eastAsia="Arial Unicode MS" w:hAnsi="Times New Roman" w:cs="Times New Roman"/>
                <w:color w:val="000000"/>
                <w:sz w:val="24"/>
                <w:szCs w:val="24"/>
                <w:lang w:bidi="en-US"/>
              </w:rPr>
              <w:t>24</w:t>
            </w:r>
          </w:p>
        </w:tc>
      </w:tr>
      <w:tr w:rsidR="00F77DF9" w:rsidRPr="00F77DF9" w14:paraId="5F70F82B" w14:textId="77777777" w:rsidTr="009D3CFF">
        <w:trPr>
          <w:trHeight w:hRule="exact" w:val="1011"/>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7BCDE210"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11</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46670A8"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Реконструкция сетей водоснабжения на участке ул. Московская 500 м. диаметр 215 в МУП "Водоканал", </w:t>
            </w:r>
            <w:r w:rsidRPr="00F77DF9">
              <w:rPr>
                <w:rFonts w:ascii="Times New Roman" w:eastAsia="Arial Unicode MS" w:hAnsi="Times New Roman" w:cs="Times New Roman"/>
                <w:color w:val="000000"/>
                <w:sz w:val="24"/>
                <w:szCs w:val="24"/>
                <w:lang w:bidi="en-US"/>
              </w:rPr>
              <w:t>L</w:t>
            </w:r>
            <w:r w:rsidRPr="00F77DF9">
              <w:rPr>
                <w:rFonts w:ascii="Times New Roman" w:eastAsia="Arial Unicode MS" w:hAnsi="Times New Roman" w:cs="Times New Roman"/>
                <w:color w:val="000000"/>
                <w:sz w:val="24"/>
                <w:szCs w:val="24"/>
              </w:rPr>
              <w:t>=500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8FCA5CA" w14:textId="77777777" w:rsidR="00F77DF9" w:rsidRPr="00F77DF9" w:rsidRDefault="00061C6F" w:rsidP="00F77DF9">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lang w:bidi="en-US"/>
              </w:rPr>
              <w:t>2015-2016</w:t>
            </w:r>
          </w:p>
        </w:tc>
      </w:tr>
      <w:tr w:rsidR="00F77DF9" w:rsidRPr="00F77DF9" w14:paraId="351B6EC9" w14:textId="77777777" w:rsidTr="009D3CFF">
        <w:trPr>
          <w:trHeight w:hRule="exact" w:val="714"/>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0BED75E5"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12</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D097BA" w14:textId="24BC56F0"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Реконструкция сетей водоснабжения на участке ул. Барские пруды, диаметр 150,</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lang w:bidi="en-US"/>
              </w:rPr>
              <w:t>L</w:t>
            </w:r>
            <w:r w:rsidRPr="00F77DF9">
              <w:rPr>
                <w:rFonts w:ascii="Times New Roman" w:eastAsia="Arial Unicode MS" w:hAnsi="Times New Roman" w:cs="Times New Roman"/>
                <w:color w:val="000000"/>
                <w:sz w:val="24"/>
                <w:szCs w:val="24"/>
              </w:rPr>
              <w:t>= 200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059839F" w14:textId="77777777" w:rsidR="00F77DF9" w:rsidRPr="00F77DF9" w:rsidRDefault="00061C6F" w:rsidP="00F77DF9">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lang w:bidi="en-US"/>
              </w:rPr>
              <w:t xml:space="preserve">2017 </w:t>
            </w:r>
          </w:p>
        </w:tc>
      </w:tr>
      <w:tr w:rsidR="00F77DF9" w:rsidRPr="00F77DF9" w14:paraId="6B5B366B" w14:textId="77777777" w:rsidTr="009D3CFF">
        <w:trPr>
          <w:trHeight w:hRule="exact" w:val="708"/>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7875F0F4"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13</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FA9BBF9"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Реконструкция сетей водоснабжения на участке ул. Проспект Мира, диаметр 150 – 300 мм, </w:t>
            </w:r>
            <w:r w:rsidRPr="00F77DF9">
              <w:rPr>
                <w:rFonts w:ascii="Times New Roman" w:eastAsia="Arial Unicode MS" w:hAnsi="Times New Roman" w:cs="Times New Roman"/>
                <w:color w:val="000000"/>
                <w:sz w:val="24"/>
                <w:szCs w:val="24"/>
                <w:lang w:bidi="en-US"/>
              </w:rPr>
              <w:t>L</w:t>
            </w:r>
            <w:r w:rsidRPr="00F77DF9">
              <w:rPr>
                <w:rFonts w:ascii="Times New Roman" w:eastAsia="Arial Unicode MS" w:hAnsi="Times New Roman" w:cs="Times New Roman"/>
                <w:color w:val="000000"/>
                <w:sz w:val="24"/>
                <w:szCs w:val="24"/>
              </w:rPr>
              <w:t>=1000пм</w:t>
            </w:r>
          </w:p>
          <w:p w14:paraId="0D9D18B3" w14:textId="77777777" w:rsidR="00F77DF9" w:rsidRPr="00F77DF9" w:rsidRDefault="00F77DF9" w:rsidP="00F77DF9">
            <w:pPr>
              <w:jc w:val="center"/>
              <w:rPr>
                <w:rFonts w:ascii="Times New Roman" w:eastAsia="Arial Unicode MS" w:hAnsi="Times New Roman" w:cs="Times New Roman"/>
                <w:color w:val="000000"/>
                <w:sz w:val="24"/>
                <w:szCs w:val="24"/>
              </w:rPr>
            </w:pP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EC94B50" w14:textId="77777777" w:rsidR="00F77DF9" w:rsidRPr="00F77DF9" w:rsidRDefault="00061C6F" w:rsidP="00F77DF9">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lang w:bidi="en-US"/>
              </w:rPr>
              <w:t xml:space="preserve">2018-2020 </w:t>
            </w:r>
          </w:p>
        </w:tc>
      </w:tr>
      <w:tr w:rsidR="00F77DF9" w:rsidRPr="00F77DF9" w14:paraId="008E3F70" w14:textId="77777777" w:rsidTr="00624E41">
        <w:trPr>
          <w:trHeight w:hRule="exact" w:val="912"/>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25439877"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14</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D3CCECB" w14:textId="77777777" w:rsidR="00F77DF9" w:rsidRPr="00F77DF9" w:rsidRDefault="00F77DF9" w:rsidP="00032798">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Перекладка водопровода от ул. Попова д</w:t>
            </w:r>
            <w:r w:rsidR="00032798">
              <w:rPr>
                <w:rFonts w:ascii="Times New Roman" w:eastAsia="Arial Unicode MS" w:hAnsi="Times New Roman" w:cs="Times New Roman"/>
                <w:color w:val="000000"/>
                <w:sz w:val="24"/>
                <w:szCs w:val="24"/>
              </w:rPr>
              <w:t xml:space="preserve">о ул. Центральной по ул. Ленина, </w:t>
            </w:r>
            <w:r w:rsidRPr="00F77DF9">
              <w:rPr>
                <w:rFonts w:ascii="Times New Roman" w:eastAsia="Arial Unicode MS" w:hAnsi="Times New Roman" w:cs="Times New Roman"/>
                <w:color w:val="000000"/>
                <w:sz w:val="24"/>
                <w:szCs w:val="24"/>
              </w:rPr>
              <w:t xml:space="preserve">Ду=300мм; </w:t>
            </w:r>
            <w:r w:rsidRPr="00F77DF9">
              <w:rPr>
                <w:rFonts w:ascii="Times New Roman" w:eastAsia="Arial Unicode MS" w:hAnsi="Times New Roman" w:cs="Times New Roman"/>
                <w:color w:val="000000"/>
                <w:sz w:val="24"/>
                <w:szCs w:val="24"/>
                <w:lang w:bidi="en-US"/>
              </w:rPr>
              <w:t>L</w:t>
            </w:r>
            <w:r w:rsidR="00032798">
              <w:rPr>
                <w:rFonts w:ascii="Times New Roman" w:eastAsia="Arial Unicode MS" w:hAnsi="Times New Roman" w:cs="Times New Roman"/>
                <w:color w:val="000000"/>
                <w:sz w:val="24"/>
                <w:szCs w:val="24"/>
              </w:rPr>
              <w:t>=</w:t>
            </w:r>
            <w:r w:rsidRPr="00F77DF9">
              <w:rPr>
                <w:rFonts w:ascii="Times New Roman" w:eastAsia="Arial Unicode MS" w:hAnsi="Times New Roman" w:cs="Times New Roman"/>
                <w:color w:val="000000"/>
                <w:sz w:val="24"/>
                <w:szCs w:val="24"/>
              </w:rPr>
              <w:t>290 п.м.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0D6191E" w14:textId="77777777" w:rsidR="00F77DF9" w:rsidRPr="00F77DF9" w:rsidRDefault="00061C6F" w:rsidP="00F77DF9">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2017</w:t>
            </w:r>
          </w:p>
        </w:tc>
      </w:tr>
      <w:tr w:rsidR="00F77DF9" w:rsidRPr="00F77DF9" w14:paraId="325892EA" w14:textId="77777777" w:rsidTr="009D3CFF">
        <w:trPr>
          <w:trHeight w:hRule="exact" w:val="448"/>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tcPr>
          <w:p w14:paraId="6C244D41"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15</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7B49ED7" w14:textId="77777777" w:rsidR="00F77DF9" w:rsidRPr="00F77DF9" w:rsidRDefault="00F77DF9" w:rsidP="00F84CE3">
            <w:pPr>
              <w:jc w:val="center"/>
              <w:rPr>
                <w:rFonts w:ascii="Times New Roman" w:eastAsia="Arial Unicode MS" w:hAnsi="Times New Roman" w:cs="Times New Roman"/>
                <w:color w:val="000000"/>
                <w:sz w:val="24"/>
                <w:szCs w:val="24"/>
              </w:rPr>
            </w:pPr>
            <w:r w:rsidRPr="00E85F24">
              <w:rPr>
                <w:rFonts w:ascii="Times New Roman" w:eastAsia="Arial Unicode MS" w:hAnsi="Times New Roman" w:cs="Times New Roman"/>
                <w:color w:val="000000"/>
                <w:sz w:val="24"/>
                <w:szCs w:val="24"/>
              </w:rPr>
              <w:t>Реконструкция ВЗУ-4</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73E7698" w14:textId="77777777" w:rsidR="00F77DF9" w:rsidRPr="00F77DF9" w:rsidRDefault="00061C6F" w:rsidP="00040415">
            <w:pPr>
              <w:jc w:val="center"/>
              <w:rPr>
                <w:rFonts w:ascii="Times New Roman" w:eastAsia="Arial Unicode MS" w:hAnsi="Times New Roman" w:cs="Times New Roman"/>
                <w:color w:val="000000"/>
                <w:sz w:val="24"/>
                <w:szCs w:val="24"/>
              </w:rPr>
            </w:pPr>
            <w:r w:rsidRPr="009D3CFF">
              <w:rPr>
                <w:rFonts w:ascii="Times New Roman" w:eastAsia="Arial Unicode MS" w:hAnsi="Times New Roman" w:cs="Times New Roman"/>
                <w:color w:val="000000"/>
                <w:sz w:val="24"/>
                <w:szCs w:val="24"/>
              </w:rPr>
              <w:t>201</w:t>
            </w:r>
            <w:r w:rsidR="00040415" w:rsidRPr="009D3CFF">
              <w:rPr>
                <w:rFonts w:ascii="Times New Roman" w:eastAsia="Arial Unicode MS" w:hAnsi="Times New Roman" w:cs="Times New Roman"/>
                <w:color w:val="000000"/>
                <w:sz w:val="24"/>
                <w:szCs w:val="24"/>
              </w:rPr>
              <w:t>6</w:t>
            </w:r>
            <w:r w:rsidRPr="009D3CFF">
              <w:rPr>
                <w:rFonts w:ascii="Times New Roman" w:eastAsia="Arial Unicode MS" w:hAnsi="Times New Roman" w:cs="Times New Roman"/>
                <w:color w:val="000000"/>
                <w:sz w:val="24"/>
                <w:szCs w:val="24"/>
              </w:rPr>
              <w:t>-201</w:t>
            </w:r>
            <w:r w:rsidR="00040415" w:rsidRPr="009D3CFF">
              <w:rPr>
                <w:rFonts w:ascii="Times New Roman" w:eastAsia="Arial Unicode MS" w:hAnsi="Times New Roman" w:cs="Times New Roman"/>
                <w:color w:val="000000"/>
                <w:sz w:val="24"/>
                <w:szCs w:val="24"/>
              </w:rPr>
              <w:t>7</w:t>
            </w:r>
            <w:r w:rsidR="00F84CE3">
              <w:rPr>
                <w:rFonts w:ascii="Times New Roman" w:eastAsia="Arial Unicode MS" w:hAnsi="Times New Roman" w:cs="Times New Roman"/>
                <w:color w:val="000000"/>
                <w:sz w:val="24"/>
                <w:szCs w:val="24"/>
              </w:rPr>
              <w:t>*</w:t>
            </w:r>
          </w:p>
        </w:tc>
      </w:tr>
      <w:tr w:rsidR="00F77DF9" w:rsidRPr="00F77DF9" w14:paraId="039203CF" w14:textId="77777777" w:rsidTr="00624E41">
        <w:trPr>
          <w:trHeight w:hRule="exact" w:val="973"/>
        </w:trPr>
        <w:tc>
          <w:tcPr>
            <w:tcW w:w="32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B08F1DA" w14:textId="77777777" w:rsidR="00F77DF9" w:rsidRPr="00F77DF9" w:rsidRDefault="00F77DF9" w:rsidP="00F77DF9">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lastRenderedPageBreak/>
              <w:t>16</w:t>
            </w:r>
          </w:p>
        </w:tc>
        <w:tc>
          <w:tcPr>
            <w:tcW w:w="3476"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132FFAD" w14:textId="655F4A12" w:rsidR="00F77DF9" w:rsidRPr="00F77DF9" w:rsidRDefault="00F77DF9" w:rsidP="009D3CFF">
            <w:pPr>
              <w:jc w:val="center"/>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Реконструкция, </w:t>
            </w:r>
            <w:r w:rsidR="007D6845" w:rsidRPr="00F77DF9">
              <w:rPr>
                <w:rFonts w:ascii="Times New Roman" w:eastAsia="Arial Unicode MS" w:hAnsi="Times New Roman" w:cs="Times New Roman"/>
                <w:color w:val="000000"/>
                <w:sz w:val="24"/>
                <w:szCs w:val="24"/>
              </w:rPr>
              <w:t>капитальный</w:t>
            </w:r>
            <w:r w:rsidR="007D6845">
              <w:rPr>
                <w:rFonts w:ascii="Times New Roman" w:eastAsia="Arial Unicode MS" w:hAnsi="Times New Roman" w:cs="Times New Roman"/>
                <w:color w:val="000000"/>
                <w:sz w:val="24"/>
                <w:szCs w:val="24"/>
              </w:rPr>
              <w:t xml:space="preserve"> </w:t>
            </w:r>
            <w:r w:rsidR="007D6845" w:rsidRPr="00F77DF9">
              <w:rPr>
                <w:rFonts w:ascii="Times New Roman" w:eastAsia="Arial Unicode MS" w:hAnsi="Times New Roman" w:cs="Times New Roman"/>
                <w:color w:val="000000"/>
                <w:sz w:val="24"/>
                <w:szCs w:val="24"/>
              </w:rPr>
              <w:t>ремонт</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и замена ветхих и аварийных участк</w:t>
            </w:r>
            <w:r w:rsidR="00032798">
              <w:rPr>
                <w:rFonts w:ascii="Times New Roman" w:eastAsia="Arial Unicode MS" w:hAnsi="Times New Roman" w:cs="Times New Roman"/>
                <w:color w:val="000000"/>
                <w:sz w:val="24"/>
                <w:szCs w:val="24"/>
              </w:rPr>
              <w:t>о</w:t>
            </w:r>
            <w:r w:rsidR="009D3CFF">
              <w:rPr>
                <w:rFonts w:ascii="Times New Roman" w:eastAsia="Arial Unicode MS" w:hAnsi="Times New Roman" w:cs="Times New Roman"/>
                <w:color w:val="000000"/>
                <w:sz w:val="24"/>
                <w:szCs w:val="24"/>
              </w:rPr>
              <w:t xml:space="preserve">в сетей системы водоснабжения, </w:t>
            </w:r>
            <w:r w:rsidRPr="00F77DF9">
              <w:rPr>
                <w:rFonts w:ascii="Times New Roman" w:eastAsia="Arial Unicode MS" w:hAnsi="Times New Roman" w:cs="Times New Roman"/>
                <w:color w:val="000000"/>
                <w:sz w:val="24"/>
                <w:szCs w:val="24"/>
                <w:lang w:bidi="en-US"/>
              </w:rPr>
              <w:t>L</w:t>
            </w:r>
            <w:r w:rsidRPr="00F77DF9">
              <w:rPr>
                <w:rFonts w:ascii="Times New Roman" w:eastAsia="Arial Unicode MS" w:hAnsi="Times New Roman" w:cs="Times New Roman"/>
                <w:color w:val="000000"/>
                <w:sz w:val="24"/>
                <w:szCs w:val="24"/>
              </w:rPr>
              <w:t xml:space="preserve"> =23,6 км</w:t>
            </w:r>
          </w:p>
        </w:tc>
        <w:tc>
          <w:tcPr>
            <w:tcW w:w="120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8774A0" w14:textId="77777777" w:rsidR="00F77DF9" w:rsidRPr="00F77DF9" w:rsidRDefault="00061C6F" w:rsidP="00F33B05">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2016-20</w:t>
            </w:r>
            <w:r w:rsidR="00F33B05">
              <w:rPr>
                <w:rFonts w:ascii="Times New Roman" w:eastAsia="Arial Unicode MS" w:hAnsi="Times New Roman" w:cs="Times New Roman"/>
                <w:color w:val="000000"/>
                <w:sz w:val="24"/>
                <w:szCs w:val="24"/>
              </w:rPr>
              <w:t>30</w:t>
            </w:r>
          </w:p>
        </w:tc>
      </w:tr>
    </w:tbl>
    <w:p w14:paraId="13A8BBF9" w14:textId="77777777" w:rsidR="00F77DF9" w:rsidRDefault="00F77DF9" w:rsidP="00F77DF9">
      <w:pPr>
        <w:rPr>
          <w:rFonts w:ascii="Times New Roman" w:eastAsia="Arial Unicode MS" w:hAnsi="Times New Roman" w:cs="Times New Roman"/>
          <w:color w:val="000000"/>
          <w:sz w:val="24"/>
          <w:szCs w:val="24"/>
          <w:u w:val="single"/>
        </w:rPr>
      </w:pPr>
    </w:p>
    <w:p w14:paraId="4B3FF388" w14:textId="77777777" w:rsidR="00624E41" w:rsidRPr="00F77DF9" w:rsidRDefault="00624E41" w:rsidP="00F77DF9">
      <w:pPr>
        <w:rPr>
          <w:rFonts w:ascii="Times New Roman" w:eastAsia="Arial Unicode MS" w:hAnsi="Times New Roman" w:cs="Times New Roman"/>
          <w:color w:val="000000"/>
          <w:sz w:val="24"/>
          <w:szCs w:val="24"/>
          <w:u w:val="single"/>
        </w:rPr>
      </w:pPr>
    </w:p>
    <w:p w14:paraId="6F6E8B75" w14:textId="77777777" w:rsidR="00F77DF9" w:rsidRPr="00541966" w:rsidRDefault="00F77DF9" w:rsidP="00541966">
      <w:pPr>
        <w:pStyle w:val="3"/>
        <w:jc w:val="both"/>
        <w:rPr>
          <w:rFonts w:ascii="Times New Roman" w:eastAsia="Arial Unicode MS" w:hAnsi="Times New Roman" w:cs="Times New Roman"/>
          <w:color w:val="auto"/>
          <w:sz w:val="24"/>
          <w:szCs w:val="24"/>
        </w:rPr>
      </w:pPr>
      <w:bookmarkStart w:id="50" w:name="_Toc453158736"/>
      <w:r w:rsidRPr="00541966">
        <w:rPr>
          <w:rFonts w:ascii="Times New Roman" w:eastAsia="Arial Unicode MS" w:hAnsi="Times New Roman" w:cs="Times New Roman"/>
          <w:color w:val="auto"/>
          <w:sz w:val="24"/>
          <w:szCs w:val="24"/>
        </w:rPr>
        <w:t>1.4.2. Данные по вводу в эксплуатацию за прошедший период построенных, реконструированных и модернизированных объектов централизованных систем водоснабжения.</w:t>
      </w:r>
      <w:bookmarkEnd w:id="50"/>
    </w:p>
    <w:p w14:paraId="7EE90CA6" w14:textId="77777777" w:rsidR="00F77DF9" w:rsidRPr="00F77DF9" w:rsidRDefault="00F77DF9" w:rsidP="00F77DF9">
      <w:pPr>
        <w:jc w:val="both"/>
        <w:rPr>
          <w:rFonts w:ascii="Times New Roman" w:eastAsia="Arial Unicode MS" w:hAnsi="Times New Roman" w:cs="Times New Roman"/>
          <w:color w:val="000000"/>
          <w:sz w:val="24"/>
          <w:szCs w:val="24"/>
        </w:rPr>
      </w:pPr>
    </w:p>
    <w:p w14:paraId="4D9733F7" w14:textId="2A7E16F0" w:rsidR="00F77DF9" w:rsidRPr="00F77DF9" w:rsidRDefault="00F77DF9" w:rsidP="0003279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color w:val="000000"/>
          <w:sz w:val="24"/>
          <w:szCs w:val="24"/>
        </w:rPr>
        <w:t xml:space="preserve">Данные по </w:t>
      </w:r>
      <w:r w:rsidRPr="00F77DF9">
        <w:rPr>
          <w:rFonts w:ascii="Times New Roman" w:eastAsia="Arial Unicode MS" w:hAnsi="Times New Roman" w:cs="Times New Roman"/>
          <w:bCs/>
          <w:color w:val="000000"/>
          <w:sz w:val="24"/>
          <w:szCs w:val="24"/>
        </w:rPr>
        <w:t>вводу</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в эксплуатацию за прошедший период построенных, реконструированных и модернизированных объектов централиз</w:t>
      </w:r>
      <w:r w:rsidR="00624E41">
        <w:rPr>
          <w:rFonts w:ascii="Times New Roman" w:eastAsia="Arial Unicode MS" w:hAnsi="Times New Roman" w:cs="Times New Roman"/>
          <w:bCs/>
          <w:color w:val="000000"/>
          <w:sz w:val="24"/>
          <w:szCs w:val="24"/>
        </w:rPr>
        <w:t>ованных систем водоснабжения и</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приведены в таблице 1.4.2.1.</w:t>
      </w:r>
    </w:p>
    <w:p w14:paraId="3CB167B8" w14:textId="1B050FB8" w:rsidR="00F77DF9" w:rsidRPr="00F77DF9" w:rsidRDefault="00E47050" w:rsidP="00032798">
      <w:pPr>
        <w:jc w:val="right"/>
        <w:rPr>
          <w:rFonts w:ascii="Times New Roman" w:eastAsia="Arial Unicode MS" w:hAnsi="Times New Roman" w:cs="Times New Roman"/>
          <w:bCs/>
          <w:color w:val="000000"/>
          <w:sz w:val="24"/>
          <w:szCs w:val="24"/>
        </w:rPr>
      </w:pPr>
      <w:r>
        <w:rPr>
          <w:rFonts w:ascii="Times New Roman" w:eastAsia="Arial Unicode MS" w:hAnsi="Times New Roman" w:cs="Times New Roman"/>
          <w:bCs/>
          <w:color w:val="000000"/>
          <w:sz w:val="24"/>
          <w:szCs w:val="24"/>
        </w:rPr>
        <w:t>Таблица</w:t>
      </w:r>
      <w:r w:rsidR="00F77DF9" w:rsidRPr="00F77DF9">
        <w:rPr>
          <w:rFonts w:ascii="Times New Roman" w:eastAsia="Arial Unicode MS" w:hAnsi="Times New Roman" w:cs="Times New Roman"/>
          <w:bCs/>
          <w:color w:val="000000"/>
          <w:sz w:val="24"/>
          <w:szCs w:val="24"/>
        </w:rPr>
        <w:t xml:space="preserve"> 1.4.2.1.</w:t>
      </w:r>
    </w:p>
    <w:tbl>
      <w:tblPr>
        <w:tblStyle w:val="af8"/>
        <w:tblW w:w="5000" w:type="pct"/>
        <w:tblLook w:val="04A0" w:firstRow="1" w:lastRow="0" w:firstColumn="1" w:lastColumn="0" w:noHBand="0" w:noVBand="1"/>
      </w:tblPr>
      <w:tblGrid>
        <w:gridCol w:w="659"/>
        <w:gridCol w:w="7195"/>
        <w:gridCol w:w="1491"/>
      </w:tblGrid>
      <w:tr w:rsidR="00624E41" w:rsidRPr="00A41DD2" w14:paraId="2E445D57" w14:textId="77777777" w:rsidTr="00624E41">
        <w:trPr>
          <w:trHeight w:hRule="exact" w:val="641"/>
        </w:trPr>
        <w:tc>
          <w:tcPr>
            <w:tcW w:w="353" w:type="pct"/>
            <w:vAlign w:val="center"/>
            <w:hideMark/>
          </w:tcPr>
          <w:p w14:paraId="7CE4C147" w14:textId="77777777" w:rsidR="00624E41" w:rsidRPr="00A41DD2" w:rsidRDefault="00624E41" w:rsidP="00624E41">
            <w:pPr>
              <w:jc w:val="center"/>
              <w:rPr>
                <w:rFonts w:ascii="Times New Roman" w:eastAsia="Calibri" w:hAnsi="Times New Roman"/>
                <w:b/>
                <w:sz w:val="22"/>
                <w:szCs w:val="22"/>
              </w:rPr>
            </w:pPr>
            <w:r w:rsidRPr="00A41DD2">
              <w:rPr>
                <w:rFonts w:ascii="Times New Roman" w:eastAsia="Calibri" w:hAnsi="Times New Roman"/>
                <w:b/>
                <w:sz w:val="22"/>
                <w:szCs w:val="22"/>
              </w:rPr>
              <w:t>№№</w:t>
            </w:r>
          </w:p>
        </w:tc>
        <w:tc>
          <w:tcPr>
            <w:tcW w:w="3850" w:type="pct"/>
            <w:vAlign w:val="center"/>
            <w:hideMark/>
          </w:tcPr>
          <w:p w14:paraId="6ED7ACE9" w14:textId="77777777" w:rsidR="00624E41" w:rsidRPr="00A41DD2" w:rsidRDefault="00624E41" w:rsidP="00624E41">
            <w:pPr>
              <w:jc w:val="center"/>
              <w:rPr>
                <w:rFonts w:ascii="Times New Roman" w:eastAsia="Calibri" w:hAnsi="Times New Roman"/>
                <w:b/>
                <w:iCs/>
                <w:sz w:val="22"/>
                <w:szCs w:val="22"/>
              </w:rPr>
            </w:pPr>
            <w:r w:rsidRPr="00A41DD2">
              <w:rPr>
                <w:rFonts w:ascii="Times New Roman" w:eastAsia="Calibri" w:hAnsi="Times New Roman"/>
                <w:b/>
                <w:iCs/>
                <w:sz w:val="22"/>
                <w:szCs w:val="22"/>
              </w:rPr>
              <w:t>Наименование мероприятия</w:t>
            </w:r>
          </w:p>
        </w:tc>
        <w:tc>
          <w:tcPr>
            <w:tcW w:w="797" w:type="pct"/>
            <w:vAlign w:val="center"/>
          </w:tcPr>
          <w:p w14:paraId="63116B0A" w14:textId="77777777" w:rsidR="00624E41" w:rsidRPr="00A41DD2" w:rsidRDefault="00624E41" w:rsidP="00624E41">
            <w:pPr>
              <w:jc w:val="center"/>
              <w:rPr>
                <w:rFonts w:ascii="Times New Roman" w:eastAsia="Calibri" w:hAnsi="Times New Roman"/>
                <w:b/>
                <w:sz w:val="22"/>
                <w:szCs w:val="22"/>
              </w:rPr>
            </w:pPr>
            <w:r>
              <w:rPr>
                <w:rFonts w:ascii="Times New Roman" w:eastAsia="Calibri" w:hAnsi="Times New Roman"/>
                <w:b/>
                <w:sz w:val="22"/>
                <w:szCs w:val="22"/>
              </w:rPr>
              <w:t>Примечания</w:t>
            </w:r>
          </w:p>
        </w:tc>
      </w:tr>
      <w:tr w:rsidR="00624E41" w:rsidRPr="00A41DD2" w14:paraId="397D0208" w14:textId="77777777" w:rsidTr="00624E41">
        <w:trPr>
          <w:trHeight w:val="826"/>
        </w:trPr>
        <w:tc>
          <w:tcPr>
            <w:tcW w:w="353" w:type="pct"/>
            <w:hideMark/>
          </w:tcPr>
          <w:p w14:paraId="0FBD8C01"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1</w:t>
            </w:r>
          </w:p>
        </w:tc>
        <w:tc>
          <w:tcPr>
            <w:tcW w:w="3850" w:type="pct"/>
            <w:vAlign w:val="center"/>
            <w:hideMark/>
          </w:tcPr>
          <w:p w14:paraId="75B0BB15" w14:textId="1740FA66"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Calibri" w:hAnsi="Times New Roman"/>
                <w:iCs/>
                <w:sz w:val="22"/>
                <w:szCs w:val="22"/>
              </w:rPr>
              <w:t xml:space="preserve"> </w:t>
            </w:r>
            <w:r w:rsidRPr="00A41DD2">
              <w:rPr>
                <w:rFonts w:ascii="Times New Roman" w:eastAsia="Calibri" w:hAnsi="Times New Roman"/>
                <w:iCs/>
                <w:sz w:val="22"/>
                <w:szCs w:val="22"/>
              </w:rPr>
              <w:t>на ВЗУ ООО "Источник"</w:t>
            </w:r>
          </w:p>
        </w:tc>
        <w:tc>
          <w:tcPr>
            <w:tcW w:w="797" w:type="pct"/>
            <w:vAlign w:val="center"/>
          </w:tcPr>
          <w:p w14:paraId="180601BA"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14:paraId="3233050E" w14:textId="77777777" w:rsidTr="00624E41">
        <w:trPr>
          <w:trHeight w:val="842"/>
        </w:trPr>
        <w:tc>
          <w:tcPr>
            <w:tcW w:w="353" w:type="pct"/>
            <w:vAlign w:val="center"/>
            <w:hideMark/>
          </w:tcPr>
          <w:p w14:paraId="0BC3AEFF"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2</w:t>
            </w:r>
          </w:p>
        </w:tc>
        <w:tc>
          <w:tcPr>
            <w:tcW w:w="3850" w:type="pct"/>
            <w:vAlign w:val="center"/>
            <w:hideMark/>
          </w:tcPr>
          <w:p w14:paraId="6D1D280D" w14:textId="2EB2F2FB"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Ремонт задвижек (150 единиц</w:t>
            </w:r>
            <w:r w:rsidR="007D6845" w:rsidRPr="00A41DD2">
              <w:rPr>
                <w:rFonts w:ascii="Times New Roman" w:eastAsia="Calibri" w:hAnsi="Times New Roman"/>
                <w:iCs/>
                <w:sz w:val="22"/>
                <w:szCs w:val="22"/>
              </w:rPr>
              <w:t>),</w:t>
            </w:r>
            <w:r w:rsidR="007D6845">
              <w:rPr>
                <w:rFonts w:ascii="Times New Roman" w:eastAsia="Calibri" w:hAnsi="Times New Roman"/>
                <w:iCs/>
                <w:sz w:val="22"/>
                <w:szCs w:val="22"/>
              </w:rPr>
              <w:t xml:space="preserve"> </w:t>
            </w:r>
            <w:r w:rsidR="007D6845" w:rsidRPr="00A41DD2">
              <w:rPr>
                <w:rFonts w:ascii="Times New Roman" w:eastAsia="Calibri" w:hAnsi="Times New Roman"/>
                <w:iCs/>
                <w:sz w:val="22"/>
                <w:szCs w:val="22"/>
              </w:rPr>
              <w:t>капитальный</w:t>
            </w:r>
            <w:r w:rsidRPr="00A41DD2">
              <w:rPr>
                <w:rFonts w:ascii="Times New Roman" w:eastAsia="Calibri" w:hAnsi="Times New Roman"/>
                <w:iCs/>
                <w:sz w:val="22"/>
                <w:szCs w:val="22"/>
              </w:rPr>
              <w:t xml:space="preserve"> ремонт колодцев (150 единиц),</w:t>
            </w:r>
            <w:r w:rsidR="00E47050">
              <w:rPr>
                <w:rFonts w:ascii="Times New Roman" w:eastAsia="Calibri" w:hAnsi="Times New Roman"/>
                <w:iCs/>
                <w:sz w:val="22"/>
                <w:szCs w:val="22"/>
              </w:rPr>
              <w:t xml:space="preserve"> </w:t>
            </w:r>
            <w:r w:rsidRPr="00A41DD2">
              <w:rPr>
                <w:rFonts w:ascii="Times New Roman" w:eastAsia="Calibri" w:hAnsi="Times New Roman"/>
                <w:iCs/>
                <w:sz w:val="22"/>
                <w:szCs w:val="22"/>
              </w:rPr>
              <w:t>капитальный ремонт пожарных гидрантов (100 единиц) МУП "Водоканал"</w:t>
            </w:r>
          </w:p>
        </w:tc>
        <w:tc>
          <w:tcPr>
            <w:tcW w:w="797" w:type="pct"/>
            <w:vAlign w:val="center"/>
          </w:tcPr>
          <w:p w14:paraId="12967C80"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14:paraId="3F6B4B73" w14:textId="77777777" w:rsidTr="00624E41">
        <w:trPr>
          <w:trHeight w:val="844"/>
        </w:trPr>
        <w:tc>
          <w:tcPr>
            <w:tcW w:w="353" w:type="pct"/>
            <w:vAlign w:val="center"/>
            <w:hideMark/>
          </w:tcPr>
          <w:p w14:paraId="6A55B9A8"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3</w:t>
            </w:r>
          </w:p>
        </w:tc>
        <w:tc>
          <w:tcPr>
            <w:tcW w:w="3850" w:type="pct"/>
            <w:vAlign w:val="center"/>
            <w:hideMark/>
          </w:tcPr>
          <w:p w14:paraId="75C05E7C" w14:textId="38755C71"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оборудования насосных станций (7 единиц),</w:t>
            </w:r>
            <w:r w:rsidR="00E47050">
              <w:rPr>
                <w:rFonts w:ascii="Times New Roman" w:eastAsia="Calibri" w:hAnsi="Times New Roman"/>
                <w:iCs/>
                <w:sz w:val="22"/>
                <w:szCs w:val="22"/>
              </w:rPr>
              <w:t xml:space="preserve"> </w:t>
            </w:r>
            <w:r w:rsidRPr="00A41DD2">
              <w:rPr>
                <w:rFonts w:ascii="Times New Roman" w:eastAsia="Calibri" w:hAnsi="Times New Roman"/>
                <w:iCs/>
                <w:sz w:val="22"/>
                <w:szCs w:val="22"/>
              </w:rPr>
              <w:t>ремонт насосного оборудования (4 единицы), капитальный ремонт задвижек (5 единиц) ОАО КВЗУ</w:t>
            </w:r>
          </w:p>
        </w:tc>
        <w:tc>
          <w:tcPr>
            <w:tcW w:w="797" w:type="pct"/>
            <w:vAlign w:val="center"/>
          </w:tcPr>
          <w:p w14:paraId="6FF5AFEF"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14:paraId="4DD82896" w14:textId="77777777" w:rsidTr="00624E41">
        <w:trPr>
          <w:trHeight w:val="564"/>
        </w:trPr>
        <w:tc>
          <w:tcPr>
            <w:tcW w:w="353" w:type="pct"/>
            <w:vAlign w:val="center"/>
            <w:hideMark/>
          </w:tcPr>
          <w:p w14:paraId="123A5CB6"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4</w:t>
            </w:r>
          </w:p>
        </w:tc>
        <w:tc>
          <w:tcPr>
            <w:tcW w:w="3850" w:type="pct"/>
            <w:vAlign w:val="center"/>
            <w:hideMark/>
          </w:tcPr>
          <w:p w14:paraId="6403751A" w14:textId="77777777"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электрооборудования насосных станций МУП "Водоканал", 5 штук</w:t>
            </w:r>
          </w:p>
        </w:tc>
        <w:tc>
          <w:tcPr>
            <w:tcW w:w="797" w:type="pct"/>
            <w:vAlign w:val="center"/>
          </w:tcPr>
          <w:p w14:paraId="73B04F1E"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14:paraId="207893CE" w14:textId="77777777" w:rsidTr="00624E41">
        <w:trPr>
          <w:trHeight w:val="564"/>
        </w:trPr>
        <w:tc>
          <w:tcPr>
            <w:tcW w:w="353" w:type="pct"/>
            <w:vAlign w:val="center"/>
            <w:hideMark/>
          </w:tcPr>
          <w:p w14:paraId="7899D18A"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5</w:t>
            </w:r>
          </w:p>
        </w:tc>
        <w:tc>
          <w:tcPr>
            <w:tcW w:w="3850" w:type="pct"/>
            <w:vAlign w:val="center"/>
            <w:hideMark/>
          </w:tcPr>
          <w:p w14:paraId="40088D2D" w14:textId="77777777"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зданий и сооружений ВНС, ВЗУ МУП "Водоканал", 10 штук</w:t>
            </w:r>
          </w:p>
        </w:tc>
        <w:tc>
          <w:tcPr>
            <w:tcW w:w="797" w:type="pct"/>
            <w:vAlign w:val="center"/>
          </w:tcPr>
          <w:p w14:paraId="231CBC82"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r w:rsidR="00624E41" w:rsidRPr="00A41DD2" w14:paraId="5908BC43" w14:textId="77777777" w:rsidTr="00624E41">
        <w:trPr>
          <w:trHeight w:val="564"/>
        </w:trPr>
        <w:tc>
          <w:tcPr>
            <w:tcW w:w="353" w:type="pct"/>
            <w:vAlign w:val="center"/>
            <w:hideMark/>
          </w:tcPr>
          <w:p w14:paraId="4CCB11BD"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6</w:t>
            </w:r>
          </w:p>
        </w:tc>
        <w:tc>
          <w:tcPr>
            <w:tcW w:w="3850" w:type="pct"/>
            <w:vAlign w:val="center"/>
            <w:hideMark/>
          </w:tcPr>
          <w:p w14:paraId="25745993" w14:textId="77777777" w:rsidR="00624E41" w:rsidRPr="00A41DD2" w:rsidRDefault="00624E41" w:rsidP="00624E41">
            <w:pPr>
              <w:jc w:val="both"/>
              <w:rPr>
                <w:rFonts w:ascii="Times New Roman" w:eastAsia="Calibri" w:hAnsi="Times New Roman"/>
                <w:iCs/>
                <w:sz w:val="22"/>
                <w:szCs w:val="22"/>
              </w:rPr>
            </w:pPr>
            <w:r w:rsidRPr="00A41DD2">
              <w:rPr>
                <w:rFonts w:ascii="Times New Roman" w:eastAsia="Calibri" w:hAnsi="Times New Roman"/>
                <w:iCs/>
                <w:sz w:val="22"/>
                <w:szCs w:val="22"/>
              </w:rPr>
              <w:t>Капитальный ремонт глубинных насосов МУП "Водоканал", 20 шт.</w:t>
            </w:r>
          </w:p>
        </w:tc>
        <w:tc>
          <w:tcPr>
            <w:tcW w:w="797" w:type="pct"/>
            <w:vAlign w:val="center"/>
          </w:tcPr>
          <w:p w14:paraId="7B9D350A" w14:textId="77777777" w:rsidR="00624E41" w:rsidRPr="00A41DD2" w:rsidRDefault="00624E41" w:rsidP="00624E41">
            <w:pPr>
              <w:jc w:val="center"/>
              <w:rPr>
                <w:rFonts w:ascii="Times New Roman" w:eastAsia="Calibri" w:hAnsi="Times New Roman"/>
                <w:sz w:val="22"/>
                <w:szCs w:val="22"/>
              </w:rPr>
            </w:pPr>
            <w:r>
              <w:rPr>
                <w:rFonts w:ascii="Times New Roman" w:eastAsia="Calibri" w:hAnsi="Times New Roman"/>
                <w:sz w:val="22"/>
                <w:szCs w:val="22"/>
              </w:rPr>
              <w:t>-</w:t>
            </w:r>
          </w:p>
        </w:tc>
      </w:tr>
    </w:tbl>
    <w:p w14:paraId="3F2B4B74" w14:textId="77777777" w:rsidR="00F77DF9" w:rsidRDefault="00F77DF9" w:rsidP="00F77DF9">
      <w:pPr>
        <w:jc w:val="both"/>
        <w:rPr>
          <w:rFonts w:ascii="Times New Roman" w:eastAsia="Arial Unicode MS" w:hAnsi="Times New Roman" w:cs="Times New Roman"/>
          <w:color w:val="000000"/>
          <w:sz w:val="24"/>
          <w:szCs w:val="24"/>
        </w:rPr>
      </w:pPr>
    </w:p>
    <w:p w14:paraId="7AFA774E" w14:textId="77777777" w:rsidR="00624E41" w:rsidRPr="00F77DF9" w:rsidRDefault="00624E41"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ab/>
        <w:t>Финансовая составляющая исполнения мероприятий будет рассмотрена в разделе 1.7. «Оценка объемов основных мероприятий»</w:t>
      </w:r>
    </w:p>
    <w:p w14:paraId="75BFE731" w14:textId="77777777" w:rsidR="00F77DF9" w:rsidRPr="00541966" w:rsidRDefault="00F77DF9" w:rsidP="00541966">
      <w:pPr>
        <w:pStyle w:val="3"/>
        <w:jc w:val="both"/>
        <w:rPr>
          <w:rFonts w:ascii="Times New Roman" w:eastAsia="Arial Unicode MS" w:hAnsi="Times New Roman" w:cs="Times New Roman"/>
          <w:color w:val="auto"/>
          <w:sz w:val="24"/>
          <w:szCs w:val="24"/>
        </w:rPr>
      </w:pPr>
      <w:bookmarkStart w:id="51" w:name="_Toc453158737"/>
      <w:r w:rsidRPr="00541966">
        <w:rPr>
          <w:rFonts w:ascii="Times New Roman" w:eastAsia="Arial Unicode MS" w:hAnsi="Times New Roman" w:cs="Times New Roman"/>
          <w:color w:val="auto"/>
          <w:sz w:val="24"/>
          <w:szCs w:val="24"/>
        </w:rPr>
        <w:lastRenderedPageBreak/>
        <w:t>1.4.3.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51"/>
    </w:p>
    <w:p w14:paraId="5E152661" w14:textId="77777777" w:rsidR="00F77DF9" w:rsidRPr="00F77DF9" w:rsidRDefault="00F77DF9" w:rsidP="00F77DF9">
      <w:pPr>
        <w:jc w:val="both"/>
        <w:rPr>
          <w:rFonts w:ascii="Times New Roman" w:eastAsia="Arial Unicode MS" w:hAnsi="Times New Roman" w:cs="Times New Roman"/>
          <w:color w:val="000000"/>
          <w:sz w:val="24"/>
          <w:szCs w:val="24"/>
        </w:rPr>
      </w:pPr>
    </w:p>
    <w:p w14:paraId="6C6E4083" w14:textId="163FA09E"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Техническими обоснованиями основных мероприятий являются необходимость замены устаревшего оборудования и трубопроводов, оснащение отсутствующим оборудованием и приборами, внедрение новых современных технологий производства, оборудование системы водоснабжения автоматизацией,</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диспетчеризация процессов водопередачи, с целью</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повышения качества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передаваемого ресурса, увеличению надежности работы системы в целом, снижения себестоимости произведенного ресурса.</w:t>
      </w:r>
    </w:p>
    <w:p w14:paraId="5CADC34B" w14:textId="77777777" w:rsidR="00F77DF9" w:rsidRPr="00F77DF9" w:rsidRDefault="00F77DF9" w:rsidP="001615F3">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 Главным моментом при подборе оборудования и труб является выбор оборудования при наиболее оптимальном соотношении цена-качество. Качество изделий должно отвечать современным требованиям, иметь гарантию производителя и соответствовать заданным параметрам характеристики сети. Технические обоснования основных мероприятий приведены ниже: </w:t>
      </w:r>
    </w:p>
    <w:p w14:paraId="112A0F0F" w14:textId="302412C1" w:rsidR="00F77DF9" w:rsidRPr="00F77DF9" w:rsidRDefault="00F77DF9" w:rsidP="00F77DF9">
      <w:pPr>
        <w:jc w:val="both"/>
        <w:rPr>
          <w:rFonts w:ascii="Times New Roman" w:eastAsia="Arial Unicode MS" w:hAnsi="Times New Roman" w:cs="Times New Roman"/>
          <w:i/>
          <w:color w:val="000000"/>
          <w:sz w:val="24"/>
          <w:szCs w:val="24"/>
        </w:rPr>
      </w:pPr>
      <w:r w:rsidRPr="00F77DF9">
        <w:rPr>
          <w:rFonts w:ascii="Times New Roman" w:eastAsia="Arial Unicode MS" w:hAnsi="Times New Roman" w:cs="Times New Roman"/>
          <w:color w:val="000000"/>
          <w:sz w:val="24"/>
          <w:szCs w:val="24"/>
        </w:rPr>
        <w:tab/>
      </w:r>
      <w:r w:rsidRPr="00F77DF9">
        <w:rPr>
          <w:rFonts w:ascii="Times New Roman" w:eastAsia="Arial Unicode MS" w:hAnsi="Times New Roman" w:cs="Times New Roman"/>
          <w:i/>
          <w:color w:val="000000"/>
          <w:sz w:val="24"/>
          <w:szCs w:val="24"/>
        </w:rPr>
        <w:t>А. Реконструкция</w:t>
      </w:r>
      <w:r w:rsidR="00E47050">
        <w:rPr>
          <w:rFonts w:ascii="Times New Roman" w:eastAsia="Arial Unicode MS" w:hAnsi="Times New Roman" w:cs="Times New Roman"/>
          <w:i/>
          <w:color w:val="000000"/>
          <w:sz w:val="24"/>
          <w:szCs w:val="24"/>
        </w:rPr>
        <w:t xml:space="preserve"> </w:t>
      </w:r>
      <w:r w:rsidRPr="00F77DF9">
        <w:rPr>
          <w:rFonts w:ascii="Times New Roman" w:eastAsia="Arial Unicode MS" w:hAnsi="Times New Roman" w:cs="Times New Roman"/>
          <w:i/>
          <w:color w:val="000000"/>
          <w:sz w:val="24"/>
          <w:szCs w:val="24"/>
        </w:rPr>
        <w:t>трубопроводов с заменой ветхих участков и/или участков с низкой пропускной способностью.</w:t>
      </w:r>
    </w:p>
    <w:p w14:paraId="15905AC3"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Эффективное обеспечение населения водой обусловлено не только степенью ее подготовки на очистных сооружениях, но и состоянием систем подачи и распределения воды, в первую очередь состоянием трубопроводов. Изношенные водопроводные и канализационные сети большинства российских городов характеризуются не герметичностью, высокой изношенностью, повышенной аварийностью. Это вызывает вторичное загрязнение очищенной воды и окружающей среды, увеличивает потери питьевой воды и расход электроэнергии на ее транспортирование, снижает надежность водоснабжения населения и других категорий потребителей.</w:t>
      </w:r>
    </w:p>
    <w:p w14:paraId="5DF6BA0A"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Высокий износ подземных водонесущих сетей при сравнительно небольших сроках их эксплуатации обусловлен выпуском отечественной промышленностью металлических труб без внутренней антикоррозионной защиты, с нормативным сроком их эксплуатации не более 18 - 20 лет.</w:t>
      </w:r>
    </w:p>
    <w:p w14:paraId="5D4BEB3F"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При выборе материала труб для устройства наружных водопроводов необходимо всесторонне учитывать условия проектирования, в частности свойства транспортируемой воды, агрессивность грунтовых вод, геологические, гидрогеологические и климатические данные, требуемую механическую прочность и долговечность труб, экономические и санитарные соображения.</w:t>
      </w:r>
    </w:p>
    <w:p w14:paraId="448CB304" w14:textId="60754F9F" w:rsidR="00F77DF9" w:rsidRPr="00F77DF9" w:rsidRDefault="00E47050"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 xml:space="preserve">     </w:t>
      </w:r>
      <w:r w:rsidR="00F77DF9" w:rsidRPr="00F77DF9">
        <w:rPr>
          <w:rFonts w:ascii="Times New Roman" w:eastAsia="Arial Unicode MS" w:hAnsi="Times New Roman" w:cs="Times New Roman"/>
          <w:color w:val="000000"/>
          <w:sz w:val="24"/>
          <w:szCs w:val="24"/>
        </w:rPr>
        <w:t xml:space="preserve"> Стоимость водопроводной сети составляет от 50 до 70% стоимости водопровода, поэтому правильный выбор типа и материала труб имеет большое экономическое</w:t>
      </w:r>
      <w:r>
        <w:rPr>
          <w:rFonts w:ascii="Times New Roman" w:eastAsia="Arial Unicode MS" w:hAnsi="Times New Roman" w:cs="Times New Roman"/>
          <w:color w:val="000000"/>
          <w:sz w:val="24"/>
          <w:szCs w:val="24"/>
        </w:rPr>
        <w:t xml:space="preserve"> </w:t>
      </w:r>
      <w:r w:rsidR="00F77DF9" w:rsidRPr="00F77DF9">
        <w:rPr>
          <w:rFonts w:ascii="Times New Roman" w:eastAsia="Arial Unicode MS" w:hAnsi="Times New Roman" w:cs="Times New Roman"/>
          <w:color w:val="000000"/>
          <w:sz w:val="24"/>
          <w:szCs w:val="24"/>
        </w:rPr>
        <w:t>значение.</w:t>
      </w:r>
    </w:p>
    <w:p w14:paraId="64BC8634"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lastRenderedPageBreak/>
        <w:t>В современной практике строительства водоводов и наружных водопроводных сетей широко применяются трубы чугунные, стальные, асбестоцементные и железобетонные. Ранее некоторое применение имели деревянные трубы (различных конструкций). В настоящее время все более широкое применение в мировой практике получают предварительно напряженные железобетонные трубы и трубы из синтетических материалов (пластмассовые), являющиеся весьма перспективными.</w:t>
      </w:r>
    </w:p>
    <w:p w14:paraId="2F756C5B"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Стальные электросварные и магистральные трубы - лидеры отечественного спроса. И</w:t>
      </w:r>
      <w:r w:rsidR="00632EA7">
        <w:rPr>
          <w:rFonts w:ascii="Times New Roman" w:eastAsia="Arial Unicode MS" w:hAnsi="Times New Roman" w:cs="Times New Roman"/>
          <w:color w:val="000000"/>
          <w:sz w:val="24"/>
          <w:szCs w:val="24"/>
        </w:rPr>
        <w:t xml:space="preserve">, хотя, </w:t>
      </w:r>
      <w:r w:rsidRPr="00F77DF9">
        <w:rPr>
          <w:rFonts w:ascii="Times New Roman" w:eastAsia="Arial Unicode MS" w:hAnsi="Times New Roman" w:cs="Times New Roman"/>
          <w:color w:val="000000"/>
          <w:sz w:val="24"/>
          <w:szCs w:val="24"/>
        </w:rPr>
        <w:t xml:space="preserve">металлические материалы гораздо дороже пластиковых, спрос на них стабилен и высок. Они прочны, износоустойчивы, хорошо держат давление воды. </w:t>
      </w:r>
    </w:p>
    <w:p w14:paraId="46CAB560"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Все эти положительные качества перечеркиваются главным недостатком стали – подверженностью коррозии. Стальная труба служит 15-25 лет, а в условиях агрессивных сред еще меньше. Ремонт и замена изношенных труб дороги и трудоемки. Кроме того, стальные трубы непластичны. Разморозка стальных водопроводных труб с разрывами – обычное явление для России зимой. Монтаж сетей из стальных труб производится сваркой или на резьбовых соединениях. Сварочные швы подвержены коррозии особенно и, чаще всего, именно на них происходят аварии водопровода. Монтаж стальных труб сложен, требует специального оборудования и высокой квалификации персонала.</w:t>
      </w:r>
    </w:p>
    <w:p w14:paraId="699D074D"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Разобрать стальной водопровод после длительной эксплуатации чаще всего невозможно. К тому же, производство стальных труб недешево, энергозатратно и экологически неблагоприятно.</w:t>
      </w:r>
    </w:p>
    <w:p w14:paraId="482E1699"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Для наружных водопроводных линий применяют стальные трубы, изготовляемые по ГОСТ 10704—63 «Трубы стальные электросварные» диаметром до 1600 мм и ГОСТ 3262—62 «Трубы стальные водогазопроводные». </w:t>
      </w:r>
    </w:p>
    <w:p w14:paraId="2B25CE90"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Чугунные напорные раструбные трубы, применяемые для устройства водоводов и водопроводных сетей (рис. 8а), разделяют в зависимости от толщины стенок на три класса: ЛА, А и Б.</w:t>
      </w:r>
    </w:p>
    <w:p w14:paraId="64724220"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По ГОСТ 9583-61 ЛА трубы изготовляют методами центробежного и полунепрерывного литья, а по ГОСТ 5525-61 (классы А и Б) методом стационарного литья в песчаные формы. Чугунные раструбные трубы можно применять только на сети с рабочим давлением не более 10 кгс/см</w:t>
      </w:r>
      <w:r w:rsidRPr="00F77DF9">
        <w:rPr>
          <w:rFonts w:ascii="Times New Roman" w:eastAsia="Arial Unicode MS" w:hAnsi="Times New Roman" w:cs="Times New Roman"/>
          <w:color w:val="000000"/>
          <w:sz w:val="24"/>
          <w:szCs w:val="24"/>
          <w:vertAlign w:val="superscript"/>
        </w:rPr>
        <w:t>2</w:t>
      </w:r>
      <w:r w:rsidRPr="00F77DF9">
        <w:rPr>
          <w:rFonts w:ascii="Times New Roman" w:eastAsia="Arial Unicode MS" w:hAnsi="Times New Roman" w:cs="Times New Roman"/>
          <w:color w:val="000000"/>
          <w:sz w:val="24"/>
          <w:szCs w:val="24"/>
        </w:rPr>
        <w:t>.</w:t>
      </w:r>
    </w:p>
    <w:p w14:paraId="0E5FC156"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Внешнюю и внутреннюю поверхности труб покрывают на заводе нефтяным битумом, что предохраняет их от коррозии и уменьшает зарастание (инкрустацию).</w:t>
      </w:r>
    </w:p>
    <w:p w14:paraId="0A88AF73"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Чугунные трубы обладают очень важным достоинством - долговечностью. Известны случаи работы чугунных трубопроводов более 100 лет. Долговечность чугунных труб обусловлена значительной толщиной их стенок. </w:t>
      </w:r>
    </w:p>
    <w:p w14:paraId="38BF92E3"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Недостатками чугунных труб являются большой расход металла (в 1,5 раза больше, чем для стальных труб), хрупкость при динамических нагрузках и ограничение рабочего давления.</w:t>
      </w:r>
    </w:p>
    <w:p w14:paraId="2872EC94"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lastRenderedPageBreak/>
        <w:t xml:space="preserve">Водопроводные трубы из пластика обладают качествами, выводящими строительство и эксплуатацию водопроводных сетей на принципиально новый технологический уровень. </w:t>
      </w:r>
    </w:p>
    <w:p w14:paraId="5BEAA2A3"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Их преимущества: </w:t>
      </w:r>
    </w:p>
    <w:p w14:paraId="536E1BE2"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Большой рабочий ресурс. При правильном монтаже и эксплуатации срок эксплуатации таких труб превышает 50-60 лет.</w:t>
      </w:r>
    </w:p>
    <w:p w14:paraId="423090AE"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Малая теплопроводность. Качество, позволяющее применять их без термоизоляции для устройства отопления и подачи горячей воды.</w:t>
      </w:r>
    </w:p>
    <w:p w14:paraId="5C2B4C69"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Неподверженность коррозии. Пластик не вступает в электрохимические реакции с водой. </w:t>
      </w:r>
    </w:p>
    <w:p w14:paraId="041F32E3" w14:textId="33DA4B5D"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Небольшой вес.</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Легкость материала облегчает транспортировку и монтаж. Простота монтажа и удобство в замене. При необходимости участок линии можно легко и быстро заменить.</w:t>
      </w:r>
    </w:p>
    <w:p w14:paraId="3BEFE0AB"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Гибкость. За счет гибкости пластиковая труба легко укладывается в горизонтально пробуренные выработки. Этот метод более экономичен, чем траншейная укладка. </w:t>
      </w:r>
    </w:p>
    <w:p w14:paraId="7C8ACE6B" w14:textId="438507C5"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Эластичность. Пластиковая труба, в отличие от стальной, растягивается и не рвется при замерзании в ней воды.</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Низкая стоимость. Этим объясняется массовое использование пластиковых труб на самых разных жилищных, муниципальных и промышленных объектах. </w:t>
      </w:r>
    </w:p>
    <w:p w14:paraId="741DD7F4"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Недостатки.</w:t>
      </w:r>
    </w:p>
    <w:p w14:paraId="37F299DC"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Токсичность некоторых трубных пластиков. Некоторые виды пластика выделяют в воду небезопасные для здоровья соединения, поэтому использовать их следует исключительно для технических водопроводов или производственных технологических линий. </w:t>
      </w:r>
    </w:p>
    <w:p w14:paraId="71056E40"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Пожароопасность. Почти все виды пластиков горят с быстрым распространением огня и выделением ядовитых соединений. </w:t>
      </w:r>
    </w:p>
    <w:p w14:paraId="78638B93"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Сделать правильный выбор из многочисленных предложений пластиковых водопроводных труб непросто. Современный рынок предлагает их множество, и все виды труб рекламируются в самых превосходных степенях. </w:t>
      </w:r>
    </w:p>
    <w:p w14:paraId="1DEE9033"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Для того, чтобы правильно выбрать водопроводные трубы из пластика, материал, из которого они изготовлены, должен определяться конкретной областью применения.</w:t>
      </w:r>
    </w:p>
    <w:p w14:paraId="641EA980"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Например, если нужны трубы для внутренних водопроводных сетей, то выбор следует делать из металлопластиковых или полипропиленовых труб. Металлопластиковые более качественны, они проще и удобнее в монтаже, но дороже и их рабочий ресурс несколько меньше. Разница некритична и, как правило, для бюджетных объектов останавливаются на трубах из полипропилена.</w:t>
      </w:r>
    </w:p>
    <w:p w14:paraId="07597D74"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lastRenderedPageBreak/>
        <w:t>В наружных сетях водоснабжения преимущественно используют многослойные трубы с наружной гофрированной оболочкой, иногда с дополнительным теплоизолирующим слоем из полиэтилена, в том числе сшитого РЕ-Х, сополимеров полипропилена и поливинилхлорида.</w:t>
      </w:r>
    </w:p>
    <w:p w14:paraId="0F2E787A" w14:textId="77777777"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 качестве рабочей трубы многослойной системы или однослойной трубы для систем водоснабжения ГОСТ Р 52134-2003 разрешает применять для:</w:t>
      </w:r>
    </w:p>
    <w:p w14:paraId="04D08FAE" w14:textId="27D0D23C" w:rsidR="00F77DF9" w:rsidRPr="00F77DF9" w:rsidRDefault="00F77DF9" w:rsidP="00273F1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класса 1 – трубы для водопровода из РР-Н, РР-В, PP-R, РЕ-Х, РВ, PVC-C Тип I, PVC-C Тип II, PE-RT</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Тип</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I, PE-RT</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Тип</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II; класса 2 - трубы для водопровода из РР-Н, РР-В, PP-R, РЕ-Х, РВ, PVC-C Тип I, PVC-C Тип II, PE-RT</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Тип</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I, PE-RT</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Тип</w:t>
      </w:r>
      <w:r w:rsidR="007D6845">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II; класса «ХВ» - трубы для водопровода из РЕ и PVC-U. Важно: Некоторые положения ГОСТ Р 52134-2003 морально устарели – так, для класса «ХВ» европейские нормативно-правовые акты разрешают применять трубы для водопровода из РР-Н, РР-В, PP-R и PP-RСT, а также из PVC-М и PVC-О, а в классы горячего водоснабжения уже включены β-рандомсополимерполипропилена PP-RСT, модифицированный PVC-М и структурно ориентированный PVC-О поливинилхлорид.</w:t>
      </w:r>
    </w:p>
    <w:p w14:paraId="5024B1E5" w14:textId="61EE27ED"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В ходе расчетов гидравлического режима и пропускной способности водопроводных сетей, на основании предоставленных данных,</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были определены </w:t>
      </w:r>
      <w:r w:rsidR="007D6845" w:rsidRPr="00F77DF9">
        <w:rPr>
          <w:rFonts w:ascii="Times New Roman" w:eastAsia="Arial Unicode MS" w:hAnsi="Times New Roman" w:cs="Times New Roman"/>
          <w:color w:val="000000"/>
          <w:sz w:val="24"/>
          <w:szCs w:val="24"/>
        </w:rPr>
        <w:t>участки сети,</w:t>
      </w:r>
      <w:r w:rsidRPr="00F77DF9">
        <w:rPr>
          <w:rFonts w:ascii="Times New Roman" w:eastAsia="Arial Unicode MS" w:hAnsi="Times New Roman" w:cs="Times New Roman"/>
          <w:color w:val="000000"/>
          <w:sz w:val="24"/>
          <w:szCs w:val="24"/>
        </w:rPr>
        <w:t xml:space="preserve"> пропускная способность которых на расчетный максимальный объем ресурса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является недостаточной. Также были проверены на пропускную способность участки </w:t>
      </w:r>
      <w:r w:rsidR="007D6845" w:rsidRPr="00F77DF9">
        <w:rPr>
          <w:rFonts w:ascii="Times New Roman" w:eastAsia="Arial Unicode MS" w:hAnsi="Times New Roman" w:cs="Times New Roman"/>
          <w:color w:val="000000"/>
          <w:sz w:val="24"/>
          <w:szCs w:val="24"/>
        </w:rPr>
        <w:t>сети, при</w:t>
      </w:r>
      <w:r w:rsidRPr="00F77DF9">
        <w:rPr>
          <w:rFonts w:ascii="Times New Roman" w:eastAsia="Arial Unicode MS" w:hAnsi="Times New Roman" w:cs="Times New Roman"/>
          <w:color w:val="000000"/>
          <w:sz w:val="24"/>
          <w:szCs w:val="24"/>
        </w:rPr>
        <w:t xml:space="preserve"> условии подключения перспективной нагрузки. Либо:</w:t>
      </w:r>
    </w:p>
    <w:p w14:paraId="2AC97410" w14:textId="77777777"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участков с недостаточной пропускной способностью выявлено не было.</w:t>
      </w:r>
    </w:p>
    <w:p w14:paraId="0D764370" w14:textId="77777777"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Данные по участкам, подлежащим замене по оптимизации гидравлического режима</w:t>
      </w:r>
      <w:r w:rsidR="00B62DA7">
        <w:rPr>
          <w:rFonts w:ascii="Times New Roman" w:eastAsia="Arial Unicode MS" w:hAnsi="Times New Roman" w:cs="Times New Roman"/>
          <w:color w:val="000000"/>
          <w:sz w:val="24"/>
          <w:szCs w:val="24"/>
        </w:rPr>
        <w:t xml:space="preserve"> работы сети существующей сети </w:t>
      </w:r>
      <w:r w:rsidRPr="00F77DF9">
        <w:rPr>
          <w:rFonts w:ascii="Times New Roman" w:eastAsia="Arial Unicode MS" w:hAnsi="Times New Roman" w:cs="Times New Roman"/>
          <w:color w:val="000000"/>
          <w:sz w:val="24"/>
          <w:szCs w:val="24"/>
        </w:rPr>
        <w:t>на участки с большим диаметром и того же при подключении перспективных нагрузок</w:t>
      </w:r>
      <w:r w:rsidR="001C22DF" w:rsidRPr="00F77DF9">
        <w:rPr>
          <w:rFonts w:ascii="Times New Roman" w:eastAsia="Arial Unicode MS" w:hAnsi="Times New Roman" w:cs="Times New Roman"/>
          <w:color w:val="000000"/>
          <w:sz w:val="24"/>
          <w:szCs w:val="24"/>
        </w:rPr>
        <w:t>,</w:t>
      </w:r>
      <w:r w:rsidRPr="00F77DF9">
        <w:rPr>
          <w:rFonts w:ascii="Times New Roman" w:eastAsia="Arial Unicode MS" w:hAnsi="Times New Roman" w:cs="Times New Roman"/>
          <w:color w:val="000000"/>
          <w:sz w:val="24"/>
          <w:szCs w:val="24"/>
        </w:rPr>
        <w:t xml:space="preserve"> приведены в таблице 4.2.1. </w:t>
      </w:r>
    </w:p>
    <w:p w14:paraId="0D05C6F4"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Нумерация участков сохранена исходная по отношению к данным, представленным, организацией, выполнявшей обследование и экспликацию существующих сетей.</w:t>
      </w:r>
    </w:p>
    <w:p w14:paraId="31AE3903" w14:textId="38E9A6CC" w:rsidR="00F77DF9" w:rsidRPr="00F77DF9" w:rsidRDefault="00F77DF9" w:rsidP="00F77DF9">
      <w:pPr>
        <w:jc w:val="both"/>
        <w:rPr>
          <w:rFonts w:ascii="Times New Roman" w:eastAsia="Arial Unicode MS" w:hAnsi="Times New Roman" w:cs="Times New Roman"/>
          <w:i/>
          <w:color w:val="000000"/>
          <w:sz w:val="24"/>
          <w:szCs w:val="24"/>
        </w:rPr>
      </w:pPr>
      <w:r w:rsidRPr="00F77DF9">
        <w:rPr>
          <w:rFonts w:ascii="Times New Roman" w:eastAsia="Arial Unicode MS" w:hAnsi="Times New Roman" w:cs="Times New Roman"/>
          <w:i/>
          <w:color w:val="000000"/>
          <w:sz w:val="24"/>
          <w:szCs w:val="24"/>
        </w:rPr>
        <w:t>Б.</w:t>
      </w:r>
      <w:r w:rsidR="00E47050">
        <w:rPr>
          <w:rFonts w:ascii="Times New Roman" w:eastAsia="Arial Unicode MS" w:hAnsi="Times New Roman" w:cs="Times New Roman"/>
          <w:i/>
          <w:color w:val="000000"/>
          <w:sz w:val="24"/>
          <w:szCs w:val="24"/>
        </w:rPr>
        <w:t xml:space="preserve"> </w:t>
      </w:r>
      <w:r w:rsidRPr="00F77DF9">
        <w:rPr>
          <w:rFonts w:ascii="Times New Roman" w:eastAsia="Arial Unicode MS" w:hAnsi="Times New Roman" w:cs="Times New Roman"/>
          <w:i/>
          <w:color w:val="000000"/>
          <w:sz w:val="24"/>
          <w:szCs w:val="24"/>
        </w:rPr>
        <w:t>Замена насосного оборудования на современные импортные аналоги, внедрение частотного регулирования производительности насосов</w:t>
      </w:r>
      <w:r w:rsidR="00E47050">
        <w:rPr>
          <w:rFonts w:ascii="Times New Roman" w:eastAsia="Arial Unicode MS" w:hAnsi="Times New Roman" w:cs="Times New Roman"/>
          <w:i/>
          <w:color w:val="000000"/>
          <w:sz w:val="24"/>
          <w:szCs w:val="24"/>
        </w:rPr>
        <w:t xml:space="preserve"> </w:t>
      </w:r>
      <w:r w:rsidRPr="00F77DF9">
        <w:rPr>
          <w:rFonts w:ascii="Times New Roman" w:eastAsia="Arial Unicode MS" w:hAnsi="Times New Roman" w:cs="Times New Roman"/>
          <w:i/>
          <w:color w:val="000000"/>
          <w:sz w:val="24"/>
          <w:szCs w:val="24"/>
        </w:rPr>
        <w:t>насосных станций.</w:t>
      </w:r>
    </w:p>
    <w:p w14:paraId="03CDEEAD" w14:textId="357DBB52"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Насосные станции первого подъема работают круглосуточно с постоянной производительностью. Регулирующую емкость Wp резервуара чистой воды определяют, совмещая графики подачи воды насосами первого подъема.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ВНС-1</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предназначены для подачи воды из источника водоснабжения в распределительную сеть, резервуары. </w:t>
      </w:r>
    </w:p>
    <w:p w14:paraId="0E4A1A5F"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Насосные станции второго подъёма подают воду из резервуаров чистой воды в городской водопровод. В отличие от насосных станций первого подъёма, подача станций второго подъёма неравномерна в течение суток - максимальное водопотребление приходится на утренние (с 8 до 10) и вечерние (с 20 до 22) часы. Насосы выбираются с таким расчётом, чтобы обеспечить максимальную подачу (расход) в часы пик.</w:t>
      </w:r>
    </w:p>
    <w:p w14:paraId="4BE278D7" w14:textId="04932F6F"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lastRenderedPageBreak/>
        <w:t>Существующее насосное оборудование станций первого, второго и третьего подъема сейчас находится в удовлетворительном состоянии. В связи с тем, что схема водоснабжения разрабатывается на период до 2024 года, в данной работе предусмотрена полная замена насосного оборудования на импортные аналоги через десять – пятнадцать</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лет, когда срок службы ныне установленного оборудования исчерпает свой срок. </w:t>
      </w:r>
    </w:p>
    <w:p w14:paraId="4A42B123"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Так же в случае выхода насосов из строя до указанного срока в случае длительных или/и дорогостоящих ремонтов рекомендуется замена на насосы импортного производства.</w:t>
      </w:r>
    </w:p>
    <w:p w14:paraId="7B926E2B" w14:textId="625C029A"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 настоящее время на рынке представлена очень широкая линейка насосной продукции, Насосы зарубежных немецких, шведских, датских</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фирм – производителей отлично зарекомендовали себя на практике. Имеют высокую надежность, продолжительный</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срок службы</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и удобство в эксплуатации, малошумные, а также сопоставимую</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или даже немного меньшую стоимость оборудования. </w:t>
      </w:r>
    </w:p>
    <w:p w14:paraId="3B995B63"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Окончательный выбор оборудования предоставляется Заказчику.</w:t>
      </w:r>
    </w:p>
    <w:p w14:paraId="0553B0DF" w14:textId="77777777" w:rsidR="00F77DF9" w:rsidRPr="00F77DF9" w:rsidRDefault="00F77DF9" w:rsidP="00F77DF9">
      <w:pPr>
        <w:jc w:val="both"/>
        <w:rPr>
          <w:rFonts w:ascii="Times New Roman" w:eastAsia="Arial Unicode MS" w:hAnsi="Times New Roman" w:cs="Times New Roman"/>
          <w:bCs/>
          <w:i/>
          <w:color w:val="000000"/>
          <w:sz w:val="24"/>
          <w:szCs w:val="24"/>
        </w:rPr>
      </w:pPr>
      <w:r w:rsidRPr="00F77DF9">
        <w:rPr>
          <w:rFonts w:ascii="Times New Roman" w:eastAsia="Arial Unicode MS" w:hAnsi="Times New Roman" w:cs="Times New Roman"/>
          <w:bCs/>
          <w:i/>
          <w:color w:val="000000"/>
          <w:sz w:val="24"/>
          <w:szCs w:val="24"/>
        </w:rPr>
        <w:t>В)</w:t>
      </w:r>
      <w:r w:rsidRPr="00F77DF9">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i/>
          <w:color w:val="000000"/>
          <w:sz w:val="24"/>
          <w:szCs w:val="24"/>
        </w:rPr>
        <w:t>Контроль качества питьевой воды</w:t>
      </w:r>
    </w:p>
    <w:p w14:paraId="76B50E8F" w14:textId="77777777"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Для соблюдения требований СанПиНа особую актуальность приобретает правильная организация производственного контроля качества питьевой воды.</w:t>
      </w:r>
    </w:p>
    <w:p w14:paraId="1AFC82F5" w14:textId="77777777"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Проведение корректного расширенного химического анализа и, на основании его данных, составление рабочей программы производственного контроля качества воды предполагают формирование соответствующей контрольно-аналитической базы. При этом следует иметь ввиду, что перечень показателей, по которым осуществляется систематический производственный контроль, может сильно варьировать в зависимости от качества природной воды водоисточника. В этой связи вопросы химико-аналитического оснащения служб предприятий ВКХ целесообразно решать после выявления целевых контролируемых показателей на основании данных расширенных исследований.</w:t>
      </w:r>
    </w:p>
    <w:p w14:paraId="64389FFB" w14:textId="77777777"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Для повышения рабочего контроля за качеством исходной и очищенной воды в объектовых или цеховых лабораториях необходимо иметь современные приборы для контроля основных показателей - мутности, цветности, рН, остаточного алюминия, концентрации растворов и др., а в центральных лабораториях водоканалов - современное оборудование для глубокого анализа воды по нормируемым СанПиНом органическим загрязнениям, внесенным в рабочую программу.</w:t>
      </w:r>
    </w:p>
    <w:p w14:paraId="6B5E5C1D" w14:textId="77777777" w:rsidR="00F77DF9" w:rsidRPr="00F77DF9" w:rsidRDefault="00F77DF9" w:rsidP="00F77DF9">
      <w:pPr>
        <w:jc w:val="both"/>
        <w:rPr>
          <w:rFonts w:ascii="Times New Roman" w:eastAsia="Arial Unicode MS" w:hAnsi="Times New Roman" w:cs="Times New Roman"/>
          <w:bCs/>
          <w:color w:val="000000"/>
          <w:sz w:val="24"/>
          <w:szCs w:val="24"/>
        </w:rPr>
      </w:pPr>
    </w:p>
    <w:p w14:paraId="1E00AF03" w14:textId="77777777" w:rsidR="00F77DF9" w:rsidRPr="00F77DF9" w:rsidRDefault="00786848" w:rsidP="00F77DF9">
      <w:pPr>
        <w:jc w:val="both"/>
        <w:rPr>
          <w:rFonts w:ascii="Times New Roman" w:eastAsia="Arial Unicode MS" w:hAnsi="Times New Roman" w:cs="Times New Roman"/>
          <w:bCs/>
          <w:color w:val="000000"/>
          <w:sz w:val="24"/>
          <w:szCs w:val="24"/>
        </w:rPr>
      </w:pPr>
      <w:r w:rsidRPr="00786848">
        <w:rPr>
          <w:rFonts w:ascii="Times New Roman" w:eastAsia="Arial Unicode MS" w:hAnsi="Times New Roman" w:cs="Times New Roman"/>
          <w:bCs/>
          <w:i/>
          <w:color w:val="000000"/>
          <w:sz w:val="24"/>
          <w:szCs w:val="24"/>
        </w:rPr>
        <w:t>г</w:t>
      </w:r>
      <w:r w:rsidR="00F77DF9" w:rsidRPr="00786848">
        <w:rPr>
          <w:rFonts w:ascii="Times New Roman" w:eastAsia="Arial Unicode MS" w:hAnsi="Times New Roman" w:cs="Times New Roman"/>
          <w:bCs/>
          <w:i/>
          <w:color w:val="000000"/>
          <w:sz w:val="24"/>
          <w:szCs w:val="24"/>
        </w:rPr>
        <w:t>)</w:t>
      </w:r>
      <w:r w:rsidRPr="00786848">
        <w:rPr>
          <w:rFonts w:ascii="Times New Roman" w:eastAsia="Arial Unicode MS" w:hAnsi="Times New Roman" w:cs="Times New Roman"/>
          <w:bCs/>
          <w:i/>
          <w:color w:val="000000"/>
          <w:sz w:val="24"/>
          <w:szCs w:val="24"/>
        </w:rPr>
        <w:t>.</w:t>
      </w:r>
      <w:r w:rsidR="00F77DF9" w:rsidRPr="00F77DF9">
        <w:rPr>
          <w:rFonts w:ascii="Times New Roman" w:eastAsia="Arial Unicode MS" w:hAnsi="Times New Roman" w:cs="Times New Roman"/>
          <w:bCs/>
          <w:i/>
          <w:color w:val="000000"/>
          <w:sz w:val="24"/>
          <w:szCs w:val="24"/>
        </w:rPr>
        <w:t xml:space="preserve"> Бурение скважин</w:t>
      </w:r>
    </w:p>
    <w:p w14:paraId="1B46BDEA" w14:textId="79F46AC8" w:rsidR="005F5DEE"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Мероприятиями предусмотрено бурение двух допол</w:t>
      </w:r>
      <w:r w:rsidR="005F5DEE">
        <w:rPr>
          <w:rFonts w:ascii="Times New Roman" w:eastAsia="Arial Unicode MS" w:hAnsi="Times New Roman" w:cs="Times New Roman"/>
          <w:bCs/>
          <w:color w:val="000000"/>
          <w:sz w:val="24"/>
          <w:szCs w:val="24"/>
        </w:rPr>
        <w:t xml:space="preserve">нительных скважин на ВЗУ №3, и </w:t>
      </w:r>
      <w:r w:rsidRPr="005F5DEE">
        <w:rPr>
          <w:rFonts w:ascii="Times New Roman" w:eastAsia="Arial Unicode MS" w:hAnsi="Times New Roman" w:cs="Times New Roman"/>
          <w:bCs/>
          <w:color w:val="000000"/>
          <w:sz w:val="24"/>
          <w:szCs w:val="24"/>
        </w:rPr>
        <w:t>одной скважины</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 xml:space="preserve">на ВЗУ №5. </w:t>
      </w:r>
    </w:p>
    <w:p w14:paraId="03F079DA" w14:textId="77777777"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Строительство дополнительных скважин позволит повысить надежность водоснабжения и полностью обеспечивать абонентов перспективной нагрузки питьевой водой.</w:t>
      </w:r>
    </w:p>
    <w:p w14:paraId="3B7F4A61" w14:textId="2341C191"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lastRenderedPageBreak/>
        <w:t>В</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 xml:space="preserve">гидрогеологическом отношении территория Московского региона расположена на юго-западном склоне Московского артезианского бассейна пластовых напорных вод, являющегося структурой II порядка и входящего в состав Средне-Русского артезианского бассейна I порядка. Московский артезианский бассейн представляет собой систему водоносных и относительно водоупорных горизонтов и комплексов, взаимосвязанных между собой и с поверхностными водами. </w:t>
      </w:r>
    </w:p>
    <w:p w14:paraId="1D554F32" w14:textId="4D173C8E"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При бурении необходимо учесть, что под покровными отложениями залегают</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моренные суглинки от мягкопластичных до тугопластичных и полутвердых разностей и пески флювиогляциального, ледникового и озерно-ледникового генезиса. Суммарная мощность отложений – более 20,0-30,0 м. Преобладают суглинистые разности грунтов. Мощность надморенных флювиогляциальных песков не превышает 5-7 м, минимальная их мощность составляет 1,0 м.</w:t>
      </w:r>
    </w:p>
    <w:p w14:paraId="6CCBF07A" w14:textId="77777777" w:rsidR="00F77DF9" w:rsidRPr="00F77DF9" w:rsidRDefault="00F77DF9" w:rsidP="00786848">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Ниже распространены подморенные флювиогляциальные, нижнемеловые и верхнеюрские разнозернистые пески, подстилаемые верхнеюрскими глинами. Мощность верхнеюрских глин составляет 15-20 м.</w:t>
      </w:r>
    </w:p>
    <w:p w14:paraId="66D564D0" w14:textId="0BD14060" w:rsidR="00F77DF9" w:rsidRPr="00F77DF9" w:rsidRDefault="00F77DF9" w:rsidP="001615F3">
      <w:pPr>
        <w:ind w:firstLine="708"/>
        <w:jc w:val="both"/>
        <w:rPr>
          <w:rFonts w:ascii="Times New Roman" w:eastAsia="Arial Unicode MS" w:hAnsi="Times New Roman" w:cs="Times New Roman"/>
          <w:bCs/>
          <w:color w:val="000000"/>
          <w:sz w:val="24"/>
          <w:szCs w:val="24"/>
        </w:rPr>
      </w:pPr>
      <w:r w:rsidRPr="00F77DF9">
        <w:rPr>
          <w:rFonts w:ascii="Times New Roman" w:eastAsia="Arial Unicode MS" w:hAnsi="Times New Roman" w:cs="Times New Roman"/>
          <w:bCs/>
          <w:color w:val="000000"/>
          <w:sz w:val="24"/>
          <w:szCs w:val="24"/>
        </w:rPr>
        <w:t>Воды Алексинско-Протвинского водоносного горизонта</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отличаются</w:t>
      </w:r>
      <w:r w:rsidR="00E47050">
        <w:rPr>
          <w:rFonts w:ascii="Times New Roman" w:eastAsia="Arial Unicode MS" w:hAnsi="Times New Roman" w:cs="Times New Roman"/>
          <w:bCs/>
          <w:color w:val="000000"/>
          <w:sz w:val="24"/>
          <w:szCs w:val="24"/>
        </w:rPr>
        <w:t xml:space="preserve"> </w:t>
      </w:r>
      <w:r w:rsidRPr="00F77DF9">
        <w:rPr>
          <w:rFonts w:ascii="Times New Roman" w:eastAsia="Arial Unicode MS" w:hAnsi="Times New Roman" w:cs="Times New Roman"/>
          <w:bCs/>
          <w:color w:val="000000"/>
          <w:sz w:val="24"/>
          <w:szCs w:val="24"/>
        </w:rPr>
        <w:t>повышенным содержанием фтора.</w:t>
      </w:r>
    </w:p>
    <w:p w14:paraId="2389805E" w14:textId="77777777" w:rsidR="00F77DF9" w:rsidRPr="00541966" w:rsidRDefault="00F77DF9" w:rsidP="00541966">
      <w:pPr>
        <w:pStyle w:val="3"/>
        <w:rPr>
          <w:rFonts w:ascii="Times New Roman" w:eastAsia="Arial Unicode MS" w:hAnsi="Times New Roman" w:cs="Times New Roman"/>
          <w:color w:val="auto"/>
          <w:sz w:val="24"/>
          <w:szCs w:val="24"/>
        </w:rPr>
      </w:pPr>
      <w:bookmarkStart w:id="52" w:name="_Toc453158738"/>
      <w:r w:rsidRPr="00541966">
        <w:rPr>
          <w:rFonts w:ascii="Times New Roman" w:eastAsia="Arial Unicode MS" w:hAnsi="Times New Roman" w:cs="Times New Roman"/>
          <w:color w:val="auto"/>
          <w:sz w:val="24"/>
          <w:szCs w:val="24"/>
        </w:rPr>
        <w:t>1.4.</w:t>
      </w:r>
      <w:r w:rsidR="00541966" w:rsidRPr="00541966">
        <w:rPr>
          <w:rFonts w:ascii="Times New Roman" w:eastAsia="Arial Unicode MS" w:hAnsi="Times New Roman" w:cs="Times New Roman"/>
          <w:color w:val="auto"/>
          <w:sz w:val="24"/>
          <w:szCs w:val="24"/>
        </w:rPr>
        <w:t>4</w:t>
      </w:r>
      <w:r w:rsidRPr="00541966">
        <w:rPr>
          <w:rFonts w:ascii="Times New Roman" w:eastAsia="Arial Unicode MS" w:hAnsi="Times New Roman" w:cs="Times New Roman"/>
          <w:color w:val="auto"/>
          <w:sz w:val="24"/>
          <w:szCs w:val="24"/>
        </w:rPr>
        <w:t xml:space="preserve">. Сведения о вновь строящихся, реконструируемых и предлагаемых к выводу из эксплуатации </w:t>
      </w:r>
      <w:r w:rsidR="001615F3" w:rsidRPr="00541966">
        <w:rPr>
          <w:rFonts w:ascii="Times New Roman" w:eastAsia="Arial Unicode MS" w:hAnsi="Times New Roman" w:cs="Times New Roman"/>
          <w:color w:val="auto"/>
          <w:sz w:val="24"/>
          <w:szCs w:val="24"/>
        </w:rPr>
        <w:t>объектах системы водоснабжения.</w:t>
      </w:r>
      <w:bookmarkEnd w:id="52"/>
    </w:p>
    <w:p w14:paraId="6D0E52D7" w14:textId="77777777" w:rsidR="00541966" w:rsidRPr="00541966" w:rsidRDefault="00541966" w:rsidP="00541966"/>
    <w:p w14:paraId="598CE0E3" w14:textId="77777777" w:rsidR="00F77DF9" w:rsidRPr="00E85F24" w:rsidRDefault="00F77DF9" w:rsidP="00786848">
      <w:pPr>
        <w:ind w:firstLine="708"/>
        <w:jc w:val="both"/>
        <w:rPr>
          <w:rFonts w:ascii="Times New Roman" w:eastAsia="Arial Unicode MS" w:hAnsi="Times New Roman" w:cs="Times New Roman"/>
          <w:color w:val="000000"/>
          <w:sz w:val="24"/>
          <w:szCs w:val="24"/>
        </w:rPr>
      </w:pPr>
      <w:r w:rsidRPr="00E85F24">
        <w:rPr>
          <w:rFonts w:ascii="Times New Roman" w:eastAsia="Arial Unicode MS" w:hAnsi="Times New Roman" w:cs="Times New Roman"/>
          <w:color w:val="000000"/>
          <w:sz w:val="24"/>
          <w:szCs w:val="24"/>
        </w:rPr>
        <w:t>К выводу из эксплуатации объекты системы водоснабжения не предусматриваются.</w:t>
      </w:r>
    </w:p>
    <w:p w14:paraId="0C9C5C21" w14:textId="1FFD6C67" w:rsidR="00F77DF9" w:rsidRPr="00E85F24" w:rsidRDefault="00F77DF9" w:rsidP="00786848">
      <w:pPr>
        <w:ind w:firstLine="708"/>
        <w:jc w:val="both"/>
        <w:rPr>
          <w:rFonts w:ascii="Times New Roman" w:eastAsia="Arial Unicode MS" w:hAnsi="Times New Roman" w:cs="Times New Roman"/>
          <w:color w:val="000000"/>
          <w:sz w:val="24"/>
          <w:szCs w:val="24"/>
        </w:rPr>
      </w:pPr>
      <w:r w:rsidRPr="00E85F24">
        <w:rPr>
          <w:rFonts w:ascii="Times New Roman" w:eastAsia="Arial Unicode MS" w:hAnsi="Times New Roman" w:cs="Times New Roman"/>
          <w:color w:val="000000"/>
          <w:sz w:val="24"/>
          <w:szCs w:val="24"/>
        </w:rPr>
        <w:t>Для нового строительства предлагается</w:t>
      </w:r>
      <w:r w:rsidR="00E47050">
        <w:rPr>
          <w:rFonts w:ascii="Times New Roman" w:eastAsia="Arial Unicode MS" w:hAnsi="Times New Roman" w:cs="Times New Roman"/>
          <w:color w:val="000000"/>
          <w:sz w:val="24"/>
          <w:szCs w:val="24"/>
        </w:rPr>
        <w:t xml:space="preserve"> </w:t>
      </w:r>
      <w:r w:rsidRPr="00E85F24">
        <w:rPr>
          <w:rFonts w:ascii="Times New Roman" w:eastAsia="Arial Unicode MS" w:hAnsi="Times New Roman" w:cs="Times New Roman"/>
          <w:color w:val="000000"/>
          <w:sz w:val="24"/>
          <w:szCs w:val="24"/>
        </w:rPr>
        <w:t>прокладка водовода Ду=300 мм от пр.</w:t>
      </w:r>
      <w:r w:rsidR="00E47050">
        <w:rPr>
          <w:rFonts w:ascii="Times New Roman" w:eastAsia="Arial Unicode MS" w:hAnsi="Times New Roman" w:cs="Times New Roman"/>
          <w:color w:val="000000"/>
          <w:sz w:val="24"/>
          <w:szCs w:val="24"/>
        </w:rPr>
        <w:t xml:space="preserve"> </w:t>
      </w:r>
      <w:r w:rsidRPr="00E85F24">
        <w:rPr>
          <w:rFonts w:ascii="Times New Roman" w:eastAsia="Arial Unicode MS" w:hAnsi="Times New Roman" w:cs="Times New Roman"/>
          <w:color w:val="000000"/>
          <w:sz w:val="24"/>
          <w:szCs w:val="24"/>
        </w:rPr>
        <w:t>Деса</w:t>
      </w:r>
      <w:r w:rsidR="00273F18" w:rsidRPr="00E85F24">
        <w:rPr>
          <w:rFonts w:ascii="Times New Roman" w:eastAsia="Arial Unicode MS" w:hAnsi="Times New Roman" w:cs="Times New Roman"/>
          <w:color w:val="000000"/>
          <w:sz w:val="24"/>
          <w:szCs w:val="24"/>
        </w:rPr>
        <w:t>нтников по проспекту Мира</w:t>
      </w:r>
      <w:r w:rsidR="00E47050">
        <w:rPr>
          <w:rFonts w:ascii="Times New Roman" w:eastAsia="Arial Unicode MS" w:hAnsi="Times New Roman" w:cs="Times New Roman"/>
          <w:color w:val="000000"/>
          <w:sz w:val="24"/>
          <w:szCs w:val="24"/>
        </w:rPr>
        <w:t xml:space="preserve"> </w:t>
      </w:r>
      <w:r w:rsidR="00273F18" w:rsidRPr="00E85F24">
        <w:rPr>
          <w:rFonts w:ascii="Times New Roman" w:eastAsia="Arial Unicode MS" w:hAnsi="Times New Roman" w:cs="Times New Roman"/>
          <w:color w:val="000000"/>
          <w:sz w:val="24"/>
          <w:szCs w:val="24"/>
        </w:rPr>
        <w:t>до ул</w:t>
      </w:r>
      <w:r w:rsidRPr="00E85F24">
        <w:rPr>
          <w:rFonts w:ascii="Times New Roman" w:eastAsia="Arial Unicode MS" w:hAnsi="Times New Roman" w:cs="Times New Roman"/>
          <w:color w:val="000000"/>
          <w:sz w:val="24"/>
          <w:szCs w:val="24"/>
        </w:rPr>
        <w:t>. Садовой, L=1300 пм.</w:t>
      </w:r>
    </w:p>
    <w:p w14:paraId="65871489" w14:textId="2FE11296" w:rsidR="00F77DF9" w:rsidRPr="00E85F24" w:rsidRDefault="00F77DF9" w:rsidP="00786848">
      <w:pPr>
        <w:ind w:firstLine="708"/>
        <w:jc w:val="both"/>
        <w:rPr>
          <w:rFonts w:ascii="Times New Roman" w:eastAsia="Arial Unicode MS" w:hAnsi="Times New Roman" w:cs="Times New Roman"/>
          <w:color w:val="000000"/>
          <w:sz w:val="24"/>
          <w:szCs w:val="24"/>
        </w:rPr>
      </w:pPr>
      <w:r w:rsidRPr="00E85F24">
        <w:rPr>
          <w:rFonts w:ascii="Times New Roman" w:eastAsia="Arial Unicode MS" w:hAnsi="Times New Roman" w:cs="Times New Roman"/>
          <w:color w:val="000000"/>
          <w:sz w:val="24"/>
          <w:szCs w:val="24"/>
        </w:rPr>
        <w:t>Реконструкция планируется на объектах:</w:t>
      </w:r>
      <w:r w:rsidR="00E47050">
        <w:rPr>
          <w:rFonts w:ascii="Times New Roman" w:eastAsia="Arial Unicode MS" w:hAnsi="Times New Roman" w:cs="Times New Roman"/>
          <w:color w:val="000000"/>
          <w:sz w:val="24"/>
          <w:szCs w:val="24"/>
        </w:rPr>
        <w:t xml:space="preserve"> </w:t>
      </w:r>
      <w:r w:rsidRPr="00E85F24">
        <w:rPr>
          <w:rFonts w:ascii="Times New Roman" w:eastAsia="Arial Unicode MS" w:hAnsi="Times New Roman" w:cs="Times New Roman"/>
          <w:color w:val="000000"/>
          <w:sz w:val="24"/>
          <w:szCs w:val="24"/>
        </w:rPr>
        <w:t>ВЗУ-4; на ветхих и аварийных сетях</w:t>
      </w:r>
      <w:r w:rsidR="00E47050">
        <w:rPr>
          <w:rFonts w:ascii="Times New Roman" w:eastAsia="Arial Unicode MS" w:hAnsi="Times New Roman" w:cs="Times New Roman"/>
          <w:color w:val="000000"/>
          <w:sz w:val="24"/>
          <w:szCs w:val="24"/>
        </w:rPr>
        <w:t xml:space="preserve"> </w:t>
      </w:r>
      <w:r w:rsidRPr="00E85F24">
        <w:rPr>
          <w:rFonts w:ascii="Times New Roman" w:eastAsia="Arial Unicode MS" w:hAnsi="Times New Roman" w:cs="Times New Roman"/>
          <w:color w:val="000000"/>
          <w:sz w:val="24"/>
          <w:szCs w:val="24"/>
        </w:rPr>
        <w:t xml:space="preserve">водоснабжения, </w:t>
      </w:r>
      <w:r w:rsidRPr="00E85F24">
        <w:rPr>
          <w:rFonts w:ascii="Times New Roman" w:eastAsia="Arial Unicode MS" w:hAnsi="Times New Roman" w:cs="Times New Roman"/>
          <w:color w:val="000000"/>
          <w:sz w:val="24"/>
          <w:szCs w:val="24"/>
          <w:lang w:val="en-US"/>
        </w:rPr>
        <w:t>L</w:t>
      </w:r>
      <w:r w:rsidRPr="00E85F24">
        <w:rPr>
          <w:rFonts w:ascii="Times New Roman" w:eastAsia="Arial Unicode MS" w:hAnsi="Times New Roman" w:cs="Times New Roman"/>
          <w:color w:val="000000"/>
          <w:sz w:val="24"/>
          <w:szCs w:val="24"/>
        </w:rPr>
        <w:t xml:space="preserve"> = 23,6 км, на</w:t>
      </w:r>
      <w:r w:rsidR="00E47050">
        <w:rPr>
          <w:rFonts w:ascii="Times New Roman" w:eastAsia="Arial Unicode MS" w:hAnsi="Times New Roman" w:cs="Times New Roman"/>
          <w:color w:val="000000"/>
          <w:sz w:val="24"/>
          <w:szCs w:val="24"/>
        </w:rPr>
        <w:t xml:space="preserve"> </w:t>
      </w:r>
      <w:r w:rsidRPr="00E85F24">
        <w:rPr>
          <w:rFonts w:ascii="Times New Roman" w:eastAsia="Arial Unicode MS" w:hAnsi="Times New Roman" w:cs="Times New Roman"/>
          <w:color w:val="000000"/>
          <w:sz w:val="24"/>
          <w:szCs w:val="24"/>
        </w:rPr>
        <w:t>сооружениях ВНС, ВЗУ МУП "Водоканал", в количестве 10 штук.</w:t>
      </w:r>
    </w:p>
    <w:p w14:paraId="0A2BAE9B"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E85F24">
        <w:rPr>
          <w:rFonts w:ascii="Times New Roman" w:eastAsia="Arial Unicode MS" w:hAnsi="Times New Roman" w:cs="Times New Roman"/>
          <w:color w:val="000000"/>
          <w:sz w:val="24"/>
          <w:szCs w:val="24"/>
        </w:rPr>
        <w:t>Протяженность сетей водопровода для замены по аварийности и ветхости была определена по укрупненным показателям в соответствии с данными об общем износе системы водопровода.</w:t>
      </w:r>
    </w:p>
    <w:p w14:paraId="48D613D3" w14:textId="77777777" w:rsidR="00F77DF9" w:rsidRPr="00F77DF9" w:rsidRDefault="00F77DF9" w:rsidP="00F77DF9">
      <w:pPr>
        <w:jc w:val="both"/>
        <w:rPr>
          <w:rFonts w:ascii="Times New Roman" w:eastAsia="Arial Unicode MS" w:hAnsi="Times New Roman" w:cs="Times New Roman"/>
          <w:color w:val="000000"/>
          <w:sz w:val="24"/>
          <w:szCs w:val="24"/>
        </w:rPr>
      </w:pPr>
    </w:p>
    <w:p w14:paraId="57C3633D" w14:textId="77777777" w:rsidR="00F77DF9" w:rsidRDefault="00F77DF9" w:rsidP="00632EA7">
      <w:pPr>
        <w:pStyle w:val="3"/>
        <w:jc w:val="both"/>
        <w:rPr>
          <w:rFonts w:ascii="Times New Roman" w:eastAsia="Arial Unicode MS" w:hAnsi="Times New Roman" w:cs="Times New Roman"/>
          <w:color w:val="auto"/>
          <w:sz w:val="24"/>
          <w:szCs w:val="24"/>
        </w:rPr>
      </w:pPr>
      <w:bookmarkStart w:id="53" w:name="_Toc453158739"/>
      <w:r w:rsidRPr="00541966">
        <w:rPr>
          <w:rFonts w:ascii="Times New Roman" w:eastAsia="Arial Unicode MS" w:hAnsi="Times New Roman" w:cs="Times New Roman"/>
          <w:color w:val="auto"/>
          <w:sz w:val="24"/>
          <w:szCs w:val="24"/>
        </w:rPr>
        <w:t>1.4.</w:t>
      </w:r>
      <w:r w:rsidR="00541966" w:rsidRPr="00541966">
        <w:rPr>
          <w:rFonts w:ascii="Times New Roman" w:eastAsia="Arial Unicode MS" w:hAnsi="Times New Roman" w:cs="Times New Roman"/>
          <w:color w:val="auto"/>
          <w:sz w:val="24"/>
          <w:szCs w:val="24"/>
        </w:rPr>
        <w:t>5</w:t>
      </w:r>
      <w:r w:rsidRPr="00541966">
        <w:rPr>
          <w:rFonts w:ascii="Times New Roman" w:eastAsia="Arial Unicode MS" w:hAnsi="Times New Roman" w:cs="Times New Roman"/>
          <w:color w:val="auto"/>
          <w:sz w:val="24"/>
          <w:szCs w:val="24"/>
        </w:rPr>
        <w:t>. Сведения о развитии систем диспетчеризации, телемеханизации и систем управления режимами водоснабжения на объектах организаций</w:t>
      </w:r>
      <w:r w:rsidR="001615F3" w:rsidRPr="00541966">
        <w:rPr>
          <w:rFonts w:ascii="Times New Roman" w:eastAsia="Arial Unicode MS" w:hAnsi="Times New Roman" w:cs="Times New Roman"/>
          <w:color w:val="auto"/>
          <w:sz w:val="24"/>
          <w:szCs w:val="24"/>
        </w:rPr>
        <w:t>, осуществляющих водоснабжение.</w:t>
      </w:r>
      <w:bookmarkEnd w:id="53"/>
    </w:p>
    <w:p w14:paraId="7DC2EFFA" w14:textId="77777777" w:rsidR="00541966" w:rsidRPr="00541966" w:rsidRDefault="00541966" w:rsidP="00541966"/>
    <w:p w14:paraId="3A7D3B56" w14:textId="77777777"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 xml:space="preserve">Комплексная автоматизация подразумевает возможность интеграции распределенных комплексов автоматизации технологических процессов, диспетчеризации и мониторинга, коммерческого и технического учета, пожарно-охранных систем, контроля </w:t>
      </w:r>
      <w:r w:rsidRPr="00F77DF9">
        <w:rPr>
          <w:rFonts w:ascii="Times New Roman" w:eastAsia="Arial Unicode MS" w:hAnsi="Times New Roman" w:cs="Times New Roman"/>
          <w:color w:val="000000"/>
          <w:sz w:val="24"/>
          <w:szCs w:val="24"/>
        </w:rPr>
        <w:lastRenderedPageBreak/>
        <w:t>доступа и видеонаблюдения — в комплексную систему с централизацией функций управления и контроля в диспетчерском пункте.</w:t>
      </w:r>
    </w:p>
    <w:p w14:paraId="715A3346" w14:textId="0D63CE01"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При таком подходе все протекающие технологические процессы водоснабжения становятся прозрачными, становится возможным оперативно оценивать эффективность работы всех систем, осуществлять анализ взаимоувязанных процессов, </w:t>
      </w:r>
      <w:r w:rsidR="007D6845" w:rsidRPr="00F77DF9">
        <w:rPr>
          <w:rFonts w:ascii="Times New Roman" w:eastAsia="Arial Unicode MS" w:hAnsi="Times New Roman" w:cs="Times New Roman"/>
          <w:color w:val="000000"/>
          <w:sz w:val="24"/>
          <w:szCs w:val="24"/>
        </w:rPr>
        <w:t>а, следовательно,</w:t>
      </w:r>
      <w:r w:rsidRPr="00F77DF9">
        <w:rPr>
          <w:rFonts w:ascii="Times New Roman" w:eastAsia="Arial Unicode MS" w:hAnsi="Times New Roman" w:cs="Times New Roman"/>
          <w:color w:val="000000"/>
          <w:sz w:val="24"/>
          <w:szCs w:val="24"/>
        </w:rPr>
        <w:t xml:space="preserve"> осуществлять эффективное управление. Сокращается время реагирования на нештатные ситуации, появляется возможность предотвращения развития аварий, уровень безопасности</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объектов предприятия повышается.</w:t>
      </w:r>
    </w:p>
    <w:p w14:paraId="2C6DE6E3" w14:textId="71E32CAD" w:rsidR="00F77DF9" w:rsidRPr="00F77DF9" w:rsidRDefault="00F77DF9" w:rsidP="00786848">
      <w:pPr>
        <w:ind w:firstLine="360"/>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Система комплексной</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диспетчеризации и автоматизации водоснабжения предназначена для обеспечения контроля функционирования технологического оборудования, эффективного управления из центрального диспетчерского пункта режимами работы, технологическими параметрами и процессами на территориально распределенных объектах предприятия.</w:t>
      </w:r>
    </w:p>
    <w:p w14:paraId="0F3F6005" w14:textId="77777777" w:rsidR="00F77DF9" w:rsidRPr="00F77DF9" w:rsidRDefault="00F77DF9" w:rsidP="00786848">
      <w:pPr>
        <w:ind w:firstLine="360"/>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Внедрение системы позволит:</w:t>
      </w:r>
    </w:p>
    <w:p w14:paraId="0D535338"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-повысить показатели качества питьевой воды и оказываемых услуг потребителям;</w:t>
      </w:r>
    </w:p>
    <w:p w14:paraId="50AC560C"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-оптимизировать работу сетей и сооружений водоснабжения;</w:t>
      </w:r>
    </w:p>
    <w:p w14:paraId="7E6DE7DE"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-снизить расход электроэнергии, реагентов и других расходных материалов;</w:t>
      </w:r>
    </w:p>
    <w:p w14:paraId="596523DC"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-сократить потери воды при транспортировке;</w:t>
      </w:r>
    </w:p>
    <w:p w14:paraId="181DA4A3"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-сократить затраты на ремонт оборудования;</w:t>
      </w:r>
    </w:p>
    <w:p w14:paraId="4441C267"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-предотвратить возникновение аварийных ситуаций и сократить время устранения их последствий;</w:t>
      </w:r>
    </w:p>
    <w:p w14:paraId="29CBC44F"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-повысить надежность управления технологическими процессами;</w:t>
      </w:r>
    </w:p>
    <w:p w14:paraId="0936CAD7"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-повысить уровень безаварийности технологических процессов;</w:t>
      </w:r>
    </w:p>
    <w:p w14:paraId="1610602B"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-повысить качество и эффективность процесса оперативного управления системой водоснабжения;</w:t>
      </w:r>
    </w:p>
    <w:p w14:paraId="0D45FEBB"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-производить комплексный коммерческий и технический учет;</w:t>
      </w:r>
    </w:p>
    <w:p w14:paraId="514A0CBF" w14:textId="77777777" w:rsidR="00F77DF9" w:rsidRPr="00F77DF9" w:rsidRDefault="00F77DF9" w:rsidP="00F77DF9">
      <w:pPr>
        <w:numPr>
          <w:ilvl w:val="0"/>
          <w:numId w:val="3"/>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-обеспечить комплексную безопасность всех территориально распределенных объектов.</w:t>
      </w:r>
    </w:p>
    <w:p w14:paraId="20D7D9CC" w14:textId="3658D9FF" w:rsidR="00F77DF9" w:rsidRPr="00F77DF9" w:rsidRDefault="00F77DF9" w:rsidP="00786848">
      <w:pPr>
        <w:ind w:firstLine="360"/>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Необходимость охраны </w:t>
      </w:r>
      <w:r w:rsidR="007D6845" w:rsidRPr="00F77DF9">
        <w:rPr>
          <w:rFonts w:ascii="Times New Roman" w:eastAsia="Arial Unicode MS" w:hAnsi="Times New Roman" w:cs="Times New Roman"/>
          <w:color w:val="000000"/>
          <w:sz w:val="24"/>
          <w:szCs w:val="24"/>
        </w:rPr>
        <w:t>объектов,</w:t>
      </w:r>
      <w:r w:rsidRPr="00F77DF9">
        <w:rPr>
          <w:rFonts w:ascii="Times New Roman" w:eastAsia="Arial Unicode MS" w:hAnsi="Times New Roman" w:cs="Times New Roman"/>
          <w:color w:val="000000"/>
          <w:sz w:val="24"/>
          <w:szCs w:val="24"/>
        </w:rPr>
        <w:t xml:space="preserve"> расположенных в 1 зоне санитарной охраны предусмотрена действующими Санитарными правилами и нормами (СанПиН 2.1.4.027-95 п. 3.2.1.1.).</w:t>
      </w:r>
    </w:p>
    <w:p w14:paraId="13CB3BDB" w14:textId="77777777" w:rsidR="00F77DF9" w:rsidRPr="00F77DF9" w:rsidRDefault="00F77DF9" w:rsidP="00F77DF9">
      <w:pPr>
        <w:jc w:val="both"/>
        <w:rPr>
          <w:rFonts w:ascii="Times New Roman" w:eastAsia="Arial Unicode MS" w:hAnsi="Times New Roman" w:cs="Times New Roman"/>
          <w:color w:val="000000"/>
          <w:sz w:val="24"/>
          <w:szCs w:val="24"/>
        </w:rPr>
      </w:pPr>
    </w:p>
    <w:p w14:paraId="76C404BE" w14:textId="77777777" w:rsidR="00F77DF9" w:rsidRDefault="00F77DF9" w:rsidP="00632EA7">
      <w:pPr>
        <w:pStyle w:val="3"/>
        <w:jc w:val="both"/>
        <w:rPr>
          <w:rFonts w:ascii="Times New Roman" w:eastAsia="Arial Unicode MS" w:hAnsi="Times New Roman" w:cs="Times New Roman"/>
          <w:color w:val="auto"/>
          <w:sz w:val="24"/>
          <w:szCs w:val="24"/>
        </w:rPr>
      </w:pPr>
      <w:bookmarkStart w:id="54" w:name="_Toc453158740"/>
      <w:r w:rsidRPr="00CA747F">
        <w:rPr>
          <w:rFonts w:ascii="Times New Roman" w:eastAsia="Arial Unicode MS" w:hAnsi="Times New Roman" w:cs="Times New Roman"/>
          <w:color w:val="auto"/>
          <w:sz w:val="24"/>
          <w:szCs w:val="24"/>
        </w:rPr>
        <w:lastRenderedPageBreak/>
        <w:t>1.4.</w:t>
      </w:r>
      <w:r w:rsidR="00541966" w:rsidRPr="00CA747F">
        <w:rPr>
          <w:rFonts w:ascii="Times New Roman" w:eastAsia="Arial Unicode MS" w:hAnsi="Times New Roman" w:cs="Times New Roman"/>
          <w:color w:val="auto"/>
          <w:sz w:val="24"/>
          <w:szCs w:val="24"/>
        </w:rPr>
        <w:t>6</w:t>
      </w:r>
      <w:r w:rsidRPr="00CA747F">
        <w:rPr>
          <w:rFonts w:ascii="Times New Roman" w:eastAsia="Arial Unicode MS" w:hAnsi="Times New Roman" w:cs="Times New Roman"/>
          <w:color w:val="auto"/>
          <w:sz w:val="24"/>
          <w:szCs w:val="24"/>
        </w:rPr>
        <w:t>. Сведения об оснащенности зданий, строений, сооружений приборами учета воды и их применении при осуществлении</w:t>
      </w:r>
      <w:r w:rsidR="001615F3" w:rsidRPr="00541966">
        <w:rPr>
          <w:rFonts w:ascii="Times New Roman" w:eastAsia="Arial Unicode MS" w:hAnsi="Times New Roman" w:cs="Times New Roman"/>
          <w:color w:val="auto"/>
          <w:sz w:val="24"/>
          <w:szCs w:val="24"/>
        </w:rPr>
        <w:t xml:space="preserve"> расчетов за потребленную воду.</w:t>
      </w:r>
      <w:bookmarkEnd w:id="54"/>
    </w:p>
    <w:p w14:paraId="58F6D21A" w14:textId="77777777" w:rsidR="00541966" w:rsidRPr="00541966" w:rsidRDefault="00541966" w:rsidP="00541966"/>
    <w:p w14:paraId="0FE70AA3" w14:textId="071919F0"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Здания,</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строения</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и сооружения городской округ Фрязино приборами учета воды оборудованы частично, не в полном объеме. 100% оснащение расходомерами осуществлено в бюджетной и производственной сфере, данные абоненты рассчитываются за потребленный ресурс согласно показаниям приборов учета.</w:t>
      </w:r>
    </w:p>
    <w:p w14:paraId="2D8FC4DD" w14:textId="27BEEC46"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 xml:space="preserve">В настоящее время на отечественном строительном рынке представлено большое количество видов приборов учета, которые в зависимости от принципа их действия классифицируют на механические (тахометрические), </w:t>
      </w:r>
      <w:r w:rsidR="007D6845" w:rsidRPr="00F77DF9">
        <w:rPr>
          <w:rFonts w:ascii="Times New Roman" w:eastAsia="Arial Unicode MS" w:hAnsi="Times New Roman" w:cs="Times New Roman"/>
          <w:color w:val="000000"/>
          <w:sz w:val="24"/>
          <w:szCs w:val="24"/>
        </w:rPr>
        <w:t>электромагнитные,</w:t>
      </w:r>
      <w:r w:rsidR="007D6845">
        <w:rPr>
          <w:rFonts w:ascii="Times New Roman" w:eastAsia="Arial Unicode MS" w:hAnsi="Times New Roman" w:cs="Times New Roman"/>
          <w:color w:val="000000"/>
          <w:sz w:val="24"/>
          <w:szCs w:val="24"/>
        </w:rPr>
        <w:t xml:space="preserve"> </w:t>
      </w:r>
      <w:r w:rsidR="007D6845" w:rsidRPr="00F77DF9">
        <w:rPr>
          <w:rFonts w:ascii="Times New Roman" w:eastAsia="Arial Unicode MS" w:hAnsi="Times New Roman" w:cs="Times New Roman"/>
          <w:color w:val="000000"/>
          <w:sz w:val="24"/>
          <w:szCs w:val="24"/>
        </w:rPr>
        <w:t>ультразвуковые</w:t>
      </w:r>
      <w:r w:rsidRPr="00F77DF9">
        <w:rPr>
          <w:rFonts w:ascii="Times New Roman" w:eastAsia="Arial Unicode MS" w:hAnsi="Times New Roman" w:cs="Times New Roman"/>
          <w:color w:val="000000"/>
          <w:sz w:val="24"/>
          <w:szCs w:val="24"/>
        </w:rPr>
        <w:t xml:space="preserve"> и вихревые.</w:t>
      </w:r>
    </w:p>
    <w:p w14:paraId="7F802E38"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 Как правило, для поквартирного учета используются механические счетчики. Для учета расхода воды в трубопроводах больших диаметров (общедомовые системы тепло и водоснабжения, промышленные скважины, насосные) используют электромагнитные, вихревые и ультразвуковые расходомеры. </w:t>
      </w:r>
    </w:p>
    <w:p w14:paraId="737A15AC" w14:textId="499A5FB3" w:rsidR="00F77DF9" w:rsidRPr="00F77DF9" w:rsidRDefault="00786848"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ab/>
      </w:r>
      <w:r w:rsidR="00E47050">
        <w:rPr>
          <w:rFonts w:ascii="Times New Roman" w:eastAsia="Arial Unicode MS" w:hAnsi="Times New Roman" w:cs="Times New Roman"/>
          <w:color w:val="000000"/>
          <w:sz w:val="24"/>
          <w:szCs w:val="24"/>
        </w:rPr>
        <w:t xml:space="preserve"> </w:t>
      </w:r>
      <w:r w:rsidR="00F77DF9" w:rsidRPr="00F77DF9">
        <w:rPr>
          <w:rFonts w:ascii="Times New Roman" w:eastAsia="Arial Unicode MS" w:hAnsi="Times New Roman" w:cs="Times New Roman"/>
          <w:color w:val="000000"/>
          <w:sz w:val="24"/>
          <w:szCs w:val="24"/>
        </w:rPr>
        <w:t>Одним из функциональных назначений прибора является определение фактического объема (учета) потребления ресурса. Повлиять на количественное изменение расхода энергетического ресурса прибор не может.</w:t>
      </w:r>
      <w:r w:rsidR="00E47050">
        <w:rPr>
          <w:rFonts w:ascii="Times New Roman" w:eastAsia="Arial Unicode MS" w:hAnsi="Times New Roman" w:cs="Times New Roman"/>
          <w:color w:val="000000"/>
          <w:sz w:val="24"/>
          <w:szCs w:val="24"/>
        </w:rPr>
        <w:t xml:space="preserve"> </w:t>
      </w:r>
    </w:p>
    <w:p w14:paraId="2D9E6717" w14:textId="77777777" w:rsidR="00F77DF9" w:rsidRPr="00F77DF9" w:rsidRDefault="00786848"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ab/>
      </w:r>
      <w:r w:rsidR="00F77DF9" w:rsidRPr="00F77DF9">
        <w:rPr>
          <w:rFonts w:ascii="Times New Roman" w:eastAsia="Arial Unicode MS" w:hAnsi="Times New Roman" w:cs="Times New Roman"/>
          <w:color w:val="000000"/>
          <w:sz w:val="24"/>
          <w:szCs w:val="24"/>
        </w:rPr>
        <w:t>Водосчетчики стимулируют сокращать потребление, что снижает нагрузку на систему отвода и очистки стоков. Таким образом, счетчики воды уменьшают воздействие на экосистему. Значимость этого фактора постоянно увеличивается, поскольку многие эксперты уже говорят о приближающемся дефиците пресной воды.</w:t>
      </w:r>
    </w:p>
    <w:p w14:paraId="30E59DB8"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Так же при установке счетчиков можно получить достоверную картину водопотребления населенного пункта.</w:t>
      </w:r>
    </w:p>
    <w:p w14:paraId="73E076CE" w14:textId="77777777" w:rsid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Выбор марки для дальнейшего оснащения приборами учета остается за</w:t>
      </w:r>
      <w:r w:rsidR="00B710C4">
        <w:rPr>
          <w:rFonts w:ascii="Times New Roman" w:eastAsia="Arial Unicode MS" w:hAnsi="Times New Roman" w:cs="Times New Roman"/>
          <w:color w:val="000000"/>
          <w:sz w:val="24"/>
          <w:szCs w:val="24"/>
        </w:rPr>
        <w:t xml:space="preserve"> абонентами и представителями ре</w:t>
      </w:r>
      <w:r w:rsidRPr="00F77DF9">
        <w:rPr>
          <w:rFonts w:ascii="Times New Roman" w:eastAsia="Arial Unicode MS" w:hAnsi="Times New Roman" w:cs="Times New Roman"/>
          <w:color w:val="000000"/>
          <w:sz w:val="24"/>
          <w:szCs w:val="24"/>
        </w:rPr>
        <w:t>сурсоснабжающего предприятия.</w:t>
      </w:r>
    </w:p>
    <w:p w14:paraId="053AAA4F" w14:textId="7ACD46FF" w:rsidR="00FB0582" w:rsidRDefault="00FB0582" w:rsidP="00FB0582">
      <w:pPr>
        <w:ind w:firstLine="708"/>
        <w:jc w:val="both"/>
        <w:rPr>
          <w:rFonts w:ascii="Times New Roman" w:hAnsi="Times New Roman" w:cs="Times New Roman"/>
          <w:sz w:val="24"/>
          <w:szCs w:val="24"/>
        </w:rPr>
      </w:pPr>
      <w:r w:rsidRPr="00FB0582">
        <w:rPr>
          <w:rFonts w:ascii="Times New Roman" w:hAnsi="Times New Roman" w:cs="Times New Roman"/>
          <w:sz w:val="24"/>
          <w:szCs w:val="24"/>
        </w:rPr>
        <w:t xml:space="preserve">По состоянию на 01.04.2016 </w:t>
      </w:r>
      <w:r w:rsidR="007A2696" w:rsidRPr="00FB0582">
        <w:rPr>
          <w:rFonts w:ascii="Times New Roman" w:hAnsi="Times New Roman" w:cs="Times New Roman"/>
          <w:sz w:val="24"/>
          <w:szCs w:val="24"/>
        </w:rPr>
        <w:t>г. (</w:t>
      </w:r>
      <w:r w:rsidRPr="00FB0582">
        <w:rPr>
          <w:rFonts w:ascii="Times New Roman" w:hAnsi="Times New Roman" w:cs="Times New Roman"/>
          <w:sz w:val="24"/>
          <w:szCs w:val="24"/>
        </w:rPr>
        <w:t>после проведенной инвентаризации и приведения в соответствие учета в разрезе каждого жилого дома)</w:t>
      </w:r>
      <w:r>
        <w:rPr>
          <w:rFonts w:ascii="Times New Roman" w:hAnsi="Times New Roman" w:cs="Times New Roman"/>
          <w:sz w:val="24"/>
          <w:szCs w:val="24"/>
        </w:rPr>
        <w:t>.</w:t>
      </w:r>
    </w:p>
    <w:p w14:paraId="36A45AB6" w14:textId="77777777" w:rsidR="00FB0582" w:rsidRDefault="00FB0582" w:rsidP="00FB0582">
      <w:pPr>
        <w:ind w:firstLine="708"/>
        <w:jc w:val="both"/>
        <w:rPr>
          <w:rFonts w:ascii="Times New Roman" w:hAnsi="Times New Roman" w:cs="Times New Roman"/>
          <w:sz w:val="24"/>
          <w:szCs w:val="24"/>
        </w:rPr>
      </w:pPr>
      <w:r>
        <w:rPr>
          <w:rFonts w:ascii="Times New Roman" w:hAnsi="Times New Roman" w:cs="Times New Roman"/>
          <w:sz w:val="24"/>
          <w:szCs w:val="24"/>
        </w:rPr>
        <w:t xml:space="preserve">Данные </w:t>
      </w:r>
      <w:r w:rsidRPr="00FB0582">
        <w:rPr>
          <w:rFonts w:ascii="Times New Roman" w:hAnsi="Times New Roman" w:cs="Times New Roman"/>
          <w:sz w:val="24"/>
          <w:szCs w:val="24"/>
        </w:rPr>
        <w:t xml:space="preserve">по </w:t>
      </w:r>
      <w:r w:rsidRPr="00FB0582">
        <w:rPr>
          <w:rFonts w:ascii="Times New Roman" w:eastAsia="Arial Unicode MS" w:hAnsi="Times New Roman" w:cs="Times New Roman"/>
          <w:sz w:val="24"/>
          <w:szCs w:val="24"/>
        </w:rPr>
        <w:t>оснащенности зданий, строений, сооружений приборами учета воды и их применении при осуществлении расчетов</w:t>
      </w:r>
      <w:r w:rsidRPr="00541966">
        <w:rPr>
          <w:rFonts w:ascii="Times New Roman" w:eastAsia="Arial Unicode MS" w:hAnsi="Times New Roman" w:cs="Times New Roman"/>
          <w:sz w:val="24"/>
          <w:szCs w:val="24"/>
        </w:rPr>
        <w:t xml:space="preserve"> за потребленную воду</w:t>
      </w:r>
      <w:r w:rsidR="00B62DA7">
        <w:rPr>
          <w:rFonts w:ascii="Times New Roman" w:eastAsia="Arial Unicode MS" w:hAnsi="Times New Roman" w:cs="Times New Roman"/>
          <w:sz w:val="24"/>
          <w:szCs w:val="24"/>
        </w:rPr>
        <w:t xml:space="preserve"> </w:t>
      </w:r>
      <w:r>
        <w:rPr>
          <w:rFonts w:ascii="Times New Roman" w:hAnsi="Times New Roman" w:cs="Times New Roman"/>
          <w:sz w:val="24"/>
          <w:szCs w:val="24"/>
        </w:rPr>
        <w:t xml:space="preserve">представлено ниже. </w:t>
      </w:r>
    </w:p>
    <w:p w14:paraId="5A38D2EE" w14:textId="401D9F66" w:rsidR="00FB0582" w:rsidRPr="00FB0582" w:rsidRDefault="00FB0582" w:rsidP="00FB0582">
      <w:pPr>
        <w:ind w:firstLine="708"/>
        <w:jc w:val="both"/>
        <w:rPr>
          <w:rFonts w:ascii="Times New Roman" w:eastAsia="Arial Unicode MS" w:hAnsi="Times New Roman" w:cs="Times New Roman"/>
          <w:sz w:val="24"/>
          <w:szCs w:val="24"/>
          <w:highlight w:val="green"/>
        </w:rPr>
      </w:pPr>
      <w:r w:rsidRPr="00FB0582">
        <w:rPr>
          <w:rFonts w:ascii="Times New Roman" w:hAnsi="Times New Roman" w:cs="Times New Roman"/>
          <w:b/>
          <w:sz w:val="24"/>
          <w:szCs w:val="24"/>
        </w:rPr>
        <w:t>Всего кол-во точек контроля</w:t>
      </w:r>
      <w:r>
        <w:rPr>
          <w:rFonts w:ascii="Times New Roman" w:hAnsi="Times New Roman" w:cs="Times New Roman"/>
          <w:sz w:val="24"/>
          <w:szCs w:val="24"/>
        </w:rPr>
        <w:t xml:space="preserve">- </w:t>
      </w:r>
      <w:r w:rsidRPr="00FB0582">
        <w:rPr>
          <w:rFonts w:ascii="Times New Roman" w:hAnsi="Times New Roman" w:cs="Times New Roman"/>
          <w:sz w:val="24"/>
          <w:szCs w:val="24"/>
        </w:rPr>
        <w:t>2</w:t>
      </w:r>
      <w:r>
        <w:rPr>
          <w:rFonts w:ascii="Times New Roman" w:hAnsi="Times New Roman" w:cs="Times New Roman"/>
          <w:sz w:val="24"/>
          <w:szCs w:val="24"/>
        </w:rPr>
        <w:t> </w:t>
      </w:r>
      <w:r w:rsidRPr="00FB0582">
        <w:rPr>
          <w:rFonts w:ascii="Times New Roman" w:hAnsi="Times New Roman" w:cs="Times New Roman"/>
          <w:sz w:val="24"/>
          <w:szCs w:val="24"/>
        </w:rPr>
        <w:t>063</w:t>
      </w:r>
      <w:r>
        <w:rPr>
          <w:rFonts w:ascii="Times New Roman" w:hAnsi="Times New Roman" w:cs="Times New Roman"/>
          <w:sz w:val="24"/>
          <w:szCs w:val="24"/>
        </w:rPr>
        <w:t>;</w:t>
      </w:r>
      <w:r w:rsidR="00E47050">
        <w:rPr>
          <w:rFonts w:ascii="Times New Roman" w:hAnsi="Times New Roman" w:cs="Times New Roman"/>
          <w:sz w:val="24"/>
          <w:szCs w:val="24"/>
        </w:rPr>
        <w:t xml:space="preserve"> </w:t>
      </w:r>
      <w:r w:rsidRPr="00FB0582">
        <w:rPr>
          <w:rFonts w:ascii="Times New Roman" w:hAnsi="Times New Roman" w:cs="Times New Roman"/>
          <w:sz w:val="24"/>
          <w:szCs w:val="24"/>
        </w:rPr>
        <w:t>с ПУ</w:t>
      </w:r>
      <w:r>
        <w:rPr>
          <w:rFonts w:ascii="Times New Roman" w:hAnsi="Times New Roman" w:cs="Times New Roman"/>
          <w:sz w:val="24"/>
          <w:szCs w:val="24"/>
        </w:rPr>
        <w:t xml:space="preserve"> -</w:t>
      </w:r>
      <w:r w:rsidRPr="00FB0582">
        <w:rPr>
          <w:rFonts w:ascii="Times New Roman" w:hAnsi="Times New Roman" w:cs="Times New Roman"/>
          <w:sz w:val="24"/>
          <w:szCs w:val="24"/>
        </w:rPr>
        <w:t xml:space="preserve"> 1</w:t>
      </w:r>
      <w:r>
        <w:rPr>
          <w:rFonts w:ascii="Times New Roman" w:hAnsi="Times New Roman" w:cs="Times New Roman"/>
          <w:sz w:val="24"/>
          <w:szCs w:val="24"/>
        </w:rPr>
        <w:t> </w:t>
      </w:r>
      <w:r w:rsidRPr="00FB0582">
        <w:rPr>
          <w:rFonts w:ascii="Times New Roman" w:hAnsi="Times New Roman" w:cs="Times New Roman"/>
          <w:sz w:val="24"/>
          <w:szCs w:val="24"/>
        </w:rPr>
        <w:t>227</w:t>
      </w:r>
      <w:r>
        <w:rPr>
          <w:rFonts w:ascii="Times New Roman" w:hAnsi="Times New Roman" w:cs="Times New Roman"/>
          <w:sz w:val="24"/>
          <w:szCs w:val="24"/>
        </w:rPr>
        <w:t>,</w:t>
      </w:r>
      <w:r w:rsidR="00E47050">
        <w:rPr>
          <w:rFonts w:ascii="Times New Roman" w:hAnsi="Times New Roman" w:cs="Times New Roman"/>
          <w:sz w:val="24"/>
          <w:szCs w:val="24"/>
        </w:rPr>
        <w:t xml:space="preserve"> </w:t>
      </w:r>
      <w:r w:rsidRPr="00FB0582">
        <w:rPr>
          <w:rFonts w:ascii="Times New Roman" w:hAnsi="Times New Roman" w:cs="Times New Roman"/>
          <w:sz w:val="24"/>
          <w:szCs w:val="24"/>
        </w:rPr>
        <w:t>процент оснащенности</w:t>
      </w:r>
      <w:r w:rsidR="00E47050">
        <w:rPr>
          <w:rFonts w:ascii="Times New Roman" w:hAnsi="Times New Roman" w:cs="Times New Roman"/>
          <w:sz w:val="24"/>
          <w:szCs w:val="24"/>
        </w:rPr>
        <w:t xml:space="preserve"> </w:t>
      </w:r>
      <w:r w:rsidRPr="00FB0582">
        <w:rPr>
          <w:rFonts w:ascii="Times New Roman" w:hAnsi="Times New Roman" w:cs="Times New Roman"/>
          <w:sz w:val="24"/>
          <w:szCs w:val="24"/>
        </w:rPr>
        <w:t>59,48 %</w:t>
      </w:r>
    </w:p>
    <w:p w14:paraId="5100D3FE" w14:textId="59211F60" w:rsidR="00FB0582" w:rsidRPr="00FB0582" w:rsidRDefault="00FB0582" w:rsidP="00FB0582">
      <w:pPr>
        <w:ind w:firstLine="708"/>
        <w:jc w:val="both"/>
        <w:rPr>
          <w:rFonts w:ascii="Times New Roman" w:hAnsi="Times New Roman" w:cs="Times New Roman"/>
          <w:sz w:val="24"/>
          <w:szCs w:val="24"/>
        </w:rPr>
      </w:pPr>
      <w:r w:rsidRPr="00FB0582">
        <w:rPr>
          <w:rFonts w:ascii="Times New Roman" w:hAnsi="Times New Roman" w:cs="Times New Roman"/>
          <w:sz w:val="24"/>
          <w:szCs w:val="24"/>
        </w:rPr>
        <w:t>Количество точек контроля без сброса горячей воды 1</w:t>
      </w:r>
      <w:r>
        <w:rPr>
          <w:rFonts w:ascii="Times New Roman" w:hAnsi="Times New Roman" w:cs="Times New Roman"/>
          <w:sz w:val="24"/>
          <w:szCs w:val="24"/>
        </w:rPr>
        <w:t> </w:t>
      </w:r>
      <w:r w:rsidRPr="00FB0582">
        <w:rPr>
          <w:rFonts w:ascii="Times New Roman" w:hAnsi="Times New Roman" w:cs="Times New Roman"/>
          <w:sz w:val="24"/>
          <w:szCs w:val="24"/>
        </w:rPr>
        <w:t>769</w:t>
      </w:r>
      <w:r>
        <w:rPr>
          <w:rFonts w:ascii="Times New Roman" w:hAnsi="Times New Roman" w:cs="Times New Roman"/>
          <w:sz w:val="24"/>
          <w:szCs w:val="24"/>
        </w:rPr>
        <w:t>;</w:t>
      </w:r>
      <w:r w:rsidR="00E47050">
        <w:rPr>
          <w:rFonts w:ascii="Times New Roman" w:hAnsi="Times New Roman" w:cs="Times New Roman"/>
          <w:sz w:val="24"/>
          <w:szCs w:val="24"/>
        </w:rPr>
        <w:t xml:space="preserve"> </w:t>
      </w:r>
      <w:r w:rsidRPr="00FB0582">
        <w:rPr>
          <w:rFonts w:ascii="Times New Roman" w:hAnsi="Times New Roman" w:cs="Times New Roman"/>
          <w:sz w:val="24"/>
          <w:szCs w:val="24"/>
        </w:rPr>
        <w:t xml:space="preserve">с </w:t>
      </w:r>
      <w:r>
        <w:rPr>
          <w:rFonts w:ascii="Times New Roman" w:hAnsi="Times New Roman" w:cs="Times New Roman"/>
          <w:sz w:val="24"/>
          <w:szCs w:val="24"/>
        </w:rPr>
        <w:t>ПУ-</w:t>
      </w:r>
      <w:r w:rsidR="00E47050">
        <w:rPr>
          <w:rFonts w:ascii="Times New Roman" w:hAnsi="Times New Roman" w:cs="Times New Roman"/>
          <w:sz w:val="24"/>
          <w:szCs w:val="24"/>
        </w:rPr>
        <w:t xml:space="preserve"> </w:t>
      </w:r>
      <w:r w:rsidRPr="00FB0582">
        <w:rPr>
          <w:rFonts w:ascii="Times New Roman" w:hAnsi="Times New Roman" w:cs="Times New Roman"/>
          <w:sz w:val="24"/>
          <w:szCs w:val="24"/>
        </w:rPr>
        <w:t>1</w:t>
      </w:r>
      <w:r>
        <w:rPr>
          <w:rFonts w:ascii="Times New Roman" w:hAnsi="Times New Roman" w:cs="Times New Roman"/>
          <w:sz w:val="24"/>
          <w:szCs w:val="24"/>
        </w:rPr>
        <w:t> </w:t>
      </w:r>
      <w:r w:rsidRPr="00FB0582">
        <w:rPr>
          <w:rFonts w:ascii="Times New Roman" w:hAnsi="Times New Roman" w:cs="Times New Roman"/>
          <w:sz w:val="24"/>
          <w:szCs w:val="24"/>
        </w:rPr>
        <w:t>019</w:t>
      </w:r>
      <w:r>
        <w:rPr>
          <w:rFonts w:ascii="Times New Roman" w:hAnsi="Times New Roman" w:cs="Times New Roman"/>
          <w:sz w:val="24"/>
          <w:szCs w:val="24"/>
        </w:rPr>
        <w:t>,</w:t>
      </w:r>
      <w:r w:rsidRPr="00FB0582">
        <w:rPr>
          <w:rFonts w:ascii="Times New Roman" w:hAnsi="Times New Roman" w:cs="Times New Roman"/>
          <w:sz w:val="24"/>
          <w:szCs w:val="24"/>
        </w:rPr>
        <w:t xml:space="preserve"> процент оснащенности</w:t>
      </w:r>
      <w:r w:rsidR="00E47050">
        <w:rPr>
          <w:rFonts w:ascii="Times New Roman" w:hAnsi="Times New Roman" w:cs="Times New Roman"/>
          <w:sz w:val="24"/>
          <w:szCs w:val="24"/>
        </w:rPr>
        <w:t xml:space="preserve"> </w:t>
      </w:r>
      <w:r w:rsidRPr="00FB0582">
        <w:rPr>
          <w:rFonts w:ascii="Times New Roman" w:hAnsi="Times New Roman" w:cs="Times New Roman"/>
          <w:b/>
          <w:sz w:val="24"/>
          <w:szCs w:val="24"/>
        </w:rPr>
        <w:t>57,60 %</w:t>
      </w:r>
    </w:p>
    <w:p w14:paraId="27D1A7D1" w14:textId="77777777" w:rsidR="00FB0582" w:rsidRPr="00FB0582" w:rsidRDefault="00FB0582" w:rsidP="00971E1A">
      <w:pPr>
        <w:ind w:firstLine="708"/>
        <w:jc w:val="both"/>
        <w:rPr>
          <w:rFonts w:ascii="Times New Roman" w:hAnsi="Times New Roman" w:cs="Times New Roman"/>
          <w:b/>
          <w:sz w:val="24"/>
          <w:szCs w:val="24"/>
        </w:rPr>
      </w:pPr>
      <w:r w:rsidRPr="00FB0582">
        <w:rPr>
          <w:rFonts w:ascii="Times New Roman" w:hAnsi="Times New Roman" w:cs="Times New Roman"/>
          <w:b/>
          <w:sz w:val="24"/>
          <w:szCs w:val="24"/>
        </w:rPr>
        <w:t>Физические лица</w:t>
      </w:r>
    </w:p>
    <w:p w14:paraId="311FD006" w14:textId="1B0C2AE1" w:rsidR="00FB0582" w:rsidRDefault="00FB0582" w:rsidP="00971E1A">
      <w:pPr>
        <w:ind w:firstLine="708"/>
        <w:jc w:val="both"/>
        <w:rPr>
          <w:rFonts w:ascii="Times New Roman" w:hAnsi="Times New Roman" w:cs="Times New Roman"/>
          <w:sz w:val="24"/>
          <w:szCs w:val="24"/>
        </w:rPr>
      </w:pPr>
      <w:r>
        <w:rPr>
          <w:rFonts w:ascii="Times New Roman" w:hAnsi="Times New Roman" w:cs="Times New Roman"/>
          <w:b/>
          <w:sz w:val="24"/>
          <w:szCs w:val="24"/>
        </w:rPr>
        <w:lastRenderedPageBreak/>
        <w:t>Количество точек контроля</w:t>
      </w:r>
      <w:r w:rsidR="00E47050">
        <w:rPr>
          <w:rFonts w:ascii="Times New Roman" w:hAnsi="Times New Roman" w:cs="Times New Roman"/>
          <w:b/>
          <w:sz w:val="24"/>
          <w:szCs w:val="24"/>
        </w:rPr>
        <w:t xml:space="preserve"> </w:t>
      </w:r>
      <w:r>
        <w:rPr>
          <w:rFonts w:ascii="Times New Roman" w:hAnsi="Times New Roman" w:cs="Times New Roman"/>
          <w:b/>
          <w:sz w:val="24"/>
          <w:szCs w:val="24"/>
        </w:rPr>
        <w:t xml:space="preserve">физических лиц </w:t>
      </w:r>
      <w:r>
        <w:rPr>
          <w:rFonts w:ascii="Times New Roman" w:hAnsi="Times New Roman" w:cs="Times New Roman"/>
          <w:sz w:val="24"/>
          <w:szCs w:val="24"/>
        </w:rPr>
        <w:t xml:space="preserve">(частный сектор) </w:t>
      </w:r>
      <w:r>
        <w:rPr>
          <w:rFonts w:ascii="Times New Roman" w:hAnsi="Times New Roman" w:cs="Times New Roman"/>
          <w:b/>
          <w:sz w:val="24"/>
          <w:szCs w:val="24"/>
        </w:rPr>
        <w:t>804</w:t>
      </w:r>
      <w:r>
        <w:rPr>
          <w:rFonts w:ascii="Times New Roman" w:hAnsi="Times New Roman" w:cs="Times New Roman"/>
          <w:sz w:val="24"/>
          <w:szCs w:val="24"/>
        </w:rPr>
        <w:t xml:space="preserve"> (в т. ч без водоотведения 462 это составляет 57,46% не</w:t>
      </w:r>
      <w:r w:rsidR="00B62DA7">
        <w:rPr>
          <w:rFonts w:ascii="Times New Roman" w:hAnsi="Times New Roman" w:cs="Times New Roman"/>
          <w:sz w:val="24"/>
          <w:szCs w:val="24"/>
        </w:rPr>
        <w:t xml:space="preserve"> </w:t>
      </w:r>
      <w:r>
        <w:rPr>
          <w:rFonts w:ascii="Times New Roman" w:hAnsi="Times New Roman" w:cs="Times New Roman"/>
          <w:sz w:val="24"/>
          <w:szCs w:val="24"/>
        </w:rPr>
        <w:t xml:space="preserve">канализованных) из них с ИПУ - </w:t>
      </w:r>
      <w:r>
        <w:rPr>
          <w:rFonts w:ascii="Times New Roman" w:hAnsi="Times New Roman" w:cs="Times New Roman"/>
          <w:b/>
          <w:sz w:val="24"/>
          <w:szCs w:val="24"/>
        </w:rPr>
        <w:t>482</w:t>
      </w:r>
      <w:r>
        <w:rPr>
          <w:rFonts w:ascii="Times New Roman" w:hAnsi="Times New Roman" w:cs="Times New Roman"/>
          <w:sz w:val="24"/>
          <w:szCs w:val="24"/>
        </w:rPr>
        <w:t xml:space="preserve"> (59,95% оснащено);</w:t>
      </w:r>
      <w:r w:rsidR="00E47050">
        <w:rPr>
          <w:rFonts w:ascii="Times New Roman" w:hAnsi="Times New Roman" w:cs="Times New Roman"/>
          <w:sz w:val="24"/>
          <w:szCs w:val="24"/>
        </w:rPr>
        <w:t xml:space="preserve">   </w:t>
      </w:r>
    </w:p>
    <w:p w14:paraId="2C7C3A84" w14:textId="77777777" w:rsidR="00FB0582" w:rsidRPr="00FB0582" w:rsidRDefault="00FB0582" w:rsidP="00971E1A">
      <w:pPr>
        <w:ind w:firstLine="708"/>
        <w:jc w:val="both"/>
        <w:rPr>
          <w:rFonts w:ascii="Times New Roman" w:hAnsi="Times New Roman" w:cs="Times New Roman"/>
          <w:b/>
          <w:sz w:val="24"/>
          <w:szCs w:val="24"/>
        </w:rPr>
      </w:pPr>
      <w:r w:rsidRPr="00FB0582">
        <w:rPr>
          <w:rFonts w:ascii="Times New Roman" w:hAnsi="Times New Roman" w:cs="Times New Roman"/>
          <w:b/>
          <w:sz w:val="24"/>
          <w:szCs w:val="24"/>
        </w:rPr>
        <w:t>Юридические лица</w:t>
      </w:r>
    </w:p>
    <w:p w14:paraId="34DDA69B" w14:textId="5198BC47" w:rsidR="00FB0582" w:rsidRDefault="00FB0582" w:rsidP="00971E1A">
      <w:pPr>
        <w:ind w:firstLine="708"/>
        <w:jc w:val="both"/>
        <w:rPr>
          <w:rFonts w:ascii="Times New Roman" w:hAnsi="Times New Roman" w:cs="Times New Roman"/>
          <w:sz w:val="24"/>
          <w:szCs w:val="24"/>
        </w:rPr>
      </w:pPr>
      <w:r>
        <w:rPr>
          <w:rFonts w:ascii="Times New Roman" w:hAnsi="Times New Roman" w:cs="Times New Roman"/>
          <w:b/>
          <w:sz w:val="24"/>
          <w:szCs w:val="24"/>
        </w:rPr>
        <w:t xml:space="preserve">Количество точек контроля юридических лиц </w:t>
      </w:r>
      <w:r w:rsidR="00971E1A">
        <w:rPr>
          <w:rFonts w:ascii="Times New Roman" w:hAnsi="Times New Roman" w:cs="Times New Roman"/>
          <w:b/>
          <w:sz w:val="24"/>
          <w:szCs w:val="24"/>
        </w:rPr>
        <w:t xml:space="preserve">- </w:t>
      </w:r>
      <w:r>
        <w:rPr>
          <w:rFonts w:ascii="Times New Roman" w:hAnsi="Times New Roman" w:cs="Times New Roman"/>
          <w:b/>
          <w:sz w:val="24"/>
          <w:szCs w:val="24"/>
        </w:rPr>
        <w:t xml:space="preserve">1 259 </w:t>
      </w:r>
      <w:r>
        <w:rPr>
          <w:rFonts w:ascii="Times New Roman" w:hAnsi="Times New Roman" w:cs="Times New Roman"/>
          <w:sz w:val="24"/>
          <w:szCs w:val="24"/>
        </w:rPr>
        <w:t>(915</w:t>
      </w:r>
      <w:r w:rsidR="00971E1A">
        <w:rPr>
          <w:rFonts w:ascii="Times New Roman" w:hAnsi="Times New Roman" w:cs="Times New Roman"/>
          <w:sz w:val="24"/>
          <w:szCs w:val="24"/>
        </w:rPr>
        <w:t>-</w:t>
      </w:r>
      <w:r>
        <w:rPr>
          <w:rFonts w:ascii="Times New Roman" w:hAnsi="Times New Roman" w:cs="Times New Roman"/>
          <w:sz w:val="24"/>
          <w:szCs w:val="24"/>
        </w:rPr>
        <w:t xml:space="preserve"> вода-стоки; 29</w:t>
      </w:r>
      <w:r w:rsidR="00971E1A">
        <w:rPr>
          <w:rFonts w:ascii="Times New Roman" w:hAnsi="Times New Roman" w:cs="Times New Roman"/>
          <w:sz w:val="24"/>
          <w:szCs w:val="24"/>
        </w:rPr>
        <w:t>-</w:t>
      </w:r>
      <w:r>
        <w:rPr>
          <w:rFonts w:ascii="Times New Roman" w:hAnsi="Times New Roman" w:cs="Times New Roman"/>
          <w:sz w:val="24"/>
          <w:szCs w:val="24"/>
        </w:rPr>
        <w:t xml:space="preserve"> только стоки; 21</w:t>
      </w:r>
      <w:r w:rsidR="00971E1A">
        <w:rPr>
          <w:rFonts w:ascii="Times New Roman" w:hAnsi="Times New Roman" w:cs="Times New Roman"/>
          <w:sz w:val="24"/>
          <w:szCs w:val="24"/>
        </w:rPr>
        <w:t>-</w:t>
      </w:r>
      <w:r>
        <w:rPr>
          <w:rFonts w:ascii="Times New Roman" w:hAnsi="Times New Roman" w:cs="Times New Roman"/>
          <w:sz w:val="24"/>
          <w:szCs w:val="24"/>
        </w:rPr>
        <w:t xml:space="preserve"> только холодная вода; 294</w:t>
      </w:r>
      <w:r w:rsidR="00971E1A">
        <w:rPr>
          <w:rFonts w:ascii="Times New Roman" w:hAnsi="Times New Roman" w:cs="Times New Roman"/>
          <w:sz w:val="24"/>
          <w:szCs w:val="24"/>
        </w:rPr>
        <w:t>-</w:t>
      </w:r>
      <w:r>
        <w:rPr>
          <w:rFonts w:ascii="Times New Roman" w:hAnsi="Times New Roman" w:cs="Times New Roman"/>
          <w:sz w:val="24"/>
          <w:szCs w:val="24"/>
        </w:rPr>
        <w:t xml:space="preserve"> сброс горячей воды) из них </w:t>
      </w:r>
      <w:r w:rsidRPr="00BA1891">
        <w:rPr>
          <w:rFonts w:ascii="Times New Roman" w:hAnsi="Times New Roman" w:cs="Times New Roman"/>
          <w:b/>
          <w:sz w:val="24"/>
          <w:szCs w:val="24"/>
        </w:rPr>
        <w:t xml:space="preserve">с </w:t>
      </w:r>
      <w:r w:rsidR="00971E1A">
        <w:rPr>
          <w:rFonts w:ascii="Times New Roman" w:hAnsi="Times New Roman" w:cs="Times New Roman"/>
          <w:b/>
          <w:sz w:val="24"/>
          <w:szCs w:val="24"/>
        </w:rPr>
        <w:t>ПУ -</w:t>
      </w:r>
      <w:r w:rsidR="007A2696" w:rsidRPr="00BA1891">
        <w:rPr>
          <w:rFonts w:ascii="Times New Roman" w:hAnsi="Times New Roman" w:cs="Times New Roman"/>
          <w:b/>
          <w:sz w:val="24"/>
          <w:szCs w:val="24"/>
        </w:rPr>
        <w:t>745</w:t>
      </w:r>
      <w:r w:rsidR="007A2696">
        <w:rPr>
          <w:rFonts w:ascii="Times New Roman" w:hAnsi="Times New Roman" w:cs="Times New Roman"/>
          <w:b/>
          <w:sz w:val="24"/>
          <w:szCs w:val="24"/>
        </w:rPr>
        <w:t xml:space="preserve"> </w:t>
      </w:r>
      <w:r w:rsidR="007A2696">
        <w:rPr>
          <w:rFonts w:ascii="Times New Roman" w:hAnsi="Times New Roman" w:cs="Times New Roman"/>
          <w:sz w:val="24"/>
          <w:szCs w:val="24"/>
        </w:rPr>
        <w:t>(508</w:t>
      </w:r>
      <w:r>
        <w:rPr>
          <w:rFonts w:ascii="Times New Roman" w:hAnsi="Times New Roman" w:cs="Times New Roman"/>
          <w:sz w:val="24"/>
          <w:szCs w:val="24"/>
        </w:rPr>
        <w:t xml:space="preserve"> вода-стоки; 29 </w:t>
      </w:r>
      <w:r w:rsidR="00971E1A">
        <w:rPr>
          <w:rFonts w:ascii="Times New Roman" w:hAnsi="Times New Roman" w:cs="Times New Roman"/>
          <w:sz w:val="24"/>
          <w:szCs w:val="24"/>
        </w:rPr>
        <w:t>ПУ -</w:t>
      </w:r>
      <w:r>
        <w:rPr>
          <w:rFonts w:ascii="Times New Roman" w:hAnsi="Times New Roman" w:cs="Times New Roman"/>
          <w:sz w:val="24"/>
          <w:szCs w:val="24"/>
        </w:rPr>
        <w:t>только стоки, 208</w:t>
      </w:r>
      <w:r w:rsidR="00E47050">
        <w:rPr>
          <w:rFonts w:ascii="Times New Roman" w:hAnsi="Times New Roman" w:cs="Times New Roman"/>
          <w:sz w:val="24"/>
          <w:szCs w:val="24"/>
        </w:rPr>
        <w:t xml:space="preserve"> </w:t>
      </w:r>
      <w:r w:rsidR="00971E1A">
        <w:rPr>
          <w:rFonts w:ascii="Times New Roman" w:hAnsi="Times New Roman" w:cs="Times New Roman"/>
          <w:sz w:val="24"/>
          <w:szCs w:val="24"/>
        </w:rPr>
        <w:t>ПУ -</w:t>
      </w:r>
      <w:r>
        <w:rPr>
          <w:rFonts w:ascii="Times New Roman" w:hAnsi="Times New Roman" w:cs="Times New Roman"/>
          <w:sz w:val="24"/>
          <w:szCs w:val="24"/>
        </w:rPr>
        <w:t xml:space="preserve"> сброс горячей </w:t>
      </w:r>
      <w:r w:rsidR="007A2696">
        <w:rPr>
          <w:rFonts w:ascii="Times New Roman" w:hAnsi="Times New Roman" w:cs="Times New Roman"/>
          <w:sz w:val="24"/>
          <w:szCs w:val="24"/>
        </w:rPr>
        <w:t>воды) -</w:t>
      </w:r>
      <w:r>
        <w:rPr>
          <w:rFonts w:ascii="Times New Roman" w:hAnsi="Times New Roman" w:cs="Times New Roman"/>
          <w:sz w:val="24"/>
          <w:szCs w:val="24"/>
        </w:rPr>
        <w:t>процент оснащения всего</w:t>
      </w:r>
      <w:r w:rsidR="00E47050">
        <w:rPr>
          <w:rFonts w:ascii="Times New Roman" w:hAnsi="Times New Roman" w:cs="Times New Roman"/>
          <w:sz w:val="24"/>
          <w:szCs w:val="24"/>
        </w:rPr>
        <w:t xml:space="preserve"> </w:t>
      </w:r>
      <w:r w:rsidR="00971E1A">
        <w:rPr>
          <w:rFonts w:ascii="Times New Roman" w:hAnsi="Times New Roman" w:cs="Times New Roman"/>
          <w:sz w:val="24"/>
          <w:szCs w:val="24"/>
        </w:rPr>
        <w:t xml:space="preserve">- </w:t>
      </w:r>
      <w:r>
        <w:rPr>
          <w:rFonts w:ascii="Times New Roman" w:hAnsi="Times New Roman" w:cs="Times New Roman"/>
          <w:sz w:val="24"/>
          <w:szCs w:val="24"/>
        </w:rPr>
        <w:t>59,17%;</w:t>
      </w:r>
    </w:p>
    <w:p w14:paraId="364D5B2E" w14:textId="64C210AA" w:rsidR="00FB0582" w:rsidRPr="001006F6" w:rsidRDefault="00FB0582" w:rsidP="00971E1A">
      <w:pPr>
        <w:ind w:firstLine="708"/>
        <w:jc w:val="both"/>
        <w:rPr>
          <w:rFonts w:ascii="Times New Roman" w:hAnsi="Times New Roman" w:cs="Times New Roman"/>
          <w:b/>
          <w:sz w:val="24"/>
          <w:szCs w:val="24"/>
        </w:rPr>
      </w:pPr>
      <w:r w:rsidRPr="001006F6">
        <w:rPr>
          <w:rFonts w:ascii="Times New Roman" w:hAnsi="Times New Roman" w:cs="Times New Roman"/>
          <w:b/>
          <w:sz w:val="24"/>
          <w:szCs w:val="24"/>
        </w:rPr>
        <w:t>Без сброса горячей воды</w:t>
      </w:r>
      <w:r w:rsidR="00971E1A">
        <w:rPr>
          <w:rFonts w:ascii="Times New Roman" w:hAnsi="Times New Roman" w:cs="Times New Roman"/>
          <w:b/>
          <w:sz w:val="24"/>
          <w:szCs w:val="24"/>
        </w:rPr>
        <w:t xml:space="preserve"> -</w:t>
      </w:r>
      <w:r w:rsidRPr="001006F6">
        <w:rPr>
          <w:rFonts w:ascii="Times New Roman" w:hAnsi="Times New Roman" w:cs="Times New Roman"/>
          <w:b/>
          <w:sz w:val="24"/>
          <w:szCs w:val="24"/>
        </w:rPr>
        <w:t xml:space="preserve"> 965</w:t>
      </w:r>
      <w:r>
        <w:rPr>
          <w:rFonts w:ascii="Times New Roman" w:hAnsi="Times New Roman" w:cs="Times New Roman"/>
          <w:sz w:val="24"/>
          <w:szCs w:val="24"/>
        </w:rPr>
        <w:t xml:space="preserve"> точек контроля</w:t>
      </w:r>
      <w:r w:rsidR="006E3812">
        <w:rPr>
          <w:rFonts w:ascii="Times New Roman" w:hAnsi="Times New Roman" w:cs="Times New Roman"/>
          <w:sz w:val="24"/>
          <w:szCs w:val="24"/>
        </w:rPr>
        <w:t xml:space="preserve">, </w:t>
      </w:r>
      <w:r w:rsidR="00971E1A">
        <w:rPr>
          <w:rFonts w:ascii="Times New Roman" w:hAnsi="Times New Roman" w:cs="Times New Roman"/>
          <w:b/>
          <w:sz w:val="24"/>
          <w:szCs w:val="24"/>
        </w:rPr>
        <w:t>с ПУ</w:t>
      </w:r>
      <w:r w:rsidR="00E47050">
        <w:rPr>
          <w:rFonts w:ascii="Times New Roman" w:hAnsi="Times New Roman" w:cs="Times New Roman"/>
          <w:b/>
          <w:sz w:val="24"/>
          <w:szCs w:val="24"/>
        </w:rPr>
        <w:t xml:space="preserve"> </w:t>
      </w:r>
      <w:r w:rsidRPr="001006F6">
        <w:rPr>
          <w:rFonts w:ascii="Times New Roman" w:hAnsi="Times New Roman" w:cs="Times New Roman"/>
          <w:b/>
          <w:sz w:val="24"/>
          <w:szCs w:val="24"/>
        </w:rPr>
        <w:t>537</w:t>
      </w:r>
      <w:r>
        <w:rPr>
          <w:rFonts w:ascii="Times New Roman" w:hAnsi="Times New Roman" w:cs="Times New Roman"/>
          <w:sz w:val="24"/>
          <w:szCs w:val="24"/>
        </w:rPr>
        <w:t xml:space="preserve"> процент оснащения </w:t>
      </w:r>
      <w:r w:rsidRPr="001006F6">
        <w:rPr>
          <w:rFonts w:ascii="Times New Roman" w:hAnsi="Times New Roman" w:cs="Times New Roman"/>
          <w:b/>
          <w:sz w:val="24"/>
          <w:szCs w:val="24"/>
        </w:rPr>
        <w:t>55,65%</w:t>
      </w:r>
    </w:p>
    <w:p w14:paraId="50AFC981" w14:textId="1591C1BF" w:rsidR="00FB0582" w:rsidRDefault="00FB0582" w:rsidP="00971E1A">
      <w:pPr>
        <w:ind w:firstLine="708"/>
        <w:jc w:val="both"/>
        <w:rPr>
          <w:rFonts w:ascii="Times New Roman" w:hAnsi="Times New Roman" w:cs="Times New Roman"/>
          <w:sz w:val="24"/>
          <w:szCs w:val="24"/>
        </w:rPr>
      </w:pPr>
      <w:r>
        <w:rPr>
          <w:rFonts w:ascii="Times New Roman" w:hAnsi="Times New Roman" w:cs="Times New Roman"/>
          <w:b/>
          <w:sz w:val="24"/>
          <w:szCs w:val="24"/>
        </w:rPr>
        <w:t xml:space="preserve">Количество МКД 305 </w:t>
      </w:r>
      <w:r w:rsidR="007A2696">
        <w:rPr>
          <w:rFonts w:ascii="Times New Roman" w:hAnsi="Times New Roman" w:cs="Times New Roman"/>
          <w:sz w:val="24"/>
          <w:szCs w:val="24"/>
        </w:rPr>
        <w:t>(в</w:t>
      </w:r>
      <w:r>
        <w:rPr>
          <w:rFonts w:ascii="Times New Roman" w:hAnsi="Times New Roman" w:cs="Times New Roman"/>
          <w:sz w:val="24"/>
          <w:szCs w:val="24"/>
        </w:rPr>
        <w:t xml:space="preserve"> т.ч</w:t>
      </w:r>
      <w:r w:rsidR="007A2696">
        <w:rPr>
          <w:rFonts w:ascii="Times New Roman" w:hAnsi="Times New Roman" w:cs="Times New Roman"/>
          <w:sz w:val="24"/>
          <w:szCs w:val="24"/>
        </w:rPr>
        <w:t xml:space="preserve">. </w:t>
      </w:r>
      <w:r>
        <w:rPr>
          <w:rFonts w:ascii="Times New Roman" w:hAnsi="Times New Roman" w:cs="Times New Roman"/>
          <w:sz w:val="24"/>
          <w:szCs w:val="24"/>
        </w:rPr>
        <w:t>не имеют технической возможности установки ОДПУ 24 аварийных дома)</w:t>
      </w:r>
      <w:r w:rsidR="007A2696">
        <w:rPr>
          <w:rFonts w:ascii="Times New Roman" w:hAnsi="Times New Roman" w:cs="Times New Roman"/>
          <w:sz w:val="24"/>
          <w:szCs w:val="24"/>
        </w:rPr>
        <w:t xml:space="preserve"> </w:t>
      </w:r>
      <w:r>
        <w:rPr>
          <w:rFonts w:ascii="Times New Roman" w:hAnsi="Times New Roman" w:cs="Times New Roman"/>
          <w:sz w:val="24"/>
          <w:szCs w:val="24"/>
        </w:rPr>
        <w:t xml:space="preserve">из них </w:t>
      </w:r>
      <w:r>
        <w:rPr>
          <w:rFonts w:ascii="Times New Roman" w:hAnsi="Times New Roman" w:cs="Times New Roman"/>
          <w:b/>
          <w:sz w:val="24"/>
          <w:szCs w:val="24"/>
        </w:rPr>
        <w:t xml:space="preserve">с ОДПУ 112 - </w:t>
      </w:r>
      <w:r>
        <w:rPr>
          <w:rFonts w:ascii="Times New Roman" w:hAnsi="Times New Roman" w:cs="Times New Roman"/>
          <w:sz w:val="24"/>
          <w:szCs w:val="24"/>
        </w:rPr>
        <w:t>процент оснащения</w:t>
      </w:r>
      <w:r w:rsidR="00E47050">
        <w:rPr>
          <w:rFonts w:ascii="Times New Roman" w:hAnsi="Times New Roman" w:cs="Times New Roman"/>
          <w:sz w:val="24"/>
          <w:szCs w:val="24"/>
        </w:rPr>
        <w:t xml:space="preserve"> </w:t>
      </w:r>
      <w:r>
        <w:rPr>
          <w:rFonts w:ascii="Times New Roman" w:hAnsi="Times New Roman" w:cs="Times New Roman"/>
          <w:sz w:val="24"/>
          <w:szCs w:val="24"/>
        </w:rPr>
        <w:t>МКД составляет</w:t>
      </w:r>
      <w:r>
        <w:rPr>
          <w:rFonts w:ascii="Times New Roman" w:hAnsi="Times New Roman" w:cs="Times New Roman"/>
          <w:b/>
          <w:sz w:val="24"/>
          <w:szCs w:val="24"/>
        </w:rPr>
        <w:t xml:space="preserve"> 39,86 % (</w:t>
      </w:r>
      <w:r>
        <w:rPr>
          <w:rFonts w:ascii="Times New Roman" w:hAnsi="Times New Roman" w:cs="Times New Roman"/>
          <w:sz w:val="24"/>
          <w:szCs w:val="24"/>
        </w:rPr>
        <w:t>необходимо оснастить ОДПУ</w:t>
      </w:r>
      <w:r w:rsidR="00E47050">
        <w:rPr>
          <w:rFonts w:ascii="Times New Roman" w:hAnsi="Times New Roman" w:cs="Times New Roman"/>
          <w:sz w:val="24"/>
          <w:szCs w:val="24"/>
        </w:rPr>
        <w:t xml:space="preserve"> </w:t>
      </w:r>
      <w:r>
        <w:rPr>
          <w:rFonts w:ascii="Times New Roman" w:hAnsi="Times New Roman" w:cs="Times New Roman"/>
          <w:sz w:val="24"/>
          <w:szCs w:val="24"/>
        </w:rPr>
        <w:t xml:space="preserve">без учета аварийного жилья 169 дома, это составляет 60,14 </w:t>
      </w:r>
      <w:r w:rsidR="007A2696">
        <w:rPr>
          <w:rFonts w:ascii="Times New Roman" w:hAnsi="Times New Roman" w:cs="Times New Roman"/>
          <w:sz w:val="24"/>
          <w:szCs w:val="24"/>
        </w:rPr>
        <w:t>%)</w:t>
      </w:r>
      <w:r>
        <w:rPr>
          <w:rFonts w:ascii="Times New Roman" w:hAnsi="Times New Roman" w:cs="Times New Roman"/>
          <w:sz w:val="24"/>
          <w:szCs w:val="24"/>
        </w:rPr>
        <w:t>;</w:t>
      </w:r>
    </w:p>
    <w:p w14:paraId="02D232E2" w14:textId="77777777" w:rsidR="00FB0582" w:rsidRDefault="00FB0582" w:rsidP="00971E1A">
      <w:pPr>
        <w:ind w:firstLine="708"/>
        <w:jc w:val="both"/>
        <w:rPr>
          <w:rFonts w:ascii="Times New Roman" w:hAnsi="Times New Roman" w:cs="Times New Roman"/>
          <w:sz w:val="24"/>
          <w:szCs w:val="24"/>
        </w:rPr>
      </w:pPr>
      <w:r>
        <w:rPr>
          <w:rFonts w:ascii="Times New Roman" w:hAnsi="Times New Roman" w:cs="Times New Roman"/>
          <w:b/>
          <w:sz w:val="24"/>
          <w:szCs w:val="24"/>
        </w:rPr>
        <w:t xml:space="preserve">Количество договоров юридических лиц всего 371 </w:t>
      </w:r>
      <w:r w:rsidR="00971E1A">
        <w:rPr>
          <w:rFonts w:ascii="Times New Roman" w:hAnsi="Times New Roman" w:cs="Times New Roman"/>
          <w:b/>
          <w:sz w:val="24"/>
          <w:szCs w:val="24"/>
        </w:rPr>
        <w:t xml:space="preserve">шт., </w:t>
      </w:r>
      <w:r>
        <w:rPr>
          <w:rFonts w:ascii="Times New Roman" w:hAnsi="Times New Roman" w:cs="Times New Roman"/>
          <w:sz w:val="24"/>
          <w:szCs w:val="24"/>
        </w:rPr>
        <w:t>в т.ч:</w:t>
      </w:r>
    </w:p>
    <w:p w14:paraId="54F6B37C" w14:textId="090D0D3E" w:rsidR="00FB0582" w:rsidRDefault="00FB0582" w:rsidP="00FB0582">
      <w:pPr>
        <w:jc w:val="both"/>
        <w:rPr>
          <w:rFonts w:ascii="Times New Roman" w:hAnsi="Times New Roman" w:cs="Times New Roman"/>
          <w:sz w:val="24"/>
          <w:szCs w:val="24"/>
        </w:rPr>
      </w:pPr>
      <w:r>
        <w:rPr>
          <w:rFonts w:ascii="Times New Roman" w:hAnsi="Times New Roman" w:cs="Times New Roman"/>
          <w:sz w:val="24"/>
          <w:szCs w:val="24"/>
        </w:rPr>
        <w:t>Бюджетные организации</w:t>
      </w:r>
      <w:r w:rsidR="00971E1A">
        <w:rPr>
          <w:rFonts w:ascii="Times New Roman" w:hAnsi="Times New Roman" w:cs="Times New Roman"/>
          <w:sz w:val="24"/>
          <w:szCs w:val="24"/>
        </w:rPr>
        <w:t xml:space="preserve"> -</w:t>
      </w:r>
      <w:r w:rsidR="00E47050">
        <w:rPr>
          <w:rFonts w:ascii="Times New Roman" w:hAnsi="Times New Roman" w:cs="Times New Roman"/>
          <w:sz w:val="24"/>
          <w:szCs w:val="24"/>
        </w:rPr>
        <w:t xml:space="preserve"> </w:t>
      </w:r>
      <w:r>
        <w:rPr>
          <w:rFonts w:ascii="Times New Roman" w:hAnsi="Times New Roman" w:cs="Times New Roman"/>
          <w:sz w:val="24"/>
          <w:szCs w:val="24"/>
        </w:rPr>
        <w:t>62</w:t>
      </w:r>
      <w:r w:rsidR="00971E1A">
        <w:rPr>
          <w:rFonts w:ascii="Times New Roman" w:hAnsi="Times New Roman" w:cs="Times New Roman"/>
          <w:sz w:val="24"/>
          <w:szCs w:val="24"/>
        </w:rPr>
        <w:t>шт.</w:t>
      </w:r>
    </w:p>
    <w:p w14:paraId="17507C69" w14:textId="26570F85" w:rsidR="00FB0582" w:rsidRDefault="00FB0582" w:rsidP="00FB0582">
      <w:pPr>
        <w:jc w:val="both"/>
        <w:rPr>
          <w:rFonts w:ascii="Times New Roman" w:hAnsi="Times New Roman" w:cs="Times New Roman"/>
          <w:sz w:val="24"/>
          <w:szCs w:val="24"/>
        </w:rPr>
      </w:pPr>
      <w:r>
        <w:rPr>
          <w:rFonts w:ascii="Times New Roman" w:hAnsi="Times New Roman" w:cs="Times New Roman"/>
          <w:sz w:val="24"/>
          <w:szCs w:val="24"/>
        </w:rPr>
        <w:t>УК, ТСЖ, ЖСК</w:t>
      </w:r>
      <w:r w:rsidR="00E47050">
        <w:rPr>
          <w:rFonts w:ascii="Times New Roman" w:hAnsi="Times New Roman" w:cs="Times New Roman"/>
          <w:sz w:val="24"/>
          <w:szCs w:val="24"/>
        </w:rPr>
        <w:t xml:space="preserve"> </w:t>
      </w:r>
      <w:r w:rsidR="00971E1A">
        <w:rPr>
          <w:rFonts w:ascii="Times New Roman" w:hAnsi="Times New Roman" w:cs="Times New Roman"/>
          <w:sz w:val="24"/>
          <w:szCs w:val="24"/>
        </w:rPr>
        <w:t xml:space="preserve">- </w:t>
      </w:r>
      <w:r>
        <w:rPr>
          <w:rFonts w:ascii="Times New Roman" w:hAnsi="Times New Roman" w:cs="Times New Roman"/>
          <w:sz w:val="24"/>
          <w:szCs w:val="24"/>
        </w:rPr>
        <w:t>31</w:t>
      </w:r>
      <w:r w:rsidR="00971E1A">
        <w:rPr>
          <w:rFonts w:ascii="Times New Roman" w:hAnsi="Times New Roman" w:cs="Times New Roman"/>
          <w:sz w:val="24"/>
          <w:szCs w:val="24"/>
        </w:rPr>
        <w:t xml:space="preserve"> шт., </w:t>
      </w:r>
      <w:r>
        <w:rPr>
          <w:rFonts w:ascii="Times New Roman" w:hAnsi="Times New Roman" w:cs="Times New Roman"/>
          <w:sz w:val="24"/>
          <w:szCs w:val="24"/>
        </w:rPr>
        <w:t>(в т ч УК</w:t>
      </w:r>
      <w:r w:rsidR="00971E1A">
        <w:rPr>
          <w:rFonts w:ascii="Times New Roman" w:hAnsi="Times New Roman" w:cs="Times New Roman"/>
          <w:sz w:val="24"/>
          <w:szCs w:val="24"/>
        </w:rPr>
        <w:t xml:space="preserve"> –</w:t>
      </w:r>
      <w:r>
        <w:rPr>
          <w:rFonts w:ascii="Times New Roman" w:hAnsi="Times New Roman" w:cs="Times New Roman"/>
          <w:sz w:val="24"/>
          <w:szCs w:val="24"/>
        </w:rPr>
        <w:t xml:space="preserve"> 10</w:t>
      </w:r>
      <w:r w:rsidR="00971E1A">
        <w:rPr>
          <w:rFonts w:ascii="Times New Roman" w:hAnsi="Times New Roman" w:cs="Times New Roman"/>
          <w:sz w:val="24"/>
          <w:szCs w:val="24"/>
        </w:rPr>
        <w:t xml:space="preserve"> шт.</w:t>
      </w:r>
      <w:r>
        <w:rPr>
          <w:rFonts w:ascii="Times New Roman" w:hAnsi="Times New Roman" w:cs="Times New Roman"/>
          <w:sz w:val="24"/>
          <w:szCs w:val="24"/>
        </w:rPr>
        <w:t>)</w:t>
      </w:r>
    </w:p>
    <w:p w14:paraId="05C182E4" w14:textId="615EEA23" w:rsidR="00B710C4" w:rsidRPr="00971E1A" w:rsidRDefault="00FB0582" w:rsidP="00971E1A">
      <w:pPr>
        <w:jc w:val="both"/>
        <w:rPr>
          <w:rFonts w:ascii="Times New Roman" w:hAnsi="Times New Roman" w:cs="Times New Roman"/>
          <w:sz w:val="24"/>
          <w:szCs w:val="24"/>
        </w:rPr>
      </w:pPr>
      <w:r>
        <w:rPr>
          <w:rFonts w:ascii="Times New Roman" w:hAnsi="Times New Roman" w:cs="Times New Roman"/>
          <w:sz w:val="24"/>
          <w:szCs w:val="24"/>
        </w:rPr>
        <w:t>Прочие</w:t>
      </w:r>
      <w:r w:rsidR="00E47050">
        <w:rPr>
          <w:rFonts w:ascii="Times New Roman" w:hAnsi="Times New Roman" w:cs="Times New Roman"/>
          <w:sz w:val="24"/>
          <w:szCs w:val="24"/>
        </w:rPr>
        <w:t xml:space="preserve"> </w:t>
      </w:r>
      <w:r w:rsidR="00971E1A">
        <w:rPr>
          <w:rFonts w:ascii="Times New Roman" w:hAnsi="Times New Roman" w:cs="Times New Roman"/>
          <w:sz w:val="24"/>
          <w:szCs w:val="24"/>
        </w:rPr>
        <w:t xml:space="preserve">- </w:t>
      </w:r>
      <w:r>
        <w:rPr>
          <w:rFonts w:ascii="Times New Roman" w:hAnsi="Times New Roman" w:cs="Times New Roman"/>
          <w:sz w:val="24"/>
          <w:szCs w:val="24"/>
        </w:rPr>
        <w:t>278</w:t>
      </w:r>
      <w:r w:rsidR="00971E1A">
        <w:rPr>
          <w:rFonts w:ascii="Times New Roman" w:hAnsi="Times New Roman" w:cs="Times New Roman"/>
          <w:sz w:val="24"/>
          <w:szCs w:val="24"/>
        </w:rPr>
        <w:t xml:space="preserve"> шт.</w:t>
      </w:r>
    </w:p>
    <w:p w14:paraId="6BC727E3" w14:textId="77777777" w:rsidR="00F77DF9" w:rsidRPr="00F77DF9" w:rsidRDefault="00F77DF9" w:rsidP="00F77DF9">
      <w:pPr>
        <w:jc w:val="both"/>
        <w:rPr>
          <w:rFonts w:ascii="Times New Roman" w:eastAsia="Arial Unicode MS" w:hAnsi="Times New Roman" w:cs="Times New Roman"/>
          <w:color w:val="000000"/>
          <w:sz w:val="24"/>
          <w:szCs w:val="24"/>
        </w:rPr>
      </w:pPr>
    </w:p>
    <w:p w14:paraId="52521F1B" w14:textId="77777777" w:rsidR="00F77DF9" w:rsidRPr="00541966" w:rsidRDefault="00F77DF9" w:rsidP="00632EA7">
      <w:pPr>
        <w:pStyle w:val="3"/>
        <w:jc w:val="both"/>
        <w:rPr>
          <w:rFonts w:ascii="Times New Roman" w:eastAsia="Arial Unicode MS" w:hAnsi="Times New Roman" w:cs="Times New Roman"/>
          <w:color w:val="auto"/>
          <w:sz w:val="24"/>
          <w:szCs w:val="24"/>
        </w:rPr>
      </w:pPr>
      <w:bookmarkStart w:id="55" w:name="_Toc453158741"/>
      <w:r w:rsidRPr="00541966">
        <w:rPr>
          <w:rFonts w:ascii="Times New Roman" w:eastAsia="Arial Unicode MS" w:hAnsi="Times New Roman" w:cs="Times New Roman"/>
          <w:color w:val="auto"/>
          <w:sz w:val="24"/>
          <w:szCs w:val="24"/>
        </w:rPr>
        <w:t>1.4.</w:t>
      </w:r>
      <w:r w:rsidR="00541966" w:rsidRPr="00541966">
        <w:rPr>
          <w:rFonts w:ascii="Times New Roman" w:eastAsia="Arial Unicode MS" w:hAnsi="Times New Roman" w:cs="Times New Roman"/>
          <w:color w:val="auto"/>
          <w:sz w:val="24"/>
          <w:szCs w:val="24"/>
        </w:rPr>
        <w:t>7</w:t>
      </w:r>
      <w:r w:rsidRPr="00541966">
        <w:rPr>
          <w:rFonts w:ascii="Times New Roman" w:eastAsia="Arial Unicode MS" w:hAnsi="Times New Roman" w:cs="Times New Roman"/>
          <w:color w:val="auto"/>
          <w:sz w:val="24"/>
          <w:szCs w:val="24"/>
        </w:rPr>
        <w:t>. Описание вариантов маршрутов прохождения трубопроводов (трасс) по территории поселения, горо</w:t>
      </w:r>
      <w:r w:rsidR="001615F3" w:rsidRPr="00541966">
        <w:rPr>
          <w:rFonts w:ascii="Times New Roman" w:eastAsia="Arial Unicode MS" w:hAnsi="Times New Roman" w:cs="Times New Roman"/>
          <w:color w:val="auto"/>
          <w:sz w:val="24"/>
          <w:szCs w:val="24"/>
        </w:rPr>
        <w:t>дского округа и их обоснование.</w:t>
      </w:r>
      <w:bookmarkEnd w:id="55"/>
    </w:p>
    <w:p w14:paraId="33804186" w14:textId="77777777" w:rsidR="00541966" w:rsidRPr="00541966" w:rsidRDefault="00541966" w:rsidP="00541966"/>
    <w:p w14:paraId="5A5E8F0A" w14:textId="274CCBCF"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Варианты маршрутов прохождения трубопроводов </w:t>
      </w:r>
      <w:r w:rsidR="007A2696">
        <w:rPr>
          <w:rFonts w:ascii="Times New Roman" w:eastAsia="Arial Unicode MS" w:hAnsi="Times New Roman" w:cs="Times New Roman"/>
          <w:color w:val="000000"/>
          <w:sz w:val="24"/>
          <w:szCs w:val="24"/>
        </w:rPr>
        <w:t>к</w:t>
      </w:r>
      <w:r w:rsidRPr="00F77DF9">
        <w:rPr>
          <w:rFonts w:ascii="Times New Roman" w:eastAsia="Arial Unicode MS" w:hAnsi="Times New Roman" w:cs="Times New Roman"/>
          <w:color w:val="000000"/>
          <w:sz w:val="24"/>
          <w:szCs w:val="24"/>
        </w:rPr>
        <w:t xml:space="preserve"> объектам перспективного строительства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и детальная разработка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прохождения прокладки</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трубопровода могут</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быть определены</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только при соответствующем проектировании наружных тепловых сетей к объекта</w:t>
      </w:r>
      <w:r w:rsidR="00B62DA7">
        <w:rPr>
          <w:rFonts w:ascii="Times New Roman" w:eastAsia="Arial Unicode MS" w:hAnsi="Times New Roman" w:cs="Times New Roman"/>
          <w:color w:val="000000"/>
          <w:sz w:val="24"/>
          <w:szCs w:val="24"/>
        </w:rPr>
        <w:t>м</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перспективной застройки. </w:t>
      </w:r>
    </w:p>
    <w:p w14:paraId="78A258E8" w14:textId="51FDD339" w:rsidR="00B62DA7" w:rsidRPr="00B62DA7" w:rsidRDefault="00F77DF9" w:rsidP="00B62DA7">
      <w:pPr>
        <w:pStyle w:val="1"/>
        <w:shd w:val="clear" w:color="auto" w:fill="FFFFFF"/>
        <w:spacing w:before="161" w:after="161" w:line="270" w:lineRule="atLeast"/>
        <w:ind w:left="375"/>
        <w:jc w:val="both"/>
        <w:rPr>
          <w:rFonts w:ascii="Times New Roman" w:eastAsia="Times New Roman" w:hAnsi="Times New Roman" w:cs="Times New Roman"/>
          <w:b w:val="0"/>
          <w:color w:val="22272F"/>
          <w:kern w:val="36"/>
          <w:sz w:val="24"/>
          <w:szCs w:val="24"/>
        </w:rPr>
      </w:pPr>
      <w:bookmarkStart w:id="56" w:name="_Toc453158742"/>
      <w:r w:rsidRPr="00B62DA7">
        <w:rPr>
          <w:rFonts w:ascii="Times New Roman" w:eastAsia="Arial Unicode MS" w:hAnsi="Times New Roman" w:cs="Times New Roman"/>
          <w:b w:val="0"/>
          <w:color w:val="000000"/>
          <w:sz w:val="24"/>
          <w:szCs w:val="24"/>
        </w:rPr>
        <w:t>Разработка проектов должна производиться, согласно</w:t>
      </w:r>
      <w:r w:rsidRPr="00F77DF9">
        <w:rPr>
          <w:rFonts w:ascii="Times New Roman" w:eastAsia="Arial Unicode MS" w:hAnsi="Times New Roman" w:cs="Times New Roman"/>
          <w:color w:val="000000"/>
          <w:sz w:val="24"/>
          <w:szCs w:val="24"/>
        </w:rPr>
        <w:t xml:space="preserve"> </w:t>
      </w:r>
      <w:r w:rsidR="00B62DA7" w:rsidRPr="00B62DA7">
        <w:rPr>
          <w:rFonts w:ascii="Times New Roman" w:eastAsia="Times New Roman" w:hAnsi="Times New Roman" w:cs="Times New Roman"/>
          <w:b w:val="0"/>
          <w:color w:val="22272F"/>
          <w:kern w:val="36"/>
          <w:sz w:val="24"/>
          <w:szCs w:val="24"/>
        </w:rPr>
        <w:t>Свод</w:t>
      </w:r>
      <w:r w:rsidR="00B62DA7">
        <w:rPr>
          <w:rFonts w:ascii="Times New Roman" w:eastAsia="Times New Roman" w:hAnsi="Times New Roman" w:cs="Times New Roman"/>
          <w:b w:val="0"/>
          <w:color w:val="22272F"/>
          <w:kern w:val="36"/>
          <w:sz w:val="24"/>
          <w:szCs w:val="24"/>
        </w:rPr>
        <w:t>у</w:t>
      </w:r>
      <w:r w:rsidR="00E47050">
        <w:rPr>
          <w:rFonts w:ascii="Times New Roman" w:eastAsia="Times New Roman" w:hAnsi="Times New Roman" w:cs="Times New Roman"/>
          <w:b w:val="0"/>
          <w:color w:val="22272F"/>
          <w:kern w:val="36"/>
          <w:sz w:val="24"/>
          <w:szCs w:val="24"/>
        </w:rPr>
        <w:t xml:space="preserve"> </w:t>
      </w:r>
      <w:r w:rsidR="00B62DA7" w:rsidRPr="00B62DA7">
        <w:rPr>
          <w:rFonts w:ascii="Times New Roman" w:eastAsia="Times New Roman" w:hAnsi="Times New Roman" w:cs="Times New Roman"/>
          <w:b w:val="0"/>
          <w:color w:val="22272F"/>
          <w:kern w:val="36"/>
          <w:sz w:val="24"/>
          <w:szCs w:val="24"/>
        </w:rPr>
        <w:t>правил СП 31.13330.2012 "СНиП 2.04.02-84*. Водоснабжение. Наружные сети и сооружения". Актуализированная редакция СНиП 2.04.02-84* (утв. приказом Министерства регионального развития РФ от 29 декабря 2011 г. N 635/14)</w:t>
      </w:r>
      <w:bookmarkEnd w:id="56"/>
      <w:r w:rsidR="00B62DA7" w:rsidRPr="00B62DA7">
        <w:rPr>
          <w:rFonts w:ascii="Times New Roman" w:eastAsia="Times New Roman" w:hAnsi="Times New Roman" w:cs="Times New Roman"/>
          <w:b w:val="0"/>
          <w:color w:val="22272F"/>
          <w:kern w:val="36"/>
          <w:sz w:val="24"/>
          <w:szCs w:val="24"/>
        </w:rPr>
        <w:t> </w:t>
      </w:r>
    </w:p>
    <w:p w14:paraId="0739BA2A" w14:textId="5802F134" w:rsidR="00F77DF9" w:rsidRPr="00F77DF9" w:rsidRDefault="00E47050" w:rsidP="00B62DA7">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 xml:space="preserve">      </w:t>
      </w:r>
      <w:r w:rsidR="00F77DF9" w:rsidRPr="00F77DF9">
        <w:rPr>
          <w:rFonts w:ascii="Times New Roman" w:eastAsia="Arial Unicode MS" w:hAnsi="Times New Roman" w:cs="Times New Roman"/>
          <w:color w:val="000000"/>
          <w:sz w:val="24"/>
          <w:szCs w:val="24"/>
        </w:rPr>
        <w:t xml:space="preserve">Устройство подводящих сетей водопровода осуществляется вдоль подъездных путей, по прямой линии, параллельно застройкам, желательно в местах без асфальтного либо бетонного покрытия. </w:t>
      </w:r>
    </w:p>
    <w:p w14:paraId="4CA796BA"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Пресекать проезд водопровод может только под прямым углом. Трассировка наружной сети водопровода должна осущ</w:t>
      </w:r>
      <w:r w:rsidR="00273F18">
        <w:rPr>
          <w:rFonts w:ascii="Times New Roman" w:eastAsia="Arial Unicode MS" w:hAnsi="Times New Roman" w:cs="Times New Roman"/>
          <w:color w:val="000000"/>
          <w:sz w:val="24"/>
          <w:szCs w:val="24"/>
        </w:rPr>
        <w:t>ествляться согласно генеральному плану</w:t>
      </w:r>
      <w:r w:rsidRPr="00F77DF9">
        <w:rPr>
          <w:rFonts w:ascii="Times New Roman" w:eastAsia="Arial Unicode MS" w:hAnsi="Times New Roman" w:cs="Times New Roman"/>
          <w:color w:val="000000"/>
          <w:sz w:val="24"/>
          <w:szCs w:val="24"/>
        </w:rPr>
        <w:t>.</w:t>
      </w:r>
      <w:r w:rsidRPr="00F77DF9">
        <w:rPr>
          <w:rFonts w:ascii="Times New Roman" w:eastAsia="Arial Unicode MS" w:hAnsi="Times New Roman" w:cs="Times New Roman"/>
          <w:color w:val="000000"/>
          <w:sz w:val="24"/>
          <w:szCs w:val="24"/>
        </w:rPr>
        <w:br/>
      </w:r>
    </w:p>
    <w:p w14:paraId="544E439F"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lastRenderedPageBreak/>
        <w:t>Выбор материала, из которого будет изготовлен ваш водопровод, производится с учетом величины агрессивности грунтов, в которых прокладывается труба, и самой воды. Большое влияние на определение материала оказывают эксплуатационные характеристики и требования к качеству поставляемой воды.</w:t>
      </w:r>
      <w:r w:rsidRPr="00F77DF9">
        <w:rPr>
          <w:rFonts w:ascii="Times New Roman" w:eastAsia="Arial Unicode MS" w:hAnsi="Times New Roman" w:cs="Times New Roman"/>
          <w:color w:val="000000"/>
          <w:sz w:val="24"/>
          <w:szCs w:val="24"/>
        </w:rPr>
        <w:br/>
      </w:r>
    </w:p>
    <w:p w14:paraId="598513BC" w14:textId="77777777" w:rsidR="00F77DF9" w:rsidRPr="00F77DF9" w:rsidRDefault="00F77DF9" w:rsidP="00786848">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Для напорных водопроводных систем применяют, в основном трубы из неметаллических материалов – асбоцемента, пластмассы, железобетона. Чугунные трубы могут использоваться на территориях населенных пунктов, промышленных и сельскохозяйственных предприятий</w:t>
      </w:r>
    </w:p>
    <w:p w14:paraId="6152FF7E" w14:textId="697DC7BA" w:rsidR="00F77DF9" w:rsidRPr="00F77DF9" w:rsidRDefault="00F77DF9" w:rsidP="001615F3">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Разработка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схемы водоснабжения</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предполагает</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разработку перспективных</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предложен</w:t>
      </w:r>
      <w:r w:rsidR="001615F3">
        <w:rPr>
          <w:rFonts w:ascii="Times New Roman" w:eastAsia="Arial Unicode MS" w:hAnsi="Times New Roman" w:cs="Times New Roman"/>
          <w:color w:val="000000"/>
          <w:sz w:val="24"/>
          <w:szCs w:val="24"/>
        </w:rPr>
        <w:t xml:space="preserve">ий по укрупненным показателям. </w:t>
      </w:r>
    </w:p>
    <w:p w14:paraId="482069B4" w14:textId="77777777" w:rsidR="00F77DF9" w:rsidRPr="00541966" w:rsidRDefault="00F77DF9" w:rsidP="00541966">
      <w:pPr>
        <w:pStyle w:val="3"/>
        <w:rPr>
          <w:rFonts w:ascii="Times New Roman" w:eastAsia="Arial Unicode MS" w:hAnsi="Times New Roman" w:cs="Times New Roman"/>
          <w:color w:val="auto"/>
          <w:sz w:val="24"/>
          <w:szCs w:val="24"/>
        </w:rPr>
      </w:pPr>
      <w:bookmarkStart w:id="57" w:name="_Toc453158743"/>
      <w:r w:rsidRPr="00541966">
        <w:rPr>
          <w:rFonts w:ascii="Times New Roman" w:eastAsia="Arial Unicode MS" w:hAnsi="Times New Roman" w:cs="Times New Roman"/>
          <w:color w:val="auto"/>
          <w:sz w:val="24"/>
          <w:szCs w:val="24"/>
        </w:rPr>
        <w:t>1.4.</w:t>
      </w:r>
      <w:r w:rsidR="00541966" w:rsidRPr="00541966">
        <w:rPr>
          <w:rFonts w:ascii="Times New Roman" w:eastAsia="Arial Unicode MS" w:hAnsi="Times New Roman" w:cs="Times New Roman"/>
          <w:color w:val="auto"/>
          <w:sz w:val="24"/>
          <w:szCs w:val="24"/>
        </w:rPr>
        <w:t>8</w:t>
      </w:r>
      <w:r w:rsidRPr="00541966">
        <w:rPr>
          <w:rFonts w:ascii="Times New Roman" w:eastAsia="Arial Unicode MS" w:hAnsi="Times New Roman" w:cs="Times New Roman"/>
          <w:color w:val="auto"/>
          <w:sz w:val="24"/>
          <w:szCs w:val="24"/>
        </w:rPr>
        <w:t>. Рекомендации о месте размещения насосных станций, р</w:t>
      </w:r>
      <w:r w:rsidR="001615F3" w:rsidRPr="00541966">
        <w:rPr>
          <w:rFonts w:ascii="Times New Roman" w:eastAsia="Arial Unicode MS" w:hAnsi="Times New Roman" w:cs="Times New Roman"/>
          <w:color w:val="auto"/>
          <w:sz w:val="24"/>
          <w:szCs w:val="24"/>
        </w:rPr>
        <w:t>езервуаров, водонапорных башен.</w:t>
      </w:r>
      <w:bookmarkEnd w:id="57"/>
    </w:p>
    <w:p w14:paraId="1E83EB92" w14:textId="3937449A"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Строительство</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новых</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насосных станций, РЧВ и водона</w:t>
      </w:r>
      <w:r w:rsidR="001615F3">
        <w:rPr>
          <w:rFonts w:ascii="Times New Roman" w:eastAsia="Arial Unicode MS" w:hAnsi="Times New Roman" w:cs="Times New Roman"/>
          <w:color w:val="000000"/>
          <w:sz w:val="24"/>
          <w:szCs w:val="24"/>
        </w:rPr>
        <w:t xml:space="preserve">порных башен не предусмотрено. </w:t>
      </w:r>
    </w:p>
    <w:p w14:paraId="45F0F6F6" w14:textId="77777777" w:rsidR="00F77DF9" w:rsidRDefault="00F77DF9" w:rsidP="00541966">
      <w:pPr>
        <w:pStyle w:val="3"/>
        <w:rPr>
          <w:rFonts w:ascii="Times New Roman" w:eastAsia="Arial Unicode MS" w:hAnsi="Times New Roman" w:cs="Times New Roman"/>
          <w:color w:val="auto"/>
          <w:sz w:val="24"/>
          <w:szCs w:val="24"/>
        </w:rPr>
      </w:pPr>
      <w:bookmarkStart w:id="58" w:name="_Toc453158744"/>
      <w:r w:rsidRPr="00541966">
        <w:rPr>
          <w:rFonts w:ascii="Times New Roman" w:eastAsia="Arial Unicode MS" w:hAnsi="Times New Roman" w:cs="Times New Roman"/>
          <w:color w:val="auto"/>
          <w:sz w:val="24"/>
          <w:szCs w:val="24"/>
        </w:rPr>
        <w:t>1.4.</w:t>
      </w:r>
      <w:r w:rsidR="00541966" w:rsidRPr="00541966">
        <w:rPr>
          <w:rFonts w:ascii="Times New Roman" w:eastAsia="Arial Unicode MS" w:hAnsi="Times New Roman" w:cs="Times New Roman"/>
          <w:color w:val="auto"/>
          <w:sz w:val="24"/>
          <w:szCs w:val="24"/>
        </w:rPr>
        <w:t>9</w:t>
      </w:r>
      <w:r w:rsidRPr="00541966">
        <w:rPr>
          <w:rFonts w:ascii="Times New Roman" w:eastAsia="Arial Unicode MS" w:hAnsi="Times New Roman" w:cs="Times New Roman"/>
          <w:color w:val="auto"/>
          <w:sz w:val="24"/>
          <w:szCs w:val="24"/>
        </w:rPr>
        <w:t>. Границы планируемых зон размещения объектов централизованных систем горячего водоснаб</w:t>
      </w:r>
      <w:r w:rsidR="001615F3" w:rsidRPr="00541966">
        <w:rPr>
          <w:rFonts w:ascii="Times New Roman" w:eastAsia="Arial Unicode MS" w:hAnsi="Times New Roman" w:cs="Times New Roman"/>
          <w:color w:val="auto"/>
          <w:sz w:val="24"/>
          <w:szCs w:val="24"/>
        </w:rPr>
        <w:t>жения, холодного водоснабжения.</w:t>
      </w:r>
      <w:bookmarkEnd w:id="58"/>
    </w:p>
    <w:p w14:paraId="483F1AAD" w14:textId="77777777" w:rsidR="00E341CD" w:rsidRPr="00E341CD" w:rsidRDefault="00E341CD" w:rsidP="00E341CD"/>
    <w:p w14:paraId="37EF3A7C" w14:textId="7DE12735" w:rsidR="00F77DF9" w:rsidRP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Границей зоны размещения объектов для нужд</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водоснабжения потребителей, снабжающихся </w:t>
      </w:r>
      <w:r w:rsidR="00786848">
        <w:rPr>
          <w:rFonts w:ascii="Times New Roman" w:eastAsia="Arial Unicode MS" w:hAnsi="Times New Roman" w:cs="Times New Roman"/>
          <w:color w:val="000000"/>
          <w:sz w:val="24"/>
          <w:szCs w:val="24"/>
        </w:rPr>
        <w:t>от</w:t>
      </w:r>
      <w:r w:rsidR="00E47050">
        <w:rPr>
          <w:rFonts w:ascii="Times New Roman" w:eastAsia="Arial Unicode MS" w:hAnsi="Times New Roman" w:cs="Times New Roman"/>
          <w:color w:val="000000"/>
          <w:sz w:val="24"/>
          <w:szCs w:val="24"/>
        </w:rPr>
        <w:t xml:space="preserve"> </w:t>
      </w:r>
      <w:r w:rsidR="00786848">
        <w:rPr>
          <w:rFonts w:ascii="Times New Roman" w:eastAsia="Arial Unicode MS" w:hAnsi="Times New Roman" w:cs="Times New Roman"/>
          <w:color w:val="000000"/>
          <w:sz w:val="24"/>
          <w:szCs w:val="24"/>
        </w:rPr>
        <w:t xml:space="preserve">системы водоснабжения городского округа Фрязино </w:t>
      </w:r>
      <w:r w:rsidRPr="00F77DF9">
        <w:rPr>
          <w:rFonts w:ascii="Times New Roman" w:eastAsia="Arial Unicode MS" w:hAnsi="Times New Roman" w:cs="Times New Roman"/>
          <w:color w:val="000000"/>
          <w:sz w:val="24"/>
          <w:szCs w:val="24"/>
        </w:rPr>
        <w:t>является граница зоны</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санитарно</w:t>
      </w:r>
      <w:r w:rsidR="008A3699">
        <w:rPr>
          <w:rFonts w:ascii="Times New Roman" w:eastAsia="Arial Unicode MS" w:hAnsi="Times New Roman" w:cs="Times New Roman"/>
          <w:color w:val="000000"/>
          <w:sz w:val="24"/>
          <w:szCs w:val="24"/>
        </w:rPr>
        <w:t>й</w:t>
      </w:r>
      <w:r w:rsidR="00E47050">
        <w:rPr>
          <w:rFonts w:ascii="Times New Roman" w:eastAsia="Arial Unicode MS" w:hAnsi="Times New Roman" w:cs="Times New Roman"/>
          <w:color w:val="000000"/>
          <w:sz w:val="24"/>
          <w:szCs w:val="24"/>
        </w:rPr>
        <w:t xml:space="preserve"> </w:t>
      </w:r>
      <w:r w:rsidR="008A3699">
        <w:rPr>
          <w:rFonts w:ascii="Times New Roman" w:eastAsia="Arial Unicode MS" w:hAnsi="Times New Roman" w:cs="Times New Roman"/>
          <w:color w:val="000000"/>
          <w:sz w:val="24"/>
          <w:szCs w:val="24"/>
        </w:rPr>
        <w:t>охраны</w:t>
      </w:r>
      <w:r w:rsidR="00E47050">
        <w:rPr>
          <w:rFonts w:ascii="Times New Roman" w:eastAsia="Arial Unicode MS" w:hAnsi="Times New Roman" w:cs="Times New Roman"/>
          <w:color w:val="000000"/>
          <w:sz w:val="24"/>
          <w:szCs w:val="24"/>
        </w:rPr>
        <w:t xml:space="preserve"> </w:t>
      </w:r>
      <w:r w:rsidR="008A3699">
        <w:rPr>
          <w:rFonts w:ascii="Times New Roman" w:eastAsia="Arial Unicode MS" w:hAnsi="Times New Roman" w:cs="Times New Roman"/>
          <w:color w:val="000000"/>
          <w:sz w:val="24"/>
          <w:szCs w:val="24"/>
        </w:rPr>
        <w:t xml:space="preserve">групповых объектов </w:t>
      </w:r>
      <w:r w:rsidRPr="00F77DF9">
        <w:rPr>
          <w:rFonts w:ascii="Times New Roman" w:eastAsia="Arial Unicode MS" w:hAnsi="Times New Roman" w:cs="Times New Roman"/>
          <w:color w:val="000000"/>
          <w:sz w:val="24"/>
          <w:szCs w:val="24"/>
        </w:rPr>
        <w:t>водозабора</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подземных </w:t>
      </w:r>
      <w:r w:rsidR="007A2696" w:rsidRPr="00F77DF9">
        <w:rPr>
          <w:rFonts w:ascii="Times New Roman" w:eastAsia="Arial Unicode MS" w:hAnsi="Times New Roman" w:cs="Times New Roman"/>
          <w:color w:val="000000"/>
          <w:sz w:val="24"/>
          <w:szCs w:val="24"/>
        </w:rPr>
        <w:t>вод.</w:t>
      </w:r>
      <w:r w:rsidR="00E341CD">
        <w:rPr>
          <w:rFonts w:ascii="Times New Roman" w:eastAsia="Arial Unicode MS" w:hAnsi="Times New Roman" w:cs="Times New Roman"/>
          <w:color w:val="000000"/>
          <w:sz w:val="24"/>
          <w:szCs w:val="24"/>
        </w:rPr>
        <w:t xml:space="preserve"> Планируемым объектом является водовод ВСВ, протяженностью 3 км, Д500 мм, границей планируемой зоны размещения водовода является проектная трассировка данной магистрали.</w:t>
      </w:r>
    </w:p>
    <w:p w14:paraId="6FA38681" w14:textId="77777777" w:rsidR="00F77DF9" w:rsidRDefault="00F77DF9" w:rsidP="00541966">
      <w:pPr>
        <w:pStyle w:val="3"/>
        <w:rPr>
          <w:rFonts w:ascii="Times New Roman" w:eastAsia="Arial Unicode MS" w:hAnsi="Times New Roman" w:cs="Times New Roman"/>
          <w:color w:val="auto"/>
          <w:sz w:val="24"/>
          <w:szCs w:val="24"/>
        </w:rPr>
      </w:pPr>
      <w:bookmarkStart w:id="59" w:name="_Toc453158745"/>
      <w:r w:rsidRPr="00541966">
        <w:rPr>
          <w:rFonts w:ascii="Times New Roman" w:eastAsia="Arial Unicode MS" w:hAnsi="Times New Roman" w:cs="Times New Roman"/>
          <w:color w:val="auto"/>
          <w:sz w:val="24"/>
          <w:szCs w:val="24"/>
        </w:rPr>
        <w:t>1.4.</w:t>
      </w:r>
      <w:r w:rsidR="00541966" w:rsidRPr="00541966">
        <w:rPr>
          <w:rFonts w:ascii="Times New Roman" w:eastAsia="Arial Unicode MS" w:hAnsi="Times New Roman" w:cs="Times New Roman"/>
          <w:color w:val="auto"/>
          <w:sz w:val="24"/>
          <w:szCs w:val="24"/>
        </w:rPr>
        <w:t>10</w:t>
      </w:r>
      <w:r w:rsidRPr="00541966">
        <w:rPr>
          <w:rFonts w:ascii="Times New Roman" w:eastAsia="Arial Unicode MS" w:hAnsi="Times New Roman" w:cs="Times New Roman"/>
          <w:color w:val="auto"/>
          <w:sz w:val="24"/>
          <w:szCs w:val="24"/>
        </w:rPr>
        <w:t>. Карты (схемы) существующего и планируемого размещения объектов централизованных систем горячего водоснаб</w:t>
      </w:r>
      <w:r w:rsidR="001615F3" w:rsidRPr="00541966">
        <w:rPr>
          <w:rFonts w:ascii="Times New Roman" w:eastAsia="Arial Unicode MS" w:hAnsi="Times New Roman" w:cs="Times New Roman"/>
          <w:color w:val="auto"/>
          <w:sz w:val="24"/>
          <w:szCs w:val="24"/>
        </w:rPr>
        <w:t>жения, холодного водоснабжения.</w:t>
      </w:r>
      <w:bookmarkEnd w:id="59"/>
    </w:p>
    <w:p w14:paraId="6F6BEC6F" w14:textId="77777777" w:rsidR="00E341CD" w:rsidRPr="00E341CD" w:rsidRDefault="00E341CD" w:rsidP="00E341CD"/>
    <w:p w14:paraId="1A5A5BFB" w14:textId="77777777" w:rsidR="009E4BD5"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t>Карты существующего и планируемого размещения объектов систем водоснабжения приведены на схеме водоснаб</w:t>
      </w:r>
      <w:r w:rsidR="009E4BD5">
        <w:rPr>
          <w:rFonts w:ascii="Times New Roman" w:eastAsia="Arial Unicode MS" w:hAnsi="Times New Roman" w:cs="Times New Roman"/>
          <w:color w:val="000000"/>
          <w:sz w:val="24"/>
          <w:szCs w:val="24"/>
        </w:rPr>
        <w:t>жения городского округа Фрязино, рисунок 1.4.10.1.</w:t>
      </w:r>
    </w:p>
    <w:p w14:paraId="17877731" w14:textId="77777777" w:rsidR="009E4BD5" w:rsidRDefault="009E4BD5" w:rsidP="00F77DF9">
      <w:pPr>
        <w:jc w:val="both"/>
        <w:rPr>
          <w:rFonts w:ascii="Times New Roman" w:eastAsia="Arial Unicode MS" w:hAnsi="Times New Roman" w:cs="Times New Roman"/>
          <w:color w:val="000000"/>
          <w:sz w:val="24"/>
          <w:szCs w:val="24"/>
        </w:rPr>
      </w:pPr>
    </w:p>
    <w:p w14:paraId="42F43F75" w14:textId="77777777" w:rsidR="009E4BD5" w:rsidRDefault="009E4BD5"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noProof/>
          <w:color w:val="000000"/>
          <w:sz w:val="24"/>
          <w:szCs w:val="24"/>
        </w:rPr>
        <w:lastRenderedPageBreak/>
        <w:drawing>
          <wp:inline distT="0" distB="0" distL="0" distR="0" wp14:anchorId="24CED608" wp14:editId="2DF5A9EE">
            <wp:extent cx="5682343" cy="5420676"/>
            <wp:effectExtent l="0" t="0" r="0" b="0"/>
            <wp:docPr id="13" name="Рисунок 13" descr="D:\Водоснабжение\Ивантеевка и Фрязино\Фрязино г.о\Отчет\последний\еще последней)))\Картинки ВС и ВО Фрязино\Картинки ВС и ВО Фрязино\ВС 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Водоснабжение\Ивантеевка и Фрязино\Фрязино г.о\Отчет\последний\еще последней)))\Картинки ВС и ВО Фрязино\Картинки ВС и ВО Фрязино\ВС 2020.pn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5679308" cy="5417780"/>
                    </a:xfrm>
                    <a:prstGeom prst="rect">
                      <a:avLst/>
                    </a:prstGeom>
                    <a:noFill/>
                    <a:ln>
                      <a:noFill/>
                    </a:ln>
                  </pic:spPr>
                </pic:pic>
              </a:graphicData>
            </a:graphic>
          </wp:inline>
        </w:drawing>
      </w:r>
    </w:p>
    <w:p w14:paraId="2F334F3C" w14:textId="77777777" w:rsidR="009E4BD5" w:rsidRDefault="009E4BD5" w:rsidP="00F77DF9">
      <w:pPr>
        <w:jc w:val="both"/>
        <w:rPr>
          <w:rFonts w:ascii="Times New Roman" w:eastAsia="Arial Unicode MS" w:hAnsi="Times New Roman" w:cs="Times New Roman"/>
          <w:color w:val="000000"/>
          <w:sz w:val="24"/>
          <w:szCs w:val="24"/>
        </w:rPr>
      </w:pPr>
    </w:p>
    <w:p w14:paraId="5E738191" w14:textId="2C12F9BC" w:rsidR="009E4BD5" w:rsidRDefault="00E47050" w:rsidP="00F77DF9">
      <w:pPr>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 xml:space="preserve">Рисунок </w:t>
      </w:r>
      <w:r w:rsidR="009E4BD5">
        <w:rPr>
          <w:rFonts w:ascii="Times New Roman" w:eastAsia="Arial Unicode MS" w:hAnsi="Times New Roman" w:cs="Times New Roman"/>
          <w:color w:val="000000"/>
          <w:sz w:val="24"/>
          <w:szCs w:val="24"/>
        </w:rPr>
        <w:t>1.4.10.1. Схема существующего и планируемого размещения объектов централизованной системы водоснабжения.</w:t>
      </w:r>
    </w:p>
    <w:p w14:paraId="103E908A" w14:textId="77777777" w:rsidR="009E4BD5" w:rsidRDefault="009E4BD5" w:rsidP="00F77DF9">
      <w:pPr>
        <w:jc w:val="both"/>
        <w:rPr>
          <w:rFonts w:ascii="Times New Roman" w:eastAsia="Arial Unicode MS" w:hAnsi="Times New Roman" w:cs="Times New Roman"/>
          <w:color w:val="000000"/>
          <w:sz w:val="24"/>
          <w:szCs w:val="24"/>
        </w:rPr>
        <w:sectPr w:rsidR="009E4BD5">
          <w:pgSz w:w="11906" w:h="16838"/>
          <w:pgMar w:top="1134" w:right="850" w:bottom="1134" w:left="1701" w:header="708" w:footer="708" w:gutter="0"/>
          <w:cols w:space="708"/>
          <w:docGrid w:linePitch="360"/>
        </w:sectPr>
      </w:pPr>
    </w:p>
    <w:p w14:paraId="4B3BB115" w14:textId="77777777" w:rsidR="005D6617" w:rsidRDefault="00D91997" w:rsidP="005D6617">
      <w:pPr>
        <w:pStyle w:val="3"/>
        <w:jc w:val="both"/>
        <w:rPr>
          <w:rFonts w:ascii="Times New Roman" w:eastAsia="Arial Unicode MS" w:hAnsi="Times New Roman" w:cs="Times New Roman"/>
          <w:color w:val="auto"/>
          <w:sz w:val="24"/>
          <w:szCs w:val="24"/>
        </w:rPr>
      </w:pPr>
      <w:bookmarkStart w:id="60" w:name="_Toc453158746"/>
      <w:r w:rsidRPr="003B432B">
        <w:rPr>
          <w:rFonts w:ascii="Times New Roman" w:eastAsia="Arial Unicode MS" w:hAnsi="Times New Roman" w:cs="Times New Roman"/>
          <w:color w:val="auto"/>
          <w:sz w:val="24"/>
          <w:szCs w:val="24"/>
        </w:rPr>
        <w:lastRenderedPageBreak/>
        <w:t xml:space="preserve">1.4.11. </w:t>
      </w:r>
      <w:r w:rsidR="00A16684">
        <w:rPr>
          <w:rFonts w:ascii="Times New Roman" w:eastAsia="Arial Unicode MS" w:hAnsi="Times New Roman" w:cs="Times New Roman"/>
          <w:color w:val="auto"/>
          <w:sz w:val="24"/>
          <w:szCs w:val="24"/>
        </w:rPr>
        <w:t>П</w:t>
      </w:r>
      <w:r w:rsidRPr="003B432B">
        <w:rPr>
          <w:rFonts w:ascii="Times New Roman" w:eastAsia="Arial Unicode MS" w:hAnsi="Times New Roman" w:cs="Times New Roman"/>
          <w:color w:val="auto"/>
          <w:sz w:val="24"/>
          <w:szCs w:val="24"/>
        </w:rPr>
        <w:t>еречень мероприятий по строительству, модернизации и реконструкции</w:t>
      </w:r>
      <w:r w:rsidR="00630051">
        <w:rPr>
          <w:rFonts w:ascii="Times New Roman" w:eastAsia="Arial Unicode MS" w:hAnsi="Times New Roman" w:cs="Times New Roman"/>
          <w:color w:val="auto"/>
          <w:sz w:val="24"/>
          <w:szCs w:val="24"/>
        </w:rPr>
        <w:t xml:space="preserve"> </w:t>
      </w:r>
      <w:r w:rsidRPr="003B432B">
        <w:rPr>
          <w:rFonts w:ascii="Times New Roman" w:eastAsia="Arial Unicode MS" w:hAnsi="Times New Roman" w:cs="Times New Roman"/>
          <w:color w:val="auto"/>
          <w:sz w:val="24"/>
          <w:szCs w:val="24"/>
        </w:rPr>
        <w:t>объектов централизованных систем водоснабжения</w:t>
      </w:r>
      <w:r w:rsidR="00A35130">
        <w:rPr>
          <w:rFonts w:ascii="Times New Roman" w:eastAsia="Arial Unicode MS" w:hAnsi="Times New Roman" w:cs="Times New Roman"/>
          <w:color w:val="auto"/>
          <w:sz w:val="24"/>
          <w:szCs w:val="24"/>
        </w:rPr>
        <w:t>.</w:t>
      </w:r>
      <w:bookmarkEnd w:id="60"/>
    </w:p>
    <w:p w14:paraId="4C056040" w14:textId="77777777" w:rsidR="00A35130" w:rsidRDefault="00A35130" w:rsidP="00A35130"/>
    <w:p w14:paraId="054A4721" w14:textId="77777777" w:rsidR="00A35130" w:rsidRPr="00A35130" w:rsidRDefault="00A35130" w:rsidP="00A35130">
      <w:pPr>
        <w:ind w:firstLine="708"/>
        <w:jc w:val="both"/>
        <w:rPr>
          <w:rFonts w:ascii="Times New Roman" w:hAnsi="Times New Roman" w:cs="Times New Roman"/>
          <w:sz w:val="24"/>
          <w:szCs w:val="24"/>
        </w:rPr>
      </w:pPr>
      <w:r w:rsidRPr="00A35130">
        <w:rPr>
          <w:rFonts w:ascii="Times New Roman" w:hAnsi="Times New Roman" w:cs="Times New Roman"/>
          <w:sz w:val="24"/>
          <w:szCs w:val="24"/>
        </w:rPr>
        <w:t>Перечень мероприятий по строительству, модернизации и реконструкции объектов централизованных систем водоснабжения с сроками внедрения представлен в таблице 1.4.11.1.</w:t>
      </w:r>
    </w:p>
    <w:p w14:paraId="0D97623B" w14:textId="77777777" w:rsidR="005D6617" w:rsidRPr="005D6617" w:rsidRDefault="005D6617" w:rsidP="005D6617">
      <w:pPr>
        <w:jc w:val="right"/>
        <w:rPr>
          <w:rFonts w:ascii="Times New Roman" w:hAnsi="Times New Roman" w:cs="Times New Roman"/>
          <w:sz w:val="24"/>
          <w:szCs w:val="24"/>
        </w:rPr>
      </w:pPr>
      <w:r w:rsidRPr="005D6617">
        <w:rPr>
          <w:rFonts w:ascii="Times New Roman" w:hAnsi="Times New Roman" w:cs="Times New Roman"/>
          <w:sz w:val="24"/>
          <w:szCs w:val="24"/>
        </w:rPr>
        <w:t>Таблица 1.4.11.1.</w:t>
      </w:r>
    </w:p>
    <w:tbl>
      <w:tblPr>
        <w:tblW w:w="5000" w:type="pct"/>
        <w:tblLayout w:type="fixed"/>
        <w:tblLook w:val="04A0" w:firstRow="1" w:lastRow="0" w:firstColumn="1" w:lastColumn="0" w:noHBand="0" w:noVBand="1"/>
      </w:tblPr>
      <w:tblGrid>
        <w:gridCol w:w="480"/>
        <w:gridCol w:w="7231"/>
        <w:gridCol w:w="1624"/>
      </w:tblGrid>
      <w:tr w:rsidR="005D6617" w:rsidRPr="005D6617" w14:paraId="2E3728BE" w14:textId="77777777" w:rsidTr="005D6617">
        <w:trPr>
          <w:trHeight w:val="468"/>
          <w:tblHeader/>
        </w:trPr>
        <w:tc>
          <w:tcPr>
            <w:tcW w:w="25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A02F7A" w14:textId="77777777" w:rsidR="005D6617" w:rsidRPr="005D6617" w:rsidRDefault="005D6617" w:rsidP="005D6617">
            <w:pPr>
              <w:spacing w:after="0" w:line="240" w:lineRule="auto"/>
              <w:jc w:val="center"/>
              <w:rPr>
                <w:rFonts w:ascii="Times New Roman" w:eastAsia="Times New Roman" w:hAnsi="Times New Roman" w:cs="Times New Roman"/>
                <w:b/>
                <w:bCs/>
                <w:color w:val="000000"/>
              </w:rPr>
            </w:pPr>
            <w:r w:rsidRPr="005D6617">
              <w:rPr>
                <w:rFonts w:ascii="Times New Roman" w:eastAsia="Times New Roman" w:hAnsi="Times New Roman" w:cs="Times New Roman"/>
                <w:b/>
                <w:bCs/>
                <w:color w:val="000000"/>
              </w:rPr>
              <w:t>№ п/п</w:t>
            </w:r>
          </w:p>
        </w:tc>
        <w:tc>
          <w:tcPr>
            <w:tcW w:w="387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4A1E15" w14:textId="77777777" w:rsidR="005D6617" w:rsidRPr="005D6617" w:rsidRDefault="005D6617" w:rsidP="005D6617">
            <w:pPr>
              <w:spacing w:after="0" w:line="240" w:lineRule="auto"/>
              <w:jc w:val="center"/>
              <w:rPr>
                <w:rFonts w:ascii="Times New Roman" w:eastAsia="Times New Roman" w:hAnsi="Times New Roman" w:cs="Times New Roman"/>
                <w:b/>
                <w:bCs/>
                <w:color w:val="000000"/>
              </w:rPr>
            </w:pPr>
            <w:r w:rsidRPr="005D6617">
              <w:rPr>
                <w:rFonts w:ascii="Times New Roman" w:eastAsia="Times New Roman" w:hAnsi="Times New Roman" w:cs="Times New Roman"/>
                <w:b/>
                <w:bCs/>
                <w:color w:val="000000"/>
              </w:rPr>
              <w:t>Наименование мероприятий</w:t>
            </w:r>
          </w:p>
        </w:tc>
        <w:tc>
          <w:tcPr>
            <w:tcW w:w="87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D70DF66" w14:textId="77777777" w:rsidR="005D6617" w:rsidRPr="005D6617" w:rsidRDefault="005D6617" w:rsidP="005D6617">
            <w:pPr>
              <w:spacing w:after="0" w:line="240" w:lineRule="auto"/>
              <w:jc w:val="center"/>
              <w:rPr>
                <w:rFonts w:ascii="Times New Roman" w:eastAsia="Times New Roman" w:hAnsi="Times New Roman" w:cs="Times New Roman"/>
                <w:b/>
                <w:bCs/>
                <w:color w:val="000000"/>
              </w:rPr>
            </w:pPr>
            <w:r w:rsidRPr="005D6617">
              <w:rPr>
                <w:rFonts w:ascii="Times New Roman" w:eastAsia="Times New Roman" w:hAnsi="Times New Roman" w:cs="Times New Roman"/>
                <w:b/>
                <w:bCs/>
                <w:color w:val="000000"/>
              </w:rPr>
              <w:t>Дата вне</w:t>
            </w:r>
            <w:r w:rsidR="00B710C4">
              <w:rPr>
                <w:rFonts w:ascii="Times New Roman" w:eastAsia="Times New Roman" w:hAnsi="Times New Roman" w:cs="Times New Roman"/>
                <w:b/>
                <w:bCs/>
                <w:color w:val="000000"/>
              </w:rPr>
              <w:t>дрения, год</w:t>
            </w:r>
          </w:p>
        </w:tc>
      </w:tr>
      <w:tr w:rsidR="005D6617" w:rsidRPr="005D6617" w14:paraId="2E9959D4" w14:textId="77777777" w:rsidTr="005D6617">
        <w:trPr>
          <w:trHeight w:val="300"/>
          <w:tblHeader/>
        </w:trPr>
        <w:tc>
          <w:tcPr>
            <w:tcW w:w="257"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522CEF4"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387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36A1684"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870"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7EEC8C7" w14:textId="77777777" w:rsidR="005D6617" w:rsidRPr="005D6617" w:rsidRDefault="005D6617" w:rsidP="005D6617">
            <w:pPr>
              <w:spacing w:after="0" w:line="240" w:lineRule="auto"/>
              <w:rPr>
                <w:rFonts w:ascii="Times New Roman" w:eastAsia="Times New Roman" w:hAnsi="Times New Roman" w:cs="Times New Roman"/>
                <w:b/>
                <w:bCs/>
                <w:color w:val="000000"/>
              </w:rPr>
            </w:pPr>
          </w:p>
        </w:tc>
      </w:tr>
      <w:tr w:rsidR="005D6617" w:rsidRPr="005D6617" w14:paraId="195B9C81" w14:textId="77777777" w:rsidTr="005D6617">
        <w:trPr>
          <w:trHeight w:val="324"/>
          <w:tblHeader/>
        </w:trPr>
        <w:tc>
          <w:tcPr>
            <w:tcW w:w="257"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C17E432"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387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B9A2542"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870"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3943FAC" w14:textId="77777777" w:rsidR="005D6617" w:rsidRPr="005D6617" w:rsidRDefault="005D6617" w:rsidP="005D6617">
            <w:pPr>
              <w:spacing w:after="0" w:line="240" w:lineRule="auto"/>
              <w:rPr>
                <w:rFonts w:ascii="Times New Roman" w:eastAsia="Times New Roman" w:hAnsi="Times New Roman" w:cs="Times New Roman"/>
                <w:b/>
                <w:bCs/>
                <w:color w:val="000000"/>
              </w:rPr>
            </w:pPr>
          </w:p>
        </w:tc>
      </w:tr>
      <w:tr w:rsidR="005D6617" w:rsidRPr="005D6617" w14:paraId="3827E6A5" w14:textId="77777777" w:rsidTr="00B62DA7">
        <w:trPr>
          <w:trHeight w:val="948"/>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6A8FAD71" w14:textId="77777777" w:rsidR="005D6617" w:rsidRPr="00B62DA7" w:rsidRDefault="005D6617" w:rsidP="005D6617">
            <w:pPr>
              <w:spacing w:after="0" w:line="240" w:lineRule="auto"/>
              <w:jc w:val="center"/>
              <w:rPr>
                <w:rFonts w:ascii="Times New Roman" w:eastAsia="Times New Roman" w:hAnsi="Times New Roman" w:cs="Times New Roman"/>
                <w:color w:val="000000"/>
                <w:sz w:val="20"/>
                <w:szCs w:val="20"/>
              </w:rPr>
            </w:pPr>
            <w:r w:rsidRPr="00B62DA7">
              <w:rPr>
                <w:rFonts w:ascii="Times New Roman" w:eastAsia="Times New Roman" w:hAnsi="Times New Roman" w:cs="Times New Roman"/>
                <w:color w:val="000000"/>
                <w:sz w:val="20"/>
                <w:szCs w:val="20"/>
              </w:rPr>
              <w:t>1</w:t>
            </w:r>
          </w:p>
        </w:tc>
        <w:tc>
          <w:tcPr>
            <w:tcW w:w="3873" w:type="pct"/>
            <w:tcBorders>
              <w:top w:val="nil"/>
              <w:left w:val="nil"/>
              <w:bottom w:val="single" w:sz="8" w:space="0" w:color="auto"/>
              <w:right w:val="single" w:sz="8" w:space="0" w:color="auto"/>
            </w:tcBorders>
            <w:shd w:val="clear" w:color="auto" w:fill="auto"/>
            <w:vAlign w:val="center"/>
            <w:hideMark/>
          </w:tcPr>
          <w:p w14:paraId="24FDCB2D" w14:textId="366D057A" w:rsidR="005D6617" w:rsidRPr="00B62DA7" w:rsidRDefault="005D6617" w:rsidP="005D6617">
            <w:pPr>
              <w:spacing w:after="0" w:line="240" w:lineRule="auto"/>
              <w:rPr>
                <w:rFonts w:ascii="Times New Roman" w:eastAsia="Times New Roman" w:hAnsi="Times New Roman" w:cs="Times New Roman"/>
                <w:color w:val="000000"/>
                <w:sz w:val="24"/>
                <w:szCs w:val="24"/>
              </w:rPr>
            </w:pPr>
            <w:r w:rsidRPr="00B62DA7">
              <w:rPr>
                <w:rFonts w:ascii="Times New Roman" w:eastAsia="Times New Roman" w:hAnsi="Times New Roman" w:cs="Times New Roman"/>
                <w:color w:val="000000"/>
                <w:sz w:val="24"/>
                <w:szCs w:val="24"/>
              </w:rPr>
              <w:t>Бурение</w:t>
            </w:r>
            <w:r w:rsidR="00E47050">
              <w:rPr>
                <w:rFonts w:ascii="Times New Roman" w:eastAsia="Times New Roman" w:hAnsi="Times New Roman" w:cs="Times New Roman"/>
                <w:color w:val="000000"/>
                <w:sz w:val="24"/>
                <w:szCs w:val="24"/>
              </w:rPr>
              <w:t xml:space="preserve"> </w:t>
            </w:r>
            <w:r w:rsidRPr="00B62DA7">
              <w:rPr>
                <w:rFonts w:ascii="Times New Roman" w:eastAsia="Times New Roman" w:hAnsi="Times New Roman" w:cs="Times New Roman"/>
                <w:color w:val="000000"/>
                <w:sz w:val="24"/>
                <w:szCs w:val="24"/>
              </w:rPr>
              <w:t>скважины на ВЗУ-5, 1 штука</w:t>
            </w:r>
          </w:p>
        </w:tc>
        <w:tc>
          <w:tcPr>
            <w:tcW w:w="870" w:type="pct"/>
            <w:tcBorders>
              <w:top w:val="nil"/>
              <w:left w:val="nil"/>
              <w:bottom w:val="single" w:sz="8" w:space="0" w:color="auto"/>
              <w:right w:val="single" w:sz="8" w:space="0" w:color="auto"/>
            </w:tcBorders>
            <w:shd w:val="clear" w:color="auto" w:fill="auto"/>
            <w:vAlign w:val="center"/>
            <w:hideMark/>
          </w:tcPr>
          <w:p w14:paraId="3768523E" w14:textId="77777777" w:rsidR="005D6617" w:rsidRPr="00B62DA7" w:rsidRDefault="005D6617" w:rsidP="005D6617">
            <w:pPr>
              <w:spacing w:after="0" w:line="240" w:lineRule="auto"/>
              <w:jc w:val="center"/>
              <w:rPr>
                <w:rFonts w:ascii="Times New Roman" w:eastAsia="Times New Roman" w:hAnsi="Times New Roman" w:cs="Times New Roman"/>
                <w:color w:val="000000"/>
                <w:sz w:val="24"/>
                <w:szCs w:val="24"/>
              </w:rPr>
            </w:pPr>
            <w:r w:rsidRPr="00B62DA7">
              <w:rPr>
                <w:rFonts w:ascii="Times New Roman" w:eastAsia="Times New Roman" w:hAnsi="Times New Roman" w:cs="Times New Roman"/>
                <w:color w:val="000000"/>
                <w:sz w:val="24"/>
                <w:szCs w:val="24"/>
              </w:rPr>
              <w:t>2021</w:t>
            </w:r>
          </w:p>
        </w:tc>
      </w:tr>
      <w:tr w:rsidR="005D6617" w:rsidRPr="005D6617" w14:paraId="11446C5D" w14:textId="77777777" w:rsidTr="005D6617">
        <w:trPr>
          <w:trHeight w:val="1152"/>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6DC824C6"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2</w:t>
            </w:r>
          </w:p>
        </w:tc>
        <w:tc>
          <w:tcPr>
            <w:tcW w:w="3873" w:type="pct"/>
            <w:tcBorders>
              <w:top w:val="nil"/>
              <w:left w:val="nil"/>
              <w:bottom w:val="single" w:sz="8" w:space="0" w:color="auto"/>
              <w:right w:val="single" w:sz="8" w:space="0" w:color="auto"/>
            </w:tcBorders>
            <w:shd w:val="clear" w:color="auto" w:fill="auto"/>
            <w:vAlign w:val="center"/>
            <w:hideMark/>
          </w:tcPr>
          <w:p w14:paraId="3237C228" w14:textId="08EEAF9A"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 xml:space="preserve">до Ø 80мм от точки присоединения к сетям централизованного водоснабжения до границ земельного участка объекта капитального строительства </w:t>
            </w:r>
          </w:p>
        </w:tc>
        <w:tc>
          <w:tcPr>
            <w:tcW w:w="870" w:type="pct"/>
            <w:tcBorders>
              <w:top w:val="nil"/>
              <w:left w:val="nil"/>
              <w:bottom w:val="single" w:sz="8" w:space="0" w:color="auto"/>
              <w:right w:val="single" w:sz="8" w:space="0" w:color="auto"/>
            </w:tcBorders>
            <w:shd w:val="clear" w:color="auto" w:fill="auto"/>
            <w:vAlign w:val="center"/>
            <w:hideMark/>
          </w:tcPr>
          <w:p w14:paraId="202046AF"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2016-2020</w:t>
            </w:r>
          </w:p>
        </w:tc>
      </w:tr>
      <w:tr w:rsidR="005D6617" w:rsidRPr="005D6617" w14:paraId="5507358C" w14:textId="77777777" w:rsidTr="005D6617">
        <w:trPr>
          <w:trHeight w:val="588"/>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08FDD586"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3</w:t>
            </w:r>
          </w:p>
        </w:tc>
        <w:tc>
          <w:tcPr>
            <w:tcW w:w="3873" w:type="pct"/>
            <w:tcBorders>
              <w:top w:val="nil"/>
              <w:left w:val="nil"/>
              <w:bottom w:val="single" w:sz="8" w:space="0" w:color="auto"/>
              <w:right w:val="single" w:sz="8" w:space="0" w:color="auto"/>
            </w:tcBorders>
            <w:shd w:val="clear" w:color="auto" w:fill="auto"/>
            <w:vAlign w:val="center"/>
            <w:hideMark/>
          </w:tcPr>
          <w:p w14:paraId="0CF52FD4" w14:textId="256B4A8E"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 xml:space="preserve">Бурение </w:t>
            </w:r>
            <w:r w:rsidR="007A2696" w:rsidRPr="005D6617">
              <w:rPr>
                <w:rFonts w:ascii="Times New Roman" w:eastAsia="Times New Roman" w:hAnsi="Times New Roman" w:cs="Times New Roman"/>
                <w:color w:val="000000"/>
                <w:sz w:val="24"/>
                <w:szCs w:val="24"/>
              </w:rPr>
              <w:t>скважин</w:t>
            </w:r>
            <w:r w:rsidR="007A2696">
              <w:rPr>
                <w:rFonts w:ascii="Times New Roman" w:eastAsia="Times New Roman" w:hAnsi="Times New Roman" w:cs="Times New Roman"/>
                <w:color w:val="000000"/>
                <w:sz w:val="24"/>
                <w:szCs w:val="24"/>
              </w:rPr>
              <w:t xml:space="preserve"> </w:t>
            </w:r>
            <w:r w:rsidR="007A2696" w:rsidRPr="005D6617">
              <w:rPr>
                <w:rFonts w:ascii="Times New Roman" w:eastAsia="Times New Roman" w:hAnsi="Times New Roman" w:cs="Times New Roman"/>
                <w:color w:val="000000"/>
                <w:sz w:val="24"/>
                <w:szCs w:val="24"/>
              </w:rPr>
              <w:t>на</w:t>
            </w:r>
            <w:r w:rsidRPr="005D6617">
              <w:rPr>
                <w:rFonts w:ascii="Times New Roman" w:eastAsia="Times New Roman" w:hAnsi="Times New Roman" w:cs="Times New Roman"/>
                <w:color w:val="000000"/>
                <w:sz w:val="24"/>
                <w:szCs w:val="24"/>
              </w:rPr>
              <w:t xml:space="preserve"> ВЗУ №3, 2 штуки</w:t>
            </w:r>
          </w:p>
        </w:tc>
        <w:tc>
          <w:tcPr>
            <w:tcW w:w="870" w:type="pct"/>
            <w:tcBorders>
              <w:top w:val="nil"/>
              <w:left w:val="nil"/>
              <w:bottom w:val="single" w:sz="8" w:space="0" w:color="auto"/>
              <w:right w:val="single" w:sz="8" w:space="0" w:color="auto"/>
            </w:tcBorders>
            <w:shd w:val="clear" w:color="auto" w:fill="auto"/>
            <w:vAlign w:val="center"/>
            <w:hideMark/>
          </w:tcPr>
          <w:p w14:paraId="353889B2"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2021</w:t>
            </w:r>
          </w:p>
        </w:tc>
      </w:tr>
      <w:tr w:rsidR="005D6617" w:rsidRPr="005D6617" w14:paraId="2D335AE6" w14:textId="77777777" w:rsidTr="005D6617">
        <w:trPr>
          <w:trHeight w:val="1308"/>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109E2B6E"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4</w:t>
            </w:r>
          </w:p>
        </w:tc>
        <w:tc>
          <w:tcPr>
            <w:tcW w:w="3873" w:type="pct"/>
            <w:tcBorders>
              <w:top w:val="nil"/>
              <w:left w:val="nil"/>
              <w:bottom w:val="single" w:sz="8" w:space="0" w:color="auto"/>
              <w:right w:val="single" w:sz="8" w:space="0" w:color="auto"/>
            </w:tcBorders>
            <w:shd w:val="clear" w:color="auto" w:fill="auto"/>
            <w:vAlign w:val="center"/>
            <w:hideMark/>
          </w:tcPr>
          <w:p w14:paraId="1EF4E032" w14:textId="7FFC67DB"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на ВЗУ ООО "Источник"</w:t>
            </w:r>
          </w:p>
        </w:tc>
        <w:tc>
          <w:tcPr>
            <w:tcW w:w="870" w:type="pct"/>
            <w:tcBorders>
              <w:top w:val="nil"/>
              <w:left w:val="nil"/>
              <w:bottom w:val="single" w:sz="8" w:space="0" w:color="auto"/>
              <w:right w:val="single" w:sz="8" w:space="0" w:color="auto"/>
            </w:tcBorders>
            <w:shd w:val="clear" w:color="auto" w:fill="auto"/>
            <w:vAlign w:val="center"/>
            <w:hideMark/>
          </w:tcPr>
          <w:p w14:paraId="3349B1B6"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2019-2020</w:t>
            </w:r>
          </w:p>
        </w:tc>
      </w:tr>
      <w:tr w:rsidR="005D6617" w:rsidRPr="005D6617" w14:paraId="0BDC15CB" w14:textId="77777777" w:rsidTr="005D6617">
        <w:trPr>
          <w:trHeight w:val="984"/>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263303D8"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5</w:t>
            </w:r>
          </w:p>
        </w:tc>
        <w:tc>
          <w:tcPr>
            <w:tcW w:w="3873" w:type="pct"/>
            <w:tcBorders>
              <w:top w:val="nil"/>
              <w:left w:val="nil"/>
              <w:bottom w:val="single" w:sz="8" w:space="0" w:color="auto"/>
              <w:right w:val="single" w:sz="8" w:space="0" w:color="auto"/>
            </w:tcBorders>
            <w:shd w:val="clear" w:color="auto" w:fill="auto"/>
            <w:vAlign w:val="center"/>
            <w:hideMark/>
          </w:tcPr>
          <w:p w14:paraId="0E274A97" w14:textId="5CA4B164"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Ремонт задвижек (150 единиц</w:t>
            </w:r>
            <w:r w:rsidR="007A2696" w:rsidRPr="005D6617">
              <w:rPr>
                <w:rFonts w:ascii="Times New Roman" w:eastAsia="Times New Roman" w:hAnsi="Times New Roman" w:cs="Times New Roman"/>
                <w:color w:val="000000"/>
                <w:sz w:val="24"/>
                <w:szCs w:val="24"/>
              </w:rPr>
              <w:t>),</w:t>
            </w:r>
            <w:r w:rsidR="007A2696">
              <w:rPr>
                <w:rFonts w:ascii="Times New Roman" w:eastAsia="Times New Roman" w:hAnsi="Times New Roman" w:cs="Times New Roman"/>
                <w:color w:val="000000"/>
                <w:sz w:val="24"/>
                <w:szCs w:val="24"/>
              </w:rPr>
              <w:t xml:space="preserve"> </w:t>
            </w:r>
            <w:r w:rsidR="007A2696" w:rsidRPr="005D6617">
              <w:rPr>
                <w:rFonts w:ascii="Times New Roman" w:eastAsia="Times New Roman" w:hAnsi="Times New Roman" w:cs="Times New Roman"/>
                <w:color w:val="000000"/>
                <w:sz w:val="24"/>
                <w:szCs w:val="24"/>
              </w:rPr>
              <w:t>капитальный</w:t>
            </w:r>
            <w:r w:rsidRPr="005D6617">
              <w:rPr>
                <w:rFonts w:ascii="Times New Roman" w:eastAsia="Times New Roman" w:hAnsi="Times New Roman" w:cs="Times New Roman"/>
                <w:color w:val="000000"/>
                <w:sz w:val="24"/>
                <w:szCs w:val="24"/>
              </w:rPr>
              <w:t xml:space="preserve"> ремонт колодцев (150 единиц),</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капитальный ремонт пожарных гидрантов (100 единиц) МУП "Водоканал"</w:t>
            </w:r>
          </w:p>
        </w:tc>
        <w:tc>
          <w:tcPr>
            <w:tcW w:w="870" w:type="pct"/>
            <w:tcBorders>
              <w:top w:val="nil"/>
              <w:left w:val="nil"/>
              <w:bottom w:val="single" w:sz="8" w:space="0" w:color="auto"/>
              <w:right w:val="single" w:sz="8" w:space="0" w:color="auto"/>
            </w:tcBorders>
            <w:shd w:val="clear" w:color="auto" w:fill="auto"/>
            <w:vAlign w:val="center"/>
            <w:hideMark/>
          </w:tcPr>
          <w:p w14:paraId="14654386"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2021-2030</w:t>
            </w:r>
          </w:p>
        </w:tc>
      </w:tr>
      <w:tr w:rsidR="005D6617" w:rsidRPr="005D6617" w14:paraId="5C09AD3A" w14:textId="77777777" w:rsidTr="005D6617">
        <w:trPr>
          <w:trHeight w:val="1068"/>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153CC35F"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6</w:t>
            </w:r>
          </w:p>
        </w:tc>
        <w:tc>
          <w:tcPr>
            <w:tcW w:w="3873" w:type="pct"/>
            <w:tcBorders>
              <w:top w:val="nil"/>
              <w:left w:val="nil"/>
              <w:bottom w:val="single" w:sz="8" w:space="0" w:color="auto"/>
              <w:right w:val="single" w:sz="8" w:space="0" w:color="auto"/>
            </w:tcBorders>
            <w:shd w:val="clear" w:color="auto" w:fill="auto"/>
            <w:vAlign w:val="center"/>
            <w:hideMark/>
          </w:tcPr>
          <w:p w14:paraId="571FD6F2" w14:textId="40469910"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оборудования насосных станций (7 единиц),</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ремонт насосного оборудования (4 единицы), капитальный ремонт задвижек (5 единиц) ОАО КВЗУ</w:t>
            </w:r>
          </w:p>
        </w:tc>
        <w:tc>
          <w:tcPr>
            <w:tcW w:w="870" w:type="pct"/>
            <w:tcBorders>
              <w:top w:val="nil"/>
              <w:left w:val="nil"/>
              <w:bottom w:val="single" w:sz="8" w:space="0" w:color="auto"/>
              <w:right w:val="single" w:sz="8" w:space="0" w:color="auto"/>
            </w:tcBorders>
            <w:shd w:val="clear" w:color="auto" w:fill="auto"/>
            <w:vAlign w:val="center"/>
            <w:hideMark/>
          </w:tcPr>
          <w:p w14:paraId="7B85EE08"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2021-2030</w:t>
            </w:r>
          </w:p>
        </w:tc>
      </w:tr>
      <w:tr w:rsidR="005D6617" w:rsidRPr="005D6617" w14:paraId="6BEE47FF" w14:textId="77777777" w:rsidTr="005D6617">
        <w:trPr>
          <w:trHeight w:val="828"/>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7A4781E1"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7</w:t>
            </w:r>
          </w:p>
        </w:tc>
        <w:tc>
          <w:tcPr>
            <w:tcW w:w="3873" w:type="pct"/>
            <w:tcBorders>
              <w:top w:val="nil"/>
              <w:left w:val="nil"/>
              <w:bottom w:val="single" w:sz="8" w:space="0" w:color="auto"/>
              <w:right w:val="single" w:sz="8" w:space="0" w:color="auto"/>
            </w:tcBorders>
            <w:shd w:val="clear" w:color="auto" w:fill="auto"/>
            <w:vAlign w:val="center"/>
            <w:hideMark/>
          </w:tcPr>
          <w:p w14:paraId="244E7F97"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электрооборудования насосных станций МУП "Водоканал", 5 штук</w:t>
            </w:r>
          </w:p>
        </w:tc>
        <w:tc>
          <w:tcPr>
            <w:tcW w:w="870" w:type="pct"/>
            <w:tcBorders>
              <w:top w:val="nil"/>
              <w:left w:val="nil"/>
              <w:bottom w:val="single" w:sz="8" w:space="0" w:color="auto"/>
              <w:right w:val="single" w:sz="8" w:space="0" w:color="auto"/>
            </w:tcBorders>
            <w:shd w:val="clear" w:color="auto" w:fill="auto"/>
            <w:vAlign w:val="center"/>
            <w:hideMark/>
          </w:tcPr>
          <w:p w14:paraId="7281783A"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2022-2024</w:t>
            </w:r>
          </w:p>
        </w:tc>
      </w:tr>
      <w:tr w:rsidR="005D6617" w:rsidRPr="005D6617" w14:paraId="7D4A07DE" w14:textId="77777777" w:rsidTr="005D6617">
        <w:trPr>
          <w:trHeight w:val="732"/>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2F4CF674"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8</w:t>
            </w:r>
          </w:p>
        </w:tc>
        <w:tc>
          <w:tcPr>
            <w:tcW w:w="3873" w:type="pct"/>
            <w:tcBorders>
              <w:top w:val="nil"/>
              <w:left w:val="nil"/>
              <w:bottom w:val="single" w:sz="8" w:space="0" w:color="auto"/>
              <w:right w:val="single" w:sz="8" w:space="0" w:color="auto"/>
            </w:tcBorders>
            <w:shd w:val="clear" w:color="auto" w:fill="auto"/>
            <w:vAlign w:val="center"/>
            <w:hideMark/>
          </w:tcPr>
          <w:p w14:paraId="36977A83"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зданий и сооружений ВНС, ВЗУ МУП "Водоканал", 10 штук</w:t>
            </w:r>
          </w:p>
        </w:tc>
        <w:tc>
          <w:tcPr>
            <w:tcW w:w="870" w:type="pct"/>
            <w:tcBorders>
              <w:top w:val="nil"/>
              <w:left w:val="nil"/>
              <w:bottom w:val="single" w:sz="8" w:space="0" w:color="auto"/>
              <w:right w:val="single" w:sz="8" w:space="0" w:color="auto"/>
            </w:tcBorders>
            <w:shd w:val="clear" w:color="auto" w:fill="auto"/>
            <w:vAlign w:val="center"/>
            <w:hideMark/>
          </w:tcPr>
          <w:p w14:paraId="6C43BA2B"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2021-2030</w:t>
            </w:r>
          </w:p>
        </w:tc>
      </w:tr>
      <w:tr w:rsidR="005D6617" w:rsidRPr="005D6617" w14:paraId="34AB7AFB" w14:textId="77777777" w:rsidTr="005D6617">
        <w:trPr>
          <w:trHeight w:val="804"/>
        </w:trPr>
        <w:tc>
          <w:tcPr>
            <w:tcW w:w="257" w:type="pct"/>
            <w:tcBorders>
              <w:top w:val="nil"/>
              <w:left w:val="single" w:sz="8" w:space="0" w:color="auto"/>
              <w:bottom w:val="single" w:sz="8" w:space="0" w:color="auto"/>
              <w:right w:val="single" w:sz="8" w:space="0" w:color="auto"/>
            </w:tcBorders>
            <w:shd w:val="clear" w:color="auto" w:fill="auto"/>
            <w:vAlign w:val="center"/>
            <w:hideMark/>
          </w:tcPr>
          <w:p w14:paraId="1C1CC06B"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9</w:t>
            </w:r>
          </w:p>
        </w:tc>
        <w:tc>
          <w:tcPr>
            <w:tcW w:w="3873" w:type="pct"/>
            <w:tcBorders>
              <w:top w:val="nil"/>
              <w:left w:val="nil"/>
              <w:bottom w:val="single" w:sz="8" w:space="0" w:color="auto"/>
              <w:right w:val="single" w:sz="8" w:space="0" w:color="auto"/>
            </w:tcBorders>
            <w:shd w:val="clear" w:color="auto" w:fill="auto"/>
            <w:vAlign w:val="center"/>
            <w:hideMark/>
          </w:tcPr>
          <w:p w14:paraId="160E8A96"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Промывка и прочистка водопроводных сетей МУП "Водоканал", L=20 км</w:t>
            </w:r>
          </w:p>
        </w:tc>
        <w:tc>
          <w:tcPr>
            <w:tcW w:w="870" w:type="pct"/>
            <w:tcBorders>
              <w:top w:val="nil"/>
              <w:left w:val="nil"/>
              <w:bottom w:val="single" w:sz="8" w:space="0" w:color="auto"/>
              <w:right w:val="single" w:sz="8" w:space="0" w:color="auto"/>
            </w:tcBorders>
            <w:shd w:val="clear" w:color="auto" w:fill="auto"/>
            <w:vAlign w:val="center"/>
            <w:hideMark/>
          </w:tcPr>
          <w:p w14:paraId="46E75B6F"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2021-2030</w:t>
            </w:r>
          </w:p>
        </w:tc>
      </w:tr>
      <w:tr w:rsidR="005D6617" w:rsidRPr="005D6617" w14:paraId="77E91A48" w14:textId="77777777" w:rsidTr="005D6617">
        <w:trPr>
          <w:trHeight w:val="828"/>
        </w:trPr>
        <w:tc>
          <w:tcPr>
            <w:tcW w:w="257" w:type="pct"/>
            <w:tcBorders>
              <w:top w:val="nil"/>
              <w:left w:val="single" w:sz="8" w:space="0" w:color="auto"/>
              <w:bottom w:val="nil"/>
              <w:right w:val="single" w:sz="8" w:space="0" w:color="auto"/>
            </w:tcBorders>
            <w:shd w:val="clear" w:color="auto" w:fill="auto"/>
            <w:vAlign w:val="center"/>
            <w:hideMark/>
          </w:tcPr>
          <w:p w14:paraId="3199B7DE"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10</w:t>
            </w:r>
          </w:p>
        </w:tc>
        <w:tc>
          <w:tcPr>
            <w:tcW w:w="3873" w:type="pct"/>
            <w:tcBorders>
              <w:top w:val="nil"/>
              <w:left w:val="nil"/>
              <w:bottom w:val="single" w:sz="8" w:space="0" w:color="auto"/>
              <w:right w:val="single" w:sz="8" w:space="0" w:color="auto"/>
            </w:tcBorders>
            <w:shd w:val="clear" w:color="auto" w:fill="auto"/>
            <w:vAlign w:val="center"/>
            <w:hideMark/>
          </w:tcPr>
          <w:p w14:paraId="712F7A77"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глубинных насосов МУП "Водоканал", 20 шт.</w:t>
            </w:r>
          </w:p>
        </w:tc>
        <w:tc>
          <w:tcPr>
            <w:tcW w:w="870" w:type="pct"/>
            <w:tcBorders>
              <w:top w:val="nil"/>
              <w:left w:val="nil"/>
              <w:bottom w:val="single" w:sz="8" w:space="0" w:color="auto"/>
              <w:right w:val="single" w:sz="8" w:space="0" w:color="auto"/>
            </w:tcBorders>
            <w:shd w:val="clear" w:color="auto" w:fill="auto"/>
            <w:vAlign w:val="center"/>
            <w:hideMark/>
          </w:tcPr>
          <w:p w14:paraId="457A179F" w14:textId="77777777" w:rsidR="005D6617" w:rsidRPr="005D6617" w:rsidRDefault="005D661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2026-2030</w:t>
            </w:r>
          </w:p>
        </w:tc>
      </w:tr>
      <w:tr w:rsidR="000D26C7" w:rsidRPr="005D6617" w14:paraId="111DA94B" w14:textId="77777777" w:rsidTr="00C2554E">
        <w:trPr>
          <w:trHeight w:val="828"/>
        </w:trPr>
        <w:tc>
          <w:tcPr>
            <w:tcW w:w="257" w:type="pct"/>
            <w:tcBorders>
              <w:top w:val="nil"/>
              <w:left w:val="single" w:sz="8" w:space="0" w:color="auto"/>
              <w:bottom w:val="nil"/>
              <w:right w:val="single" w:sz="8" w:space="0" w:color="auto"/>
            </w:tcBorders>
            <w:shd w:val="clear" w:color="auto" w:fill="auto"/>
            <w:vAlign w:val="center"/>
          </w:tcPr>
          <w:p w14:paraId="44A22F19" w14:textId="77777777" w:rsidR="000D26C7" w:rsidRPr="005D6617" w:rsidRDefault="000D26C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lastRenderedPageBreak/>
              <w:t>11</w:t>
            </w:r>
          </w:p>
        </w:tc>
        <w:tc>
          <w:tcPr>
            <w:tcW w:w="3873" w:type="pct"/>
            <w:tcBorders>
              <w:top w:val="nil"/>
              <w:left w:val="nil"/>
              <w:bottom w:val="single" w:sz="8" w:space="0" w:color="auto"/>
              <w:right w:val="single" w:sz="8" w:space="0" w:color="auto"/>
            </w:tcBorders>
            <w:shd w:val="clear" w:color="auto" w:fill="auto"/>
            <w:vAlign w:val="bottom"/>
          </w:tcPr>
          <w:p w14:paraId="1CF59E23" w14:textId="26CEB4D0" w:rsidR="000D26C7" w:rsidRPr="005D6617" w:rsidRDefault="007A2696" w:rsidP="00C2554E">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5D6617">
              <w:rPr>
                <w:rFonts w:ascii="Times New Roman" w:eastAsia="Times New Roman" w:hAnsi="Times New Roman" w:cs="Times New Roman"/>
                <w:color w:val="000000"/>
                <w:sz w:val="24"/>
                <w:szCs w:val="24"/>
              </w:rPr>
              <w:t>апитальный</w:t>
            </w:r>
            <w:r>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ремонт</w:t>
            </w:r>
            <w:r w:rsidR="00E47050">
              <w:rPr>
                <w:rFonts w:ascii="Times New Roman" w:eastAsia="Times New Roman" w:hAnsi="Times New Roman" w:cs="Times New Roman"/>
                <w:color w:val="000000"/>
                <w:sz w:val="24"/>
                <w:szCs w:val="24"/>
              </w:rPr>
              <w:t xml:space="preserve"> </w:t>
            </w:r>
            <w:r w:rsidR="000D26C7" w:rsidRPr="005D6617">
              <w:rPr>
                <w:rFonts w:ascii="Times New Roman" w:eastAsia="Times New Roman" w:hAnsi="Times New Roman" w:cs="Times New Roman"/>
                <w:color w:val="000000"/>
                <w:sz w:val="24"/>
                <w:szCs w:val="24"/>
              </w:rPr>
              <w:t>и замена ветхих участков сетей системы водоснабжения, L =5,89 км</w:t>
            </w:r>
          </w:p>
        </w:tc>
        <w:tc>
          <w:tcPr>
            <w:tcW w:w="870" w:type="pct"/>
            <w:tcBorders>
              <w:top w:val="nil"/>
              <w:left w:val="nil"/>
              <w:bottom w:val="single" w:sz="8" w:space="0" w:color="auto"/>
              <w:right w:val="single" w:sz="8" w:space="0" w:color="auto"/>
            </w:tcBorders>
            <w:shd w:val="clear" w:color="auto" w:fill="auto"/>
            <w:vAlign w:val="bottom"/>
          </w:tcPr>
          <w:p w14:paraId="15C06634" w14:textId="77777777" w:rsidR="000D26C7" w:rsidRPr="005D6617" w:rsidRDefault="000D26C7"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2016-2020</w:t>
            </w:r>
          </w:p>
        </w:tc>
      </w:tr>
      <w:tr w:rsidR="000D26C7" w:rsidRPr="005D6617" w14:paraId="06327607" w14:textId="77777777" w:rsidTr="000D26C7">
        <w:trPr>
          <w:trHeight w:val="636"/>
        </w:trPr>
        <w:tc>
          <w:tcPr>
            <w:tcW w:w="257" w:type="pct"/>
            <w:tcBorders>
              <w:top w:val="single" w:sz="4" w:space="0" w:color="auto"/>
              <w:left w:val="single" w:sz="4" w:space="0" w:color="auto"/>
              <w:bottom w:val="nil"/>
              <w:right w:val="nil"/>
            </w:tcBorders>
            <w:shd w:val="clear" w:color="auto" w:fill="auto"/>
            <w:vAlign w:val="center"/>
          </w:tcPr>
          <w:p w14:paraId="39F451E7" w14:textId="77777777" w:rsidR="000D26C7" w:rsidRPr="005D6617" w:rsidRDefault="000D26C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12</w:t>
            </w:r>
          </w:p>
        </w:tc>
        <w:tc>
          <w:tcPr>
            <w:tcW w:w="3873" w:type="pct"/>
            <w:tcBorders>
              <w:top w:val="nil"/>
              <w:left w:val="single" w:sz="8" w:space="0" w:color="auto"/>
              <w:bottom w:val="single" w:sz="8" w:space="0" w:color="auto"/>
              <w:right w:val="single" w:sz="8" w:space="0" w:color="auto"/>
            </w:tcBorders>
            <w:shd w:val="clear" w:color="auto" w:fill="auto"/>
            <w:vAlign w:val="center"/>
            <w:hideMark/>
          </w:tcPr>
          <w:p w14:paraId="6CF6D279" w14:textId="77777777" w:rsidR="000D26C7" w:rsidRPr="005D6617" w:rsidRDefault="000D26C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централизованной системы водоснабжения города, закольцовка водопровода по ул. Полевая от пр. Мира до ул. 60 лет СССР Ø 225 мм, l=700м</w:t>
            </w:r>
          </w:p>
        </w:tc>
        <w:tc>
          <w:tcPr>
            <w:tcW w:w="870" w:type="pct"/>
            <w:tcBorders>
              <w:top w:val="nil"/>
              <w:left w:val="nil"/>
              <w:bottom w:val="single" w:sz="8" w:space="0" w:color="auto"/>
              <w:right w:val="single" w:sz="8" w:space="0" w:color="auto"/>
            </w:tcBorders>
            <w:shd w:val="clear" w:color="auto" w:fill="auto"/>
            <w:vAlign w:val="center"/>
            <w:hideMark/>
          </w:tcPr>
          <w:p w14:paraId="53F557B4" w14:textId="77777777" w:rsidR="000D26C7" w:rsidRPr="005D6617" w:rsidRDefault="000D26C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2020</w:t>
            </w:r>
          </w:p>
        </w:tc>
      </w:tr>
      <w:tr w:rsidR="000D26C7" w:rsidRPr="005D6617" w14:paraId="1811883E" w14:textId="77777777" w:rsidTr="002D7B3F">
        <w:trPr>
          <w:trHeight w:val="762"/>
        </w:trPr>
        <w:tc>
          <w:tcPr>
            <w:tcW w:w="257" w:type="pct"/>
            <w:tcBorders>
              <w:top w:val="single" w:sz="8" w:space="0" w:color="auto"/>
              <w:left w:val="single" w:sz="8" w:space="0" w:color="auto"/>
              <w:bottom w:val="single" w:sz="8" w:space="0" w:color="auto"/>
              <w:right w:val="single" w:sz="8" w:space="0" w:color="auto"/>
            </w:tcBorders>
            <w:shd w:val="clear" w:color="auto" w:fill="auto"/>
            <w:vAlign w:val="center"/>
          </w:tcPr>
          <w:p w14:paraId="58E691A8" w14:textId="77777777" w:rsidR="000D26C7" w:rsidRPr="005D6617" w:rsidRDefault="000D26C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13</w:t>
            </w:r>
          </w:p>
        </w:tc>
        <w:tc>
          <w:tcPr>
            <w:tcW w:w="3873" w:type="pct"/>
            <w:tcBorders>
              <w:top w:val="nil"/>
              <w:left w:val="nil"/>
              <w:bottom w:val="single" w:sz="8" w:space="0" w:color="auto"/>
              <w:right w:val="single" w:sz="8" w:space="0" w:color="auto"/>
            </w:tcBorders>
            <w:shd w:val="clear" w:color="auto" w:fill="auto"/>
            <w:vAlign w:val="center"/>
            <w:hideMark/>
          </w:tcPr>
          <w:p w14:paraId="206EACD4" w14:textId="77777777" w:rsidR="000D26C7" w:rsidRPr="005D6617" w:rsidRDefault="000D26C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водопровода по Котельному проезду с Ø 200 мм до Ø 225 мм, l=1100м</w:t>
            </w:r>
          </w:p>
        </w:tc>
        <w:tc>
          <w:tcPr>
            <w:tcW w:w="870" w:type="pct"/>
            <w:tcBorders>
              <w:top w:val="nil"/>
              <w:left w:val="nil"/>
              <w:bottom w:val="single" w:sz="8" w:space="0" w:color="auto"/>
              <w:right w:val="single" w:sz="8" w:space="0" w:color="auto"/>
            </w:tcBorders>
            <w:shd w:val="clear" w:color="auto" w:fill="auto"/>
            <w:vAlign w:val="center"/>
            <w:hideMark/>
          </w:tcPr>
          <w:p w14:paraId="50E90FD7" w14:textId="77777777" w:rsidR="000D26C7" w:rsidRPr="005D6617" w:rsidRDefault="000D26C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2018-2019</w:t>
            </w:r>
          </w:p>
        </w:tc>
      </w:tr>
      <w:tr w:rsidR="000D26C7" w:rsidRPr="005D6617" w14:paraId="3E071A60" w14:textId="77777777" w:rsidTr="00D367DD">
        <w:trPr>
          <w:trHeight w:val="768"/>
        </w:trPr>
        <w:tc>
          <w:tcPr>
            <w:tcW w:w="257" w:type="pct"/>
            <w:tcBorders>
              <w:top w:val="nil"/>
              <w:left w:val="single" w:sz="8" w:space="0" w:color="auto"/>
              <w:bottom w:val="single" w:sz="8" w:space="0" w:color="auto"/>
              <w:right w:val="single" w:sz="8" w:space="0" w:color="auto"/>
            </w:tcBorders>
            <w:shd w:val="clear" w:color="auto" w:fill="auto"/>
            <w:vAlign w:val="center"/>
          </w:tcPr>
          <w:p w14:paraId="73A483E5" w14:textId="77777777" w:rsidR="000D26C7" w:rsidRPr="005D6617" w:rsidRDefault="000D26C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14</w:t>
            </w:r>
          </w:p>
        </w:tc>
        <w:tc>
          <w:tcPr>
            <w:tcW w:w="3873" w:type="pct"/>
            <w:tcBorders>
              <w:top w:val="nil"/>
              <w:left w:val="nil"/>
              <w:bottom w:val="single" w:sz="4" w:space="0" w:color="auto"/>
              <w:right w:val="single" w:sz="8" w:space="0" w:color="auto"/>
            </w:tcBorders>
            <w:shd w:val="clear" w:color="auto" w:fill="auto"/>
            <w:vAlign w:val="center"/>
            <w:hideMark/>
          </w:tcPr>
          <w:p w14:paraId="0964CC13" w14:textId="5C9DE46C" w:rsidR="000D26C7" w:rsidRPr="005D6617" w:rsidRDefault="000D26C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участка водопровода от ВЗУ-4 до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пр. Мира,</w:t>
            </w:r>
            <w:r w:rsidR="005E1151">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 xml:space="preserve">в районе памятника </w:t>
            </w:r>
            <w:r w:rsidR="007A2696" w:rsidRPr="005D6617">
              <w:rPr>
                <w:rFonts w:ascii="Times New Roman" w:eastAsia="Times New Roman" w:hAnsi="Times New Roman" w:cs="Times New Roman"/>
                <w:color w:val="000000"/>
                <w:sz w:val="24"/>
                <w:szCs w:val="24"/>
              </w:rPr>
              <w:t>Иванову,</w:t>
            </w:r>
            <w:r w:rsidRPr="005D6617">
              <w:rPr>
                <w:rFonts w:ascii="Times New Roman" w:eastAsia="Times New Roman" w:hAnsi="Times New Roman" w:cs="Times New Roman"/>
                <w:color w:val="000000"/>
                <w:sz w:val="24"/>
                <w:szCs w:val="24"/>
              </w:rPr>
              <w:t xml:space="preserve"> с</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диаметра 300 мм до 400 мм, L=3500пм</w:t>
            </w:r>
          </w:p>
        </w:tc>
        <w:tc>
          <w:tcPr>
            <w:tcW w:w="870" w:type="pct"/>
            <w:tcBorders>
              <w:top w:val="nil"/>
              <w:left w:val="nil"/>
              <w:bottom w:val="single" w:sz="4" w:space="0" w:color="auto"/>
              <w:right w:val="single" w:sz="8" w:space="0" w:color="auto"/>
            </w:tcBorders>
            <w:shd w:val="clear" w:color="auto" w:fill="auto"/>
            <w:vAlign w:val="center"/>
            <w:hideMark/>
          </w:tcPr>
          <w:p w14:paraId="7AF5AD52" w14:textId="77777777" w:rsidR="000D26C7" w:rsidRPr="005D6617" w:rsidRDefault="000D26C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2016-2019</w:t>
            </w:r>
          </w:p>
        </w:tc>
      </w:tr>
      <w:tr w:rsidR="000D26C7" w:rsidRPr="005D6617" w14:paraId="57BB52A1" w14:textId="77777777" w:rsidTr="002D7B3F">
        <w:trPr>
          <w:trHeight w:val="1164"/>
        </w:trPr>
        <w:tc>
          <w:tcPr>
            <w:tcW w:w="257" w:type="pct"/>
            <w:tcBorders>
              <w:top w:val="nil"/>
              <w:left w:val="single" w:sz="4" w:space="0" w:color="auto"/>
              <w:bottom w:val="single" w:sz="4" w:space="0" w:color="auto"/>
              <w:right w:val="nil"/>
            </w:tcBorders>
            <w:shd w:val="clear" w:color="auto" w:fill="auto"/>
            <w:vAlign w:val="center"/>
          </w:tcPr>
          <w:p w14:paraId="318BAAD2" w14:textId="77777777" w:rsidR="000D26C7" w:rsidRPr="005D6617" w:rsidRDefault="000D26C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15</w:t>
            </w:r>
          </w:p>
        </w:tc>
        <w:tc>
          <w:tcPr>
            <w:tcW w:w="3873" w:type="pct"/>
            <w:tcBorders>
              <w:top w:val="single" w:sz="4" w:space="0" w:color="auto"/>
              <w:left w:val="single" w:sz="8" w:space="0" w:color="auto"/>
              <w:bottom w:val="single" w:sz="4" w:space="0" w:color="auto"/>
              <w:right w:val="single" w:sz="8" w:space="0" w:color="auto"/>
            </w:tcBorders>
            <w:shd w:val="clear" w:color="auto" w:fill="auto"/>
            <w:vAlign w:val="center"/>
            <w:hideMark/>
          </w:tcPr>
          <w:p w14:paraId="5624FAE0" w14:textId="77777777" w:rsidR="000D26C7" w:rsidRPr="005D6617" w:rsidRDefault="000D26C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централизованной системы водоснабжения города, закольцовка водопровода по ул. Центральная от ул. Дудкина до ул. Советская Ø 225 мм, l=450м</w:t>
            </w:r>
          </w:p>
        </w:tc>
        <w:tc>
          <w:tcPr>
            <w:tcW w:w="870" w:type="pct"/>
            <w:tcBorders>
              <w:top w:val="single" w:sz="4" w:space="0" w:color="auto"/>
              <w:left w:val="nil"/>
              <w:bottom w:val="single" w:sz="8" w:space="0" w:color="auto"/>
              <w:right w:val="single" w:sz="8" w:space="0" w:color="auto"/>
            </w:tcBorders>
            <w:shd w:val="clear" w:color="auto" w:fill="auto"/>
            <w:vAlign w:val="center"/>
            <w:hideMark/>
          </w:tcPr>
          <w:p w14:paraId="63B9533E" w14:textId="77777777" w:rsidR="000D26C7" w:rsidRPr="005D6617" w:rsidRDefault="000D26C7"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2016-2017</w:t>
            </w:r>
          </w:p>
        </w:tc>
      </w:tr>
      <w:tr w:rsidR="000D26C7" w:rsidRPr="005D6617" w14:paraId="70A0DB6A" w14:textId="77777777" w:rsidTr="002D7B3F">
        <w:trPr>
          <w:trHeight w:val="826"/>
        </w:trPr>
        <w:tc>
          <w:tcPr>
            <w:tcW w:w="257" w:type="pct"/>
            <w:tcBorders>
              <w:top w:val="single" w:sz="4" w:space="0" w:color="auto"/>
              <w:left w:val="single" w:sz="4" w:space="0" w:color="auto"/>
              <w:bottom w:val="nil"/>
              <w:right w:val="nil"/>
            </w:tcBorders>
            <w:shd w:val="clear" w:color="auto" w:fill="auto"/>
            <w:vAlign w:val="center"/>
          </w:tcPr>
          <w:p w14:paraId="485DD3EA" w14:textId="77777777" w:rsidR="000D26C7"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0"/>
                <w:szCs w:val="20"/>
              </w:rPr>
              <w:t>16</w:t>
            </w:r>
          </w:p>
        </w:tc>
        <w:tc>
          <w:tcPr>
            <w:tcW w:w="3873" w:type="pct"/>
            <w:tcBorders>
              <w:top w:val="single" w:sz="4" w:space="0" w:color="auto"/>
              <w:left w:val="single" w:sz="8" w:space="0" w:color="auto"/>
              <w:bottom w:val="single" w:sz="8" w:space="0" w:color="auto"/>
              <w:right w:val="single" w:sz="8" w:space="0" w:color="auto"/>
            </w:tcBorders>
            <w:shd w:val="clear" w:color="auto" w:fill="auto"/>
            <w:vAlign w:val="center"/>
            <w:hideMark/>
          </w:tcPr>
          <w:p w14:paraId="52978149" w14:textId="77777777" w:rsidR="000D26C7" w:rsidRPr="005D6617" w:rsidRDefault="000D26C7" w:rsidP="000D26C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водопровода по ул. Московская от ул. Школьная до ул. Вокзальная с Ø 150 мм до Ø 225 мм, l=440м</w:t>
            </w:r>
          </w:p>
        </w:tc>
        <w:tc>
          <w:tcPr>
            <w:tcW w:w="870" w:type="pct"/>
            <w:tcBorders>
              <w:top w:val="nil"/>
              <w:left w:val="nil"/>
              <w:bottom w:val="single" w:sz="8" w:space="0" w:color="auto"/>
              <w:right w:val="single" w:sz="8" w:space="0" w:color="auto"/>
            </w:tcBorders>
            <w:shd w:val="clear" w:color="auto" w:fill="auto"/>
            <w:vAlign w:val="center"/>
            <w:hideMark/>
          </w:tcPr>
          <w:p w14:paraId="1947C016" w14:textId="77777777" w:rsidR="000D26C7" w:rsidRPr="005D6617" w:rsidRDefault="000D26C7" w:rsidP="000D26C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2016-2017</w:t>
            </w:r>
          </w:p>
        </w:tc>
      </w:tr>
      <w:tr w:rsidR="002D7B3F" w:rsidRPr="005D6617" w14:paraId="423A1E31" w14:textId="77777777" w:rsidTr="002D7B3F">
        <w:trPr>
          <w:trHeight w:val="802"/>
        </w:trPr>
        <w:tc>
          <w:tcPr>
            <w:tcW w:w="257" w:type="pct"/>
            <w:tcBorders>
              <w:top w:val="single" w:sz="8" w:space="0" w:color="auto"/>
              <w:left w:val="single" w:sz="8" w:space="0" w:color="auto"/>
              <w:bottom w:val="single" w:sz="8" w:space="0" w:color="auto"/>
              <w:right w:val="single" w:sz="8" w:space="0" w:color="auto"/>
            </w:tcBorders>
            <w:shd w:val="clear" w:color="auto" w:fill="auto"/>
            <w:vAlign w:val="center"/>
          </w:tcPr>
          <w:p w14:paraId="660E6006"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17</w:t>
            </w:r>
          </w:p>
        </w:tc>
        <w:tc>
          <w:tcPr>
            <w:tcW w:w="3873" w:type="pct"/>
            <w:tcBorders>
              <w:top w:val="nil"/>
              <w:left w:val="nil"/>
              <w:bottom w:val="nil"/>
              <w:right w:val="single" w:sz="8" w:space="0" w:color="auto"/>
            </w:tcBorders>
            <w:shd w:val="clear" w:color="auto" w:fill="auto"/>
            <w:vAlign w:val="center"/>
            <w:hideMark/>
          </w:tcPr>
          <w:p w14:paraId="5086C362" w14:textId="77777777"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водопровода по ул. Школьная от ул. Центральная до ул. Московская с Ø 150 мм до Ø 225 мм, l=400м</w:t>
            </w:r>
          </w:p>
        </w:tc>
        <w:tc>
          <w:tcPr>
            <w:tcW w:w="870" w:type="pct"/>
            <w:tcBorders>
              <w:top w:val="nil"/>
              <w:left w:val="nil"/>
              <w:bottom w:val="single" w:sz="8" w:space="0" w:color="auto"/>
              <w:right w:val="single" w:sz="8" w:space="0" w:color="auto"/>
            </w:tcBorders>
            <w:shd w:val="clear" w:color="auto" w:fill="auto"/>
            <w:vAlign w:val="center"/>
            <w:hideMark/>
          </w:tcPr>
          <w:p w14:paraId="5D027472"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2017-2018</w:t>
            </w:r>
          </w:p>
        </w:tc>
      </w:tr>
      <w:tr w:rsidR="002D7B3F" w:rsidRPr="005D6617" w14:paraId="77D801A2" w14:textId="77777777" w:rsidTr="000D26C7">
        <w:trPr>
          <w:trHeight w:val="960"/>
        </w:trPr>
        <w:tc>
          <w:tcPr>
            <w:tcW w:w="257" w:type="pct"/>
            <w:tcBorders>
              <w:top w:val="nil"/>
              <w:left w:val="single" w:sz="8" w:space="0" w:color="auto"/>
              <w:bottom w:val="single" w:sz="8" w:space="0" w:color="auto"/>
              <w:right w:val="nil"/>
            </w:tcBorders>
            <w:shd w:val="clear" w:color="auto" w:fill="auto"/>
            <w:vAlign w:val="center"/>
          </w:tcPr>
          <w:p w14:paraId="4AA52367"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18</w:t>
            </w:r>
          </w:p>
        </w:tc>
        <w:tc>
          <w:tcPr>
            <w:tcW w:w="3873" w:type="pct"/>
            <w:tcBorders>
              <w:top w:val="single" w:sz="8" w:space="0" w:color="auto"/>
              <w:left w:val="single" w:sz="8" w:space="0" w:color="auto"/>
              <w:bottom w:val="single" w:sz="8" w:space="0" w:color="auto"/>
              <w:right w:val="nil"/>
            </w:tcBorders>
            <w:shd w:val="clear" w:color="auto" w:fill="auto"/>
            <w:vAlign w:val="center"/>
            <w:hideMark/>
          </w:tcPr>
          <w:p w14:paraId="3C4C0BF2" w14:textId="1DFAF846" w:rsidR="002D7B3F" w:rsidRPr="005D6617" w:rsidRDefault="002D7B3F" w:rsidP="002B4764">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 xml:space="preserve">до Ø 100мм от точки присоединения к сетям централизованного водоснабжения до границ земельного участка объекта капитального строительства </w:t>
            </w:r>
          </w:p>
        </w:tc>
        <w:tc>
          <w:tcPr>
            <w:tcW w:w="870" w:type="pct"/>
            <w:tcBorders>
              <w:top w:val="nil"/>
              <w:left w:val="single" w:sz="8" w:space="0" w:color="auto"/>
              <w:bottom w:val="single" w:sz="8" w:space="0" w:color="auto"/>
              <w:right w:val="single" w:sz="8" w:space="0" w:color="auto"/>
            </w:tcBorders>
            <w:shd w:val="clear" w:color="auto" w:fill="auto"/>
            <w:vAlign w:val="center"/>
            <w:hideMark/>
          </w:tcPr>
          <w:p w14:paraId="4C732179"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2016-2020</w:t>
            </w:r>
          </w:p>
        </w:tc>
      </w:tr>
      <w:tr w:rsidR="002D7B3F" w:rsidRPr="005D6617" w14:paraId="0A63C6CA" w14:textId="77777777" w:rsidTr="000D26C7">
        <w:trPr>
          <w:trHeight w:val="960"/>
        </w:trPr>
        <w:tc>
          <w:tcPr>
            <w:tcW w:w="257" w:type="pct"/>
            <w:tcBorders>
              <w:top w:val="nil"/>
              <w:left w:val="single" w:sz="8" w:space="0" w:color="auto"/>
              <w:bottom w:val="single" w:sz="8" w:space="0" w:color="auto"/>
              <w:right w:val="nil"/>
            </w:tcBorders>
            <w:shd w:val="clear" w:color="auto" w:fill="auto"/>
            <w:vAlign w:val="center"/>
          </w:tcPr>
          <w:p w14:paraId="34C3AC86"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19</w:t>
            </w:r>
          </w:p>
        </w:tc>
        <w:tc>
          <w:tcPr>
            <w:tcW w:w="3873" w:type="pct"/>
            <w:tcBorders>
              <w:top w:val="nil"/>
              <w:left w:val="single" w:sz="8" w:space="0" w:color="auto"/>
              <w:bottom w:val="single" w:sz="8" w:space="0" w:color="auto"/>
              <w:right w:val="nil"/>
            </w:tcBorders>
            <w:shd w:val="clear" w:color="auto" w:fill="auto"/>
            <w:vAlign w:val="center"/>
            <w:hideMark/>
          </w:tcPr>
          <w:p w14:paraId="51BE5025" w14:textId="3FDCFAA0"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центральной системы водоснабжения ГО Фрязино с увеличением подачи от Восточной системы водоснабжения, протяженностью 3 км,</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Ø500 мм</w:t>
            </w:r>
          </w:p>
        </w:tc>
        <w:tc>
          <w:tcPr>
            <w:tcW w:w="870" w:type="pct"/>
            <w:tcBorders>
              <w:top w:val="nil"/>
              <w:left w:val="single" w:sz="8" w:space="0" w:color="auto"/>
              <w:bottom w:val="single" w:sz="8" w:space="0" w:color="auto"/>
              <w:right w:val="single" w:sz="8" w:space="0" w:color="auto"/>
            </w:tcBorders>
            <w:shd w:val="clear" w:color="auto" w:fill="auto"/>
            <w:vAlign w:val="center"/>
            <w:hideMark/>
          </w:tcPr>
          <w:p w14:paraId="0D156F84"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2016-2019</w:t>
            </w:r>
          </w:p>
        </w:tc>
      </w:tr>
      <w:tr w:rsidR="002D7B3F" w:rsidRPr="005D6617" w14:paraId="748848DD" w14:textId="77777777" w:rsidTr="000D26C7">
        <w:trPr>
          <w:trHeight w:val="960"/>
        </w:trPr>
        <w:tc>
          <w:tcPr>
            <w:tcW w:w="257" w:type="pct"/>
            <w:tcBorders>
              <w:top w:val="nil"/>
              <w:left w:val="single" w:sz="8" w:space="0" w:color="auto"/>
              <w:bottom w:val="single" w:sz="8" w:space="0" w:color="auto"/>
              <w:right w:val="single" w:sz="4" w:space="0" w:color="auto"/>
            </w:tcBorders>
            <w:shd w:val="clear" w:color="auto" w:fill="auto"/>
            <w:vAlign w:val="center"/>
          </w:tcPr>
          <w:p w14:paraId="30CDF0D3"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w:t>
            </w:r>
          </w:p>
        </w:tc>
        <w:tc>
          <w:tcPr>
            <w:tcW w:w="3873" w:type="pct"/>
            <w:tcBorders>
              <w:top w:val="nil"/>
              <w:left w:val="single" w:sz="4" w:space="0" w:color="auto"/>
              <w:bottom w:val="single" w:sz="8" w:space="0" w:color="auto"/>
              <w:right w:val="nil"/>
            </w:tcBorders>
            <w:shd w:val="clear" w:color="auto" w:fill="auto"/>
            <w:vAlign w:val="center"/>
            <w:hideMark/>
          </w:tcPr>
          <w:p w14:paraId="679CA664" w14:textId="3BB50066" w:rsidR="002D7B3F" w:rsidRPr="005D6617" w:rsidRDefault="002D7B3F" w:rsidP="002B4764">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 xml:space="preserve">до Ø 200мм от точки присоединения к сетям централизованного водоснабжения до границ земельного участка объекта капитального строительства </w:t>
            </w:r>
          </w:p>
        </w:tc>
        <w:tc>
          <w:tcPr>
            <w:tcW w:w="870" w:type="pct"/>
            <w:tcBorders>
              <w:top w:val="nil"/>
              <w:left w:val="single" w:sz="8" w:space="0" w:color="auto"/>
              <w:bottom w:val="single" w:sz="8" w:space="0" w:color="auto"/>
              <w:right w:val="single" w:sz="8" w:space="0" w:color="auto"/>
            </w:tcBorders>
            <w:shd w:val="clear" w:color="auto" w:fill="auto"/>
            <w:vAlign w:val="center"/>
            <w:hideMark/>
          </w:tcPr>
          <w:p w14:paraId="7FA83F10"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2016-2020</w:t>
            </w:r>
          </w:p>
        </w:tc>
      </w:tr>
      <w:tr w:rsidR="002D7B3F" w:rsidRPr="005D6617" w14:paraId="7FC99251" w14:textId="77777777" w:rsidTr="000D26C7">
        <w:trPr>
          <w:trHeight w:val="960"/>
        </w:trPr>
        <w:tc>
          <w:tcPr>
            <w:tcW w:w="257" w:type="pct"/>
            <w:tcBorders>
              <w:top w:val="nil"/>
              <w:left w:val="single" w:sz="8" w:space="0" w:color="auto"/>
              <w:bottom w:val="single" w:sz="8" w:space="0" w:color="auto"/>
              <w:right w:val="single" w:sz="4" w:space="0" w:color="auto"/>
            </w:tcBorders>
            <w:shd w:val="clear" w:color="auto" w:fill="auto"/>
            <w:vAlign w:val="center"/>
          </w:tcPr>
          <w:p w14:paraId="2B603076"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21</w:t>
            </w:r>
          </w:p>
        </w:tc>
        <w:tc>
          <w:tcPr>
            <w:tcW w:w="3873" w:type="pct"/>
            <w:tcBorders>
              <w:top w:val="nil"/>
              <w:left w:val="single" w:sz="4" w:space="0" w:color="auto"/>
              <w:bottom w:val="nil"/>
              <w:right w:val="nil"/>
            </w:tcBorders>
            <w:shd w:val="clear" w:color="auto" w:fill="auto"/>
            <w:vAlign w:val="center"/>
            <w:hideMark/>
          </w:tcPr>
          <w:p w14:paraId="242FE12E" w14:textId="212678AC" w:rsidR="002D7B3F" w:rsidRPr="005D6617" w:rsidRDefault="002D7B3F" w:rsidP="002B4764">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 xml:space="preserve">до Ø 300мм от точки присоединения к сетям централизованного водоснабжения до границ земельного участка объекта капитального строительства </w:t>
            </w:r>
          </w:p>
        </w:tc>
        <w:tc>
          <w:tcPr>
            <w:tcW w:w="870" w:type="pct"/>
            <w:tcBorders>
              <w:top w:val="nil"/>
              <w:left w:val="single" w:sz="8" w:space="0" w:color="auto"/>
              <w:bottom w:val="nil"/>
              <w:right w:val="single" w:sz="8" w:space="0" w:color="auto"/>
            </w:tcBorders>
            <w:shd w:val="clear" w:color="auto" w:fill="auto"/>
            <w:vAlign w:val="center"/>
            <w:hideMark/>
          </w:tcPr>
          <w:p w14:paraId="5BDE7208"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2016-2020</w:t>
            </w:r>
          </w:p>
        </w:tc>
      </w:tr>
      <w:tr w:rsidR="002D7B3F" w:rsidRPr="005D6617" w14:paraId="05BA6514" w14:textId="77777777" w:rsidTr="002D7B3F">
        <w:trPr>
          <w:trHeight w:val="717"/>
        </w:trPr>
        <w:tc>
          <w:tcPr>
            <w:tcW w:w="257" w:type="pct"/>
            <w:tcBorders>
              <w:top w:val="nil"/>
              <w:left w:val="single" w:sz="8" w:space="0" w:color="auto"/>
              <w:bottom w:val="single" w:sz="4" w:space="0" w:color="auto"/>
              <w:right w:val="single" w:sz="4" w:space="0" w:color="auto"/>
            </w:tcBorders>
            <w:shd w:val="clear" w:color="auto" w:fill="auto"/>
            <w:vAlign w:val="center"/>
          </w:tcPr>
          <w:p w14:paraId="72FF1F77"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22</w:t>
            </w:r>
          </w:p>
        </w:tc>
        <w:tc>
          <w:tcPr>
            <w:tcW w:w="3873" w:type="pct"/>
            <w:tcBorders>
              <w:top w:val="single" w:sz="8" w:space="0" w:color="auto"/>
              <w:left w:val="single" w:sz="4" w:space="0" w:color="auto"/>
              <w:bottom w:val="single" w:sz="4" w:space="0" w:color="auto"/>
              <w:right w:val="nil"/>
            </w:tcBorders>
            <w:shd w:val="clear" w:color="auto" w:fill="auto"/>
            <w:vAlign w:val="center"/>
            <w:hideMark/>
          </w:tcPr>
          <w:p w14:paraId="406703C1" w14:textId="77777777"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водопровода по ул. Московской от д. № 1А до ул. Московской д. № 5 Ду=225мм; L-520 п.м.</w:t>
            </w:r>
          </w:p>
        </w:tc>
        <w:tc>
          <w:tcPr>
            <w:tcW w:w="870" w:type="pct"/>
            <w:tcBorders>
              <w:top w:val="single" w:sz="8" w:space="0" w:color="auto"/>
              <w:left w:val="single" w:sz="8" w:space="0" w:color="auto"/>
              <w:bottom w:val="single" w:sz="4" w:space="0" w:color="auto"/>
              <w:right w:val="single" w:sz="8" w:space="0" w:color="auto"/>
            </w:tcBorders>
            <w:shd w:val="clear" w:color="auto" w:fill="auto"/>
            <w:vAlign w:val="center"/>
            <w:hideMark/>
          </w:tcPr>
          <w:p w14:paraId="4B07CFC4"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w:t>
            </w:r>
          </w:p>
        </w:tc>
      </w:tr>
      <w:tr w:rsidR="002D7B3F" w:rsidRPr="005D6617" w14:paraId="7570B35C" w14:textId="77777777" w:rsidTr="002D7B3F">
        <w:trPr>
          <w:trHeight w:val="754"/>
        </w:trPr>
        <w:tc>
          <w:tcPr>
            <w:tcW w:w="257" w:type="pct"/>
            <w:tcBorders>
              <w:top w:val="single" w:sz="4" w:space="0" w:color="auto"/>
              <w:left w:val="single" w:sz="8" w:space="0" w:color="auto"/>
              <w:bottom w:val="single" w:sz="4" w:space="0" w:color="auto"/>
              <w:right w:val="single" w:sz="4" w:space="0" w:color="auto"/>
            </w:tcBorders>
            <w:shd w:val="clear" w:color="auto" w:fill="auto"/>
            <w:vAlign w:val="center"/>
          </w:tcPr>
          <w:p w14:paraId="5AC45FB2"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23</w:t>
            </w:r>
          </w:p>
        </w:tc>
        <w:tc>
          <w:tcPr>
            <w:tcW w:w="3873" w:type="pct"/>
            <w:tcBorders>
              <w:top w:val="single" w:sz="4" w:space="0" w:color="auto"/>
              <w:left w:val="single" w:sz="4" w:space="0" w:color="auto"/>
              <w:bottom w:val="single" w:sz="4" w:space="0" w:color="auto"/>
              <w:right w:val="nil"/>
            </w:tcBorders>
            <w:shd w:val="clear" w:color="auto" w:fill="auto"/>
            <w:vAlign w:val="center"/>
            <w:hideMark/>
          </w:tcPr>
          <w:p w14:paraId="3A9808AE" w14:textId="24884CEF"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 xml:space="preserve">Перекладка водопровода от ул. Попова до ул. Центральной по </w:t>
            </w:r>
            <w:r w:rsidR="007A2696" w:rsidRPr="005D6617">
              <w:rPr>
                <w:rFonts w:ascii="Times New Roman" w:eastAsia="Times New Roman" w:hAnsi="Times New Roman" w:cs="Times New Roman"/>
                <w:color w:val="000000"/>
                <w:sz w:val="24"/>
                <w:szCs w:val="24"/>
              </w:rPr>
              <w:t>ул.</w:t>
            </w:r>
            <w:r w:rsidRPr="005D6617">
              <w:rPr>
                <w:rFonts w:ascii="Times New Roman" w:eastAsia="Times New Roman" w:hAnsi="Times New Roman" w:cs="Times New Roman"/>
                <w:color w:val="000000"/>
                <w:sz w:val="24"/>
                <w:szCs w:val="24"/>
              </w:rPr>
              <w:t xml:space="preserve"> Ленина Ду=300мм; L-290 п.м.</w:t>
            </w:r>
          </w:p>
        </w:tc>
        <w:tc>
          <w:tcPr>
            <w:tcW w:w="870" w:type="pct"/>
            <w:tcBorders>
              <w:top w:val="single" w:sz="4" w:space="0" w:color="auto"/>
              <w:left w:val="single" w:sz="8" w:space="0" w:color="auto"/>
              <w:bottom w:val="single" w:sz="4" w:space="0" w:color="auto"/>
              <w:right w:val="single" w:sz="8" w:space="0" w:color="auto"/>
            </w:tcBorders>
            <w:shd w:val="clear" w:color="auto" w:fill="auto"/>
            <w:vAlign w:val="center"/>
            <w:hideMark/>
          </w:tcPr>
          <w:p w14:paraId="7591CCF4"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2016</w:t>
            </w:r>
          </w:p>
        </w:tc>
      </w:tr>
      <w:tr w:rsidR="002D7B3F" w:rsidRPr="005D6617" w14:paraId="53676E4F" w14:textId="77777777" w:rsidTr="002D7B3F">
        <w:trPr>
          <w:trHeight w:val="1012"/>
        </w:trPr>
        <w:tc>
          <w:tcPr>
            <w:tcW w:w="257" w:type="pct"/>
            <w:tcBorders>
              <w:top w:val="single" w:sz="4" w:space="0" w:color="auto"/>
              <w:left w:val="single" w:sz="8" w:space="0" w:color="auto"/>
              <w:bottom w:val="single" w:sz="4" w:space="0" w:color="auto"/>
              <w:right w:val="single" w:sz="4" w:space="0" w:color="auto"/>
            </w:tcBorders>
            <w:shd w:val="clear" w:color="auto" w:fill="auto"/>
            <w:vAlign w:val="center"/>
          </w:tcPr>
          <w:p w14:paraId="7F9DC109"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24</w:t>
            </w:r>
          </w:p>
        </w:tc>
        <w:tc>
          <w:tcPr>
            <w:tcW w:w="3873" w:type="pct"/>
            <w:tcBorders>
              <w:top w:val="single" w:sz="4" w:space="0" w:color="auto"/>
              <w:left w:val="single" w:sz="4" w:space="0" w:color="auto"/>
              <w:bottom w:val="single" w:sz="4" w:space="0" w:color="auto"/>
              <w:right w:val="nil"/>
            </w:tcBorders>
            <w:shd w:val="clear" w:color="auto" w:fill="auto"/>
            <w:vAlign w:val="center"/>
            <w:hideMark/>
          </w:tcPr>
          <w:p w14:paraId="620376C5" w14:textId="2469767B"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до Ø 100 мм, протяженностью 3600 м</w:t>
            </w:r>
          </w:p>
        </w:tc>
        <w:tc>
          <w:tcPr>
            <w:tcW w:w="870" w:type="pct"/>
            <w:tcBorders>
              <w:top w:val="single" w:sz="4" w:space="0" w:color="auto"/>
              <w:left w:val="single" w:sz="8" w:space="0" w:color="auto"/>
              <w:bottom w:val="single" w:sz="4" w:space="0" w:color="auto"/>
              <w:right w:val="single" w:sz="8" w:space="0" w:color="auto"/>
            </w:tcBorders>
            <w:shd w:val="clear" w:color="auto" w:fill="auto"/>
            <w:vAlign w:val="center"/>
            <w:hideMark/>
          </w:tcPr>
          <w:p w14:paraId="39F05130"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2017-2020</w:t>
            </w:r>
          </w:p>
        </w:tc>
      </w:tr>
      <w:tr w:rsidR="002D7B3F" w:rsidRPr="005D6617" w14:paraId="3C022D96" w14:textId="77777777" w:rsidTr="002D7B3F">
        <w:tc>
          <w:tcPr>
            <w:tcW w:w="257" w:type="pct"/>
            <w:tcBorders>
              <w:top w:val="single" w:sz="4" w:space="0" w:color="auto"/>
              <w:left w:val="single" w:sz="8" w:space="0" w:color="auto"/>
              <w:bottom w:val="single" w:sz="8" w:space="0" w:color="auto"/>
              <w:right w:val="single" w:sz="4" w:space="0" w:color="auto"/>
            </w:tcBorders>
            <w:shd w:val="clear" w:color="auto" w:fill="auto"/>
            <w:vAlign w:val="center"/>
          </w:tcPr>
          <w:p w14:paraId="41FFBEAA"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p>
        </w:tc>
        <w:tc>
          <w:tcPr>
            <w:tcW w:w="3873" w:type="pct"/>
            <w:tcBorders>
              <w:top w:val="single" w:sz="4" w:space="0" w:color="auto"/>
              <w:left w:val="single" w:sz="4" w:space="0" w:color="auto"/>
              <w:bottom w:val="nil"/>
              <w:right w:val="nil"/>
            </w:tcBorders>
            <w:shd w:val="clear" w:color="auto" w:fill="auto"/>
            <w:vAlign w:val="center"/>
          </w:tcPr>
          <w:p w14:paraId="0B42642A" w14:textId="77777777" w:rsidR="002D7B3F" w:rsidRPr="005D6617" w:rsidRDefault="002D7B3F" w:rsidP="005D6617">
            <w:pPr>
              <w:spacing w:after="0" w:line="240" w:lineRule="auto"/>
              <w:rPr>
                <w:rFonts w:ascii="Times New Roman" w:eastAsia="Times New Roman" w:hAnsi="Times New Roman" w:cs="Times New Roman"/>
                <w:color w:val="000000"/>
                <w:sz w:val="24"/>
                <w:szCs w:val="24"/>
              </w:rPr>
            </w:pPr>
          </w:p>
        </w:tc>
        <w:tc>
          <w:tcPr>
            <w:tcW w:w="870" w:type="pct"/>
            <w:tcBorders>
              <w:top w:val="single" w:sz="4" w:space="0" w:color="auto"/>
              <w:left w:val="single" w:sz="8" w:space="0" w:color="auto"/>
              <w:bottom w:val="single" w:sz="8" w:space="0" w:color="auto"/>
              <w:right w:val="single" w:sz="8" w:space="0" w:color="auto"/>
            </w:tcBorders>
            <w:shd w:val="clear" w:color="auto" w:fill="auto"/>
            <w:vAlign w:val="center"/>
          </w:tcPr>
          <w:p w14:paraId="0D096206"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p>
        </w:tc>
      </w:tr>
      <w:tr w:rsidR="002D7B3F" w:rsidRPr="005D6617" w14:paraId="7104EDF7" w14:textId="77777777" w:rsidTr="000D26C7">
        <w:trPr>
          <w:trHeight w:val="960"/>
        </w:trPr>
        <w:tc>
          <w:tcPr>
            <w:tcW w:w="257" w:type="pct"/>
            <w:tcBorders>
              <w:top w:val="nil"/>
              <w:left w:val="single" w:sz="8" w:space="0" w:color="auto"/>
              <w:bottom w:val="single" w:sz="8" w:space="0" w:color="auto"/>
              <w:right w:val="single" w:sz="4" w:space="0" w:color="auto"/>
            </w:tcBorders>
            <w:shd w:val="clear" w:color="auto" w:fill="auto"/>
            <w:vAlign w:val="center"/>
          </w:tcPr>
          <w:p w14:paraId="3A9BB02E"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lastRenderedPageBreak/>
              <w:t>25</w:t>
            </w:r>
          </w:p>
        </w:tc>
        <w:tc>
          <w:tcPr>
            <w:tcW w:w="3873" w:type="pct"/>
            <w:tcBorders>
              <w:top w:val="single" w:sz="8" w:space="0" w:color="auto"/>
              <w:left w:val="single" w:sz="4" w:space="0" w:color="auto"/>
              <w:bottom w:val="nil"/>
              <w:right w:val="nil"/>
            </w:tcBorders>
            <w:shd w:val="clear" w:color="auto" w:fill="auto"/>
            <w:vAlign w:val="center"/>
            <w:hideMark/>
          </w:tcPr>
          <w:p w14:paraId="01C2A2A4" w14:textId="13793E20"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Ø 100-200 мм, протяженностью 780 м</w:t>
            </w:r>
          </w:p>
        </w:tc>
        <w:tc>
          <w:tcPr>
            <w:tcW w:w="870" w:type="pct"/>
            <w:tcBorders>
              <w:top w:val="nil"/>
              <w:left w:val="single" w:sz="8" w:space="0" w:color="auto"/>
              <w:bottom w:val="nil"/>
              <w:right w:val="single" w:sz="8" w:space="0" w:color="auto"/>
            </w:tcBorders>
            <w:shd w:val="clear" w:color="auto" w:fill="auto"/>
            <w:vAlign w:val="center"/>
            <w:hideMark/>
          </w:tcPr>
          <w:p w14:paraId="22E61D76"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2017-2020</w:t>
            </w:r>
          </w:p>
        </w:tc>
      </w:tr>
      <w:tr w:rsidR="002D7B3F" w:rsidRPr="005D6617" w14:paraId="138A79B5" w14:textId="77777777" w:rsidTr="000D26C7">
        <w:trPr>
          <w:trHeight w:val="960"/>
        </w:trPr>
        <w:tc>
          <w:tcPr>
            <w:tcW w:w="257" w:type="pct"/>
            <w:tcBorders>
              <w:top w:val="nil"/>
              <w:left w:val="single" w:sz="8" w:space="0" w:color="auto"/>
              <w:bottom w:val="nil"/>
              <w:right w:val="single" w:sz="4" w:space="0" w:color="auto"/>
            </w:tcBorders>
            <w:shd w:val="clear" w:color="auto" w:fill="auto"/>
            <w:vAlign w:val="center"/>
          </w:tcPr>
          <w:p w14:paraId="652A131D"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26</w:t>
            </w:r>
          </w:p>
        </w:tc>
        <w:tc>
          <w:tcPr>
            <w:tcW w:w="3873" w:type="pct"/>
            <w:tcBorders>
              <w:top w:val="single" w:sz="8" w:space="0" w:color="auto"/>
              <w:left w:val="single" w:sz="4" w:space="0" w:color="auto"/>
              <w:bottom w:val="nil"/>
              <w:right w:val="nil"/>
            </w:tcBorders>
            <w:shd w:val="clear" w:color="auto" w:fill="auto"/>
            <w:vAlign w:val="center"/>
            <w:hideMark/>
          </w:tcPr>
          <w:p w14:paraId="1A2C3F71" w14:textId="1C315A99" w:rsidR="002D7B3F" w:rsidRPr="005D6617" w:rsidRDefault="002D7B3F"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Ø 200 -300 мм, протяженностью 700 м</w:t>
            </w:r>
          </w:p>
        </w:tc>
        <w:tc>
          <w:tcPr>
            <w:tcW w:w="87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2E8A87DA" w14:textId="77777777" w:rsidR="002D7B3F" w:rsidRPr="005D6617" w:rsidRDefault="002D7B3F" w:rsidP="005D6617">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2017-2020</w:t>
            </w:r>
          </w:p>
        </w:tc>
      </w:tr>
      <w:tr w:rsidR="002D7B3F" w:rsidRPr="005D6617" w14:paraId="7ACCD115" w14:textId="77777777" w:rsidTr="000D26C7">
        <w:trPr>
          <w:trHeight w:val="960"/>
        </w:trPr>
        <w:tc>
          <w:tcPr>
            <w:tcW w:w="25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6BE17B"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27</w:t>
            </w:r>
          </w:p>
        </w:tc>
        <w:tc>
          <w:tcPr>
            <w:tcW w:w="3873" w:type="pct"/>
            <w:tcBorders>
              <w:top w:val="single" w:sz="4" w:space="0" w:color="auto"/>
              <w:left w:val="nil"/>
              <w:bottom w:val="single" w:sz="4" w:space="0" w:color="auto"/>
              <w:right w:val="nil"/>
            </w:tcBorders>
            <w:shd w:val="clear" w:color="auto" w:fill="auto"/>
            <w:vAlign w:val="center"/>
          </w:tcPr>
          <w:p w14:paraId="3FB60586" w14:textId="1BFC3475" w:rsidR="002D7B3F" w:rsidRPr="005D6617" w:rsidRDefault="002D7B3F" w:rsidP="00C2554E">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водовода по ул.</w:t>
            </w:r>
            <w:r>
              <w:rPr>
                <w:rFonts w:ascii="Times New Roman" w:eastAsia="Times New Roman" w:hAnsi="Times New Roman" w:cs="Times New Roman"/>
                <w:color w:val="000000"/>
                <w:sz w:val="24"/>
                <w:szCs w:val="24"/>
              </w:rPr>
              <w:t xml:space="preserve"> Институтской от </w:t>
            </w:r>
            <w:r w:rsidRPr="005D6617">
              <w:rPr>
                <w:rFonts w:ascii="Times New Roman" w:eastAsia="Times New Roman" w:hAnsi="Times New Roman" w:cs="Times New Roman"/>
                <w:color w:val="000000"/>
                <w:sz w:val="24"/>
                <w:szCs w:val="24"/>
              </w:rPr>
              <w:t>д.№29 до ул.</w:t>
            </w:r>
            <w:r w:rsidR="005E1151">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Школьной д.№5А,</w:t>
            </w:r>
            <w:r w:rsidR="007A2696">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Д225мм.</w:t>
            </w:r>
          </w:p>
        </w:tc>
        <w:tc>
          <w:tcPr>
            <w:tcW w:w="870" w:type="pct"/>
            <w:tcBorders>
              <w:top w:val="nil"/>
              <w:left w:val="single" w:sz="8" w:space="0" w:color="auto"/>
              <w:bottom w:val="single" w:sz="4" w:space="0" w:color="auto"/>
              <w:right w:val="single" w:sz="8" w:space="0" w:color="auto"/>
            </w:tcBorders>
            <w:shd w:val="clear" w:color="auto" w:fill="auto"/>
            <w:vAlign w:val="center"/>
          </w:tcPr>
          <w:p w14:paraId="44FEB75A" w14:textId="77777777" w:rsidR="002D7B3F" w:rsidRPr="005D6617" w:rsidRDefault="002D7B3F" w:rsidP="002D7B3F">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2015</w:t>
            </w:r>
            <w:r>
              <w:rPr>
                <w:rFonts w:ascii="Times New Roman" w:eastAsia="Times New Roman" w:hAnsi="Times New Roman" w:cs="Times New Roman"/>
                <w:color w:val="000000"/>
                <w:sz w:val="24"/>
                <w:szCs w:val="24"/>
              </w:rPr>
              <w:t xml:space="preserve">-2016 </w:t>
            </w:r>
          </w:p>
        </w:tc>
      </w:tr>
      <w:tr w:rsidR="002D7B3F" w:rsidRPr="005D6617" w14:paraId="6FB47254" w14:textId="77777777" w:rsidTr="000D26C7">
        <w:trPr>
          <w:trHeight w:val="960"/>
        </w:trPr>
        <w:tc>
          <w:tcPr>
            <w:tcW w:w="257" w:type="pct"/>
            <w:tcBorders>
              <w:top w:val="nil"/>
              <w:left w:val="single" w:sz="4" w:space="0" w:color="auto"/>
              <w:bottom w:val="single" w:sz="4" w:space="0" w:color="auto"/>
              <w:right w:val="single" w:sz="4" w:space="0" w:color="auto"/>
            </w:tcBorders>
            <w:shd w:val="clear" w:color="auto" w:fill="auto"/>
            <w:noWrap/>
            <w:vAlign w:val="center"/>
          </w:tcPr>
          <w:p w14:paraId="1E7E0738"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28</w:t>
            </w:r>
          </w:p>
        </w:tc>
        <w:tc>
          <w:tcPr>
            <w:tcW w:w="3873" w:type="pct"/>
            <w:tcBorders>
              <w:top w:val="nil"/>
              <w:left w:val="nil"/>
              <w:bottom w:val="single" w:sz="4" w:space="0" w:color="auto"/>
              <w:right w:val="nil"/>
            </w:tcBorders>
            <w:shd w:val="clear" w:color="auto" w:fill="auto"/>
            <w:vAlign w:val="center"/>
          </w:tcPr>
          <w:p w14:paraId="63E7BB18" w14:textId="7A1AEC7A" w:rsidR="002D7B3F" w:rsidRPr="005D6617" w:rsidRDefault="002D7B3F" w:rsidP="00C2554E">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Внедрение систем автоматизации и диспетчеризации, АСУ режимами водоотведения, автоматизация ЖКХ, с установкой приборов учета</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сточных вод на КНС</w:t>
            </w:r>
          </w:p>
        </w:tc>
        <w:tc>
          <w:tcPr>
            <w:tcW w:w="870" w:type="pct"/>
            <w:tcBorders>
              <w:top w:val="nil"/>
              <w:left w:val="single" w:sz="8" w:space="0" w:color="auto"/>
              <w:bottom w:val="single" w:sz="4" w:space="0" w:color="auto"/>
              <w:right w:val="single" w:sz="8" w:space="0" w:color="auto"/>
            </w:tcBorders>
            <w:shd w:val="clear" w:color="auto" w:fill="auto"/>
            <w:vAlign w:val="center"/>
          </w:tcPr>
          <w:p w14:paraId="4C017A0F" w14:textId="77777777" w:rsidR="002D7B3F" w:rsidRPr="005D6617" w:rsidRDefault="002D7B3F"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2021-2030</w:t>
            </w:r>
          </w:p>
        </w:tc>
      </w:tr>
    </w:tbl>
    <w:p w14:paraId="7892FB65" w14:textId="77777777" w:rsidR="005D6617" w:rsidRPr="005D6617" w:rsidRDefault="005D6617" w:rsidP="005D6617">
      <w:pPr>
        <w:sectPr w:rsidR="005D6617" w:rsidRPr="005D6617">
          <w:pgSz w:w="11906" w:h="16838"/>
          <w:pgMar w:top="1134" w:right="850" w:bottom="1134" w:left="1701" w:header="708" w:footer="708" w:gutter="0"/>
          <w:cols w:space="708"/>
          <w:docGrid w:linePitch="360"/>
        </w:sectPr>
      </w:pPr>
    </w:p>
    <w:p w14:paraId="39C34DB3" w14:textId="6CFFAD4E" w:rsidR="00F77DF9" w:rsidRPr="005520AF" w:rsidRDefault="00F77DF9" w:rsidP="005520AF">
      <w:pPr>
        <w:pStyle w:val="1"/>
        <w:jc w:val="both"/>
        <w:rPr>
          <w:rFonts w:ascii="Times New Roman" w:eastAsia="Arial Unicode MS" w:hAnsi="Times New Roman" w:cs="Times New Roman"/>
          <w:color w:val="auto"/>
        </w:rPr>
      </w:pPr>
      <w:bookmarkStart w:id="61" w:name="_Toc453158747"/>
      <w:r w:rsidRPr="005520AF">
        <w:rPr>
          <w:rFonts w:ascii="Times New Roman" w:eastAsia="Arial Unicode MS" w:hAnsi="Times New Roman" w:cs="Times New Roman"/>
          <w:color w:val="auto"/>
        </w:rPr>
        <w:lastRenderedPageBreak/>
        <w:t>1.5.</w:t>
      </w:r>
      <w:r w:rsidR="00E47050">
        <w:rPr>
          <w:rFonts w:ascii="Times New Roman" w:eastAsia="Arial Unicode MS" w:hAnsi="Times New Roman" w:cs="Times New Roman"/>
          <w:color w:val="auto"/>
        </w:rPr>
        <w:t xml:space="preserve"> </w:t>
      </w:r>
      <w:r w:rsidRPr="005520AF">
        <w:rPr>
          <w:rFonts w:ascii="Times New Roman" w:eastAsia="Arial Unicode MS" w:hAnsi="Times New Roman" w:cs="Times New Roman"/>
          <w:color w:val="auto"/>
        </w:rPr>
        <w:t>Задачи, решаемые при обосновании предложений по строительству, реконструкции и выводу из эксплуатации объектов централизованных систем водоснабжения городской округ</w:t>
      </w:r>
      <w:r w:rsidR="00E47050">
        <w:rPr>
          <w:rFonts w:ascii="Times New Roman" w:eastAsia="Arial Unicode MS" w:hAnsi="Times New Roman" w:cs="Times New Roman"/>
          <w:color w:val="auto"/>
        </w:rPr>
        <w:t xml:space="preserve"> </w:t>
      </w:r>
      <w:r w:rsidRPr="005520AF">
        <w:rPr>
          <w:rFonts w:ascii="Times New Roman" w:eastAsia="Arial Unicode MS" w:hAnsi="Times New Roman" w:cs="Times New Roman"/>
          <w:color w:val="auto"/>
        </w:rPr>
        <w:t>Фрязино.</w:t>
      </w:r>
      <w:bookmarkEnd w:id="61"/>
    </w:p>
    <w:p w14:paraId="1488972F" w14:textId="77777777" w:rsidR="00F77DF9" w:rsidRPr="00786848" w:rsidRDefault="00F77DF9" w:rsidP="00F77DF9">
      <w:pPr>
        <w:jc w:val="both"/>
        <w:rPr>
          <w:rFonts w:ascii="Times New Roman" w:eastAsia="Arial Unicode MS" w:hAnsi="Times New Roman" w:cs="Times New Roman"/>
          <w:color w:val="000000"/>
          <w:sz w:val="28"/>
          <w:szCs w:val="28"/>
        </w:rPr>
      </w:pPr>
    </w:p>
    <w:p w14:paraId="571CA0AB" w14:textId="77777777" w:rsidR="00F77DF9" w:rsidRPr="00F77DF9" w:rsidRDefault="00F77DF9" w:rsidP="00F77DF9">
      <w:pPr>
        <w:numPr>
          <w:ilvl w:val="0"/>
          <w:numId w:val="4"/>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 Обеспечение подачи абонентам определенного объема горячей, питьевой воды установленного качества.</w:t>
      </w:r>
    </w:p>
    <w:p w14:paraId="004C9B9D" w14:textId="77777777" w:rsidR="00F77DF9" w:rsidRPr="00F77DF9" w:rsidRDefault="00F77DF9" w:rsidP="00F77DF9">
      <w:pPr>
        <w:numPr>
          <w:ilvl w:val="0"/>
          <w:numId w:val="4"/>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 Организация и обеспечение централизованного водоснабжения на территориях, где оно отсутствует.</w:t>
      </w:r>
    </w:p>
    <w:p w14:paraId="15FA8132" w14:textId="77777777" w:rsidR="00F77DF9" w:rsidRPr="00F77DF9" w:rsidRDefault="00F77DF9" w:rsidP="00F77DF9">
      <w:pPr>
        <w:numPr>
          <w:ilvl w:val="0"/>
          <w:numId w:val="4"/>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 Обеспечение водоснабжения объектов перспективной застройки населенного пункта.</w:t>
      </w:r>
    </w:p>
    <w:p w14:paraId="463B269E" w14:textId="77777777" w:rsidR="00F77DF9" w:rsidRPr="00F77DF9" w:rsidRDefault="00F77DF9" w:rsidP="00F77DF9">
      <w:pPr>
        <w:numPr>
          <w:ilvl w:val="0"/>
          <w:numId w:val="4"/>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 Сокращение потерь воды при ее транспортировке.</w:t>
      </w:r>
    </w:p>
    <w:p w14:paraId="6645603B" w14:textId="77777777" w:rsidR="00F77DF9" w:rsidRPr="00F77DF9" w:rsidRDefault="00F77DF9" w:rsidP="00F77DF9">
      <w:pPr>
        <w:numPr>
          <w:ilvl w:val="0"/>
          <w:numId w:val="4"/>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Выполнение мероприятий, направленных на обеспечение соответствия качества питьевой воды, горячей воды требованиям законодательства Российской Федерации.</w:t>
      </w:r>
    </w:p>
    <w:p w14:paraId="0E89ABE0" w14:textId="024B95FF" w:rsidR="00273F18" w:rsidRDefault="00F77DF9" w:rsidP="00F77DF9">
      <w:pPr>
        <w:numPr>
          <w:ilvl w:val="0"/>
          <w:numId w:val="4"/>
        </w:num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 xml:space="preserve">Разработка </w:t>
      </w:r>
      <w:r w:rsidR="007A2696" w:rsidRPr="00F77DF9">
        <w:rPr>
          <w:rFonts w:ascii="Times New Roman" w:eastAsia="Arial Unicode MS" w:hAnsi="Times New Roman" w:cs="Times New Roman"/>
          <w:color w:val="000000"/>
          <w:sz w:val="24"/>
          <w:szCs w:val="24"/>
        </w:rPr>
        <w:t>специальных мероприятий,</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 xml:space="preserve">предотвращающих замерзание воды </w:t>
      </w:r>
      <w:r w:rsidR="00273F18">
        <w:rPr>
          <w:rFonts w:ascii="Times New Roman" w:eastAsia="Arial Unicode MS" w:hAnsi="Times New Roman" w:cs="Times New Roman"/>
          <w:color w:val="000000"/>
          <w:sz w:val="24"/>
          <w:szCs w:val="24"/>
        </w:rPr>
        <w:t>в</w:t>
      </w:r>
      <w:r w:rsidR="007A2696">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данной</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централизованной системе водоснабжения не требуется, в связи с тем</w:t>
      </w:r>
      <w:r w:rsidR="00273F18" w:rsidRPr="00F77DF9">
        <w:rPr>
          <w:rFonts w:ascii="Times New Roman" w:eastAsia="Arial Unicode MS" w:hAnsi="Times New Roman" w:cs="Times New Roman"/>
          <w:color w:val="000000"/>
          <w:sz w:val="24"/>
          <w:szCs w:val="24"/>
        </w:rPr>
        <w:t>,</w:t>
      </w:r>
      <w:r w:rsidRPr="00F77DF9">
        <w:rPr>
          <w:rFonts w:ascii="Times New Roman" w:eastAsia="Arial Unicode MS" w:hAnsi="Times New Roman" w:cs="Times New Roman"/>
          <w:color w:val="000000"/>
          <w:sz w:val="24"/>
          <w:szCs w:val="24"/>
        </w:rPr>
        <w:t xml:space="preserve"> что данная</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система водоснабжения</w:t>
      </w:r>
      <w:r w:rsidR="00E47050">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не находится в зоне распространения вечномерзлых грунтов. Подробно этот момент рассмотрен в п.п.1.5.</w:t>
      </w:r>
    </w:p>
    <w:p w14:paraId="52936E31" w14:textId="77777777" w:rsidR="001615F3" w:rsidRPr="001615F3" w:rsidRDefault="001615F3" w:rsidP="007D2643">
      <w:pPr>
        <w:ind w:left="720"/>
        <w:jc w:val="both"/>
        <w:rPr>
          <w:rFonts w:ascii="Times New Roman" w:eastAsia="Arial Unicode MS" w:hAnsi="Times New Roman" w:cs="Times New Roman"/>
          <w:color w:val="000000"/>
          <w:sz w:val="24"/>
          <w:szCs w:val="24"/>
        </w:rPr>
      </w:pPr>
    </w:p>
    <w:p w14:paraId="7CF72204" w14:textId="77777777" w:rsidR="00F77DF9" w:rsidRPr="005520AF" w:rsidRDefault="00F77DF9" w:rsidP="005520AF">
      <w:pPr>
        <w:pStyle w:val="1"/>
        <w:jc w:val="both"/>
        <w:rPr>
          <w:rFonts w:ascii="Times New Roman" w:eastAsia="Arial Unicode MS" w:hAnsi="Times New Roman" w:cs="Times New Roman"/>
          <w:color w:val="auto"/>
        </w:rPr>
      </w:pPr>
      <w:bookmarkStart w:id="62" w:name="_Toc453158748"/>
      <w:r w:rsidRPr="005520AF">
        <w:rPr>
          <w:rFonts w:ascii="Times New Roman" w:eastAsia="Arial Unicode MS" w:hAnsi="Times New Roman" w:cs="Times New Roman"/>
          <w:color w:val="auto"/>
        </w:rPr>
        <w:t>1.6. Экологические аспекты мероприятий по строительству, реконструкции и модернизации объектов централизованных систем водоснабжения</w:t>
      </w:r>
      <w:bookmarkEnd w:id="62"/>
    </w:p>
    <w:p w14:paraId="2FE0F9F3" w14:textId="77777777" w:rsidR="001615F3" w:rsidRPr="00786848" w:rsidRDefault="001615F3" w:rsidP="00F77DF9">
      <w:pPr>
        <w:jc w:val="both"/>
        <w:rPr>
          <w:rFonts w:ascii="Times New Roman" w:eastAsia="Arial Unicode MS" w:hAnsi="Times New Roman" w:cs="Times New Roman"/>
          <w:b/>
          <w:bCs/>
          <w:color w:val="000000"/>
          <w:sz w:val="28"/>
          <w:szCs w:val="28"/>
        </w:rPr>
      </w:pPr>
    </w:p>
    <w:p w14:paraId="64E1BAEA" w14:textId="70DF72D6" w:rsidR="00F77DF9" w:rsidRDefault="00F77DF9" w:rsidP="00F77DF9">
      <w:pPr>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ab/>
      </w:r>
      <w:r w:rsidR="007A2696" w:rsidRPr="00F77DF9">
        <w:rPr>
          <w:rFonts w:ascii="Times New Roman" w:eastAsia="Arial Unicode MS" w:hAnsi="Times New Roman" w:cs="Times New Roman"/>
          <w:color w:val="000000"/>
          <w:sz w:val="24"/>
          <w:szCs w:val="24"/>
        </w:rPr>
        <w:t>В соответствии с СанПиНом</w:t>
      </w:r>
      <w:r w:rsidRPr="00F77DF9">
        <w:rPr>
          <w:rFonts w:ascii="Times New Roman" w:eastAsia="Arial Unicode MS" w:hAnsi="Times New Roman" w:cs="Times New Roman"/>
          <w:color w:val="000000"/>
          <w:sz w:val="24"/>
          <w:szCs w:val="24"/>
        </w:rPr>
        <w:t xml:space="preserve"> 2.1.4.1110-02 и действующим СНиП 2.04.02-84* с целью исключения возможности загрязнения подземных вод эксплуатируемых горизонтов для существующих скважин предусмат</w:t>
      </w:r>
      <w:r w:rsidRPr="00F77DF9">
        <w:rPr>
          <w:rFonts w:ascii="Times New Roman" w:eastAsia="Arial Unicode MS" w:hAnsi="Times New Roman" w:cs="Times New Roman"/>
          <w:color w:val="000000"/>
          <w:sz w:val="24"/>
          <w:szCs w:val="24"/>
        </w:rPr>
        <w:softHyphen/>
        <w:t>ривается создание зоны санитарной охраны в составе трех поясов. Первый пояс ЗСО (зона строгого режима) включает территорию расположения арт</w:t>
      </w:r>
      <w:r w:rsidR="009146E9">
        <w:rPr>
          <w:rFonts w:ascii="Times New Roman" w:eastAsia="Arial Unicode MS" w:hAnsi="Times New Roman" w:cs="Times New Roman"/>
          <w:color w:val="000000"/>
          <w:sz w:val="24"/>
          <w:szCs w:val="24"/>
        </w:rPr>
        <w:t xml:space="preserve">. </w:t>
      </w:r>
      <w:r w:rsidRPr="00F77DF9">
        <w:rPr>
          <w:rFonts w:ascii="Times New Roman" w:eastAsia="Arial Unicode MS" w:hAnsi="Times New Roman" w:cs="Times New Roman"/>
          <w:color w:val="000000"/>
          <w:sz w:val="24"/>
          <w:szCs w:val="24"/>
        </w:rPr>
        <w:t>скважин, его назначе</w:t>
      </w:r>
      <w:r w:rsidRPr="00F77DF9">
        <w:rPr>
          <w:rFonts w:ascii="Times New Roman" w:eastAsia="Arial Unicode MS" w:hAnsi="Times New Roman" w:cs="Times New Roman"/>
          <w:color w:val="000000"/>
          <w:sz w:val="24"/>
          <w:szCs w:val="24"/>
        </w:rPr>
        <w:softHyphen/>
        <w:t>ние - защита от случайного или умышленного загрязнения и повреждения. Второй и третий пояса ЗСО (пояса ограничений) включают территорию, предназначенную для предупреждения загрязнения воды источника водоснабжения.</w:t>
      </w:r>
    </w:p>
    <w:p w14:paraId="42CC8277" w14:textId="77777777" w:rsidR="00DE3FF8" w:rsidRDefault="00DE3FF8" w:rsidP="00F77DF9">
      <w:pPr>
        <w:jc w:val="both"/>
        <w:rPr>
          <w:rFonts w:ascii="Times New Roman" w:eastAsia="Arial Unicode MS" w:hAnsi="Times New Roman" w:cs="Times New Roman"/>
          <w:color w:val="000000"/>
          <w:sz w:val="24"/>
          <w:szCs w:val="24"/>
        </w:rPr>
      </w:pPr>
    </w:p>
    <w:p w14:paraId="3AB5F8CE" w14:textId="77777777" w:rsidR="00DE3FF8" w:rsidRPr="00F77DF9" w:rsidRDefault="00DE3FF8" w:rsidP="00F77DF9">
      <w:pPr>
        <w:jc w:val="both"/>
        <w:rPr>
          <w:rFonts w:ascii="Times New Roman" w:eastAsia="Arial Unicode MS" w:hAnsi="Times New Roman" w:cs="Times New Roman"/>
          <w:color w:val="000000"/>
          <w:sz w:val="24"/>
          <w:szCs w:val="24"/>
        </w:rPr>
      </w:pPr>
    </w:p>
    <w:p w14:paraId="7216CE0D" w14:textId="77777777" w:rsidR="00F77DF9" w:rsidRPr="00F77DF9" w:rsidRDefault="00F77DF9" w:rsidP="001615F3">
      <w:pPr>
        <w:ind w:firstLine="708"/>
        <w:jc w:val="both"/>
        <w:rPr>
          <w:rFonts w:ascii="Times New Roman" w:eastAsia="Arial Unicode MS" w:hAnsi="Times New Roman" w:cs="Times New Roman"/>
          <w:b/>
          <w:bCs/>
          <w:color w:val="000000"/>
          <w:sz w:val="24"/>
          <w:szCs w:val="24"/>
        </w:rPr>
      </w:pPr>
      <w:r w:rsidRPr="00F77DF9">
        <w:rPr>
          <w:rFonts w:ascii="Times New Roman" w:eastAsia="Arial Unicode MS" w:hAnsi="Times New Roman" w:cs="Times New Roman"/>
          <w:b/>
          <w:bCs/>
          <w:color w:val="000000"/>
          <w:sz w:val="24"/>
          <w:szCs w:val="24"/>
        </w:rPr>
        <w:lastRenderedPageBreak/>
        <w:t>I пояс ЗСО - зона строгого режима.</w:t>
      </w:r>
    </w:p>
    <w:p w14:paraId="6FEBB30B" w14:textId="77777777" w:rsidR="00F77DF9" w:rsidRPr="00F77DF9" w:rsidRDefault="00F77DF9" w:rsidP="00F77DF9">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Для артскважин № 8, 9, 10 и 10а ВЗУ № 4 первый пояс зоны санитарной охраны устанавливается в границах существующей площадки водозаборного узда, размером -200</w:t>
      </w:r>
      <w:r w:rsidRPr="00F77DF9">
        <w:rPr>
          <w:rFonts w:ascii="Times New Roman" w:eastAsia="Arial Unicode MS" w:hAnsi="Times New Roman" w:cs="Times New Roman"/>
          <w:color w:val="000000"/>
          <w:sz w:val="24"/>
          <w:szCs w:val="24"/>
          <w:lang w:val="en-US"/>
        </w:rPr>
        <w:t>x</w:t>
      </w:r>
      <w:r w:rsidRPr="00F77DF9">
        <w:rPr>
          <w:rFonts w:ascii="Times New Roman" w:eastAsia="Arial Unicode MS" w:hAnsi="Times New Roman" w:cs="Times New Roman"/>
          <w:color w:val="000000"/>
          <w:sz w:val="24"/>
          <w:szCs w:val="24"/>
        </w:rPr>
        <w:t>95 м, что позволяется обеспечить разрыв от скважин до ограждения не менее 30 м, что соответствует санитарным нормам.</w:t>
      </w:r>
    </w:p>
    <w:p w14:paraId="4040A39C" w14:textId="77777777" w:rsidR="00F77DF9" w:rsidRPr="00F77DF9" w:rsidRDefault="00F77DF9" w:rsidP="00F77DF9">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Участок зоны строгого режима спланирован, огорожен забором с калиткой и въездными воротами. Скважина № 8 находится в здании насосной станции второго подъема, остальные скважины (№ 9,10 и 10а) расположены в отдельно стоящих па</w:t>
      </w:r>
      <w:r w:rsidRPr="00F77DF9">
        <w:rPr>
          <w:rFonts w:ascii="Times New Roman" w:eastAsia="Arial Unicode MS" w:hAnsi="Times New Roman" w:cs="Times New Roman"/>
          <w:color w:val="000000"/>
          <w:sz w:val="24"/>
          <w:szCs w:val="24"/>
        </w:rPr>
        <w:softHyphen/>
        <w:t>вильонах. Подъезды к площадке и подходы к водозаборным сооружениям заасфаль</w:t>
      </w:r>
      <w:r w:rsidRPr="00F77DF9">
        <w:rPr>
          <w:rFonts w:ascii="Times New Roman" w:eastAsia="Arial Unicode MS" w:hAnsi="Times New Roman" w:cs="Times New Roman"/>
          <w:color w:val="000000"/>
          <w:sz w:val="24"/>
          <w:szCs w:val="24"/>
        </w:rPr>
        <w:softHyphen/>
        <w:t>тированы. По периметру площадки следует проложить нагорные канавы для перехва</w:t>
      </w:r>
      <w:r w:rsidRPr="00F77DF9">
        <w:rPr>
          <w:rFonts w:ascii="Times New Roman" w:eastAsia="Arial Unicode MS" w:hAnsi="Times New Roman" w:cs="Times New Roman"/>
          <w:color w:val="000000"/>
          <w:sz w:val="24"/>
          <w:szCs w:val="24"/>
        </w:rPr>
        <w:softHyphen/>
        <w:t xml:space="preserve">та </w:t>
      </w:r>
      <w:r w:rsidRPr="00CD6EDE">
        <w:rPr>
          <w:rFonts w:ascii="Times New Roman" w:eastAsia="Arial Unicode MS" w:hAnsi="Times New Roman" w:cs="Times New Roman"/>
          <w:color w:val="000000"/>
          <w:sz w:val="24"/>
          <w:szCs w:val="24"/>
        </w:rPr>
        <w:t>ливневых</w:t>
      </w:r>
      <w:r w:rsidRPr="00F77DF9">
        <w:rPr>
          <w:rFonts w:ascii="Times New Roman" w:eastAsia="Arial Unicode MS" w:hAnsi="Times New Roman" w:cs="Times New Roman"/>
          <w:color w:val="000000"/>
          <w:sz w:val="24"/>
          <w:szCs w:val="24"/>
        </w:rPr>
        <w:t xml:space="preserve"> и талых вод.</w:t>
      </w:r>
    </w:p>
    <w:p w14:paraId="0AD15FD5" w14:textId="77777777" w:rsidR="00F77DF9" w:rsidRPr="00F77DF9" w:rsidRDefault="00F77DF9" w:rsidP="00F77DF9">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Для отдельно стоящей артезианской скважины № 14 ВЗУ № 4 первый пояс зоны санитарной охраны устанавливается в границах существующей площадки размером -68,5</w:t>
      </w:r>
      <w:r w:rsidRPr="00F77DF9">
        <w:rPr>
          <w:rFonts w:ascii="Times New Roman" w:eastAsia="Arial Unicode MS" w:hAnsi="Times New Roman" w:cs="Times New Roman"/>
          <w:color w:val="000000"/>
          <w:sz w:val="24"/>
          <w:szCs w:val="24"/>
          <w:lang w:val="en-US"/>
        </w:rPr>
        <w:t>x</w:t>
      </w:r>
      <w:r w:rsidRPr="00F77DF9">
        <w:rPr>
          <w:rFonts w:ascii="Times New Roman" w:eastAsia="Arial Unicode MS" w:hAnsi="Times New Roman" w:cs="Times New Roman"/>
          <w:color w:val="000000"/>
          <w:sz w:val="24"/>
          <w:szCs w:val="24"/>
        </w:rPr>
        <w:t>50 м, минимальное расстояние от скважины до ограждения составляет 24 м.</w:t>
      </w:r>
    </w:p>
    <w:p w14:paraId="1D561EC9" w14:textId="77777777" w:rsidR="00F77DF9" w:rsidRPr="00F77DF9" w:rsidRDefault="00786848" w:rsidP="00786848">
      <w:pPr>
        <w:ind w:firstLine="708"/>
        <w:jc w:val="both"/>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Скважина № 14 пробурена на К</w:t>
      </w:r>
      <w:r w:rsidR="00F77DF9" w:rsidRPr="00F77DF9">
        <w:rPr>
          <w:rFonts w:ascii="Times New Roman" w:eastAsia="Arial Unicode MS" w:hAnsi="Times New Roman" w:cs="Times New Roman"/>
          <w:color w:val="000000"/>
          <w:sz w:val="24"/>
          <w:szCs w:val="24"/>
        </w:rPr>
        <w:t>асимовский водоносный горизонт верхнего кар</w:t>
      </w:r>
      <w:r w:rsidR="00F77DF9" w:rsidRPr="00F77DF9">
        <w:rPr>
          <w:rFonts w:ascii="Times New Roman" w:eastAsia="Arial Unicode MS" w:hAnsi="Times New Roman" w:cs="Times New Roman"/>
          <w:color w:val="000000"/>
          <w:sz w:val="24"/>
          <w:szCs w:val="24"/>
        </w:rPr>
        <w:softHyphen/>
        <w:t>бона. Мощность перекрывающей толщи составляет 92 м, том числе 4 м плотных верх</w:t>
      </w:r>
      <w:r w:rsidR="00F77DF9" w:rsidRPr="00F77DF9">
        <w:rPr>
          <w:rFonts w:ascii="Times New Roman" w:eastAsia="Arial Unicode MS" w:hAnsi="Times New Roman" w:cs="Times New Roman"/>
          <w:color w:val="000000"/>
          <w:sz w:val="24"/>
          <w:szCs w:val="24"/>
        </w:rPr>
        <w:softHyphen/>
        <w:t>неюрских глин, являющихся региональным водоупором, 9 м плотных малинниковских глин и 23 м плотных щелковских глин, также являющихся региональным водоупором. В преде</w:t>
      </w:r>
      <w:r>
        <w:rPr>
          <w:rFonts w:ascii="Times New Roman" w:eastAsia="Arial Unicode MS" w:hAnsi="Times New Roman" w:cs="Times New Roman"/>
          <w:color w:val="000000"/>
          <w:sz w:val="24"/>
          <w:szCs w:val="24"/>
        </w:rPr>
        <w:t>лах рассматриваемой территории К</w:t>
      </w:r>
      <w:r w:rsidR="00F77DF9" w:rsidRPr="00F77DF9">
        <w:rPr>
          <w:rFonts w:ascii="Times New Roman" w:eastAsia="Arial Unicode MS" w:hAnsi="Times New Roman" w:cs="Times New Roman"/>
          <w:color w:val="000000"/>
          <w:sz w:val="24"/>
          <w:szCs w:val="24"/>
        </w:rPr>
        <w:t>асимовский водоносный горизонт является надежно защищенным от проникновения поверхностных загрязнений (обоснование защищенности горизонта см. главу 3). Величина времени фильтрации потенциальных загрязнений из грунтовых</w:t>
      </w:r>
      <w:r>
        <w:rPr>
          <w:rFonts w:ascii="Times New Roman" w:eastAsia="Arial Unicode MS" w:hAnsi="Times New Roman" w:cs="Times New Roman"/>
          <w:color w:val="000000"/>
          <w:sz w:val="24"/>
          <w:szCs w:val="24"/>
        </w:rPr>
        <w:t xml:space="preserve"> вод через водоупорные слои из Турабьевского горизонта в К</w:t>
      </w:r>
      <w:r w:rsidR="00F77DF9" w:rsidRPr="00F77DF9">
        <w:rPr>
          <w:rFonts w:ascii="Times New Roman" w:eastAsia="Arial Unicode MS" w:hAnsi="Times New Roman" w:cs="Times New Roman"/>
          <w:color w:val="000000"/>
          <w:sz w:val="24"/>
          <w:szCs w:val="24"/>
        </w:rPr>
        <w:t>асимовский водоносный горизонт составляет примерно 78 лет, что значительно пре</w:t>
      </w:r>
      <w:r w:rsidR="00F77DF9" w:rsidRPr="00F77DF9">
        <w:rPr>
          <w:rFonts w:ascii="Times New Roman" w:eastAsia="Arial Unicode MS" w:hAnsi="Times New Roman" w:cs="Times New Roman"/>
          <w:color w:val="000000"/>
          <w:sz w:val="24"/>
          <w:szCs w:val="24"/>
        </w:rPr>
        <w:softHyphen/>
        <w:t>вышает амортизационный срок эксплуатации скважин.</w:t>
      </w:r>
    </w:p>
    <w:p w14:paraId="0BE7C589" w14:textId="77777777" w:rsidR="00F77DF9" w:rsidRPr="00F77DF9" w:rsidRDefault="00F77DF9" w:rsidP="00F77DF9">
      <w:pPr>
        <w:ind w:firstLine="708"/>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Таким образом, учитывая благоприятные гидрогеологические условия участка работ, в соответствии с п.10.12 прим.1 СНиП 2.04.02-84* и п.2.2.1.1 СанПиН 2.1.4.1110-02, для с</w:t>
      </w:r>
      <w:r w:rsidR="00786848">
        <w:rPr>
          <w:rFonts w:ascii="Times New Roman" w:eastAsia="Arial Unicode MS" w:hAnsi="Times New Roman" w:cs="Times New Roman"/>
          <w:color w:val="000000"/>
          <w:sz w:val="24"/>
          <w:szCs w:val="24"/>
        </w:rPr>
        <w:t>кважины № 14, оборудованной на К</w:t>
      </w:r>
      <w:r w:rsidRPr="00F77DF9">
        <w:rPr>
          <w:rFonts w:ascii="Times New Roman" w:eastAsia="Arial Unicode MS" w:hAnsi="Times New Roman" w:cs="Times New Roman"/>
          <w:color w:val="000000"/>
          <w:sz w:val="24"/>
          <w:szCs w:val="24"/>
        </w:rPr>
        <w:t>асимовский водоносный гори</w:t>
      </w:r>
      <w:r w:rsidRPr="00F77DF9">
        <w:rPr>
          <w:rFonts w:ascii="Times New Roman" w:eastAsia="Arial Unicode MS" w:hAnsi="Times New Roman" w:cs="Times New Roman"/>
          <w:color w:val="000000"/>
          <w:sz w:val="24"/>
          <w:szCs w:val="24"/>
        </w:rPr>
        <w:softHyphen/>
        <w:t>зонт, допускается сокращение размеров 1-го пояса ЗСО.</w:t>
      </w:r>
    </w:p>
    <w:p w14:paraId="5591DB4E" w14:textId="77777777" w:rsidR="00F77DF9" w:rsidRDefault="00F77DF9" w:rsidP="00F77DF9">
      <w:pPr>
        <w:ind w:firstLine="620"/>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Участок зоны строгого режима спланирован, огорожен забором с калиткой и въездными воротами. Скважина расположена в павильоне. Подъезды к площадке и подходы к скважине заасфальтированы. По периметру площадки следует проложить нагорные канавы для перехвата ливневых и талых вод.</w:t>
      </w:r>
    </w:p>
    <w:p w14:paraId="57972490" w14:textId="77777777" w:rsidR="00F77DF9" w:rsidRPr="00F77DF9" w:rsidRDefault="00F77DF9" w:rsidP="00F77DF9">
      <w:pPr>
        <w:ind w:firstLine="620"/>
        <w:jc w:val="both"/>
        <w:rPr>
          <w:rFonts w:ascii="Times New Roman" w:eastAsia="Arial Unicode MS" w:hAnsi="Times New Roman" w:cs="Times New Roman"/>
          <w:color w:val="000000"/>
          <w:sz w:val="24"/>
          <w:szCs w:val="24"/>
        </w:rPr>
      </w:pPr>
      <w:r w:rsidRPr="00F77DF9">
        <w:rPr>
          <w:rFonts w:ascii="Times New Roman" w:eastAsia="Arial Unicode MS" w:hAnsi="Times New Roman" w:cs="Times New Roman"/>
          <w:color w:val="000000"/>
          <w:sz w:val="24"/>
          <w:szCs w:val="24"/>
        </w:rPr>
        <w:t>Для артскважины № 13 ВЗУ № 5 первый пояс зоны санитарной охраны устанавливается в границах существующего землеотвода размером —63</w:t>
      </w:r>
      <w:r w:rsidRPr="00F77DF9">
        <w:rPr>
          <w:rFonts w:ascii="Times New Roman" w:eastAsia="Arial Unicode MS" w:hAnsi="Times New Roman" w:cs="Times New Roman"/>
          <w:color w:val="000000"/>
          <w:sz w:val="24"/>
          <w:szCs w:val="24"/>
          <w:lang w:val="en-US"/>
        </w:rPr>
        <w:t>x</w:t>
      </w:r>
      <w:r w:rsidRPr="00F77DF9">
        <w:rPr>
          <w:rFonts w:ascii="Times New Roman" w:eastAsia="Arial Unicode MS" w:hAnsi="Times New Roman" w:cs="Times New Roman"/>
          <w:color w:val="000000"/>
          <w:sz w:val="24"/>
          <w:szCs w:val="24"/>
        </w:rPr>
        <w:t>65 м, что позволяет организовать вокруг скважины зону строгого режима радиусом не менее 30 м, что со</w:t>
      </w:r>
      <w:r w:rsidRPr="00F77DF9">
        <w:rPr>
          <w:rFonts w:ascii="Times New Roman" w:eastAsia="Arial Unicode MS" w:hAnsi="Times New Roman" w:cs="Times New Roman"/>
          <w:color w:val="000000"/>
          <w:sz w:val="24"/>
          <w:szCs w:val="24"/>
        </w:rPr>
        <w:softHyphen/>
        <w:t>ответствует санитарным нормам.</w:t>
      </w:r>
    </w:p>
    <w:p w14:paraId="5C62915C" w14:textId="77777777" w:rsidR="00F77DF9" w:rsidRPr="00F77DF9" w:rsidRDefault="00F77DF9" w:rsidP="00F77DF9">
      <w:pPr>
        <w:ind w:firstLine="620"/>
        <w:jc w:val="both"/>
        <w:rPr>
          <w:rFonts w:ascii="Times New Roman" w:eastAsia="Arial Unicode MS" w:hAnsi="Times New Roman" w:cs="Times New Roman"/>
          <w:color w:val="000000"/>
          <w:sz w:val="24"/>
          <w:szCs w:val="24"/>
          <w:lang w:bidi="ru-RU"/>
        </w:rPr>
      </w:pPr>
      <w:r w:rsidRPr="00F77DF9">
        <w:rPr>
          <w:rFonts w:ascii="Times New Roman" w:eastAsia="Arial Unicode MS" w:hAnsi="Times New Roman" w:cs="Times New Roman"/>
          <w:color w:val="000000"/>
          <w:sz w:val="24"/>
          <w:szCs w:val="24"/>
          <w:lang w:bidi="ru-RU"/>
        </w:rPr>
        <w:t>За территорию 1-го пояса зоны санитарной охраны проектируемой скважины №15 принимается территория зоны строгого санитарного режима водозаборного узла № 5 площадью 1,2 га, где расположены скважины №11 и №12.</w:t>
      </w:r>
    </w:p>
    <w:p w14:paraId="4C6F6996" w14:textId="77777777" w:rsidR="00F77DF9" w:rsidRDefault="00F77DF9" w:rsidP="00F77DF9">
      <w:pPr>
        <w:ind w:firstLine="620"/>
        <w:jc w:val="both"/>
        <w:rPr>
          <w:rFonts w:ascii="Times New Roman" w:eastAsia="Arial Unicode MS" w:hAnsi="Times New Roman" w:cs="Times New Roman"/>
          <w:color w:val="000000"/>
          <w:sz w:val="24"/>
          <w:szCs w:val="24"/>
          <w:lang w:bidi="ru-RU"/>
        </w:rPr>
      </w:pPr>
      <w:r w:rsidRPr="00F77DF9">
        <w:rPr>
          <w:rFonts w:ascii="Times New Roman" w:eastAsia="Arial Unicode MS" w:hAnsi="Times New Roman" w:cs="Times New Roman"/>
          <w:color w:val="000000"/>
          <w:sz w:val="24"/>
          <w:szCs w:val="24"/>
          <w:lang w:bidi="ru-RU"/>
        </w:rPr>
        <w:lastRenderedPageBreak/>
        <w:t>На основании вышеизложенного, в соответствии с Инструкцией по установлению зоны санитарной охраны для подземных источников водоснабжения, СНиПом 2.04.02-84 и СанПиН 2.1.4.027-95. для проектируемой скважины № 1а устанавливается зона санитарной охраны в составе 2-х поясов.</w:t>
      </w:r>
    </w:p>
    <w:p w14:paraId="6932804C" w14:textId="77777777" w:rsidR="00273F18" w:rsidRDefault="00F77DF9" w:rsidP="00273F18">
      <w:pPr>
        <w:ind w:firstLine="620"/>
        <w:jc w:val="both"/>
        <w:rPr>
          <w:rFonts w:ascii="Times New Roman" w:eastAsia="Arial Unicode MS" w:hAnsi="Times New Roman" w:cs="Times New Roman"/>
          <w:color w:val="000000"/>
          <w:sz w:val="24"/>
          <w:szCs w:val="24"/>
          <w:lang w:bidi="ru-RU"/>
        </w:rPr>
      </w:pPr>
      <w:r w:rsidRPr="00F77DF9">
        <w:rPr>
          <w:rFonts w:ascii="Times New Roman" w:eastAsia="Arial Unicode MS" w:hAnsi="Times New Roman" w:cs="Times New Roman"/>
          <w:color w:val="000000"/>
          <w:sz w:val="24"/>
          <w:szCs w:val="24"/>
          <w:lang w:bidi="ru-RU"/>
        </w:rPr>
        <w:t>За территорию 1-го пояса зоны санитарной охраны (зона строгого</w:t>
      </w:r>
      <w:r w:rsidR="00B62DA7">
        <w:rPr>
          <w:rFonts w:ascii="Times New Roman" w:eastAsia="Arial Unicode MS" w:hAnsi="Times New Roman" w:cs="Times New Roman"/>
          <w:color w:val="000000"/>
          <w:sz w:val="24"/>
          <w:szCs w:val="24"/>
          <w:lang w:bidi="ru-RU"/>
        </w:rPr>
        <w:t xml:space="preserve"> </w:t>
      </w:r>
      <w:r w:rsidRPr="00F77DF9">
        <w:rPr>
          <w:rFonts w:ascii="Times New Roman" w:eastAsia="Arial Unicode MS" w:hAnsi="Times New Roman" w:cs="Times New Roman"/>
          <w:color w:val="000000"/>
          <w:sz w:val="24"/>
          <w:szCs w:val="24"/>
          <w:lang w:bidi="ru-RU"/>
        </w:rPr>
        <w:t>санитарного режима) принимается территория водозаборного узла № 1 площадью 0.93 га.</w:t>
      </w:r>
    </w:p>
    <w:p w14:paraId="5170D786" w14:textId="77777777" w:rsidR="00273F18" w:rsidRPr="00273F18" w:rsidRDefault="00273F18" w:rsidP="00273F18">
      <w:pPr>
        <w:ind w:firstLine="620"/>
        <w:jc w:val="both"/>
        <w:rPr>
          <w:rFonts w:ascii="Times New Roman" w:eastAsia="Arial Unicode MS" w:hAnsi="Times New Roman" w:cs="Times New Roman"/>
          <w:color w:val="000000"/>
          <w:sz w:val="24"/>
          <w:szCs w:val="24"/>
          <w:lang w:bidi="ru-RU"/>
        </w:rPr>
      </w:pPr>
      <w:r w:rsidRPr="00273F18">
        <w:rPr>
          <w:rFonts w:ascii="Times New Roman" w:eastAsia="Arial Unicode MS" w:hAnsi="Times New Roman" w:cs="Times New Roman"/>
          <w:color w:val="000000"/>
          <w:sz w:val="24"/>
          <w:szCs w:val="24"/>
          <w:lang w:bidi="ru-RU"/>
        </w:rPr>
        <w:t>Участок зоны строгого режима спланирован, над скважиной установлен павиль</w:t>
      </w:r>
      <w:r w:rsidRPr="00273F18">
        <w:rPr>
          <w:rFonts w:ascii="Times New Roman" w:eastAsia="Arial Unicode MS" w:hAnsi="Times New Roman" w:cs="Times New Roman"/>
          <w:color w:val="000000"/>
          <w:sz w:val="24"/>
          <w:szCs w:val="24"/>
          <w:lang w:bidi="ru-RU"/>
        </w:rPr>
        <w:softHyphen/>
        <w:t>он. Площадку скважины необходимо огородить забором с калиткой и въездными во</w:t>
      </w:r>
      <w:r w:rsidRPr="00273F18">
        <w:rPr>
          <w:rFonts w:ascii="Times New Roman" w:eastAsia="Arial Unicode MS" w:hAnsi="Times New Roman" w:cs="Times New Roman"/>
          <w:color w:val="000000"/>
          <w:sz w:val="24"/>
          <w:szCs w:val="24"/>
          <w:lang w:bidi="ru-RU"/>
        </w:rPr>
        <w:softHyphen/>
        <w:t>ротами. Подъезды к площадке и подходы к скважине должны быть выполнены из твердого покрытия. По периметру площадки следует проложить нагорные канавы для перехвата ливневых и талых вод.</w:t>
      </w:r>
    </w:p>
    <w:p w14:paraId="71090971" w14:textId="77777777" w:rsidR="00273F18" w:rsidRDefault="00273F18" w:rsidP="00273F18">
      <w:pPr>
        <w:ind w:firstLine="620"/>
        <w:jc w:val="both"/>
        <w:rPr>
          <w:rFonts w:ascii="Times New Roman" w:eastAsia="Arial Unicode MS" w:hAnsi="Times New Roman" w:cs="Times New Roman"/>
          <w:color w:val="000000"/>
          <w:sz w:val="24"/>
          <w:szCs w:val="24"/>
          <w:lang w:bidi="ru-RU"/>
        </w:rPr>
      </w:pPr>
      <w:r w:rsidRPr="00273F18">
        <w:rPr>
          <w:rFonts w:ascii="Times New Roman" w:eastAsia="Arial Unicode MS" w:hAnsi="Times New Roman" w:cs="Times New Roman"/>
          <w:color w:val="000000"/>
          <w:sz w:val="24"/>
          <w:szCs w:val="24"/>
          <w:lang w:bidi="ru-RU"/>
        </w:rPr>
        <w:t>На территории I пояса ЗСО запрещается нахождение посторонних лиц и какое- либо строительство, несвязанное с нуждами водопровода.</w:t>
      </w:r>
    </w:p>
    <w:p w14:paraId="02BC251F" w14:textId="77777777" w:rsidR="007D2643" w:rsidRPr="007D2643" w:rsidRDefault="007D2643" w:rsidP="007D2643">
      <w:pPr>
        <w:ind w:firstLine="620"/>
        <w:jc w:val="both"/>
        <w:rPr>
          <w:rFonts w:ascii="Times New Roman" w:eastAsia="Arial Unicode MS" w:hAnsi="Times New Roman" w:cs="Times New Roman"/>
          <w:color w:val="000000"/>
          <w:sz w:val="24"/>
          <w:szCs w:val="24"/>
          <w:lang w:bidi="ru-RU"/>
        </w:rPr>
      </w:pPr>
      <w:r w:rsidRPr="007D2643">
        <w:rPr>
          <w:rFonts w:ascii="Times New Roman" w:eastAsia="Arial Unicode MS" w:hAnsi="Times New Roman" w:cs="Times New Roman"/>
          <w:color w:val="000000"/>
          <w:sz w:val="24"/>
          <w:szCs w:val="24"/>
          <w:lang w:bidi="ru-RU"/>
        </w:rPr>
        <w:t xml:space="preserve">Водозаборный узел № 2 расположен в центральной части города по ул. Дудкина, среди жилой застройки. В состав водозаборного узла входят насосная станция </w:t>
      </w:r>
      <w:r w:rsidR="009146E9">
        <w:rPr>
          <w:rFonts w:ascii="Times New Roman" w:eastAsia="Arial Unicode MS" w:hAnsi="Times New Roman" w:cs="Times New Roman"/>
          <w:color w:val="000000"/>
          <w:sz w:val="24"/>
          <w:szCs w:val="24"/>
          <w:lang w:bidi="ru-RU"/>
        </w:rPr>
        <w:t>2</w:t>
      </w:r>
      <w:r w:rsidRPr="007D2643">
        <w:rPr>
          <w:rFonts w:ascii="Times New Roman" w:eastAsia="Arial Unicode MS" w:hAnsi="Times New Roman" w:cs="Times New Roman"/>
          <w:color w:val="000000"/>
          <w:sz w:val="24"/>
          <w:szCs w:val="24"/>
          <w:lang w:bidi="ru-RU"/>
        </w:rPr>
        <w:t>-ого подъема, резервуар чистой воды и одна артскважина.</w:t>
      </w:r>
    </w:p>
    <w:p w14:paraId="06E8CD7D" w14:textId="77777777" w:rsidR="007D2643" w:rsidRPr="007D2643" w:rsidRDefault="007D2643" w:rsidP="007D2643">
      <w:pPr>
        <w:ind w:firstLine="620"/>
        <w:jc w:val="both"/>
        <w:rPr>
          <w:rFonts w:ascii="Times New Roman" w:eastAsia="Arial Unicode MS" w:hAnsi="Times New Roman" w:cs="Times New Roman"/>
          <w:color w:val="000000"/>
          <w:sz w:val="24"/>
          <w:szCs w:val="24"/>
          <w:lang w:bidi="ru-RU"/>
        </w:rPr>
      </w:pPr>
      <w:r w:rsidRPr="007D2643">
        <w:rPr>
          <w:rFonts w:ascii="Times New Roman" w:eastAsia="Arial Unicode MS" w:hAnsi="Times New Roman" w:cs="Times New Roman"/>
          <w:color w:val="000000"/>
          <w:sz w:val="24"/>
          <w:szCs w:val="24"/>
          <w:lang w:bidi="ru-RU"/>
        </w:rPr>
        <w:t>Артскважина № 3/2-63 (ГВК-46203212) пробурена в 1963 году на эксплуатацию вод касимовского водоносного горизонта верхнего карбона. Скважина имеет законченный срок амортизации. Скважина рабочая, оборудована насосом ЭЦВ12-160-100, производительность ее составляет 3262 м</w:t>
      </w:r>
      <w:r w:rsidRPr="007D2643">
        <w:rPr>
          <w:rFonts w:ascii="Times New Roman" w:eastAsia="Arial Unicode MS" w:hAnsi="Times New Roman" w:cs="Times New Roman"/>
          <w:color w:val="000000"/>
          <w:sz w:val="24"/>
          <w:szCs w:val="24"/>
          <w:vertAlign w:val="superscript"/>
          <w:lang w:bidi="ru-RU"/>
        </w:rPr>
        <w:t>3</w:t>
      </w:r>
      <w:r w:rsidRPr="007D2643">
        <w:rPr>
          <w:rFonts w:ascii="Times New Roman" w:eastAsia="Arial Unicode MS" w:hAnsi="Times New Roman" w:cs="Times New Roman"/>
          <w:color w:val="000000"/>
          <w:sz w:val="24"/>
          <w:szCs w:val="24"/>
          <w:lang w:bidi="ru-RU"/>
        </w:rPr>
        <w:t>/сутки.</w:t>
      </w:r>
    </w:p>
    <w:p w14:paraId="2C1FE2DF" w14:textId="77777777" w:rsidR="007D2643" w:rsidRPr="007D2643" w:rsidRDefault="007D2643" w:rsidP="007D2643">
      <w:pPr>
        <w:ind w:firstLine="620"/>
        <w:jc w:val="both"/>
        <w:rPr>
          <w:rFonts w:ascii="Times New Roman" w:eastAsia="Arial Unicode MS" w:hAnsi="Times New Roman" w:cs="Times New Roman"/>
          <w:color w:val="000000"/>
          <w:sz w:val="24"/>
          <w:szCs w:val="24"/>
          <w:lang w:bidi="ru-RU"/>
        </w:rPr>
      </w:pPr>
      <w:r w:rsidRPr="007D2643">
        <w:rPr>
          <w:rFonts w:ascii="Times New Roman" w:eastAsia="Arial Unicode MS" w:hAnsi="Times New Roman" w:cs="Times New Roman"/>
          <w:color w:val="000000"/>
          <w:sz w:val="24"/>
          <w:szCs w:val="24"/>
          <w:lang w:bidi="ru-RU"/>
        </w:rPr>
        <w:t>Площадка ВЗУ по своим размерам (108</w:t>
      </w:r>
      <w:r w:rsidRPr="007D2643">
        <w:rPr>
          <w:rFonts w:ascii="Times New Roman" w:eastAsia="Arial Unicode MS" w:hAnsi="Times New Roman" w:cs="Times New Roman"/>
          <w:color w:val="000000"/>
          <w:sz w:val="24"/>
          <w:szCs w:val="24"/>
          <w:lang w:bidi="en-US"/>
        </w:rPr>
        <w:t>x</w:t>
      </w:r>
      <w:r w:rsidRPr="007D2643">
        <w:rPr>
          <w:rFonts w:ascii="Times New Roman" w:eastAsia="Arial Unicode MS" w:hAnsi="Times New Roman" w:cs="Times New Roman"/>
          <w:color w:val="000000"/>
          <w:sz w:val="24"/>
          <w:szCs w:val="24"/>
          <w:lang w:bidi="ru-RU"/>
        </w:rPr>
        <w:t>80 м) и санитарному состоянию удовлетво</w:t>
      </w:r>
      <w:r w:rsidRPr="007D2643">
        <w:rPr>
          <w:rFonts w:ascii="Times New Roman" w:eastAsia="Arial Unicode MS" w:hAnsi="Times New Roman" w:cs="Times New Roman"/>
          <w:color w:val="000000"/>
          <w:sz w:val="24"/>
          <w:szCs w:val="24"/>
          <w:lang w:bidi="ru-RU"/>
        </w:rPr>
        <w:softHyphen/>
        <w:t>ряет санитарным нормам. Территория огорожена, спланирована, благоустроена.</w:t>
      </w:r>
    </w:p>
    <w:p w14:paraId="5E4F40CB" w14:textId="77777777" w:rsidR="007D2643" w:rsidRPr="007D2643" w:rsidRDefault="007D2643" w:rsidP="007D2643">
      <w:pPr>
        <w:ind w:firstLine="620"/>
        <w:jc w:val="both"/>
        <w:rPr>
          <w:rFonts w:ascii="Times New Roman" w:eastAsia="Arial Unicode MS" w:hAnsi="Times New Roman" w:cs="Times New Roman"/>
          <w:color w:val="000000"/>
          <w:sz w:val="24"/>
          <w:szCs w:val="24"/>
          <w:lang w:bidi="ru-RU"/>
        </w:rPr>
      </w:pPr>
      <w:r w:rsidRPr="007D2643">
        <w:rPr>
          <w:rFonts w:ascii="Times New Roman" w:eastAsia="Arial Unicode MS" w:hAnsi="Times New Roman" w:cs="Times New Roman"/>
          <w:color w:val="000000"/>
          <w:sz w:val="24"/>
          <w:szCs w:val="24"/>
          <w:lang w:bidi="ru-RU"/>
        </w:rPr>
        <w:t>По водозаборному узлу № 2 при проведении переоценки эксплуатационных запасов подземных вод по Щелковскому району протоколом ГКЗ № 1163 от 17.03.06 г. утверждены запасы подземных вод по касимовскому водоносному горизонту верхнего карбона в количестве 5698 м</w:t>
      </w:r>
      <w:r w:rsidRPr="007D2643">
        <w:rPr>
          <w:rFonts w:ascii="Times New Roman" w:eastAsia="Arial Unicode MS" w:hAnsi="Times New Roman" w:cs="Times New Roman"/>
          <w:color w:val="000000"/>
          <w:sz w:val="24"/>
          <w:szCs w:val="24"/>
          <w:vertAlign w:val="superscript"/>
          <w:lang w:bidi="ru-RU"/>
        </w:rPr>
        <w:t>3</w:t>
      </w:r>
      <w:r w:rsidRPr="007D2643">
        <w:rPr>
          <w:rFonts w:ascii="Times New Roman" w:eastAsia="Arial Unicode MS" w:hAnsi="Times New Roman" w:cs="Times New Roman"/>
          <w:color w:val="000000"/>
          <w:sz w:val="24"/>
          <w:szCs w:val="24"/>
          <w:lang w:bidi="ru-RU"/>
        </w:rPr>
        <w:t>/сутки (по категории А+В).</w:t>
      </w:r>
    </w:p>
    <w:p w14:paraId="21759AC1" w14:textId="77777777" w:rsidR="007D2643" w:rsidRPr="00273F18" w:rsidRDefault="007D2643" w:rsidP="007D2643">
      <w:pPr>
        <w:ind w:firstLine="620"/>
        <w:jc w:val="both"/>
        <w:rPr>
          <w:rFonts w:ascii="Times New Roman" w:eastAsia="Arial Unicode MS" w:hAnsi="Times New Roman" w:cs="Times New Roman"/>
          <w:color w:val="000000"/>
          <w:sz w:val="24"/>
          <w:szCs w:val="24"/>
          <w:lang w:bidi="ru-RU"/>
        </w:rPr>
      </w:pPr>
      <w:r w:rsidRPr="007D2643">
        <w:rPr>
          <w:rFonts w:ascii="Times New Roman" w:eastAsia="Arial Unicode MS" w:hAnsi="Times New Roman" w:cs="Times New Roman"/>
          <w:color w:val="000000"/>
          <w:sz w:val="24"/>
          <w:szCs w:val="24"/>
          <w:lang w:bidi="ru-RU"/>
        </w:rPr>
        <w:t>Для обеспечения водооотбора в пределах подсчитанных запасов на ВЗУ-2, в соответствии с п. 13.1.г) условий к лицензии на право добычи подземных вод (лицензия МСК 00528 ВЭ от 27.07.2005 г.) и письмом ФГУП «Геоцентр-Москва» № 2160/9г от 11.12.06 г., намечается бурение двух артезианских скважин (рабочей и резервной) на касимовский водоносный горизонт с производительностью 2436 м</w:t>
      </w:r>
      <w:r w:rsidRPr="007D2643">
        <w:rPr>
          <w:rFonts w:ascii="Times New Roman" w:eastAsia="Arial Unicode MS" w:hAnsi="Times New Roman" w:cs="Times New Roman"/>
          <w:color w:val="000000"/>
          <w:sz w:val="24"/>
          <w:szCs w:val="24"/>
          <w:vertAlign w:val="superscript"/>
          <w:lang w:bidi="ru-RU"/>
        </w:rPr>
        <w:t>3</w:t>
      </w:r>
      <w:r w:rsidRPr="007D2643">
        <w:rPr>
          <w:rFonts w:ascii="Times New Roman" w:eastAsia="Arial Unicode MS" w:hAnsi="Times New Roman" w:cs="Times New Roman"/>
          <w:color w:val="000000"/>
          <w:sz w:val="24"/>
          <w:szCs w:val="24"/>
          <w:lang w:bidi="ru-RU"/>
        </w:rPr>
        <w:t>/сутки каждая. При этом суммарный водоотбор не должен превышать утвержденных запасов подземных вод по касимовскому водоносному горизонту по данному водозабору.</w:t>
      </w:r>
    </w:p>
    <w:p w14:paraId="37BEA898" w14:textId="77777777" w:rsidR="00273F18" w:rsidRPr="00273F18" w:rsidRDefault="00273F18" w:rsidP="00273F18">
      <w:pPr>
        <w:ind w:firstLine="620"/>
        <w:jc w:val="both"/>
        <w:rPr>
          <w:rFonts w:ascii="Times New Roman" w:eastAsia="Arial Unicode MS" w:hAnsi="Times New Roman" w:cs="Times New Roman"/>
          <w:b/>
          <w:bCs/>
          <w:color w:val="000000"/>
          <w:sz w:val="24"/>
          <w:szCs w:val="24"/>
          <w:lang w:bidi="ru-RU"/>
        </w:rPr>
      </w:pPr>
      <w:r w:rsidRPr="00273F18">
        <w:rPr>
          <w:rFonts w:ascii="Times New Roman" w:eastAsia="Arial Unicode MS" w:hAnsi="Times New Roman" w:cs="Times New Roman"/>
          <w:b/>
          <w:bCs/>
          <w:color w:val="000000"/>
          <w:sz w:val="24"/>
          <w:szCs w:val="24"/>
          <w:lang w:bidi="ru-RU"/>
        </w:rPr>
        <w:t>П и Ш пояса зоны санитарной охраны.</w:t>
      </w:r>
    </w:p>
    <w:p w14:paraId="285697D3" w14:textId="77777777" w:rsidR="007D2643" w:rsidRPr="001615F3" w:rsidRDefault="00273F18" w:rsidP="00632EA7">
      <w:pPr>
        <w:ind w:firstLine="620"/>
        <w:jc w:val="both"/>
        <w:rPr>
          <w:rFonts w:ascii="Times New Roman" w:eastAsia="Arial Unicode MS" w:hAnsi="Times New Roman" w:cs="Times New Roman"/>
          <w:color w:val="000000"/>
          <w:sz w:val="24"/>
          <w:szCs w:val="24"/>
          <w:lang w:bidi="ru-RU"/>
        </w:rPr>
      </w:pPr>
      <w:r w:rsidRPr="00273F18">
        <w:rPr>
          <w:rFonts w:ascii="Times New Roman" w:eastAsia="Arial Unicode MS" w:hAnsi="Times New Roman" w:cs="Times New Roman"/>
          <w:color w:val="000000"/>
          <w:sz w:val="24"/>
          <w:szCs w:val="24"/>
          <w:lang w:bidi="ru-RU"/>
        </w:rPr>
        <w:t>Второй и третий пояса зоны санитарной охраны устанавливаются с учетом мест</w:t>
      </w:r>
      <w:r w:rsidRPr="00273F18">
        <w:rPr>
          <w:rFonts w:ascii="Times New Roman" w:eastAsia="Arial Unicode MS" w:hAnsi="Times New Roman" w:cs="Times New Roman"/>
          <w:color w:val="000000"/>
          <w:sz w:val="24"/>
          <w:szCs w:val="24"/>
          <w:lang w:bidi="ru-RU"/>
        </w:rPr>
        <w:softHyphen/>
        <w:t>ных санитарно-гидрогеологических условий и являются продолжением первого пояса зоны санитарной охраны.</w:t>
      </w:r>
    </w:p>
    <w:p w14:paraId="1D0B53DE" w14:textId="6BF33ED5" w:rsidR="004F0026" w:rsidRDefault="0080630A" w:rsidP="000555A7">
      <w:pPr>
        <w:pStyle w:val="3"/>
        <w:jc w:val="both"/>
        <w:rPr>
          <w:rFonts w:ascii="Times New Roman" w:hAnsi="Times New Roman" w:cs="Times New Roman"/>
          <w:color w:val="auto"/>
          <w:sz w:val="24"/>
          <w:szCs w:val="24"/>
        </w:rPr>
      </w:pPr>
      <w:bookmarkStart w:id="63" w:name="_Toc453158749"/>
      <w:r w:rsidRPr="000555A7">
        <w:rPr>
          <w:rFonts w:ascii="Times New Roman" w:hAnsi="Times New Roman" w:cs="Times New Roman"/>
          <w:color w:val="auto"/>
          <w:sz w:val="24"/>
          <w:szCs w:val="24"/>
        </w:rPr>
        <w:lastRenderedPageBreak/>
        <w:t>1.6.1.</w:t>
      </w:r>
      <w:r w:rsidR="00E03B57" w:rsidRPr="00E03B57">
        <w:rPr>
          <w:rFonts w:ascii="Times New Roman" w:hAnsi="Times New Roman" w:cs="Times New Roman"/>
          <w:color w:val="auto"/>
          <w:sz w:val="24"/>
          <w:szCs w:val="24"/>
        </w:rPr>
        <w:t>Меры</w:t>
      </w:r>
      <w:r w:rsidR="00E47050">
        <w:rPr>
          <w:rFonts w:ascii="Times New Roman" w:hAnsi="Times New Roman" w:cs="Times New Roman"/>
          <w:color w:val="auto"/>
          <w:sz w:val="24"/>
          <w:szCs w:val="24"/>
        </w:rPr>
        <w:t xml:space="preserve"> </w:t>
      </w:r>
      <w:r w:rsidR="00E03B57" w:rsidRPr="00E03B57">
        <w:rPr>
          <w:rFonts w:ascii="Times New Roman" w:hAnsi="Times New Roman" w:cs="Times New Roman"/>
          <w:color w:val="auto"/>
          <w:sz w:val="24"/>
          <w:szCs w:val="24"/>
        </w:rPr>
        <w:t>по предотвращению вредного воздействия</w:t>
      </w:r>
      <w:r w:rsidR="00E47050">
        <w:rPr>
          <w:rFonts w:ascii="Times New Roman" w:hAnsi="Times New Roman" w:cs="Times New Roman"/>
          <w:color w:val="auto"/>
          <w:sz w:val="24"/>
          <w:szCs w:val="24"/>
        </w:rPr>
        <w:t xml:space="preserve"> </w:t>
      </w:r>
      <w:r w:rsidR="00E03B57" w:rsidRPr="00E03B57">
        <w:rPr>
          <w:rFonts w:ascii="Times New Roman" w:hAnsi="Times New Roman" w:cs="Times New Roman"/>
          <w:color w:val="auto"/>
          <w:sz w:val="24"/>
          <w:szCs w:val="24"/>
        </w:rPr>
        <w:t>н</w:t>
      </w:r>
      <w:r w:rsidR="004F0026" w:rsidRPr="00E03B57">
        <w:rPr>
          <w:rFonts w:ascii="Times New Roman" w:hAnsi="Times New Roman" w:cs="Times New Roman"/>
          <w:color w:val="auto"/>
          <w:sz w:val="24"/>
          <w:szCs w:val="24"/>
        </w:rPr>
        <w:t>а водный бассейн предлагаемых к строительству и реконструкции объектов централизованных систем водоснабжения при сб</w:t>
      </w:r>
      <w:r w:rsidRPr="00E03B57">
        <w:rPr>
          <w:rFonts w:ascii="Times New Roman" w:hAnsi="Times New Roman" w:cs="Times New Roman"/>
          <w:color w:val="auto"/>
          <w:sz w:val="24"/>
          <w:szCs w:val="24"/>
        </w:rPr>
        <w:t>росе (утилизации) промывных вод.</w:t>
      </w:r>
      <w:bookmarkEnd w:id="63"/>
    </w:p>
    <w:p w14:paraId="569D39CC" w14:textId="77777777" w:rsidR="00F77DF9" w:rsidRDefault="00F77DF9" w:rsidP="004C6182">
      <w:pPr>
        <w:jc w:val="both"/>
        <w:rPr>
          <w:rFonts w:ascii="Times New Roman" w:eastAsia="Calibri" w:hAnsi="Times New Roman" w:cs="Times New Roman"/>
          <w:sz w:val="24"/>
          <w:szCs w:val="24"/>
          <w:highlight w:val="yellow"/>
        </w:rPr>
      </w:pPr>
    </w:p>
    <w:p w14:paraId="68BF3241" w14:textId="4A563D19" w:rsidR="004C6182" w:rsidRPr="00632EA7" w:rsidRDefault="004C6182" w:rsidP="00632EA7">
      <w:pPr>
        <w:jc w:val="both"/>
        <w:rPr>
          <w:rFonts w:ascii="Times New Roman" w:eastAsia="Times New Roman" w:hAnsi="Times New Roman" w:cs="Times New Roman"/>
          <w:sz w:val="24"/>
          <w:szCs w:val="24"/>
          <w:shd w:val="clear" w:color="auto" w:fill="FFFFFF"/>
        </w:rPr>
      </w:pPr>
      <w:r w:rsidRPr="00F77DF9">
        <w:rPr>
          <w:rFonts w:ascii="Times New Roman" w:eastAsia="Calibri" w:hAnsi="Times New Roman" w:cs="Times New Roman"/>
          <w:sz w:val="24"/>
          <w:szCs w:val="24"/>
        </w:rPr>
        <w:tab/>
      </w:r>
      <w:r w:rsidR="00F77DF9" w:rsidRPr="00CA436B">
        <w:rPr>
          <w:rFonts w:ascii="Times New Roman" w:hAnsi="Times New Roman" w:cs="Times New Roman"/>
          <w:sz w:val="24"/>
          <w:szCs w:val="24"/>
        </w:rPr>
        <w:t>В связи с отсутствием применения химических элементов процесс водоподготовки на</w:t>
      </w:r>
      <w:r w:rsidR="00E47050">
        <w:rPr>
          <w:rFonts w:ascii="Times New Roman" w:hAnsi="Times New Roman" w:cs="Times New Roman"/>
          <w:sz w:val="24"/>
          <w:szCs w:val="24"/>
        </w:rPr>
        <w:t xml:space="preserve"> </w:t>
      </w:r>
      <w:r w:rsidR="00F77DF9">
        <w:rPr>
          <w:rFonts w:ascii="Times New Roman" w:hAnsi="Times New Roman" w:cs="Times New Roman"/>
          <w:sz w:val="24"/>
          <w:szCs w:val="24"/>
        </w:rPr>
        <w:t xml:space="preserve">водный бассейн и </w:t>
      </w:r>
      <w:r w:rsidR="00F77DF9" w:rsidRPr="00CA436B">
        <w:rPr>
          <w:rFonts w:ascii="Times New Roman" w:hAnsi="Times New Roman" w:cs="Times New Roman"/>
          <w:sz w:val="24"/>
          <w:szCs w:val="24"/>
        </w:rPr>
        <w:t>окружающую среду влияния не оказывает</w:t>
      </w:r>
      <w:r w:rsidR="001615F3">
        <w:rPr>
          <w:rFonts w:ascii="Times New Roman" w:hAnsi="Times New Roman" w:cs="Times New Roman"/>
          <w:sz w:val="24"/>
          <w:szCs w:val="24"/>
        </w:rPr>
        <w:t>.</w:t>
      </w:r>
    </w:p>
    <w:p w14:paraId="09F7DE14" w14:textId="721BF130" w:rsidR="004F0026" w:rsidRDefault="0080630A" w:rsidP="000555A7">
      <w:pPr>
        <w:pStyle w:val="3"/>
        <w:jc w:val="both"/>
        <w:rPr>
          <w:rFonts w:ascii="Times New Roman" w:hAnsi="Times New Roman" w:cs="Times New Roman"/>
          <w:color w:val="auto"/>
          <w:sz w:val="24"/>
          <w:szCs w:val="24"/>
        </w:rPr>
      </w:pPr>
      <w:bookmarkStart w:id="64" w:name="_Toc453158750"/>
      <w:r w:rsidRPr="000555A7">
        <w:rPr>
          <w:rFonts w:ascii="Times New Roman" w:hAnsi="Times New Roman" w:cs="Times New Roman"/>
          <w:color w:val="auto"/>
          <w:sz w:val="24"/>
          <w:szCs w:val="24"/>
        </w:rPr>
        <w:t>1.6.2.</w:t>
      </w:r>
      <w:r w:rsidR="00316A81" w:rsidRPr="00316A81">
        <w:rPr>
          <w:rFonts w:ascii="Times New Roman" w:hAnsi="Times New Roman" w:cs="Times New Roman"/>
          <w:color w:val="auto"/>
          <w:sz w:val="24"/>
          <w:szCs w:val="24"/>
        </w:rPr>
        <w:t>Меры</w:t>
      </w:r>
      <w:r w:rsidR="00E47050">
        <w:rPr>
          <w:rFonts w:ascii="Times New Roman" w:hAnsi="Times New Roman" w:cs="Times New Roman"/>
          <w:color w:val="auto"/>
          <w:sz w:val="24"/>
          <w:szCs w:val="24"/>
        </w:rPr>
        <w:t xml:space="preserve"> </w:t>
      </w:r>
      <w:r w:rsidR="00316A81" w:rsidRPr="00316A81">
        <w:rPr>
          <w:rFonts w:ascii="Times New Roman" w:hAnsi="Times New Roman" w:cs="Times New Roman"/>
          <w:color w:val="auto"/>
          <w:sz w:val="24"/>
          <w:szCs w:val="24"/>
        </w:rPr>
        <w:t xml:space="preserve">по предотвращению </w:t>
      </w:r>
      <w:r w:rsidR="00316A81">
        <w:rPr>
          <w:rFonts w:ascii="Times New Roman" w:hAnsi="Times New Roman" w:cs="Times New Roman"/>
          <w:color w:val="auto"/>
          <w:sz w:val="24"/>
          <w:szCs w:val="24"/>
        </w:rPr>
        <w:t>вредного воздействия н</w:t>
      </w:r>
      <w:r w:rsidR="004F0026" w:rsidRPr="000555A7">
        <w:rPr>
          <w:rFonts w:ascii="Times New Roman" w:hAnsi="Times New Roman" w:cs="Times New Roman"/>
          <w:color w:val="auto"/>
          <w:sz w:val="24"/>
          <w:szCs w:val="24"/>
        </w:rPr>
        <w:t>а окружающую среду при реализации мероприятий по снабжению и хранению химических реагентов, используемых в водоподготовке (хлор и др.).</w:t>
      </w:r>
      <w:bookmarkEnd w:id="64"/>
    </w:p>
    <w:p w14:paraId="050F5F6A" w14:textId="77777777" w:rsidR="008C64B5" w:rsidRPr="00CA436B" w:rsidRDefault="008C64B5" w:rsidP="004C6182"/>
    <w:p w14:paraId="39CC1730" w14:textId="130D43BC" w:rsidR="007D2643" w:rsidRPr="00632EA7" w:rsidRDefault="00F77DF9" w:rsidP="00632EA7">
      <w:pPr>
        <w:ind w:firstLine="708"/>
        <w:jc w:val="both"/>
        <w:rPr>
          <w:rFonts w:ascii="Times New Roman" w:eastAsia="Times New Roman" w:hAnsi="Times New Roman" w:cs="Times New Roman"/>
          <w:sz w:val="24"/>
          <w:szCs w:val="24"/>
          <w:shd w:val="clear" w:color="auto" w:fill="FFFFFF"/>
        </w:rPr>
      </w:pPr>
      <w:r w:rsidRPr="00F77DF9">
        <w:rPr>
          <w:rFonts w:ascii="Times New Roman" w:eastAsia="Calibri" w:hAnsi="Times New Roman" w:cs="Times New Roman"/>
          <w:sz w:val="24"/>
          <w:szCs w:val="24"/>
        </w:rPr>
        <w:t xml:space="preserve"> В связи с тем, что вода из артезианских источников не обрабатывается </w:t>
      </w:r>
      <w:r w:rsidRPr="00F77DF9">
        <w:rPr>
          <w:rFonts w:ascii="Times New Roman" w:eastAsia="Times New Roman" w:hAnsi="Times New Roman" w:cs="Times New Roman"/>
          <w:sz w:val="24"/>
          <w:szCs w:val="24"/>
        </w:rPr>
        <w:t>гипохлоритом</w:t>
      </w:r>
      <w:r w:rsidR="00E47050">
        <w:rPr>
          <w:rFonts w:ascii="Times New Roman" w:eastAsia="Times New Roman" w:hAnsi="Times New Roman" w:cs="Times New Roman"/>
          <w:sz w:val="24"/>
          <w:szCs w:val="24"/>
        </w:rPr>
        <w:t xml:space="preserve"> </w:t>
      </w:r>
      <w:r w:rsidRPr="00F77DF9">
        <w:rPr>
          <w:rFonts w:ascii="Times New Roman" w:eastAsia="Times New Roman" w:hAnsi="Times New Roman" w:cs="Times New Roman"/>
          <w:sz w:val="24"/>
          <w:szCs w:val="24"/>
        </w:rPr>
        <w:t>натрия (</w:t>
      </w:r>
      <w:r w:rsidRPr="00F77DF9">
        <w:rPr>
          <w:rFonts w:ascii="Times New Roman" w:eastAsia="Times New Roman" w:hAnsi="Times New Roman" w:cs="Times New Roman"/>
          <w:sz w:val="24"/>
          <w:szCs w:val="24"/>
          <w:shd w:val="clear" w:color="auto" w:fill="FFFFFF"/>
        </w:rPr>
        <w:t>NaOCl), то есть методы обеззараживания хлором не применяются, угрозы загрязнения окружающей среды нет.</w:t>
      </w:r>
    </w:p>
    <w:p w14:paraId="65A25052" w14:textId="77777777" w:rsidR="004F0026" w:rsidRDefault="006A7D4C" w:rsidP="000555A7">
      <w:pPr>
        <w:pStyle w:val="1"/>
        <w:jc w:val="both"/>
        <w:rPr>
          <w:rFonts w:ascii="Times New Roman" w:hAnsi="Times New Roman" w:cs="Times New Roman"/>
          <w:color w:val="auto"/>
        </w:rPr>
      </w:pPr>
      <w:bookmarkStart w:id="65" w:name="_Toc453158751"/>
      <w:r w:rsidRPr="000555A7">
        <w:rPr>
          <w:rFonts w:ascii="Times New Roman" w:hAnsi="Times New Roman" w:cs="Times New Roman"/>
          <w:color w:val="auto"/>
        </w:rPr>
        <w:t>1.7.</w:t>
      </w:r>
      <w:r w:rsidR="004F0026" w:rsidRPr="000555A7">
        <w:rPr>
          <w:rFonts w:ascii="Times New Roman" w:hAnsi="Times New Roman" w:cs="Times New Roman"/>
          <w:color w:val="auto"/>
        </w:rPr>
        <w:t>Оценка объемов капитальных вложений в строительство, реконструкцию и модернизацию объектов централизованных систем водоснабжения</w:t>
      </w:r>
      <w:bookmarkEnd w:id="65"/>
    </w:p>
    <w:p w14:paraId="1EF0495C" w14:textId="77777777" w:rsidR="004E5AFA" w:rsidRDefault="004E5AFA" w:rsidP="004E5AFA"/>
    <w:p w14:paraId="033B13A9" w14:textId="49488138" w:rsidR="004E5AFA" w:rsidRPr="004E5AFA" w:rsidRDefault="004E5AFA" w:rsidP="004E5AFA">
      <w:pPr>
        <w:pStyle w:val="af9"/>
        <w:spacing w:line="360" w:lineRule="auto"/>
        <w:ind w:right="-142" w:firstLine="708"/>
        <w:jc w:val="both"/>
        <w:rPr>
          <w:rFonts w:ascii="Times New Roman" w:eastAsia="Calibri" w:hAnsi="Times New Roman"/>
          <w:szCs w:val="24"/>
          <w:lang w:val="ru-RU"/>
        </w:rPr>
      </w:pPr>
      <w:r w:rsidRPr="004E5AFA">
        <w:rPr>
          <w:rFonts w:ascii="Times New Roman" w:eastAsia="Calibri" w:hAnsi="Times New Roman"/>
          <w:szCs w:val="24"/>
          <w:lang w:val="ru-RU"/>
        </w:rPr>
        <w:t>Оценка капитальных вложений в новое строительство и реконструкцию объектов централизованных систем водоснабжения выполнена в соответствии с территориальными</w:t>
      </w:r>
      <w:r w:rsidR="00E47050">
        <w:rPr>
          <w:rFonts w:ascii="Times New Roman" w:eastAsia="Calibri" w:hAnsi="Times New Roman"/>
          <w:szCs w:val="24"/>
          <w:lang w:val="ru-RU"/>
        </w:rPr>
        <w:t xml:space="preserve"> </w:t>
      </w:r>
      <w:r w:rsidRPr="004E5AFA">
        <w:rPr>
          <w:rFonts w:ascii="Times New Roman" w:eastAsia="Calibri" w:hAnsi="Times New Roman"/>
          <w:szCs w:val="24"/>
          <w:lang w:val="ru-RU"/>
        </w:rPr>
        <w:t>справочниками на укрупненные приведенные базисные стоимости по видам работ.</w:t>
      </w:r>
    </w:p>
    <w:p w14:paraId="0C6DE794" w14:textId="291AB82E" w:rsidR="004E5AFA" w:rsidRPr="004E5AFA" w:rsidRDefault="004E5AFA" w:rsidP="004E5AFA">
      <w:pPr>
        <w:spacing w:after="0" w:line="360" w:lineRule="auto"/>
        <w:ind w:firstLine="709"/>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Финансирование мероприятий, направленных на улучшение качества водоснабжения жителей </w:t>
      </w:r>
      <w:r>
        <w:rPr>
          <w:rFonts w:ascii="Times New Roman" w:eastAsia="Calibri" w:hAnsi="Times New Roman" w:cs="Times New Roman"/>
          <w:sz w:val="24"/>
          <w:szCs w:val="24"/>
        </w:rPr>
        <w:t xml:space="preserve">г. </w:t>
      </w:r>
      <w:r w:rsidR="00C41F54">
        <w:rPr>
          <w:rFonts w:ascii="Times New Roman" w:eastAsia="Calibri" w:hAnsi="Times New Roman" w:cs="Times New Roman"/>
          <w:sz w:val="24"/>
          <w:szCs w:val="24"/>
        </w:rPr>
        <w:t>Фрязино,</w:t>
      </w:r>
      <w:r w:rsidR="00E47050">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 xml:space="preserve"> создание благоприятных условий для устойчивого и естественного функционирования экологической системы, сохранение благоприятной окружающей среды для проживающего</w:t>
      </w:r>
      <w:r w:rsidR="00E47050">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населения, должно быть предусмотрено в основном</w:t>
      </w:r>
      <w:r w:rsidR="00E47050">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из средств регионального бюджета,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а также и за счет средств внебюджетных источников.</w:t>
      </w:r>
    </w:p>
    <w:p w14:paraId="6F59E08C" w14:textId="270F7400" w:rsidR="004E5AFA" w:rsidRPr="004E5AFA" w:rsidRDefault="004E5AFA" w:rsidP="004E5AFA">
      <w:pPr>
        <w:spacing w:after="0" w:line="360" w:lineRule="auto"/>
        <w:ind w:firstLine="709"/>
        <w:jc w:val="both"/>
        <w:rPr>
          <w:rFonts w:ascii="Times New Roman" w:eastAsia="Calibri" w:hAnsi="Times New Roman" w:cs="Times New Roman"/>
          <w:sz w:val="24"/>
          <w:szCs w:val="24"/>
        </w:rPr>
      </w:pPr>
      <w:r w:rsidRPr="009E362A">
        <w:rPr>
          <w:rFonts w:ascii="Times New Roman" w:eastAsia="Calibri" w:hAnsi="Times New Roman" w:cs="Times New Roman"/>
          <w:sz w:val="24"/>
          <w:szCs w:val="24"/>
        </w:rPr>
        <w:t>Объем финансирования мероприятий по реконструкции, модернизации</w:t>
      </w:r>
      <w:r w:rsidR="00E47050">
        <w:rPr>
          <w:rFonts w:ascii="Times New Roman" w:eastAsia="Calibri" w:hAnsi="Times New Roman" w:cs="Times New Roman"/>
          <w:sz w:val="24"/>
          <w:szCs w:val="24"/>
        </w:rPr>
        <w:t xml:space="preserve"> </w:t>
      </w:r>
      <w:r w:rsidRPr="009E362A">
        <w:rPr>
          <w:rFonts w:ascii="Times New Roman" w:eastAsia="Calibri" w:hAnsi="Times New Roman" w:cs="Times New Roman"/>
          <w:sz w:val="24"/>
          <w:szCs w:val="24"/>
        </w:rPr>
        <w:t>подлежит ежегодному уточнению в установленном порядке при формировании проектов федерального, областного бюджетов и муниципального бюджета на соответствующий период, исходя из их возможностей и возможностей внебюджетных источников.</w:t>
      </w:r>
    </w:p>
    <w:p w14:paraId="66084C24" w14:textId="77777777" w:rsidR="004E5AFA" w:rsidRPr="004E5AFA" w:rsidRDefault="004E5AFA" w:rsidP="004E5AFA">
      <w:pPr>
        <w:spacing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lastRenderedPageBreak/>
        <w:t xml:space="preserve"> При формировании долгосрочных программ, точный перечень всех источников финансирования не может быть установлен. Данные уточнения вносятся на этапе формирования производственных программ внутри одного года.</w:t>
      </w:r>
    </w:p>
    <w:p w14:paraId="675DE45B" w14:textId="77777777" w:rsidR="004E5AFA" w:rsidRPr="004E5AFA" w:rsidRDefault="004E5AFA" w:rsidP="004E5AFA">
      <w:pPr>
        <w:spacing w:before="120" w:after="120"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Расчет потребности в капитальных вложениях проведен на основании данных:</w:t>
      </w:r>
    </w:p>
    <w:p w14:paraId="180E6AC0" w14:textId="7455DAFC" w:rsidR="00AA576B" w:rsidRPr="00486B14" w:rsidRDefault="00AA576B" w:rsidP="00AA576B">
      <w:pPr>
        <w:spacing w:line="360" w:lineRule="atLeast"/>
        <w:ind w:left="708"/>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Федеральной службы</w:t>
      </w:r>
      <w:r w:rsidRPr="008A6986">
        <w:rPr>
          <w:rFonts w:ascii="Times New Roman" w:eastAsia="Times New Roman" w:hAnsi="Times New Roman" w:cs="Times New Roman"/>
          <w:i/>
          <w:color w:val="000000"/>
          <w:sz w:val="24"/>
          <w:szCs w:val="24"/>
        </w:rPr>
        <w:t xml:space="preserve"> государственной статистики РФ по</w:t>
      </w:r>
      <w:r w:rsidR="00E47050">
        <w:rPr>
          <w:rFonts w:ascii="Times New Roman" w:eastAsia="Times New Roman" w:hAnsi="Times New Roman" w:cs="Times New Roman"/>
          <w:i/>
          <w:color w:val="000000"/>
          <w:sz w:val="24"/>
          <w:szCs w:val="24"/>
        </w:rPr>
        <w:t xml:space="preserve"> </w:t>
      </w:r>
      <w:r w:rsidRPr="008A6986">
        <w:rPr>
          <w:rFonts w:ascii="Times New Roman" w:eastAsia="Times New Roman" w:hAnsi="Times New Roman" w:cs="Times New Roman"/>
          <w:i/>
          <w:color w:val="000000"/>
          <w:sz w:val="24"/>
          <w:szCs w:val="24"/>
        </w:rPr>
        <w:t>индексу потребительских цен на товары и услуги, (официально опубликованны</w:t>
      </w:r>
      <w:r>
        <w:rPr>
          <w:rFonts w:ascii="Times New Roman" w:eastAsia="Times New Roman" w:hAnsi="Times New Roman" w:cs="Times New Roman"/>
          <w:i/>
          <w:color w:val="000000"/>
          <w:sz w:val="24"/>
          <w:szCs w:val="24"/>
        </w:rPr>
        <w:t>е</w:t>
      </w:r>
      <w:r w:rsidRPr="008A6986">
        <w:rPr>
          <w:rFonts w:ascii="Times New Roman" w:eastAsia="Times New Roman" w:hAnsi="Times New Roman" w:cs="Times New Roman"/>
          <w:i/>
          <w:color w:val="000000"/>
          <w:sz w:val="24"/>
          <w:szCs w:val="24"/>
        </w:rPr>
        <w:t>).</w:t>
      </w:r>
    </w:p>
    <w:p w14:paraId="7C220C9B" w14:textId="77777777" w:rsidR="004E5AFA" w:rsidRPr="004E5AFA" w:rsidRDefault="004E5AFA" w:rsidP="004E5AFA">
      <w:pPr>
        <w:spacing w:before="120" w:after="120" w:line="360" w:lineRule="auto"/>
        <w:ind w:left="708"/>
        <w:jc w:val="both"/>
        <w:rPr>
          <w:rFonts w:ascii="Times New Roman" w:eastAsia="Calibri" w:hAnsi="Times New Roman" w:cs="Times New Roman"/>
          <w:i/>
          <w:sz w:val="24"/>
          <w:szCs w:val="24"/>
        </w:rPr>
      </w:pPr>
      <w:r w:rsidRPr="004E5AFA">
        <w:rPr>
          <w:rFonts w:ascii="Times New Roman" w:eastAsia="Calibri" w:hAnsi="Times New Roman" w:cs="Times New Roman"/>
          <w:i/>
          <w:sz w:val="24"/>
          <w:szCs w:val="24"/>
        </w:rPr>
        <w:t>Справочника базовых цен на проектные работы для строительства объектов Водоснабжения и канализации, 2008 год;</w:t>
      </w:r>
    </w:p>
    <w:p w14:paraId="414A93BD" w14:textId="77777777" w:rsidR="00AA576B" w:rsidRPr="00AA576B" w:rsidRDefault="00AA576B" w:rsidP="00AA576B">
      <w:pPr>
        <w:spacing w:before="120" w:after="120" w:line="360" w:lineRule="auto"/>
        <w:ind w:left="708"/>
        <w:jc w:val="both"/>
        <w:rPr>
          <w:rFonts w:ascii="Times New Roman" w:eastAsia="Calibri" w:hAnsi="Times New Roman" w:cs="Times New Roman"/>
          <w:i/>
          <w:sz w:val="24"/>
          <w:szCs w:val="24"/>
        </w:rPr>
      </w:pPr>
      <w:r>
        <w:rPr>
          <w:rFonts w:ascii="Times New Roman" w:eastAsia="Calibri" w:hAnsi="Times New Roman" w:cs="Times New Roman"/>
          <w:i/>
          <w:sz w:val="24"/>
          <w:szCs w:val="24"/>
        </w:rPr>
        <w:t xml:space="preserve">Свод правил </w:t>
      </w:r>
      <w:r w:rsidRPr="00AA576B">
        <w:rPr>
          <w:rFonts w:ascii="Times New Roman" w:eastAsia="Calibri" w:hAnsi="Times New Roman" w:cs="Times New Roman"/>
          <w:i/>
          <w:sz w:val="24"/>
          <w:szCs w:val="24"/>
        </w:rPr>
        <w:t xml:space="preserve">СП 30.13330.2012 </w:t>
      </w:r>
      <w:r w:rsidRPr="004E5AFA">
        <w:rPr>
          <w:rFonts w:ascii="Times New Roman" w:eastAsia="Calibri" w:hAnsi="Times New Roman" w:cs="Times New Roman"/>
          <w:i/>
          <w:sz w:val="24"/>
          <w:szCs w:val="24"/>
        </w:rPr>
        <w:t xml:space="preserve">Наружные сети и сооружения. </w:t>
      </w:r>
      <w:r w:rsidR="0094101D">
        <w:rPr>
          <w:rFonts w:ascii="Times New Roman" w:eastAsia="Calibri" w:hAnsi="Times New Roman" w:cs="Times New Roman"/>
          <w:i/>
          <w:sz w:val="24"/>
          <w:szCs w:val="24"/>
        </w:rPr>
        <w:t>А</w:t>
      </w:r>
      <w:r>
        <w:rPr>
          <w:rFonts w:ascii="Times New Roman" w:eastAsia="Calibri" w:hAnsi="Times New Roman" w:cs="Times New Roman"/>
          <w:i/>
          <w:sz w:val="24"/>
          <w:szCs w:val="24"/>
        </w:rPr>
        <w:t xml:space="preserve">ктуализированная редакция СНиП 2.04.01-85 </w:t>
      </w:r>
    </w:p>
    <w:p w14:paraId="65129632" w14:textId="77777777" w:rsidR="004E5AFA" w:rsidRPr="004E5AFA" w:rsidRDefault="004E5AFA" w:rsidP="00AA576B">
      <w:pPr>
        <w:spacing w:before="120" w:after="120" w:line="360" w:lineRule="auto"/>
        <w:ind w:left="708"/>
        <w:jc w:val="both"/>
        <w:rPr>
          <w:rFonts w:ascii="Times New Roman" w:eastAsia="Calibri" w:hAnsi="Times New Roman" w:cs="Times New Roman"/>
          <w:i/>
          <w:sz w:val="24"/>
          <w:szCs w:val="24"/>
        </w:rPr>
      </w:pPr>
      <w:r w:rsidRPr="004E5AFA">
        <w:rPr>
          <w:rFonts w:ascii="Times New Roman" w:eastAsia="Calibri" w:hAnsi="Times New Roman" w:cs="Times New Roman"/>
          <w:i/>
          <w:sz w:val="24"/>
          <w:szCs w:val="24"/>
        </w:rPr>
        <w:t>НЦС 81-02-14-201</w:t>
      </w:r>
      <w:r w:rsidR="00AA576B">
        <w:rPr>
          <w:rFonts w:ascii="Times New Roman" w:eastAsia="Calibri" w:hAnsi="Times New Roman" w:cs="Times New Roman"/>
          <w:i/>
          <w:sz w:val="24"/>
          <w:szCs w:val="24"/>
        </w:rPr>
        <w:t>4</w:t>
      </w:r>
      <w:r w:rsidRPr="004E5AFA">
        <w:rPr>
          <w:rFonts w:ascii="Times New Roman" w:eastAsia="Calibri" w:hAnsi="Times New Roman" w:cs="Times New Roman"/>
          <w:i/>
          <w:sz w:val="24"/>
          <w:szCs w:val="24"/>
        </w:rPr>
        <w:t xml:space="preserve"> Государственные укрупненные нормативы. Нормативные цены строительства НЦС 14-201</w:t>
      </w:r>
      <w:r w:rsidR="00AA576B">
        <w:rPr>
          <w:rFonts w:ascii="Times New Roman" w:eastAsia="Calibri" w:hAnsi="Times New Roman" w:cs="Times New Roman"/>
          <w:i/>
          <w:sz w:val="24"/>
          <w:szCs w:val="24"/>
        </w:rPr>
        <w:t xml:space="preserve">4 </w:t>
      </w:r>
      <w:r w:rsidRPr="004E5AFA">
        <w:rPr>
          <w:rFonts w:ascii="Times New Roman" w:eastAsia="Calibri" w:hAnsi="Times New Roman" w:cs="Times New Roman"/>
          <w:i/>
          <w:sz w:val="24"/>
          <w:szCs w:val="24"/>
        </w:rPr>
        <w:t>Сети водоснабжения и канализации.</w:t>
      </w:r>
    </w:p>
    <w:p w14:paraId="1518E285" w14:textId="66271A1D" w:rsidR="00E756B4" w:rsidRPr="007D2643" w:rsidRDefault="004E5AFA" w:rsidP="007D2643">
      <w:pPr>
        <w:spacing w:before="120" w:after="120" w:line="360" w:lineRule="auto"/>
        <w:ind w:left="708"/>
        <w:jc w:val="both"/>
        <w:rPr>
          <w:rFonts w:ascii="Times New Roman" w:eastAsia="Calibri" w:hAnsi="Times New Roman" w:cs="Times New Roman"/>
          <w:i/>
          <w:sz w:val="24"/>
          <w:szCs w:val="24"/>
        </w:rPr>
      </w:pPr>
      <w:r w:rsidRPr="004E5AFA">
        <w:rPr>
          <w:rFonts w:ascii="Times New Roman" w:eastAsia="Calibri" w:hAnsi="Times New Roman" w:cs="Times New Roman"/>
          <w:i/>
          <w:sz w:val="24"/>
          <w:szCs w:val="24"/>
        </w:rPr>
        <w:t xml:space="preserve">Стоимость </w:t>
      </w:r>
      <w:r w:rsidR="00AA576B">
        <w:rPr>
          <w:rFonts w:ascii="Times New Roman" w:eastAsia="Calibri" w:hAnsi="Times New Roman" w:cs="Times New Roman"/>
          <w:i/>
          <w:sz w:val="24"/>
          <w:szCs w:val="24"/>
        </w:rPr>
        <w:t>водопроводных</w:t>
      </w:r>
      <w:r w:rsidRPr="004E5AFA">
        <w:rPr>
          <w:rFonts w:ascii="Times New Roman" w:eastAsia="Calibri" w:hAnsi="Times New Roman" w:cs="Times New Roman"/>
          <w:i/>
          <w:sz w:val="24"/>
          <w:szCs w:val="24"/>
        </w:rPr>
        <w:t xml:space="preserve"> трубопроводов определена как средняя оптовая цена на данную категорию товара</w:t>
      </w:r>
      <w:r w:rsidR="007D2643">
        <w:rPr>
          <w:rFonts w:ascii="Times New Roman" w:eastAsia="Calibri" w:hAnsi="Times New Roman" w:cs="Times New Roman"/>
          <w:i/>
          <w:sz w:val="24"/>
          <w:szCs w:val="24"/>
        </w:rPr>
        <w:t xml:space="preserve"> у</w:t>
      </w:r>
      <w:r w:rsidR="00E47050">
        <w:rPr>
          <w:rFonts w:ascii="Times New Roman" w:eastAsia="Calibri" w:hAnsi="Times New Roman" w:cs="Times New Roman"/>
          <w:i/>
          <w:sz w:val="24"/>
          <w:szCs w:val="24"/>
        </w:rPr>
        <w:t xml:space="preserve"> </w:t>
      </w:r>
      <w:r w:rsidR="007D2643">
        <w:rPr>
          <w:rFonts w:ascii="Times New Roman" w:eastAsia="Calibri" w:hAnsi="Times New Roman" w:cs="Times New Roman"/>
          <w:i/>
          <w:sz w:val="24"/>
          <w:szCs w:val="24"/>
        </w:rPr>
        <w:t>различных фирм-поставщиков.</w:t>
      </w:r>
    </w:p>
    <w:p w14:paraId="76B6C06F" w14:textId="77777777" w:rsidR="004E5AFA" w:rsidRPr="006D02D1" w:rsidRDefault="004E5AFA" w:rsidP="009E362A">
      <w:pPr>
        <w:ind w:firstLine="708"/>
        <w:jc w:val="both"/>
        <w:rPr>
          <w:rFonts w:ascii="Calibri" w:eastAsia="Times New Roman" w:hAnsi="Calibri" w:cs="Times New Roman"/>
          <w:color w:val="000000"/>
          <w:sz w:val="20"/>
          <w:szCs w:val="20"/>
        </w:rPr>
      </w:pPr>
      <w:r w:rsidRPr="004E5AFA">
        <w:rPr>
          <w:rFonts w:ascii="Times New Roman" w:eastAsia="Calibri" w:hAnsi="Times New Roman" w:cs="Times New Roman"/>
          <w:sz w:val="24"/>
          <w:szCs w:val="24"/>
        </w:rPr>
        <w:t>Общий объем финансирования раз</w:t>
      </w:r>
      <w:r>
        <w:rPr>
          <w:rFonts w:ascii="Times New Roman" w:eastAsia="Calibri" w:hAnsi="Times New Roman" w:cs="Times New Roman"/>
          <w:sz w:val="24"/>
          <w:szCs w:val="24"/>
        </w:rPr>
        <w:t>вития схемы водоснабжения в 201</w:t>
      </w:r>
      <w:r w:rsidR="00376E83" w:rsidRPr="00376E83">
        <w:rPr>
          <w:rFonts w:ascii="Times New Roman" w:eastAsia="Calibri" w:hAnsi="Times New Roman" w:cs="Times New Roman"/>
          <w:sz w:val="24"/>
          <w:szCs w:val="24"/>
        </w:rPr>
        <w:t>6</w:t>
      </w:r>
      <w:r w:rsidRPr="004E5AFA">
        <w:rPr>
          <w:rFonts w:ascii="Times New Roman" w:eastAsia="Calibri" w:hAnsi="Times New Roman" w:cs="Times New Roman"/>
          <w:sz w:val="24"/>
          <w:szCs w:val="24"/>
        </w:rPr>
        <w:t>-20</w:t>
      </w:r>
      <w:r w:rsidR="00ED5272">
        <w:rPr>
          <w:rFonts w:ascii="Times New Roman" w:eastAsia="Calibri" w:hAnsi="Times New Roman" w:cs="Times New Roman"/>
          <w:sz w:val="24"/>
          <w:szCs w:val="24"/>
        </w:rPr>
        <w:t xml:space="preserve">30 </w:t>
      </w:r>
      <w:r w:rsidRPr="004E5AFA">
        <w:rPr>
          <w:rFonts w:ascii="Times New Roman" w:eastAsia="Calibri" w:hAnsi="Times New Roman" w:cs="Times New Roman"/>
          <w:sz w:val="24"/>
          <w:szCs w:val="24"/>
        </w:rPr>
        <w:t xml:space="preserve">годах составляет </w:t>
      </w:r>
      <w:r w:rsidR="00E05701">
        <w:rPr>
          <w:rFonts w:ascii="Times New Roman" w:eastAsia="Calibri" w:hAnsi="Times New Roman" w:cs="Times New Roman"/>
          <w:b/>
          <w:sz w:val="24"/>
          <w:szCs w:val="24"/>
        </w:rPr>
        <w:t>34</w:t>
      </w:r>
      <w:r w:rsidR="00376E83">
        <w:rPr>
          <w:rFonts w:ascii="Times New Roman" w:eastAsia="Calibri" w:hAnsi="Times New Roman" w:cs="Times New Roman"/>
          <w:b/>
          <w:sz w:val="24"/>
          <w:szCs w:val="24"/>
        </w:rPr>
        <w:t>6</w:t>
      </w:r>
      <w:r w:rsidR="00E756B4">
        <w:rPr>
          <w:rFonts w:ascii="Times New Roman" w:eastAsia="Calibri" w:hAnsi="Times New Roman" w:cs="Times New Roman"/>
          <w:b/>
          <w:sz w:val="24"/>
          <w:szCs w:val="24"/>
        </w:rPr>
        <w:t>,</w:t>
      </w:r>
      <w:r w:rsidR="00376E83">
        <w:rPr>
          <w:rFonts w:ascii="Times New Roman" w:eastAsia="Calibri" w:hAnsi="Times New Roman" w:cs="Times New Roman"/>
          <w:b/>
          <w:sz w:val="24"/>
          <w:szCs w:val="24"/>
        </w:rPr>
        <w:t xml:space="preserve">056 </w:t>
      </w:r>
      <w:r w:rsidRPr="004E5AFA">
        <w:rPr>
          <w:rFonts w:ascii="Times New Roman" w:eastAsia="Calibri" w:hAnsi="Times New Roman" w:cs="Times New Roman"/>
          <w:sz w:val="24"/>
          <w:szCs w:val="24"/>
        </w:rPr>
        <w:t>млн. руб., в том числе:</w:t>
      </w:r>
    </w:p>
    <w:p w14:paraId="5C016466" w14:textId="784C95CB" w:rsidR="004E5AFA" w:rsidRPr="004E5AFA" w:rsidRDefault="004E5AFA" w:rsidP="004E5AFA">
      <w:pPr>
        <w:spacing w:after="0" w:line="360" w:lineRule="auto"/>
        <w:ind w:firstLine="709"/>
        <w:contextualSpacing/>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По поэтапному распределению финансовых средств на осуществление мероприятий по строительству, реконструкции и модернизации объектов централизованной</w:t>
      </w:r>
      <w:r w:rsidR="00E47050">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системы водоснабжения потребуется:</w:t>
      </w:r>
    </w:p>
    <w:p w14:paraId="3C75837B" w14:textId="77777777" w:rsidR="004E5AFA" w:rsidRPr="004E5AFA" w:rsidRDefault="004E5AFA" w:rsidP="004E5AFA">
      <w:pPr>
        <w:spacing w:after="0" w:line="360" w:lineRule="auto"/>
        <w:jc w:val="both"/>
        <w:rPr>
          <w:rFonts w:ascii="Times New Roman" w:eastAsia="Calibri" w:hAnsi="Times New Roman" w:cs="Times New Roman"/>
          <w:b/>
          <w:sz w:val="24"/>
          <w:szCs w:val="24"/>
        </w:rPr>
      </w:pPr>
    </w:p>
    <w:p w14:paraId="0341EB24" w14:textId="77777777" w:rsidR="004E5AFA" w:rsidRPr="004444C4" w:rsidRDefault="004E5AFA" w:rsidP="004E5AFA">
      <w:pPr>
        <w:spacing w:after="0" w:line="240" w:lineRule="auto"/>
        <w:ind w:left="709"/>
        <w:rPr>
          <w:rFonts w:ascii="Times New Roman" w:eastAsia="Calibri" w:hAnsi="Times New Roman" w:cs="Times New Roman"/>
          <w:sz w:val="24"/>
          <w:szCs w:val="24"/>
        </w:rPr>
      </w:pPr>
      <w:r w:rsidRPr="004444C4">
        <w:rPr>
          <w:rFonts w:ascii="Times New Roman" w:eastAsia="Calibri" w:hAnsi="Times New Roman" w:cs="Times New Roman"/>
          <w:sz w:val="24"/>
          <w:szCs w:val="24"/>
        </w:rPr>
        <w:t xml:space="preserve">Первый этап </w:t>
      </w:r>
      <w:r w:rsidR="00F16AA9" w:rsidRPr="004444C4">
        <w:rPr>
          <w:rFonts w:ascii="Times New Roman" w:eastAsia="Calibri" w:hAnsi="Times New Roman" w:cs="Times New Roman"/>
          <w:sz w:val="24"/>
          <w:szCs w:val="24"/>
        </w:rPr>
        <w:t>–2016</w:t>
      </w:r>
      <w:r w:rsidR="00376E83">
        <w:rPr>
          <w:rFonts w:ascii="Times New Roman" w:eastAsia="Calibri" w:hAnsi="Times New Roman" w:cs="Times New Roman"/>
          <w:sz w:val="24"/>
          <w:szCs w:val="24"/>
        </w:rPr>
        <w:t xml:space="preserve"> –</w:t>
      </w:r>
      <w:r w:rsidR="00376E83" w:rsidRPr="004444C4">
        <w:rPr>
          <w:rFonts w:ascii="Times New Roman" w:eastAsia="Calibri" w:hAnsi="Times New Roman" w:cs="Times New Roman"/>
          <w:sz w:val="24"/>
          <w:szCs w:val="24"/>
        </w:rPr>
        <w:t>20</w:t>
      </w:r>
      <w:r w:rsidR="00376E83">
        <w:rPr>
          <w:rFonts w:ascii="Times New Roman" w:eastAsia="Calibri" w:hAnsi="Times New Roman" w:cs="Times New Roman"/>
          <w:sz w:val="24"/>
          <w:szCs w:val="24"/>
        </w:rPr>
        <w:t xml:space="preserve">20 </w:t>
      </w:r>
      <w:r w:rsidRPr="004444C4">
        <w:rPr>
          <w:rFonts w:ascii="Times New Roman" w:eastAsia="Calibri" w:hAnsi="Times New Roman" w:cs="Times New Roman"/>
          <w:sz w:val="24"/>
          <w:szCs w:val="24"/>
        </w:rPr>
        <w:t>год:</w:t>
      </w:r>
      <w:r w:rsidR="005E1151">
        <w:rPr>
          <w:rFonts w:ascii="Times New Roman" w:eastAsia="Calibri" w:hAnsi="Times New Roman" w:cs="Times New Roman"/>
          <w:sz w:val="24"/>
          <w:szCs w:val="24"/>
        </w:rPr>
        <w:t xml:space="preserve"> </w:t>
      </w:r>
      <w:r w:rsidR="00376E83" w:rsidRPr="00376E83">
        <w:rPr>
          <w:rFonts w:ascii="Times New Roman" w:eastAsia="Calibri" w:hAnsi="Times New Roman" w:cs="Times New Roman"/>
          <w:b/>
          <w:sz w:val="24"/>
          <w:szCs w:val="24"/>
        </w:rPr>
        <w:t xml:space="preserve">253,943 </w:t>
      </w:r>
      <w:r w:rsidRPr="004444C4">
        <w:rPr>
          <w:rFonts w:ascii="Times New Roman" w:eastAsia="Calibri" w:hAnsi="Times New Roman" w:cs="Times New Roman"/>
          <w:sz w:val="24"/>
          <w:szCs w:val="24"/>
        </w:rPr>
        <w:t>млн. руб.</w:t>
      </w:r>
    </w:p>
    <w:p w14:paraId="12E6754F" w14:textId="77777777" w:rsidR="004E5AFA" w:rsidRPr="004444C4" w:rsidRDefault="004E5AFA" w:rsidP="004E5AFA">
      <w:pPr>
        <w:spacing w:after="0" w:line="240" w:lineRule="auto"/>
        <w:ind w:left="709"/>
        <w:rPr>
          <w:rFonts w:ascii="Times New Roman" w:eastAsia="Calibri" w:hAnsi="Times New Roman" w:cs="Times New Roman"/>
          <w:sz w:val="24"/>
          <w:szCs w:val="24"/>
        </w:rPr>
      </w:pPr>
    </w:p>
    <w:p w14:paraId="2E2F1824" w14:textId="1199DF07" w:rsidR="004E5AFA" w:rsidRPr="004444C4" w:rsidRDefault="004E5AFA" w:rsidP="00F16AA9">
      <w:pPr>
        <w:spacing w:after="0" w:line="240" w:lineRule="auto"/>
        <w:ind w:left="709"/>
        <w:rPr>
          <w:rFonts w:ascii="Times New Roman" w:eastAsia="Calibri" w:hAnsi="Times New Roman" w:cs="Times New Roman"/>
          <w:sz w:val="24"/>
          <w:szCs w:val="24"/>
        </w:rPr>
      </w:pPr>
      <w:r w:rsidRPr="004444C4">
        <w:rPr>
          <w:rFonts w:ascii="Times New Roman" w:eastAsia="Calibri" w:hAnsi="Times New Roman" w:cs="Times New Roman"/>
          <w:sz w:val="24"/>
          <w:szCs w:val="24"/>
        </w:rPr>
        <w:t>Второй этап -</w:t>
      </w:r>
      <w:r w:rsidR="00E47050">
        <w:rPr>
          <w:rFonts w:ascii="Times New Roman" w:eastAsia="Calibri" w:hAnsi="Times New Roman" w:cs="Times New Roman"/>
          <w:sz w:val="24"/>
          <w:szCs w:val="24"/>
        </w:rPr>
        <w:t xml:space="preserve"> </w:t>
      </w:r>
      <w:r w:rsidRPr="004444C4">
        <w:rPr>
          <w:rFonts w:ascii="Times New Roman" w:eastAsia="Calibri" w:hAnsi="Times New Roman" w:cs="Times New Roman"/>
          <w:sz w:val="24"/>
          <w:szCs w:val="24"/>
        </w:rPr>
        <w:t xml:space="preserve"> </w:t>
      </w:r>
      <w:r w:rsidR="00376E83" w:rsidRPr="004444C4">
        <w:rPr>
          <w:rFonts w:ascii="Times New Roman" w:eastAsia="Calibri" w:hAnsi="Times New Roman" w:cs="Times New Roman"/>
          <w:sz w:val="24"/>
          <w:szCs w:val="24"/>
        </w:rPr>
        <w:t>202</w:t>
      </w:r>
      <w:r w:rsidR="00376E83">
        <w:rPr>
          <w:rFonts w:ascii="Times New Roman" w:eastAsia="Calibri" w:hAnsi="Times New Roman" w:cs="Times New Roman"/>
          <w:sz w:val="24"/>
          <w:szCs w:val="24"/>
        </w:rPr>
        <w:t>1</w:t>
      </w:r>
      <w:r w:rsidR="00376E83" w:rsidRPr="004444C4">
        <w:rPr>
          <w:rFonts w:ascii="Times New Roman" w:eastAsia="Calibri" w:hAnsi="Times New Roman" w:cs="Times New Roman"/>
          <w:sz w:val="24"/>
          <w:szCs w:val="24"/>
        </w:rPr>
        <w:t>-202</w:t>
      </w:r>
      <w:r w:rsidR="00376E83">
        <w:rPr>
          <w:rFonts w:ascii="Times New Roman" w:eastAsia="Calibri" w:hAnsi="Times New Roman" w:cs="Times New Roman"/>
          <w:sz w:val="24"/>
          <w:szCs w:val="24"/>
        </w:rPr>
        <w:t>4</w:t>
      </w:r>
      <w:r w:rsidRPr="004444C4">
        <w:rPr>
          <w:rFonts w:ascii="Times New Roman" w:eastAsia="Calibri" w:hAnsi="Times New Roman" w:cs="Times New Roman"/>
          <w:sz w:val="24"/>
          <w:szCs w:val="24"/>
        </w:rPr>
        <w:t xml:space="preserve">годы: </w:t>
      </w:r>
      <w:r w:rsidR="00376E83" w:rsidRPr="00376E83">
        <w:rPr>
          <w:rFonts w:ascii="Times New Roman" w:eastAsia="Calibri" w:hAnsi="Times New Roman" w:cs="Times New Roman"/>
          <w:b/>
          <w:sz w:val="24"/>
          <w:szCs w:val="24"/>
        </w:rPr>
        <w:t xml:space="preserve">49,444 </w:t>
      </w:r>
      <w:r w:rsidRPr="004444C4">
        <w:rPr>
          <w:rFonts w:ascii="Times New Roman" w:eastAsia="Calibri" w:hAnsi="Times New Roman" w:cs="Times New Roman"/>
          <w:sz w:val="24"/>
          <w:szCs w:val="24"/>
        </w:rPr>
        <w:t>млн. руб.</w:t>
      </w:r>
    </w:p>
    <w:p w14:paraId="5FBDEFA6" w14:textId="77777777" w:rsidR="004E5AFA" w:rsidRPr="004444C4" w:rsidRDefault="004E5AFA" w:rsidP="004E5AFA">
      <w:pPr>
        <w:spacing w:after="0" w:line="240" w:lineRule="auto"/>
        <w:ind w:left="709"/>
        <w:rPr>
          <w:rFonts w:ascii="Times New Roman" w:eastAsia="Calibri" w:hAnsi="Times New Roman" w:cs="Times New Roman"/>
          <w:sz w:val="24"/>
          <w:szCs w:val="24"/>
        </w:rPr>
      </w:pPr>
    </w:p>
    <w:p w14:paraId="149F9397" w14:textId="488EE9DE" w:rsidR="004E5AFA" w:rsidRPr="004444C4" w:rsidRDefault="004E5AFA" w:rsidP="00F16AA9">
      <w:pPr>
        <w:spacing w:after="0" w:line="240" w:lineRule="auto"/>
        <w:ind w:left="709"/>
        <w:rPr>
          <w:rFonts w:ascii="Times New Roman" w:eastAsia="Calibri" w:hAnsi="Times New Roman" w:cs="Times New Roman"/>
          <w:sz w:val="24"/>
          <w:szCs w:val="24"/>
        </w:rPr>
      </w:pPr>
      <w:r w:rsidRPr="004444C4">
        <w:rPr>
          <w:rFonts w:ascii="Times New Roman" w:eastAsia="Calibri" w:hAnsi="Times New Roman" w:cs="Times New Roman"/>
          <w:sz w:val="24"/>
          <w:szCs w:val="24"/>
        </w:rPr>
        <w:t xml:space="preserve">Третий этап </w:t>
      </w:r>
      <w:r w:rsidR="00376E83">
        <w:rPr>
          <w:rFonts w:ascii="Times New Roman" w:eastAsia="Calibri" w:hAnsi="Times New Roman" w:cs="Times New Roman"/>
          <w:sz w:val="24"/>
          <w:szCs w:val="24"/>
        </w:rPr>
        <w:t>– 2025 -2028</w:t>
      </w:r>
      <w:r w:rsidR="00E47050">
        <w:rPr>
          <w:rFonts w:ascii="Times New Roman" w:eastAsia="Calibri" w:hAnsi="Times New Roman" w:cs="Times New Roman"/>
          <w:sz w:val="24"/>
          <w:szCs w:val="24"/>
        </w:rPr>
        <w:t xml:space="preserve"> </w:t>
      </w:r>
      <w:r w:rsidRPr="004444C4">
        <w:rPr>
          <w:rFonts w:ascii="Times New Roman" w:eastAsia="Calibri" w:hAnsi="Times New Roman" w:cs="Times New Roman"/>
          <w:sz w:val="24"/>
          <w:szCs w:val="24"/>
        </w:rPr>
        <w:t>годы:</w:t>
      </w:r>
      <w:r w:rsidR="00E47050">
        <w:rPr>
          <w:rFonts w:ascii="Times New Roman" w:eastAsia="Calibri" w:hAnsi="Times New Roman" w:cs="Times New Roman"/>
          <w:sz w:val="24"/>
          <w:szCs w:val="24"/>
        </w:rPr>
        <w:t xml:space="preserve"> </w:t>
      </w:r>
      <w:r w:rsidR="00376E83">
        <w:rPr>
          <w:rFonts w:ascii="Times New Roman" w:eastAsia="Calibri" w:hAnsi="Times New Roman" w:cs="Times New Roman"/>
          <w:b/>
          <w:sz w:val="24"/>
          <w:szCs w:val="24"/>
        </w:rPr>
        <w:t xml:space="preserve">28,407 </w:t>
      </w:r>
      <w:r w:rsidRPr="004444C4">
        <w:rPr>
          <w:rFonts w:ascii="Times New Roman" w:eastAsia="Calibri" w:hAnsi="Times New Roman" w:cs="Times New Roman"/>
          <w:sz w:val="24"/>
          <w:szCs w:val="24"/>
        </w:rPr>
        <w:t>млн. руб.</w:t>
      </w:r>
    </w:p>
    <w:p w14:paraId="48EDCAFE" w14:textId="77777777" w:rsidR="004E5AFA" w:rsidRPr="004444C4" w:rsidRDefault="004E5AFA" w:rsidP="004E5AFA">
      <w:pPr>
        <w:spacing w:after="0" w:line="240" w:lineRule="auto"/>
        <w:ind w:left="709"/>
        <w:rPr>
          <w:rFonts w:ascii="Times New Roman" w:eastAsia="Calibri" w:hAnsi="Times New Roman" w:cs="Times New Roman"/>
          <w:sz w:val="24"/>
          <w:szCs w:val="24"/>
        </w:rPr>
      </w:pPr>
    </w:p>
    <w:p w14:paraId="65914285" w14:textId="77777777" w:rsidR="004E5AFA" w:rsidRPr="00F16AA9" w:rsidRDefault="004E5AFA" w:rsidP="00F16AA9">
      <w:pPr>
        <w:spacing w:after="0" w:line="240" w:lineRule="auto"/>
        <w:ind w:left="709"/>
        <w:rPr>
          <w:rFonts w:ascii="Times New Roman" w:eastAsia="Calibri" w:hAnsi="Times New Roman" w:cs="Times New Roman"/>
          <w:sz w:val="24"/>
          <w:szCs w:val="24"/>
        </w:rPr>
      </w:pPr>
      <w:r w:rsidRPr="004444C4">
        <w:rPr>
          <w:rFonts w:ascii="Times New Roman" w:eastAsia="Calibri" w:hAnsi="Times New Roman" w:cs="Times New Roman"/>
          <w:sz w:val="24"/>
          <w:szCs w:val="24"/>
        </w:rPr>
        <w:t>Расчетный срок – 202</w:t>
      </w:r>
      <w:r w:rsidR="00376E83">
        <w:rPr>
          <w:rFonts w:ascii="Times New Roman" w:eastAsia="Calibri" w:hAnsi="Times New Roman" w:cs="Times New Roman"/>
          <w:sz w:val="24"/>
          <w:szCs w:val="24"/>
        </w:rPr>
        <w:t>9</w:t>
      </w:r>
      <w:r w:rsidRPr="004444C4">
        <w:rPr>
          <w:rFonts w:ascii="Times New Roman" w:eastAsia="Calibri" w:hAnsi="Times New Roman" w:cs="Times New Roman"/>
          <w:sz w:val="24"/>
          <w:szCs w:val="24"/>
        </w:rPr>
        <w:t xml:space="preserve"> - 20</w:t>
      </w:r>
      <w:r w:rsidR="00ED5272" w:rsidRPr="004444C4">
        <w:rPr>
          <w:rFonts w:ascii="Times New Roman" w:eastAsia="Calibri" w:hAnsi="Times New Roman" w:cs="Times New Roman"/>
          <w:sz w:val="24"/>
          <w:szCs w:val="24"/>
        </w:rPr>
        <w:t>30</w:t>
      </w:r>
      <w:r w:rsidRPr="004444C4">
        <w:rPr>
          <w:rFonts w:ascii="Times New Roman" w:eastAsia="Calibri" w:hAnsi="Times New Roman" w:cs="Times New Roman"/>
          <w:sz w:val="24"/>
          <w:szCs w:val="24"/>
        </w:rPr>
        <w:t xml:space="preserve"> год</w:t>
      </w:r>
      <w:r w:rsidR="0064462A" w:rsidRPr="004444C4">
        <w:rPr>
          <w:rFonts w:ascii="Times New Roman" w:eastAsia="Calibri" w:hAnsi="Times New Roman" w:cs="Times New Roman"/>
          <w:sz w:val="24"/>
          <w:szCs w:val="24"/>
        </w:rPr>
        <w:t xml:space="preserve">: </w:t>
      </w:r>
      <w:r w:rsidR="00376E83" w:rsidRPr="00376E83">
        <w:rPr>
          <w:rFonts w:ascii="Times New Roman" w:eastAsia="Calibri" w:hAnsi="Times New Roman" w:cs="Times New Roman"/>
          <w:b/>
          <w:sz w:val="24"/>
          <w:szCs w:val="24"/>
        </w:rPr>
        <w:t xml:space="preserve">14, </w:t>
      </w:r>
      <w:r w:rsidR="00E05701" w:rsidRPr="004444C4">
        <w:rPr>
          <w:rFonts w:ascii="Times New Roman" w:eastAsia="Calibri" w:hAnsi="Times New Roman" w:cs="Times New Roman"/>
          <w:b/>
          <w:sz w:val="24"/>
          <w:szCs w:val="24"/>
        </w:rPr>
        <w:t>2</w:t>
      </w:r>
      <w:r w:rsidR="00376E83" w:rsidRPr="00376E83">
        <w:rPr>
          <w:rFonts w:ascii="Times New Roman" w:eastAsia="Calibri" w:hAnsi="Times New Roman" w:cs="Times New Roman"/>
          <w:b/>
          <w:sz w:val="24"/>
          <w:szCs w:val="24"/>
        </w:rPr>
        <w:t xml:space="preserve">60 </w:t>
      </w:r>
      <w:r w:rsidRPr="004444C4">
        <w:rPr>
          <w:rFonts w:ascii="Times New Roman" w:eastAsia="Calibri" w:hAnsi="Times New Roman" w:cs="Times New Roman"/>
          <w:sz w:val="24"/>
          <w:szCs w:val="24"/>
        </w:rPr>
        <w:t>млн. руб.</w:t>
      </w:r>
    </w:p>
    <w:tbl>
      <w:tblPr>
        <w:tblW w:w="2460" w:type="dxa"/>
        <w:tblInd w:w="93" w:type="dxa"/>
        <w:tblLook w:val="04A0" w:firstRow="1" w:lastRow="0" w:firstColumn="1" w:lastColumn="0" w:noHBand="0" w:noVBand="1"/>
      </w:tblPr>
      <w:tblGrid>
        <w:gridCol w:w="1360"/>
        <w:gridCol w:w="1100"/>
      </w:tblGrid>
      <w:tr w:rsidR="00E05701" w:rsidRPr="00E05701" w14:paraId="47394636" w14:textId="77777777" w:rsidTr="00E05701">
        <w:trPr>
          <w:trHeight w:val="516"/>
        </w:trPr>
        <w:tc>
          <w:tcPr>
            <w:tcW w:w="1360" w:type="dxa"/>
            <w:tcBorders>
              <w:top w:val="nil"/>
              <w:left w:val="nil"/>
              <w:bottom w:val="nil"/>
              <w:right w:val="nil"/>
            </w:tcBorders>
            <w:shd w:val="clear" w:color="000000" w:fill="FFFFFF"/>
            <w:noWrap/>
            <w:vAlign w:val="bottom"/>
          </w:tcPr>
          <w:p w14:paraId="10B1D6C4" w14:textId="77777777" w:rsidR="00E05701" w:rsidRPr="00E05701" w:rsidRDefault="00E05701" w:rsidP="00362270">
            <w:pPr>
              <w:spacing w:after="0" w:line="240" w:lineRule="auto"/>
              <w:rPr>
                <w:rFonts w:ascii="Calibri" w:eastAsia="Times New Roman" w:hAnsi="Calibri" w:cs="Times New Roman"/>
                <w:color w:val="000000"/>
                <w:sz w:val="28"/>
                <w:szCs w:val="28"/>
              </w:rPr>
            </w:pPr>
          </w:p>
        </w:tc>
        <w:tc>
          <w:tcPr>
            <w:tcW w:w="1100" w:type="dxa"/>
            <w:tcBorders>
              <w:top w:val="nil"/>
              <w:left w:val="nil"/>
              <w:bottom w:val="nil"/>
              <w:right w:val="nil"/>
            </w:tcBorders>
            <w:shd w:val="clear" w:color="auto" w:fill="auto"/>
            <w:noWrap/>
            <w:vAlign w:val="bottom"/>
          </w:tcPr>
          <w:p w14:paraId="1188C6A4" w14:textId="77777777" w:rsidR="00E05701" w:rsidRPr="00E05701" w:rsidRDefault="00E05701" w:rsidP="00E05701">
            <w:pPr>
              <w:spacing w:after="0" w:line="240" w:lineRule="auto"/>
              <w:jc w:val="right"/>
              <w:rPr>
                <w:rFonts w:ascii="Calibri" w:eastAsia="Times New Roman" w:hAnsi="Calibri" w:cs="Times New Roman"/>
                <w:color w:val="000000"/>
              </w:rPr>
            </w:pPr>
          </w:p>
        </w:tc>
      </w:tr>
      <w:tr w:rsidR="00E05701" w:rsidRPr="00E05701" w14:paraId="418BF375" w14:textId="77777777" w:rsidTr="00E05701">
        <w:trPr>
          <w:trHeight w:val="672"/>
        </w:trPr>
        <w:tc>
          <w:tcPr>
            <w:tcW w:w="1360" w:type="dxa"/>
            <w:tcBorders>
              <w:top w:val="nil"/>
              <w:left w:val="nil"/>
              <w:bottom w:val="nil"/>
              <w:right w:val="nil"/>
            </w:tcBorders>
            <w:shd w:val="clear" w:color="000000" w:fill="FFFFFF"/>
            <w:noWrap/>
            <w:vAlign w:val="bottom"/>
          </w:tcPr>
          <w:p w14:paraId="7B476E24" w14:textId="77777777" w:rsidR="00E05701" w:rsidRPr="00E05701" w:rsidRDefault="00E05701" w:rsidP="00E05701">
            <w:pPr>
              <w:spacing w:after="0" w:line="240" w:lineRule="auto"/>
              <w:rPr>
                <w:rFonts w:ascii="Calibri" w:eastAsia="Times New Roman" w:hAnsi="Calibri" w:cs="Times New Roman"/>
                <w:color w:val="000000"/>
                <w:sz w:val="28"/>
                <w:szCs w:val="28"/>
              </w:rPr>
            </w:pPr>
          </w:p>
        </w:tc>
        <w:tc>
          <w:tcPr>
            <w:tcW w:w="1100" w:type="dxa"/>
            <w:tcBorders>
              <w:top w:val="nil"/>
              <w:left w:val="nil"/>
              <w:bottom w:val="nil"/>
              <w:right w:val="nil"/>
            </w:tcBorders>
            <w:shd w:val="clear" w:color="auto" w:fill="auto"/>
            <w:noWrap/>
            <w:vAlign w:val="bottom"/>
          </w:tcPr>
          <w:p w14:paraId="7E5943D3" w14:textId="77777777" w:rsidR="00E05701" w:rsidRPr="00E05701" w:rsidRDefault="00E05701" w:rsidP="00E05701">
            <w:pPr>
              <w:spacing w:after="0" w:line="240" w:lineRule="auto"/>
              <w:jc w:val="right"/>
              <w:rPr>
                <w:rFonts w:ascii="Calibri" w:eastAsia="Times New Roman" w:hAnsi="Calibri" w:cs="Times New Roman"/>
                <w:color w:val="000000"/>
              </w:rPr>
            </w:pPr>
          </w:p>
        </w:tc>
      </w:tr>
      <w:tr w:rsidR="00E05701" w:rsidRPr="00E05701" w14:paraId="62398447" w14:textId="77777777" w:rsidTr="00E05701">
        <w:trPr>
          <w:trHeight w:val="516"/>
        </w:trPr>
        <w:tc>
          <w:tcPr>
            <w:tcW w:w="1360" w:type="dxa"/>
            <w:tcBorders>
              <w:top w:val="nil"/>
              <w:left w:val="nil"/>
              <w:bottom w:val="nil"/>
              <w:right w:val="nil"/>
            </w:tcBorders>
            <w:shd w:val="clear" w:color="000000" w:fill="FFFFFF"/>
            <w:noWrap/>
            <w:vAlign w:val="bottom"/>
          </w:tcPr>
          <w:p w14:paraId="3107A872" w14:textId="77777777" w:rsidR="00E05701" w:rsidRPr="00E05701" w:rsidRDefault="00E05701" w:rsidP="00E05701">
            <w:pPr>
              <w:spacing w:after="0" w:line="240" w:lineRule="auto"/>
              <w:rPr>
                <w:rFonts w:ascii="Calibri" w:eastAsia="Times New Roman" w:hAnsi="Calibri" w:cs="Times New Roman"/>
                <w:color w:val="000000"/>
                <w:sz w:val="28"/>
                <w:szCs w:val="28"/>
              </w:rPr>
            </w:pPr>
          </w:p>
        </w:tc>
        <w:tc>
          <w:tcPr>
            <w:tcW w:w="1100" w:type="dxa"/>
            <w:tcBorders>
              <w:top w:val="nil"/>
              <w:left w:val="nil"/>
              <w:bottom w:val="nil"/>
              <w:right w:val="nil"/>
            </w:tcBorders>
            <w:shd w:val="clear" w:color="auto" w:fill="auto"/>
            <w:noWrap/>
            <w:vAlign w:val="bottom"/>
          </w:tcPr>
          <w:p w14:paraId="0DD5E832" w14:textId="77777777" w:rsidR="00E05701" w:rsidRPr="00E05701" w:rsidRDefault="00E05701" w:rsidP="00E05701">
            <w:pPr>
              <w:spacing w:after="0" w:line="240" w:lineRule="auto"/>
              <w:jc w:val="right"/>
              <w:rPr>
                <w:rFonts w:ascii="Calibri" w:eastAsia="Times New Roman" w:hAnsi="Calibri" w:cs="Times New Roman"/>
                <w:color w:val="000000"/>
              </w:rPr>
            </w:pPr>
          </w:p>
        </w:tc>
      </w:tr>
      <w:tr w:rsidR="00E05701" w:rsidRPr="00E05701" w14:paraId="6ED53898" w14:textId="77777777" w:rsidTr="00E05701">
        <w:trPr>
          <w:trHeight w:val="360"/>
        </w:trPr>
        <w:tc>
          <w:tcPr>
            <w:tcW w:w="1360" w:type="dxa"/>
            <w:tcBorders>
              <w:top w:val="nil"/>
              <w:left w:val="nil"/>
              <w:bottom w:val="nil"/>
              <w:right w:val="nil"/>
            </w:tcBorders>
            <w:shd w:val="clear" w:color="000000" w:fill="FFFFFF"/>
            <w:noWrap/>
            <w:vAlign w:val="bottom"/>
          </w:tcPr>
          <w:p w14:paraId="539487E3" w14:textId="77777777" w:rsidR="00E05701" w:rsidRPr="00E05701" w:rsidRDefault="00E05701" w:rsidP="00E05701">
            <w:pPr>
              <w:spacing w:after="0" w:line="240" w:lineRule="auto"/>
              <w:rPr>
                <w:rFonts w:ascii="Calibri" w:eastAsia="Times New Roman" w:hAnsi="Calibri" w:cs="Times New Roman"/>
                <w:color w:val="000000"/>
                <w:sz w:val="28"/>
                <w:szCs w:val="28"/>
              </w:rPr>
            </w:pPr>
          </w:p>
        </w:tc>
        <w:tc>
          <w:tcPr>
            <w:tcW w:w="1100" w:type="dxa"/>
            <w:tcBorders>
              <w:top w:val="nil"/>
              <w:left w:val="nil"/>
              <w:bottom w:val="nil"/>
              <w:right w:val="nil"/>
            </w:tcBorders>
            <w:shd w:val="clear" w:color="auto" w:fill="auto"/>
            <w:noWrap/>
            <w:vAlign w:val="bottom"/>
          </w:tcPr>
          <w:p w14:paraId="042DDF1E" w14:textId="77777777" w:rsidR="00E05701" w:rsidRPr="00E05701" w:rsidRDefault="00E05701" w:rsidP="00E05701">
            <w:pPr>
              <w:spacing w:after="0" w:line="240" w:lineRule="auto"/>
              <w:jc w:val="right"/>
              <w:rPr>
                <w:rFonts w:ascii="Calibri" w:eastAsia="Times New Roman" w:hAnsi="Calibri" w:cs="Times New Roman"/>
                <w:color w:val="000000"/>
              </w:rPr>
            </w:pPr>
          </w:p>
        </w:tc>
      </w:tr>
      <w:tr w:rsidR="00E05701" w:rsidRPr="00E05701" w14:paraId="1DFE9F11" w14:textId="77777777" w:rsidTr="00E05701">
        <w:trPr>
          <w:trHeight w:val="372"/>
        </w:trPr>
        <w:tc>
          <w:tcPr>
            <w:tcW w:w="1360" w:type="dxa"/>
            <w:tcBorders>
              <w:top w:val="nil"/>
              <w:left w:val="nil"/>
              <w:bottom w:val="nil"/>
              <w:right w:val="nil"/>
            </w:tcBorders>
            <w:shd w:val="clear" w:color="000000" w:fill="FFFFFF"/>
            <w:noWrap/>
            <w:vAlign w:val="bottom"/>
          </w:tcPr>
          <w:p w14:paraId="04E90FFD" w14:textId="77777777" w:rsidR="00E05701" w:rsidRPr="00E05701" w:rsidRDefault="00E05701" w:rsidP="00E05701">
            <w:pPr>
              <w:spacing w:after="0" w:line="240" w:lineRule="auto"/>
              <w:rPr>
                <w:rFonts w:ascii="Calibri" w:eastAsia="Times New Roman" w:hAnsi="Calibri" w:cs="Times New Roman"/>
                <w:color w:val="000000"/>
                <w:sz w:val="28"/>
                <w:szCs w:val="28"/>
              </w:rPr>
            </w:pPr>
          </w:p>
        </w:tc>
        <w:tc>
          <w:tcPr>
            <w:tcW w:w="1100" w:type="dxa"/>
            <w:tcBorders>
              <w:top w:val="nil"/>
              <w:left w:val="nil"/>
              <w:bottom w:val="nil"/>
              <w:right w:val="nil"/>
            </w:tcBorders>
            <w:shd w:val="clear" w:color="auto" w:fill="auto"/>
            <w:noWrap/>
            <w:vAlign w:val="bottom"/>
          </w:tcPr>
          <w:p w14:paraId="7C171E9E" w14:textId="77777777" w:rsidR="00E05701" w:rsidRPr="00E05701" w:rsidRDefault="00E05701" w:rsidP="00E05701">
            <w:pPr>
              <w:spacing w:after="0" w:line="240" w:lineRule="auto"/>
              <w:jc w:val="right"/>
              <w:rPr>
                <w:rFonts w:ascii="Calibri" w:eastAsia="Times New Roman" w:hAnsi="Calibri" w:cs="Times New Roman"/>
                <w:color w:val="000000"/>
              </w:rPr>
            </w:pPr>
          </w:p>
        </w:tc>
      </w:tr>
    </w:tbl>
    <w:p w14:paraId="4C2918D4" w14:textId="77777777" w:rsidR="00E756B4" w:rsidRDefault="00E756B4" w:rsidP="004E5AFA">
      <w:pPr>
        <w:spacing w:before="120" w:after="120" w:line="360" w:lineRule="auto"/>
        <w:ind w:firstLine="708"/>
        <w:jc w:val="both"/>
        <w:rPr>
          <w:rFonts w:ascii="Times New Roman" w:eastAsia="Calibri" w:hAnsi="Times New Roman" w:cs="Times New Roman"/>
          <w:sz w:val="24"/>
          <w:szCs w:val="24"/>
        </w:rPr>
      </w:pPr>
    </w:p>
    <w:p w14:paraId="5FAA6C0F" w14:textId="26ECE8CC" w:rsidR="004E5AFA" w:rsidRPr="004E5AFA" w:rsidRDefault="004E5AFA" w:rsidP="004E5AFA">
      <w:pPr>
        <w:spacing w:before="120" w:after="120"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lastRenderedPageBreak/>
        <w:t>Данные о потребностях в капитальных вложениях в строительство, реконструкцию и модернизацию</w:t>
      </w:r>
      <w:r w:rsidR="00E47050">
        <w:rPr>
          <w:rFonts w:ascii="Times New Roman" w:eastAsia="Calibri" w:hAnsi="Times New Roman" w:cs="Times New Roman"/>
          <w:sz w:val="24"/>
          <w:szCs w:val="24"/>
        </w:rPr>
        <w:t xml:space="preserve"> </w:t>
      </w:r>
      <w:r w:rsidRPr="004E5AFA">
        <w:rPr>
          <w:rFonts w:ascii="Times New Roman" w:eastAsia="Calibri" w:hAnsi="Times New Roman" w:cs="Times New Roman"/>
          <w:sz w:val="24"/>
          <w:szCs w:val="24"/>
        </w:rPr>
        <w:t xml:space="preserve">объектов водоотведения приведены в таблице </w:t>
      </w:r>
      <w:r w:rsidR="00994693">
        <w:rPr>
          <w:rFonts w:ascii="Times New Roman" w:eastAsia="Calibri" w:hAnsi="Times New Roman" w:cs="Times New Roman"/>
          <w:sz w:val="24"/>
          <w:szCs w:val="24"/>
        </w:rPr>
        <w:t>1.7</w:t>
      </w:r>
      <w:r w:rsidR="00291400">
        <w:rPr>
          <w:rFonts w:ascii="Times New Roman" w:eastAsia="Calibri" w:hAnsi="Times New Roman" w:cs="Times New Roman"/>
          <w:sz w:val="24"/>
          <w:szCs w:val="24"/>
        </w:rPr>
        <w:t>.1.1.</w:t>
      </w:r>
    </w:p>
    <w:p w14:paraId="28005CA2" w14:textId="77777777" w:rsidR="004E5AFA" w:rsidRPr="004E5AFA" w:rsidRDefault="004E5AFA" w:rsidP="004E5AFA">
      <w:pPr>
        <w:spacing w:before="120" w:after="120" w:line="360" w:lineRule="auto"/>
        <w:ind w:firstLine="708"/>
        <w:jc w:val="both"/>
        <w:rPr>
          <w:rFonts w:ascii="Times New Roman" w:eastAsia="Calibri" w:hAnsi="Times New Roman" w:cs="Times New Roman"/>
          <w:sz w:val="24"/>
          <w:szCs w:val="24"/>
        </w:rPr>
      </w:pPr>
      <w:r w:rsidRPr="004E5AFA">
        <w:rPr>
          <w:rFonts w:ascii="Times New Roman" w:eastAsia="Calibri" w:hAnsi="Times New Roman" w:cs="Times New Roman"/>
          <w:sz w:val="24"/>
          <w:szCs w:val="24"/>
        </w:rPr>
        <w:t xml:space="preserve">Перечень мероприятий по этапам реализации мероприятий приведены в таблице </w:t>
      </w:r>
      <w:r w:rsidR="00994693">
        <w:rPr>
          <w:rFonts w:ascii="Times New Roman" w:eastAsia="Calibri" w:hAnsi="Times New Roman" w:cs="Times New Roman"/>
          <w:sz w:val="24"/>
          <w:szCs w:val="24"/>
        </w:rPr>
        <w:t>1.7</w:t>
      </w:r>
      <w:r w:rsidRPr="004E5AFA">
        <w:rPr>
          <w:rFonts w:ascii="Times New Roman" w:eastAsia="Calibri" w:hAnsi="Times New Roman" w:cs="Times New Roman"/>
          <w:sz w:val="24"/>
          <w:szCs w:val="24"/>
        </w:rPr>
        <w:t>.</w:t>
      </w:r>
      <w:r w:rsidR="00291400">
        <w:rPr>
          <w:rFonts w:ascii="Times New Roman" w:eastAsia="Calibri" w:hAnsi="Times New Roman" w:cs="Times New Roman"/>
          <w:sz w:val="24"/>
          <w:szCs w:val="24"/>
        </w:rPr>
        <w:t>1.</w:t>
      </w:r>
      <w:r w:rsidRPr="004E5AFA">
        <w:rPr>
          <w:rFonts w:ascii="Times New Roman" w:eastAsia="Calibri" w:hAnsi="Times New Roman" w:cs="Times New Roman"/>
          <w:sz w:val="24"/>
          <w:szCs w:val="24"/>
        </w:rPr>
        <w:t>2.</w:t>
      </w:r>
    </w:p>
    <w:p w14:paraId="30EE7CE2" w14:textId="77777777" w:rsidR="004E5AFA" w:rsidRPr="004E5AFA" w:rsidRDefault="004E5AFA" w:rsidP="004E5AFA">
      <w:pPr>
        <w:spacing w:before="120" w:after="120" w:line="360" w:lineRule="auto"/>
        <w:ind w:firstLine="708"/>
        <w:jc w:val="both"/>
        <w:rPr>
          <w:rFonts w:ascii="Times New Roman" w:eastAsia="Calibri" w:hAnsi="Times New Roman" w:cs="Times New Roman"/>
          <w:i/>
          <w:sz w:val="24"/>
          <w:szCs w:val="24"/>
        </w:rPr>
      </w:pPr>
      <w:r w:rsidRPr="004E5AFA">
        <w:rPr>
          <w:rFonts w:ascii="Times New Roman" w:eastAsia="Calibri" w:hAnsi="Times New Roman" w:cs="Times New Roman"/>
          <w:sz w:val="24"/>
          <w:szCs w:val="24"/>
        </w:rPr>
        <w:t xml:space="preserve">Данные стоимости мероприятий </w:t>
      </w:r>
      <w:r w:rsidR="00062347">
        <w:rPr>
          <w:rFonts w:ascii="Times New Roman" w:eastAsia="Calibri" w:hAnsi="Times New Roman" w:cs="Times New Roman"/>
          <w:sz w:val="24"/>
          <w:szCs w:val="24"/>
        </w:rPr>
        <w:t xml:space="preserve">после 2020 года </w:t>
      </w:r>
      <w:r w:rsidRPr="004E5AFA">
        <w:rPr>
          <w:rFonts w:ascii="Times New Roman" w:eastAsia="Calibri" w:hAnsi="Times New Roman" w:cs="Times New Roman"/>
          <w:sz w:val="24"/>
          <w:szCs w:val="24"/>
        </w:rPr>
        <w:t>являются ориентировочными, рассчитаны для цен 4 квартала 201</w:t>
      </w:r>
      <w:r w:rsidR="00F16AA9">
        <w:rPr>
          <w:rFonts w:ascii="Times New Roman" w:eastAsia="Calibri" w:hAnsi="Times New Roman" w:cs="Times New Roman"/>
          <w:sz w:val="24"/>
          <w:szCs w:val="24"/>
        </w:rPr>
        <w:t>5</w:t>
      </w:r>
      <w:r w:rsidRPr="004E5AFA">
        <w:rPr>
          <w:rFonts w:ascii="Times New Roman" w:eastAsia="Calibri" w:hAnsi="Times New Roman" w:cs="Times New Roman"/>
          <w:sz w:val="24"/>
          <w:szCs w:val="24"/>
        </w:rPr>
        <w:t xml:space="preserve"> года, подлежат актуализации на момент реализации мероприятий и должны быть уточнены после разработки и утверждения проектно-сметной документации</w:t>
      </w:r>
      <w:r w:rsidR="00AA576B">
        <w:rPr>
          <w:rFonts w:ascii="Times New Roman" w:eastAsia="Calibri" w:hAnsi="Times New Roman" w:cs="Times New Roman"/>
          <w:sz w:val="24"/>
          <w:szCs w:val="24"/>
        </w:rPr>
        <w:t>.</w:t>
      </w:r>
      <w:r w:rsidR="00062347">
        <w:rPr>
          <w:rFonts w:ascii="Times New Roman" w:eastAsia="Calibri" w:hAnsi="Times New Roman" w:cs="Times New Roman"/>
          <w:sz w:val="24"/>
          <w:szCs w:val="24"/>
        </w:rPr>
        <w:t xml:space="preserve"> Мероприятия инвестиционной программы рассчитаны в ценах года реализации.</w:t>
      </w:r>
    </w:p>
    <w:p w14:paraId="4839AF43" w14:textId="77777777" w:rsidR="004E5AFA" w:rsidRPr="00994693" w:rsidRDefault="004E5AFA" w:rsidP="001615F3">
      <w:pPr>
        <w:spacing w:before="120" w:after="120" w:line="360" w:lineRule="auto"/>
        <w:ind w:firstLine="708"/>
        <w:jc w:val="center"/>
        <w:rPr>
          <w:rFonts w:ascii="Times New Roman" w:eastAsia="Calibri" w:hAnsi="Times New Roman" w:cs="Times New Roman"/>
          <w:sz w:val="24"/>
          <w:szCs w:val="24"/>
        </w:rPr>
      </w:pPr>
      <w:r w:rsidRPr="004E5AFA">
        <w:rPr>
          <w:rFonts w:ascii="Times New Roman" w:eastAsia="Calibri" w:hAnsi="Times New Roman" w:cs="Times New Roman"/>
          <w:i/>
          <w:sz w:val="24"/>
          <w:szCs w:val="24"/>
        </w:rPr>
        <w:br w:type="page"/>
      </w:r>
    </w:p>
    <w:p w14:paraId="680569EA" w14:textId="77777777" w:rsidR="004F0026" w:rsidRPr="00A764D2" w:rsidRDefault="0080630A" w:rsidP="005363EB">
      <w:pPr>
        <w:pStyle w:val="3"/>
        <w:jc w:val="both"/>
        <w:rPr>
          <w:rFonts w:ascii="Times New Roman" w:hAnsi="Times New Roman" w:cs="Times New Roman"/>
          <w:color w:val="auto"/>
          <w:sz w:val="24"/>
          <w:szCs w:val="24"/>
        </w:rPr>
      </w:pPr>
      <w:bookmarkStart w:id="66" w:name="_Toc453158752"/>
      <w:r w:rsidRPr="00A764D2">
        <w:rPr>
          <w:rFonts w:ascii="Times New Roman" w:hAnsi="Times New Roman" w:cs="Times New Roman"/>
          <w:color w:val="auto"/>
          <w:sz w:val="24"/>
          <w:szCs w:val="24"/>
        </w:rPr>
        <w:lastRenderedPageBreak/>
        <w:t>1.7.1. О</w:t>
      </w:r>
      <w:r w:rsidR="00994693" w:rsidRPr="00A764D2">
        <w:rPr>
          <w:rFonts w:ascii="Times New Roman" w:hAnsi="Times New Roman" w:cs="Times New Roman"/>
          <w:color w:val="auto"/>
          <w:sz w:val="24"/>
          <w:szCs w:val="24"/>
        </w:rPr>
        <w:t>ценка</w:t>
      </w:r>
      <w:r w:rsidR="004F0026" w:rsidRPr="00A764D2">
        <w:rPr>
          <w:rFonts w:ascii="Times New Roman" w:hAnsi="Times New Roman" w:cs="Times New Roman"/>
          <w:color w:val="auto"/>
          <w:sz w:val="24"/>
          <w:szCs w:val="24"/>
        </w:rPr>
        <w:t xml:space="preserve"> стоимости основных мероприятий п</w:t>
      </w:r>
      <w:r w:rsidRPr="00A764D2">
        <w:rPr>
          <w:rFonts w:ascii="Times New Roman" w:hAnsi="Times New Roman" w:cs="Times New Roman"/>
          <w:color w:val="auto"/>
          <w:sz w:val="24"/>
          <w:szCs w:val="24"/>
        </w:rPr>
        <w:t>о реализации схем водоснабжения.</w:t>
      </w:r>
      <w:bookmarkEnd w:id="66"/>
    </w:p>
    <w:p w14:paraId="32BD2846" w14:textId="77777777" w:rsidR="004E5AFA" w:rsidRPr="00A764D2" w:rsidRDefault="004E5AFA" w:rsidP="005363EB"/>
    <w:p w14:paraId="1DBEDF59" w14:textId="351037C3" w:rsidR="003C23E2" w:rsidRPr="00042865" w:rsidRDefault="003C23E2" w:rsidP="005363EB">
      <w:pPr>
        <w:spacing w:before="120" w:after="120" w:line="360" w:lineRule="auto"/>
        <w:ind w:firstLine="708"/>
        <w:jc w:val="both"/>
        <w:rPr>
          <w:rFonts w:ascii="Times New Roman" w:eastAsia="Calibri" w:hAnsi="Times New Roman" w:cs="Times New Roman"/>
          <w:sz w:val="24"/>
          <w:szCs w:val="24"/>
        </w:rPr>
      </w:pPr>
      <w:r w:rsidRPr="00A764D2">
        <w:rPr>
          <w:rFonts w:ascii="Times New Roman" w:eastAsia="Calibri" w:hAnsi="Times New Roman" w:cs="Times New Roman"/>
          <w:sz w:val="24"/>
          <w:szCs w:val="24"/>
        </w:rPr>
        <w:t>Оценки стоимости основных мероприятий</w:t>
      </w:r>
      <w:r w:rsidR="00E47050">
        <w:rPr>
          <w:rFonts w:ascii="Times New Roman" w:eastAsia="Calibri" w:hAnsi="Times New Roman" w:cs="Times New Roman"/>
          <w:sz w:val="24"/>
          <w:szCs w:val="24"/>
        </w:rPr>
        <w:t xml:space="preserve"> </w:t>
      </w:r>
      <w:r w:rsidRPr="00A764D2">
        <w:rPr>
          <w:rFonts w:ascii="Times New Roman" w:eastAsia="Calibri" w:hAnsi="Times New Roman" w:cs="Times New Roman"/>
          <w:sz w:val="24"/>
          <w:szCs w:val="24"/>
        </w:rPr>
        <w:t xml:space="preserve">в рамках актуализации Схемы водоснабжения были откорректированы в соответствии с официальным уровнем инфляции </w:t>
      </w:r>
      <w:r w:rsidR="0055655B" w:rsidRPr="00A764D2">
        <w:rPr>
          <w:rFonts w:ascii="Times New Roman" w:eastAsia="Calibri" w:hAnsi="Times New Roman" w:cs="Times New Roman"/>
          <w:sz w:val="24"/>
          <w:szCs w:val="24"/>
        </w:rPr>
        <w:t>в России на 2</w:t>
      </w:r>
      <w:r w:rsidR="005D7015" w:rsidRPr="00A764D2">
        <w:rPr>
          <w:rFonts w:ascii="Times New Roman" w:eastAsia="Calibri" w:hAnsi="Times New Roman" w:cs="Times New Roman"/>
          <w:sz w:val="24"/>
          <w:szCs w:val="24"/>
        </w:rPr>
        <w:t>014 и прогнозным на</w:t>
      </w:r>
      <w:r w:rsidR="00E47050">
        <w:rPr>
          <w:rFonts w:ascii="Times New Roman" w:eastAsia="Calibri" w:hAnsi="Times New Roman" w:cs="Times New Roman"/>
          <w:sz w:val="24"/>
          <w:szCs w:val="24"/>
        </w:rPr>
        <w:t xml:space="preserve"> </w:t>
      </w:r>
      <w:r w:rsidR="005D7015" w:rsidRPr="00A764D2">
        <w:rPr>
          <w:rFonts w:ascii="Times New Roman" w:eastAsia="Calibri" w:hAnsi="Times New Roman" w:cs="Times New Roman"/>
          <w:sz w:val="24"/>
          <w:szCs w:val="24"/>
        </w:rPr>
        <w:t>2015 год</w:t>
      </w:r>
      <w:r w:rsidR="0055655B" w:rsidRPr="00A764D2">
        <w:rPr>
          <w:rFonts w:ascii="Times New Roman" w:eastAsia="Calibri" w:hAnsi="Times New Roman" w:cs="Times New Roman"/>
          <w:sz w:val="24"/>
          <w:szCs w:val="24"/>
        </w:rPr>
        <w:t>, на основании</w:t>
      </w:r>
      <w:r w:rsidR="00E47050">
        <w:rPr>
          <w:rFonts w:ascii="Times New Roman" w:eastAsia="Calibri" w:hAnsi="Times New Roman" w:cs="Times New Roman"/>
          <w:sz w:val="24"/>
          <w:szCs w:val="24"/>
        </w:rPr>
        <w:t xml:space="preserve"> </w:t>
      </w:r>
      <w:r w:rsidRPr="00A764D2">
        <w:rPr>
          <w:rFonts w:ascii="Times New Roman" w:eastAsia="Calibri" w:hAnsi="Times New Roman" w:cs="Times New Roman"/>
          <w:sz w:val="24"/>
          <w:szCs w:val="24"/>
        </w:rPr>
        <w:t>данных</w:t>
      </w:r>
      <w:r w:rsidR="00E47050">
        <w:rPr>
          <w:rFonts w:ascii="Times New Roman" w:eastAsia="Calibri" w:hAnsi="Times New Roman" w:cs="Times New Roman"/>
          <w:sz w:val="24"/>
          <w:szCs w:val="24"/>
        </w:rPr>
        <w:t xml:space="preserve"> </w:t>
      </w:r>
      <w:r w:rsidRPr="00A764D2">
        <w:rPr>
          <w:rFonts w:ascii="Times New Roman" w:eastAsia="Calibri" w:hAnsi="Times New Roman" w:cs="Times New Roman"/>
          <w:sz w:val="24"/>
          <w:szCs w:val="24"/>
        </w:rPr>
        <w:t>Федеральной службы государственной статистики.</w:t>
      </w:r>
    </w:p>
    <w:p w14:paraId="3E8B0B9C" w14:textId="773ED2DD" w:rsidR="00F53082" w:rsidRDefault="00A41DD2" w:rsidP="00890DB4">
      <w:pPr>
        <w:spacing w:before="120" w:after="12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t xml:space="preserve">Данные по освоенным объемам инвестиций за </w:t>
      </w:r>
      <w:r w:rsidR="007A2696">
        <w:rPr>
          <w:rFonts w:ascii="Times New Roman" w:eastAsia="Calibri" w:hAnsi="Times New Roman" w:cs="Times New Roman"/>
          <w:sz w:val="24"/>
          <w:szCs w:val="24"/>
        </w:rPr>
        <w:t>время,</w:t>
      </w:r>
      <w:r>
        <w:rPr>
          <w:rFonts w:ascii="Times New Roman" w:eastAsia="Calibri" w:hAnsi="Times New Roman" w:cs="Times New Roman"/>
          <w:sz w:val="24"/>
          <w:szCs w:val="24"/>
        </w:rPr>
        <w:t xml:space="preserve"> предшествующее актуализации Схемы водоснабжения городского округа Фрязино приведены в таблице 1.7.1.1.</w:t>
      </w:r>
    </w:p>
    <w:p w14:paraId="774934F0" w14:textId="61B9D1AB" w:rsidR="00A41DD2" w:rsidRDefault="00A41DD2" w:rsidP="00A41DD2">
      <w:pPr>
        <w:spacing w:before="120" w:after="120" w:line="360" w:lineRule="auto"/>
        <w:ind w:firstLine="708"/>
        <w:jc w:val="both"/>
        <w:rPr>
          <w:rFonts w:ascii="Times New Roman" w:eastAsia="Calibri" w:hAnsi="Times New Roman" w:cs="Times New Roman"/>
          <w:sz w:val="24"/>
          <w:szCs w:val="24"/>
        </w:rPr>
      </w:pPr>
      <w:r w:rsidRPr="00A41DD2">
        <w:rPr>
          <w:rFonts w:ascii="Times New Roman" w:eastAsia="Calibri" w:hAnsi="Times New Roman" w:cs="Times New Roman"/>
          <w:sz w:val="24"/>
          <w:szCs w:val="24"/>
        </w:rPr>
        <w:t>Актуализированный ориентировочный объем инвестиций в строительство, реконструкцию и модернизацию объектов систем водоснабжения городского округа Фрязино</w:t>
      </w:r>
      <w:r w:rsidR="00E47050">
        <w:rPr>
          <w:rFonts w:ascii="Times New Roman" w:eastAsia="Calibri" w:hAnsi="Times New Roman" w:cs="Times New Roman"/>
          <w:sz w:val="24"/>
          <w:szCs w:val="24"/>
        </w:rPr>
        <w:t xml:space="preserve"> </w:t>
      </w:r>
      <w:r w:rsidRPr="00A41DD2">
        <w:rPr>
          <w:rFonts w:ascii="Times New Roman" w:eastAsia="Calibri" w:hAnsi="Times New Roman" w:cs="Times New Roman"/>
          <w:sz w:val="24"/>
          <w:szCs w:val="24"/>
        </w:rPr>
        <w:t>приведен в таблице 1.7.1.2.</w:t>
      </w:r>
    </w:p>
    <w:p w14:paraId="4E80D026" w14:textId="72726A67" w:rsidR="00475633" w:rsidRPr="00475633" w:rsidRDefault="00632EA7" w:rsidP="00475633">
      <w:pPr>
        <w:spacing w:before="120" w:after="120" w:line="360" w:lineRule="auto"/>
        <w:ind w:firstLine="708"/>
        <w:jc w:val="both"/>
        <w:rPr>
          <w:rFonts w:ascii="Times New Roman" w:eastAsia="Calibri" w:hAnsi="Times New Roman" w:cs="Times New Roman"/>
          <w:iCs/>
          <w:sz w:val="24"/>
          <w:szCs w:val="24"/>
        </w:rPr>
      </w:pPr>
      <w:r>
        <w:rPr>
          <w:rFonts w:ascii="Times New Roman" w:eastAsia="Calibri" w:hAnsi="Times New Roman" w:cs="Times New Roman"/>
          <w:b/>
          <w:sz w:val="24"/>
          <w:szCs w:val="24"/>
          <w:u w:val="single"/>
        </w:rPr>
        <w:t>Примечание:</w:t>
      </w:r>
      <w:r w:rsidR="00B62DA7">
        <w:rPr>
          <w:rFonts w:ascii="Times New Roman" w:eastAsia="Calibri" w:hAnsi="Times New Roman" w:cs="Times New Roman"/>
          <w:b/>
          <w:sz w:val="24"/>
          <w:szCs w:val="24"/>
          <w:u w:val="single"/>
        </w:rPr>
        <w:t xml:space="preserve"> </w:t>
      </w:r>
      <w:r w:rsidR="00475633" w:rsidRPr="00475633">
        <w:rPr>
          <w:rFonts w:ascii="Times New Roman" w:eastAsia="Calibri" w:hAnsi="Times New Roman" w:cs="Times New Roman"/>
          <w:sz w:val="24"/>
          <w:szCs w:val="24"/>
        </w:rPr>
        <w:t>В связи с тем, что по некоторым позициям (в частности по мероприятию «</w:t>
      </w:r>
      <w:r w:rsidR="00475633" w:rsidRPr="00475633">
        <w:rPr>
          <w:rFonts w:ascii="Times New Roman" w:eastAsia="Calibri" w:hAnsi="Times New Roman" w:cs="Times New Roman"/>
          <w:i/>
          <w:iCs/>
          <w:sz w:val="24"/>
          <w:szCs w:val="24"/>
        </w:rPr>
        <w:t xml:space="preserve">Капитальный ремонт зданий и сооружений ВНС, ВЗУ МУП "Водоканал", 10 штук», </w:t>
      </w:r>
      <w:r w:rsidR="00475633" w:rsidRPr="00475633">
        <w:rPr>
          <w:rFonts w:ascii="Times New Roman" w:eastAsia="Calibri" w:hAnsi="Times New Roman" w:cs="Times New Roman"/>
          <w:iCs/>
          <w:sz w:val="24"/>
          <w:szCs w:val="24"/>
        </w:rPr>
        <w:t>а также по мероприятию «</w:t>
      </w:r>
      <w:r w:rsidR="00475633" w:rsidRPr="00475633">
        <w:rPr>
          <w:rFonts w:ascii="Times New Roman" w:eastAsia="Calibri" w:hAnsi="Times New Roman" w:cs="Times New Roman"/>
          <w:i/>
          <w:iCs/>
          <w:sz w:val="24"/>
          <w:szCs w:val="24"/>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Calibri" w:hAnsi="Times New Roman" w:cs="Times New Roman"/>
          <w:i/>
          <w:iCs/>
          <w:sz w:val="24"/>
          <w:szCs w:val="24"/>
        </w:rPr>
        <w:t xml:space="preserve"> </w:t>
      </w:r>
      <w:r w:rsidR="00475633" w:rsidRPr="00475633">
        <w:rPr>
          <w:rFonts w:ascii="Times New Roman" w:eastAsia="Calibri" w:hAnsi="Times New Roman" w:cs="Times New Roman"/>
          <w:i/>
          <w:iCs/>
          <w:sz w:val="24"/>
          <w:szCs w:val="24"/>
        </w:rPr>
        <w:t xml:space="preserve">на ВЗУ ООО "Источник" </w:t>
      </w:r>
      <w:r w:rsidR="00475633" w:rsidRPr="00475633">
        <w:rPr>
          <w:rFonts w:ascii="Times New Roman" w:eastAsia="Calibri" w:hAnsi="Times New Roman" w:cs="Times New Roman"/>
          <w:iCs/>
          <w:sz w:val="24"/>
          <w:szCs w:val="24"/>
        </w:rPr>
        <w:t>потраченная на внедрение мероприятия сумма инвестиций превышает запланированную в первоначальной Схеме водоснабжения городского округа Фрязино» предполагается возможность считать,</w:t>
      </w:r>
      <w:r w:rsidR="00E47050">
        <w:rPr>
          <w:rFonts w:ascii="Times New Roman" w:eastAsia="Calibri" w:hAnsi="Times New Roman" w:cs="Times New Roman"/>
          <w:iCs/>
          <w:sz w:val="24"/>
          <w:szCs w:val="24"/>
        </w:rPr>
        <w:t xml:space="preserve"> </w:t>
      </w:r>
      <w:r w:rsidR="00475633" w:rsidRPr="00475633">
        <w:rPr>
          <w:rFonts w:ascii="Times New Roman" w:eastAsia="Calibri" w:hAnsi="Times New Roman" w:cs="Times New Roman"/>
          <w:iCs/>
          <w:sz w:val="24"/>
          <w:szCs w:val="24"/>
        </w:rPr>
        <w:t>что данные мероприятия выполнены в полном объеме.</w:t>
      </w:r>
    </w:p>
    <w:p w14:paraId="3EBE3079" w14:textId="384DFDF5" w:rsidR="00475633" w:rsidRPr="00475633" w:rsidRDefault="00475633" w:rsidP="00475633">
      <w:pPr>
        <w:spacing w:before="120" w:after="120" w:line="360" w:lineRule="auto"/>
        <w:ind w:firstLine="708"/>
        <w:jc w:val="both"/>
        <w:rPr>
          <w:rFonts w:ascii="Times New Roman" w:eastAsia="Calibri" w:hAnsi="Times New Roman" w:cs="Times New Roman"/>
          <w:iCs/>
          <w:sz w:val="24"/>
          <w:szCs w:val="24"/>
        </w:rPr>
      </w:pPr>
      <w:r w:rsidRPr="00475633">
        <w:rPr>
          <w:rFonts w:ascii="Times New Roman" w:eastAsia="Calibri" w:hAnsi="Times New Roman" w:cs="Times New Roman"/>
          <w:iCs/>
          <w:sz w:val="24"/>
          <w:szCs w:val="24"/>
        </w:rPr>
        <w:t>Однако, в связи с тем, что составляющие</w:t>
      </w:r>
      <w:r w:rsidR="00E47050">
        <w:rPr>
          <w:rFonts w:ascii="Times New Roman" w:eastAsia="Calibri" w:hAnsi="Times New Roman" w:cs="Times New Roman"/>
          <w:iCs/>
          <w:sz w:val="24"/>
          <w:szCs w:val="24"/>
        </w:rPr>
        <w:t xml:space="preserve"> </w:t>
      </w:r>
      <w:r w:rsidRPr="00475633">
        <w:rPr>
          <w:rFonts w:ascii="Times New Roman" w:eastAsia="Calibri" w:hAnsi="Times New Roman" w:cs="Times New Roman"/>
          <w:iCs/>
          <w:sz w:val="24"/>
          <w:szCs w:val="24"/>
        </w:rPr>
        <w:t>мероприятий подобного рода (в части, например, замены запорной арматуры и ремонта насосов) к концу десятилетнего срока исполнения Схемы с большой долей вероятности станут вновь актуальными</w:t>
      </w:r>
      <w:r w:rsidR="00E47050">
        <w:rPr>
          <w:rFonts w:ascii="Times New Roman" w:eastAsia="Calibri" w:hAnsi="Times New Roman" w:cs="Times New Roman"/>
          <w:iCs/>
          <w:sz w:val="24"/>
          <w:szCs w:val="24"/>
        </w:rPr>
        <w:t xml:space="preserve"> </w:t>
      </w:r>
      <w:r w:rsidRPr="00475633">
        <w:rPr>
          <w:rFonts w:ascii="Times New Roman" w:eastAsia="Calibri" w:hAnsi="Times New Roman" w:cs="Times New Roman"/>
          <w:iCs/>
          <w:sz w:val="24"/>
          <w:szCs w:val="24"/>
        </w:rPr>
        <w:t xml:space="preserve">- мероприятие по капитальному ремонту скважин с капитальным ремонтом задвижек ООО «Источник» в перечне общих мероприятий будет </w:t>
      </w:r>
      <w:r w:rsidR="00624E41">
        <w:rPr>
          <w:rFonts w:ascii="Times New Roman" w:eastAsia="Calibri" w:hAnsi="Times New Roman" w:cs="Times New Roman"/>
          <w:iCs/>
          <w:sz w:val="24"/>
          <w:szCs w:val="24"/>
        </w:rPr>
        <w:t>сохранено</w:t>
      </w:r>
      <w:r w:rsidRPr="00475633">
        <w:rPr>
          <w:rFonts w:ascii="Times New Roman" w:eastAsia="Calibri" w:hAnsi="Times New Roman" w:cs="Times New Roman"/>
          <w:iCs/>
          <w:sz w:val="24"/>
          <w:szCs w:val="24"/>
        </w:rPr>
        <w:t xml:space="preserve"> и расценен</w:t>
      </w:r>
      <w:r w:rsidR="00624E41">
        <w:rPr>
          <w:rFonts w:ascii="Times New Roman" w:eastAsia="Calibri" w:hAnsi="Times New Roman" w:cs="Times New Roman"/>
          <w:iCs/>
          <w:sz w:val="24"/>
          <w:szCs w:val="24"/>
        </w:rPr>
        <w:t>о</w:t>
      </w:r>
      <w:r w:rsidRPr="00475633">
        <w:rPr>
          <w:rFonts w:ascii="Times New Roman" w:eastAsia="Calibri" w:hAnsi="Times New Roman" w:cs="Times New Roman"/>
          <w:iCs/>
          <w:sz w:val="24"/>
          <w:szCs w:val="24"/>
        </w:rPr>
        <w:t xml:space="preserve"> в соответствии с аналоговыми данными по мероприятиям </w:t>
      </w:r>
      <w:r w:rsidR="00624E41">
        <w:rPr>
          <w:rFonts w:ascii="Times New Roman" w:eastAsia="Calibri" w:hAnsi="Times New Roman" w:cs="Times New Roman"/>
          <w:iCs/>
          <w:sz w:val="24"/>
          <w:szCs w:val="24"/>
        </w:rPr>
        <w:t>такого</w:t>
      </w:r>
      <w:r w:rsidR="00E47050">
        <w:rPr>
          <w:rFonts w:ascii="Times New Roman" w:eastAsia="Calibri" w:hAnsi="Times New Roman" w:cs="Times New Roman"/>
          <w:iCs/>
          <w:sz w:val="24"/>
          <w:szCs w:val="24"/>
        </w:rPr>
        <w:t xml:space="preserve"> </w:t>
      </w:r>
      <w:r w:rsidRPr="00475633">
        <w:rPr>
          <w:rFonts w:ascii="Times New Roman" w:eastAsia="Calibri" w:hAnsi="Times New Roman" w:cs="Times New Roman"/>
          <w:iCs/>
          <w:sz w:val="24"/>
          <w:szCs w:val="24"/>
        </w:rPr>
        <w:t>рода.</w:t>
      </w:r>
    </w:p>
    <w:p w14:paraId="215676AA" w14:textId="639BC4C0" w:rsidR="00475633" w:rsidRPr="00475633" w:rsidRDefault="00475633" w:rsidP="00475633">
      <w:pPr>
        <w:spacing w:before="120" w:after="120" w:line="360" w:lineRule="auto"/>
        <w:ind w:firstLine="708"/>
        <w:jc w:val="both"/>
        <w:rPr>
          <w:rFonts w:ascii="Times New Roman" w:eastAsia="Calibri" w:hAnsi="Times New Roman" w:cs="Times New Roman"/>
          <w:iCs/>
          <w:sz w:val="24"/>
          <w:szCs w:val="24"/>
        </w:rPr>
      </w:pPr>
      <w:r w:rsidRPr="00475633">
        <w:rPr>
          <w:rFonts w:ascii="Times New Roman" w:eastAsia="Calibri" w:hAnsi="Times New Roman" w:cs="Times New Roman"/>
          <w:iCs/>
          <w:sz w:val="24"/>
          <w:szCs w:val="24"/>
        </w:rPr>
        <w:t xml:space="preserve">Также будет оставлено и мероприятие по капитальному ремонту зданий и сооружений ВНС, ВЗУ МУП «Водоканала» в связи с вероятным занижением первоначальной стоимости работ такого плана. </w:t>
      </w:r>
      <w:r w:rsidR="00624E41">
        <w:rPr>
          <w:rFonts w:ascii="Times New Roman" w:eastAsia="Calibri" w:hAnsi="Times New Roman" w:cs="Times New Roman"/>
          <w:iCs/>
          <w:sz w:val="24"/>
          <w:szCs w:val="24"/>
        </w:rPr>
        <w:t>Необходимые инвестиции т</w:t>
      </w:r>
      <w:r w:rsidRPr="00475633">
        <w:rPr>
          <w:rFonts w:ascii="Times New Roman" w:eastAsia="Calibri" w:hAnsi="Times New Roman" w:cs="Times New Roman"/>
          <w:iCs/>
          <w:sz w:val="24"/>
          <w:szCs w:val="24"/>
        </w:rPr>
        <w:t xml:space="preserve">акже будут </w:t>
      </w:r>
      <w:r w:rsidR="00624E41">
        <w:rPr>
          <w:rFonts w:ascii="Times New Roman" w:eastAsia="Calibri" w:hAnsi="Times New Roman" w:cs="Times New Roman"/>
          <w:iCs/>
          <w:sz w:val="24"/>
          <w:szCs w:val="24"/>
        </w:rPr>
        <w:t>приняты</w:t>
      </w:r>
      <w:r w:rsidR="00E47050">
        <w:rPr>
          <w:rFonts w:ascii="Times New Roman" w:eastAsia="Calibri" w:hAnsi="Times New Roman" w:cs="Times New Roman"/>
          <w:iCs/>
          <w:sz w:val="24"/>
          <w:szCs w:val="24"/>
        </w:rPr>
        <w:t xml:space="preserve"> </w:t>
      </w:r>
      <w:r w:rsidRPr="00475633">
        <w:rPr>
          <w:rFonts w:ascii="Times New Roman" w:eastAsia="Calibri" w:hAnsi="Times New Roman" w:cs="Times New Roman"/>
          <w:iCs/>
          <w:sz w:val="24"/>
          <w:szCs w:val="24"/>
        </w:rPr>
        <w:t>по сопоставимым аналогам.</w:t>
      </w:r>
    </w:p>
    <w:p w14:paraId="0D131008" w14:textId="77777777" w:rsidR="00475633" w:rsidRPr="00A41DD2" w:rsidRDefault="00475633" w:rsidP="00A41DD2">
      <w:pPr>
        <w:spacing w:before="120" w:after="120" w:line="360" w:lineRule="auto"/>
        <w:ind w:firstLine="708"/>
        <w:jc w:val="both"/>
        <w:rPr>
          <w:rFonts w:ascii="Times New Roman" w:eastAsia="Calibri" w:hAnsi="Times New Roman" w:cs="Times New Roman"/>
          <w:sz w:val="24"/>
          <w:szCs w:val="24"/>
        </w:rPr>
      </w:pPr>
    </w:p>
    <w:p w14:paraId="2F5AC631" w14:textId="77777777" w:rsidR="00A41DD2" w:rsidRDefault="00A41DD2" w:rsidP="00890DB4">
      <w:pPr>
        <w:spacing w:before="120" w:after="120" w:line="360" w:lineRule="auto"/>
        <w:jc w:val="both"/>
        <w:rPr>
          <w:rFonts w:ascii="Times New Roman" w:eastAsia="Calibri" w:hAnsi="Times New Roman" w:cs="Times New Roman"/>
          <w:sz w:val="24"/>
          <w:szCs w:val="24"/>
        </w:rPr>
      </w:pPr>
    </w:p>
    <w:p w14:paraId="487223FC" w14:textId="77777777" w:rsidR="00A41DD2" w:rsidRPr="00475633" w:rsidRDefault="00475633" w:rsidP="00475633">
      <w:pPr>
        <w:spacing w:before="120" w:after="120" w:line="360" w:lineRule="auto"/>
        <w:jc w:val="center"/>
        <w:rPr>
          <w:rFonts w:ascii="Times New Roman" w:eastAsia="Calibri" w:hAnsi="Times New Roman" w:cs="Times New Roman"/>
          <w:i/>
          <w:sz w:val="24"/>
          <w:szCs w:val="24"/>
        </w:rPr>
      </w:pPr>
      <w:r w:rsidRPr="00475633">
        <w:rPr>
          <w:rFonts w:ascii="Times New Roman" w:eastAsia="Calibri" w:hAnsi="Times New Roman" w:cs="Times New Roman"/>
          <w:i/>
          <w:sz w:val="24"/>
          <w:szCs w:val="24"/>
        </w:rPr>
        <w:lastRenderedPageBreak/>
        <w:t xml:space="preserve">Данные по освоенным </w:t>
      </w:r>
      <w:r w:rsidR="00062347">
        <w:rPr>
          <w:rFonts w:ascii="Times New Roman" w:eastAsia="Calibri" w:hAnsi="Times New Roman" w:cs="Times New Roman"/>
          <w:i/>
          <w:sz w:val="24"/>
          <w:szCs w:val="24"/>
        </w:rPr>
        <w:t xml:space="preserve">за </w:t>
      </w:r>
      <w:r>
        <w:rPr>
          <w:rFonts w:ascii="Times New Roman" w:eastAsia="Calibri" w:hAnsi="Times New Roman" w:cs="Times New Roman"/>
          <w:i/>
          <w:sz w:val="24"/>
          <w:szCs w:val="24"/>
        </w:rPr>
        <w:t xml:space="preserve">годы </w:t>
      </w:r>
      <w:r w:rsidR="00062347">
        <w:rPr>
          <w:rFonts w:ascii="Times New Roman" w:eastAsia="Calibri" w:hAnsi="Times New Roman" w:cs="Times New Roman"/>
          <w:i/>
          <w:sz w:val="24"/>
          <w:szCs w:val="24"/>
        </w:rPr>
        <w:t xml:space="preserve">до актуализации </w:t>
      </w:r>
      <w:r w:rsidRPr="00475633">
        <w:rPr>
          <w:rFonts w:ascii="Times New Roman" w:eastAsia="Calibri" w:hAnsi="Times New Roman" w:cs="Times New Roman"/>
          <w:i/>
          <w:sz w:val="24"/>
          <w:szCs w:val="24"/>
        </w:rPr>
        <w:t>объемам инвестиций</w:t>
      </w:r>
    </w:p>
    <w:p w14:paraId="5DDB60BF" w14:textId="1BA81CBC" w:rsidR="00A41DD2" w:rsidRDefault="00E47050" w:rsidP="00A41DD2">
      <w:pPr>
        <w:spacing w:before="120" w:after="120" w:line="360" w:lineRule="auto"/>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A41DD2">
        <w:rPr>
          <w:rFonts w:ascii="Times New Roman" w:eastAsia="Calibri" w:hAnsi="Times New Roman" w:cs="Times New Roman"/>
          <w:sz w:val="24"/>
          <w:szCs w:val="24"/>
        </w:rPr>
        <w:t xml:space="preserve"> 1.7.1.1</w:t>
      </w:r>
    </w:p>
    <w:tbl>
      <w:tblPr>
        <w:tblStyle w:val="af8"/>
        <w:tblW w:w="5000" w:type="pct"/>
        <w:tblLook w:val="04A0" w:firstRow="1" w:lastRow="0" w:firstColumn="1" w:lastColumn="0" w:noHBand="0" w:noVBand="1"/>
      </w:tblPr>
      <w:tblGrid>
        <w:gridCol w:w="660"/>
        <w:gridCol w:w="6504"/>
        <w:gridCol w:w="2181"/>
      </w:tblGrid>
      <w:tr w:rsidR="00A41DD2" w:rsidRPr="001948D4" w14:paraId="4AE2D87B" w14:textId="77777777" w:rsidTr="00475633">
        <w:trPr>
          <w:trHeight w:hRule="exact" w:val="1129"/>
        </w:trPr>
        <w:tc>
          <w:tcPr>
            <w:tcW w:w="353" w:type="pct"/>
            <w:vAlign w:val="center"/>
            <w:hideMark/>
          </w:tcPr>
          <w:p w14:paraId="441B764C"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rPr>
              <w:t>№№</w:t>
            </w:r>
          </w:p>
        </w:tc>
        <w:tc>
          <w:tcPr>
            <w:tcW w:w="3480" w:type="pct"/>
            <w:vAlign w:val="center"/>
            <w:hideMark/>
          </w:tcPr>
          <w:p w14:paraId="6C962590" w14:textId="77777777"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Наименование мероприятия</w:t>
            </w:r>
          </w:p>
        </w:tc>
        <w:tc>
          <w:tcPr>
            <w:tcW w:w="1167" w:type="pct"/>
            <w:vAlign w:val="center"/>
            <w:hideMark/>
          </w:tcPr>
          <w:p w14:paraId="572BEAFD"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Исполнение, тыс. руб.</w:t>
            </w:r>
          </w:p>
        </w:tc>
      </w:tr>
      <w:tr w:rsidR="00A41DD2" w:rsidRPr="001948D4" w14:paraId="121D3292" w14:textId="77777777" w:rsidTr="00475633">
        <w:trPr>
          <w:trHeight w:val="826"/>
        </w:trPr>
        <w:tc>
          <w:tcPr>
            <w:tcW w:w="353" w:type="pct"/>
            <w:hideMark/>
          </w:tcPr>
          <w:p w14:paraId="7B97C816"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1</w:t>
            </w:r>
          </w:p>
        </w:tc>
        <w:tc>
          <w:tcPr>
            <w:tcW w:w="3480" w:type="pct"/>
            <w:vAlign w:val="center"/>
            <w:hideMark/>
          </w:tcPr>
          <w:p w14:paraId="08E3F94B" w14:textId="1BB14D6E"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Calibri" w:hAnsi="Times New Roman"/>
                <w:iCs/>
                <w:sz w:val="22"/>
                <w:szCs w:val="22"/>
              </w:rPr>
              <w:t xml:space="preserve"> </w:t>
            </w:r>
            <w:r w:rsidRPr="001948D4">
              <w:rPr>
                <w:rFonts w:ascii="Times New Roman" w:eastAsia="Calibri" w:hAnsi="Times New Roman"/>
                <w:iCs/>
                <w:sz w:val="22"/>
                <w:szCs w:val="22"/>
              </w:rPr>
              <w:t>на ВЗУ ООО "Источник"</w:t>
            </w:r>
          </w:p>
        </w:tc>
        <w:tc>
          <w:tcPr>
            <w:tcW w:w="1167" w:type="pct"/>
            <w:vAlign w:val="center"/>
            <w:hideMark/>
          </w:tcPr>
          <w:p w14:paraId="2CDF6B1E"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rPr>
              <w:t>2 673,05</w:t>
            </w:r>
          </w:p>
        </w:tc>
      </w:tr>
      <w:tr w:rsidR="00A41DD2" w:rsidRPr="001948D4" w14:paraId="7061CE89" w14:textId="77777777" w:rsidTr="00475633">
        <w:trPr>
          <w:trHeight w:val="842"/>
        </w:trPr>
        <w:tc>
          <w:tcPr>
            <w:tcW w:w="353" w:type="pct"/>
            <w:vAlign w:val="center"/>
            <w:hideMark/>
          </w:tcPr>
          <w:p w14:paraId="0529C842"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2</w:t>
            </w:r>
          </w:p>
        </w:tc>
        <w:tc>
          <w:tcPr>
            <w:tcW w:w="3480" w:type="pct"/>
            <w:vAlign w:val="center"/>
            <w:hideMark/>
          </w:tcPr>
          <w:p w14:paraId="2EF44ED0" w14:textId="4D9D495F"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Ремонт задвижек (150 единиц</w:t>
            </w:r>
            <w:r w:rsidR="007A2696" w:rsidRPr="001948D4">
              <w:rPr>
                <w:rFonts w:ascii="Times New Roman" w:eastAsia="Calibri" w:hAnsi="Times New Roman"/>
                <w:iCs/>
                <w:sz w:val="22"/>
                <w:szCs w:val="22"/>
              </w:rPr>
              <w:t>),</w:t>
            </w:r>
            <w:r w:rsidR="007A2696">
              <w:rPr>
                <w:rFonts w:ascii="Times New Roman" w:eastAsia="Calibri" w:hAnsi="Times New Roman"/>
                <w:iCs/>
                <w:sz w:val="22"/>
                <w:szCs w:val="22"/>
              </w:rPr>
              <w:t xml:space="preserve"> </w:t>
            </w:r>
            <w:r w:rsidR="007A2696" w:rsidRPr="001948D4">
              <w:rPr>
                <w:rFonts w:ascii="Times New Roman" w:eastAsia="Calibri" w:hAnsi="Times New Roman"/>
                <w:iCs/>
                <w:sz w:val="22"/>
                <w:szCs w:val="22"/>
              </w:rPr>
              <w:t>капитальный</w:t>
            </w:r>
            <w:r w:rsidRPr="001948D4">
              <w:rPr>
                <w:rFonts w:ascii="Times New Roman" w:eastAsia="Calibri" w:hAnsi="Times New Roman"/>
                <w:iCs/>
                <w:sz w:val="22"/>
                <w:szCs w:val="22"/>
              </w:rPr>
              <w:t xml:space="preserve"> ремонт колодцев (150 единиц),</w:t>
            </w:r>
            <w:r w:rsidR="00E47050">
              <w:rPr>
                <w:rFonts w:ascii="Times New Roman" w:eastAsia="Calibri" w:hAnsi="Times New Roman"/>
                <w:iCs/>
                <w:sz w:val="22"/>
                <w:szCs w:val="22"/>
              </w:rPr>
              <w:t xml:space="preserve"> </w:t>
            </w:r>
            <w:r w:rsidRPr="001948D4">
              <w:rPr>
                <w:rFonts w:ascii="Times New Roman" w:eastAsia="Calibri" w:hAnsi="Times New Roman"/>
                <w:iCs/>
                <w:sz w:val="22"/>
                <w:szCs w:val="22"/>
              </w:rPr>
              <w:t>капитальный ремонт пожарных гидрантов (100 единиц) МУП "Водоканал"</w:t>
            </w:r>
          </w:p>
        </w:tc>
        <w:tc>
          <w:tcPr>
            <w:tcW w:w="1167" w:type="pct"/>
            <w:vAlign w:val="center"/>
            <w:hideMark/>
          </w:tcPr>
          <w:p w14:paraId="6D805C4C"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lang w:val="en-US"/>
              </w:rPr>
              <w:t>1878,44</w:t>
            </w:r>
          </w:p>
        </w:tc>
      </w:tr>
      <w:tr w:rsidR="00A41DD2" w:rsidRPr="001948D4" w14:paraId="20FF4468" w14:textId="77777777" w:rsidTr="00475633">
        <w:trPr>
          <w:trHeight w:val="844"/>
        </w:trPr>
        <w:tc>
          <w:tcPr>
            <w:tcW w:w="353" w:type="pct"/>
            <w:vAlign w:val="center"/>
            <w:hideMark/>
          </w:tcPr>
          <w:p w14:paraId="733D5294"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3</w:t>
            </w:r>
          </w:p>
        </w:tc>
        <w:tc>
          <w:tcPr>
            <w:tcW w:w="3480" w:type="pct"/>
            <w:vAlign w:val="center"/>
            <w:hideMark/>
          </w:tcPr>
          <w:p w14:paraId="1295FEDD" w14:textId="1C9DC8DA"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Капитальный ремонт оборудования насосных станций (7 единиц),</w:t>
            </w:r>
            <w:r w:rsidR="00E47050">
              <w:rPr>
                <w:rFonts w:ascii="Times New Roman" w:eastAsia="Calibri" w:hAnsi="Times New Roman"/>
                <w:iCs/>
                <w:sz w:val="22"/>
                <w:szCs w:val="22"/>
              </w:rPr>
              <w:t xml:space="preserve"> </w:t>
            </w:r>
            <w:r w:rsidRPr="001948D4">
              <w:rPr>
                <w:rFonts w:ascii="Times New Roman" w:eastAsia="Calibri" w:hAnsi="Times New Roman"/>
                <w:iCs/>
                <w:sz w:val="22"/>
                <w:szCs w:val="22"/>
              </w:rPr>
              <w:t>ремонт насосного оборудования (4 единицы), капитальный ремонт задвижек (5 единиц) ОАО КВЗУ</w:t>
            </w:r>
          </w:p>
        </w:tc>
        <w:tc>
          <w:tcPr>
            <w:tcW w:w="1167" w:type="pct"/>
            <w:vAlign w:val="center"/>
            <w:hideMark/>
          </w:tcPr>
          <w:p w14:paraId="1F5F2AF2"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rPr>
              <w:t>89,05</w:t>
            </w:r>
          </w:p>
        </w:tc>
      </w:tr>
      <w:tr w:rsidR="00A41DD2" w:rsidRPr="001948D4" w14:paraId="4DA51095" w14:textId="77777777" w:rsidTr="00475633">
        <w:trPr>
          <w:trHeight w:val="564"/>
        </w:trPr>
        <w:tc>
          <w:tcPr>
            <w:tcW w:w="353" w:type="pct"/>
            <w:vAlign w:val="center"/>
            <w:hideMark/>
          </w:tcPr>
          <w:p w14:paraId="7BF00FFC"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4</w:t>
            </w:r>
          </w:p>
        </w:tc>
        <w:tc>
          <w:tcPr>
            <w:tcW w:w="3480" w:type="pct"/>
            <w:vAlign w:val="center"/>
            <w:hideMark/>
          </w:tcPr>
          <w:p w14:paraId="43A23E51" w14:textId="77777777"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Капитальный ремонт электрооборудования насосных станций МУП "Водоканал", 5 штук</w:t>
            </w:r>
          </w:p>
        </w:tc>
        <w:tc>
          <w:tcPr>
            <w:tcW w:w="1167" w:type="pct"/>
            <w:vAlign w:val="center"/>
            <w:hideMark/>
          </w:tcPr>
          <w:p w14:paraId="423D885C"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lang w:val="en-US"/>
              </w:rPr>
              <w:t>326,7</w:t>
            </w:r>
          </w:p>
        </w:tc>
      </w:tr>
      <w:tr w:rsidR="00A41DD2" w:rsidRPr="001948D4" w14:paraId="141630AC" w14:textId="77777777" w:rsidTr="00475633">
        <w:trPr>
          <w:trHeight w:val="564"/>
        </w:trPr>
        <w:tc>
          <w:tcPr>
            <w:tcW w:w="353" w:type="pct"/>
            <w:vAlign w:val="center"/>
            <w:hideMark/>
          </w:tcPr>
          <w:p w14:paraId="5079F1D4"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5</w:t>
            </w:r>
          </w:p>
        </w:tc>
        <w:tc>
          <w:tcPr>
            <w:tcW w:w="3480" w:type="pct"/>
            <w:vAlign w:val="center"/>
            <w:hideMark/>
          </w:tcPr>
          <w:p w14:paraId="713F39B7" w14:textId="77777777"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Капитальный ремонт зданий и сооружений ВНС, ВЗУ МУП "Водоканал", 10 штук</w:t>
            </w:r>
          </w:p>
        </w:tc>
        <w:tc>
          <w:tcPr>
            <w:tcW w:w="1167" w:type="pct"/>
            <w:vAlign w:val="center"/>
            <w:hideMark/>
          </w:tcPr>
          <w:p w14:paraId="21960A4F"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lang w:val="en-US"/>
              </w:rPr>
              <w:t>3349,23</w:t>
            </w:r>
          </w:p>
        </w:tc>
      </w:tr>
      <w:tr w:rsidR="00A41DD2" w:rsidRPr="001948D4" w14:paraId="5406F493" w14:textId="77777777" w:rsidTr="00475633">
        <w:trPr>
          <w:trHeight w:val="564"/>
        </w:trPr>
        <w:tc>
          <w:tcPr>
            <w:tcW w:w="353" w:type="pct"/>
            <w:vAlign w:val="center"/>
            <w:hideMark/>
          </w:tcPr>
          <w:p w14:paraId="32560443" w14:textId="77777777" w:rsidR="00A41DD2" w:rsidRPr="001948D4" w:rsidRDefault="00475633" w:rsidP="00624E41">
            <w:pPr>
              <w:jc w:val="center"/>
              <w:rPr>
                <w:rFonts w:ascii="Times New Roman" w:eastAsia="Calibri" w:hAnsi="Times New Roman"/>
                <w:sz w:val="22"/>
                <w:szCs w:val="22"/>
              </w:rPr>
            </w:pPr>
            <w:r w:rsidRPr="001948D4">
              <w:rPr>
                <w:rFonts w:ascii="Times New Roman" w:eastAsia="Calibri" w:hAnsi="Times New Roman"/>
                <w:sz w:val="22"/>
                <w:szCs w:val="22"/>
              </w:rPr>
              <w:t>6</w:t>
            </w:r>
          </w:p>
        </w:tc>
        <w:tc>
          <w:tcPr>
            <w:tcW w:w="3480" w:type="pct"/>
            <w:vAlign w:val="center"/>
            <w:hideMark/>
          </w:tcPr>
          <w:p w14:paraId="28EE46A6" w14:textId="77777777" w:rsidR="00A41DD2" w:rsidRPr="001948D4" w:rsidRDefault="00A41DD2" w:rsidP="00624E41">
            <w:pPr>
              <w:jc w:val="center"/>
              <w:rPr>
                <w:rFonts w:ascii="Times New Roman" w:eastAsia="Calibri" w:hAnsi="Times New Roman"/>
                <w:iCs/>
                <w:sz w:val="22"/>
                <w:szCs w:val="22"/>
              </w:rPr>
            </w:pPr>
            <w:r w:rsidRPr="001948D4">
              <w:rPr>
                <w:rFonts w:ascii="Times New Roman" w:eastAsia="Calibri" w:hAnsi="Times New Roman"/>
                <w:iCs/>
                <w:sz w:val="22"/>
                <w:szCs w:val="22"/>
              </w:rPr>
              <w:t>Капитальный ремонт глубинных насосов МУП "Водоканал", 20 шт.</w:t>
            </w:r>
          </w:p>
        </w:tc>
        <w:tc>
          <w:tcPr>
            <w:tcW w:w="1167" w:type="pct"/>
            <w:vAlign w:val="center"/>
            <w:hideMark/>
          </w:tcPr>
          <w:p w14:paraId="58190CA5"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lang w:val="en-US"/>
              </w:rPr>
              <w:t>563,42</w:t>
            </w:r>
          </w:p>
        </w:tc>
      </w:tr>
      <w:tr w:rsidR="00A05268" w:rsidRPr="001948D4" w14:paraId="49AD6098" w14:textId="77777777" w:rsidTr="00475633">
        <w:trPr>
          <w:trHeight w:val="564"/>
        </w:trPr>
        <w:tc>
          <w:tcPr>
            <w:tcW w:w="353" w:type="pct"/>
            <w:vAlign w:val="center"/>
          </w:tcPr>
          <w:p w14:paraId="29E1950E" w14:textId="77777777" w:rsidR="00A05268" w:rsidRPr="001948D4" w:rsidRDefault="00A05268" w:rsidP="00624E41">
            <w:pPr>
              <w:jc w:val="center"/>
              <w:rPr>
                <w:rFonts w:ascii="Times New Roman" w:eastAsia="Calibri" w:hAnsi="Times New Roman"/>
              </w:rPr>
            </w:pPr>
            <w:r w:rsidRPr="001948D4">
              <w:rPr>
                <w:rFonts w:ascii="Times New Roman" w:eastAsia="Calibri" w:hAnsi="Times New Roman"/>
              </w:rPr>
              <w:t>7</w:t>
            </w:r>
          </w:p>
        </w:tc>
        <w:tc>
          <w:tcPr>
            <w:tcW w:w="3480" w:type="pct"/>
            <w:vAlign w:val="center"/>
          </w:tcPr>
          <w:p w14:paraId="4E1FF1E8" w14:textId="77777777" w:rsidR="00A05268" w:rsidRPr="001948D4" w:rsidRDefault="00D34445" w:rsidP="00624E41">
            <w:pPr>
              <w:jc w:val="center"/>
              <w:rPr>
                <w:rFonts w:ascii="Times New Roman" w:eastAsia="Calibri" w:hAnsi="Times New Roman"/>
                <w:iCs/>
              </w:rPr>
            </w:pPr>
            <w:r w:rsidRPr="001948D4">
              <w:rPr>
                <w:rFonts w:ascii="Times New Roman" w:eastAsia="Calibri" w:hAnsi="Times New Roman"/>
                <w:iCs/>
              </w:rPr>
              <w:t>Реконструкция ВЗУ4</w:t>
            </w:r>
          </w:p>
        </w:tc>
        <w:tc>
          <w:tcPr>
            <w:tcW w:w="1167" w:type="pct"/>
            <w:vAlign w:val="center"/>
          </w:tcPr>
          <w:p w14:paraId="3A90377C" w14:textId="77777777" w:rsidR="00A05268" w:rsidRPr="001948D4" w:rsidRDefault="00A05268" w:rsidP="00624E41">
            <w:pPr>
              <w:jc w:val="center"/>
              <w:rPr>
                <w:rFonts w:ascii="Times New Roman" w:eastAsia="Calibri" w:hAnsi="Times New Roman"/>
              </w:rPr>
            </w:pPr>
            <w:r w:rsidRPr="001948D4">
              <w:rPr>
                <w:rFonts w:ascii="Times New Roman" w:eastAsia="Calibri" w:hAnsi="Times New Roman"/>
              </w:rPr>
              <w:t>2783,5</w:t>
            </w:r>
          </w:p>
        </w:tc>
      </w:tr>
      <w:tr w:rsidR="00A41DD2" w:rsidRPr="001948D4" w14:paraId="126BCBE5" w14:textId="77777777" w:rsidTr="00475633">
        <w:trPr>
          <w:trHeight w:val="533"/>
        </w:trPr>
        <w:tc>
          <w:tcPr>
            <w:tcW w:w="3833" w:type="pct"/>
            <w:gridSpan w:val="2"/>
            <w:vAlign w:val="center"/>
            <w:hideMark/>
          </w:tcPr>
          <w:p w14:paraId="1B5F8B2D" w14:textId="77777777" w:rsidR="00A41DD2" w:rsidRPr="001948D4" w:rsidRDefault="00A41DD2" w:rsidP="00624E41">
            <w:pPr>
              <w:jc w:val="center"/>
              <w:rPr>
                <w:rFonts w:ascii="Times New Roman" w:eastAsia="Calibri" w:hAnsi="Times New Roman"/>
                <w:sz w:val="22"/>
                <w:szCs w:val="22"/>
              </w:rPr>
            </w:pPr>
            <w:r w:rsidRPr="001948D4">
              <w:rPr>
                <w:rFonts w:ascii="Times New Roman" w:eastAsia="Calibri" w:hAnsi="Times New Roman"/>
                <w:sz w:val="22"/>
                <w:szCs w:val="22"/>
              </w:rPr>
              <w:t>Итого:</w:t>
            </w:r>
          </w:p>
        </w:tc>
        <w:tc>
          <w:tcPr>
            <w:tcW w:w="1167" w:type="pct"/>
            <w:vAlign w:val="center"/>
            <w:hideMark/>
          </w:tcPr>
          <w:p w14:paraId="3B6AFCAA" w14:textId="77777777" w:rsidR="00A41DD2" w:rsidRPr="001948D4" w:rsidRDefault="00A05268" w:rsidP="00A05268">
            <w:pPr>
              <w:jc w:val="center"/>
              <w:rPr>
                <w:rFonts w:ascii="Times New Roman" w:eastAsia="Calibri" w:hAnsi="Times New Roman"/>
                <w:bCs/>
                <w:sz w:val="22"/>
                <w:szCs w:val="22"/>
              </w:rPr>
            </w:pPr>
            <w:r w:rsidRPr="001948D4">
              <w:rPr>
                <w:rFonts w:ascii="Times New Roman" w:eastAsia="Calibri" w:hAnsi="Times New Roman"/>
                <w:bCs/>
                <w:sz w:val="22"/>
                <w:szCs w:val="22"/>
              </w:rPr>
              <w:t>8990</w:t>
            </w:r>
            <w:r w:rsidR="00475633" w:rsidRPr="001948D4">
              <w:rPr>
                <w:rFonts w:ascii="Times New Roman" w:eastAsia="Calibri" w:hAnsi="Times New Roman"/>
                <w:bCs/>
                <w:sz w:val="22"/>
                <w:szCs w:val="22"/>
              </w:rPr>
              <w:t>,</w:t>
            </w:r>
            <w:r w:rsidRPr="001948D4">
              <w:rPr>
                <w:rFonts w:ascii="Times New Roman" w:eastAsia="Calibri" w:hAnsi="Times New Roman"/>
                <w:bCs/>
                <w:sz w:val="22"/>
                <w:szCs w:val="22"/>
              </w:rPr>
              <w:t>3</w:t>
            </w:r>
            <w:r w:rsidR="00475633" w:rsidRPr="001948D4">
              <w:rPr>
                <w:rFonts w:ascii="Times New Roman" w:eastAsia="Calibri" w:hAnsi="Times New Roman"/>
                <w:bCs/>
                <w:sz w:val="22"/>
                <w:szCs w:val="22"/>
              </w:rPr>
              <w:t>4</w:t>
            </w:r>
          </w:p>
        </w:tc>
      </w:tr>
    </w:tbl>
    <w:p w14:paraId="4C79C444" w14:textId="77777777" w:rsidR="00475633" w:rsidRPr="001948D4" w:rsidRDefault="00475633" w:rsidP="00475633">
      <w:pPr>
        <w:spacing w:before="120" w:after="120" w:line="360" w:lineRule="auto"/>
        <w:jc w:val="center"/>
        <w:rPr>
          <w:rFonts w:ascii="Times New Roman" w:eastAsia="Calibri" w:hAnsi="Times New Roman" w:cs="Times New Roman"/>
          <w:i/>
          <w:sz w:val="24"/>
          <w:szCs w:val="24"/>
        </w:rPr>
      </w:pPr>
    </w:p>
    <w:p w14:paraId="766B47C1" w14:textId="77777777" w:rsidR="00A41DD2" w:rsidRPr="001948D4" w:rsidRDefault="00475633" w:rsidP="00475633">
      <w:pPr>
        <w:spacing w:before="120" w:after="120" w:line="360" w:lineRule="auto"/>
        <w:jc w:val="center"/>
        <w:rPr>
          <w:rFonts w:ascii="Times New Roman" w:eastAsia="Calibri" w:hAnsi="Times New Roman" w:cs="Times New Roman"/>
          <w:i/>
          <w:sz w:val="24"/>
          <w:szCs w:val="24"/>
        </w:rPr>
      </w:pPr>
      <w:r w:rsidRPr="001948D4">
        <w:rPr>
          <w:rFonts w:ascii="Times New Roman" w:eastAsia="Calibri" w:hAnsi="Times New Roman" w:cs="Times New Roman"/>
          <w:i/>
          <w:sz w:val="24"/>
          <w:szCs w:val="24"/>
        </w:rPr>
        <w:t>Актуализированный ориентировочный объем инвестиций в строительство, реконструкцию и модернизацию объектов систем водоснабжения</w:t>
      </w:r>
    </w:p>
    <w:p w14:paraId="0CACBC44" w14:textId="77777777" w:rsidR="008D7111" w:rsidRPr="008D7111" w:rsidRDefault="008D7111" w:rsidP="008D7111">
      <w:pPr>
        <w:spacing w:before="120" w:after="120" w:line="360" w:lineRule="auto"/>
        <w:jc w:val="right"/>
        <w:rPr>
          <w:rFonts w:ascii="Times New Roman" w:eastAsia="Calibri" w:hAnsi="Times New Roman" w:cs="Times New Roman"/>
          <w:sz w:val="24"/>
          <w:szCs w:val="24"/>
        </w:rPr>
      </w:pPr>
      <w:r w:rsidRPr="001948D4">
        <w:rPr>
          <w:rFonts w:ascii="Times New Roman" w:eastAsia="Calibri" w:hAnsi="Times New Roman" w:cs="Times New Roman"/>
          <w:sz w:val="24"/>
          <w:szCs w:val="24"/>
        </w:rPr>
        <w:t>Таблица 1</w:t>
      </w:r>
      <w:r w:rsidRPr="008D7111">
        <w:rPr>
          <w:rFonts w:ascii="Times New Roman" w:eastAsia="Calibri" w:hAnsi="Times New Roman" w:cs="Times New Roman"/>
          <w:sz w:val="24"/>
          <w:szCs w:val="24"/>
        </w:rPr>
        <w:t>.7.1.2.</w:t>
      </w:r>
    </w:p>
    <w:tbl>
      <w:tblPr>
        <w:tblW w:w="5000" w:type="pct"/>
        <w:tblLayout w:type="fixed"/>
        <w:tblLook w:val="04A0" w:firstRow="1" w:lastRow="0" w:firstColumn="1" w:lastColumn="0" w:noHBand="0" w:noVBand="1"/>
      </w:tblPr>
      <w:tblGrid>
        <w:gridCol w:w="494"/>
        <w:gridCol w:w="7222"/>
        <w:gridCol w:w="1619"/>
      </w:tblGrid>
      <w:tr w:rsidR="005D6617" w:rsidRPr="005D6617" w14:paraId="5A7B6562" w14:textId="77777777" w:rsidTr="005D6617">
        <w:trPr>
          <w:trHeight w:val="468"/>
          <w:tblHeader/>
        </w:trPr>
        <w:tc>
          <w:tcPr>
            <w:tcW w:w="26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9BF27A3" w14:textId="77777777" w:rsidR="005D6617" w:rsidRPr="005D6617" w:rsidRDefault="005D6617" w:rsidP="005D6617">
            <w:pPr>
              <w:spacing w:after="0" w:line="240" w:lineRule="auto"/>
              <w:jc w:val="center"/>
              <w:rPr>
                <w:rFonts w:ascii="Times New Roman" w:eastAsia="Times New Roman" w:hAnsi="Times New Roman" w:cs="Times New Roman"/>
                <w:b/>
                <w:bCs/>
                <w:color w:val="000000"/>
              </w:rPr>
            </w:pPr>
            <w:r w:rsidRPr="005D6617">
              <w:rPr>
                <w:rFonts w:ascii="Times New Roman" w:eastAsia="Times New Roman" w:hAnsi="Times New Roman" w:cs="Times New Roman"/>
                <w:b/>
                <w:bCs/>
                <w:color w:val="000000"/>
              </w:rPr>
              <w:t>№ п/п</w:t>
            </w:r>
          </w:p>
        </w:tc>
        <w:tc>
          <w:tcPr>
            <w:tcW w:w="386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5607521" w14:textId="77777777" w:rsidR="005D6617" w:rsidRPr="005D6617" w:rsidRDefault="005D6617" w:rsidP="005D6617">
            <w:pPr>
              <w:spacing w:after="0" w:line="240" w:lineRule="auto"/>
              <w:jc w:val="center"/>
              <w:rPr>
                <w:rFonts w:ascii="Times New Roman" w:eastAsia="Times New Roman" w:hAnsi="Times New Roman" w:cs="Times New Roman"/>
                <w:b/>
                <w:bCs/>
                <w:color w:val="000000"/>
              </w:rPr>
            </w:pPr>
            <w:r w:rsidRPr="005D6617">
              <w:rPr>
                <w:rFonts w:ascii="Times New Roman" w:eastAsia="Times New Roman" w:hAnsi="Times New Roman" w:cs="Times New Roman"/>
                <w:b/>
                <w:bCs/>
                <w:color w:val="000000"/>
              </w:rPr>
              <w:t>Наименование мероприятий</w:t>
            </w:r>
          </w:p>
        </w:tc>
        <w:tc>
          <w:tcPr>
            <w:tcW w:w="86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07A2F75" w14:textId="79A50688" w:rsidR="005D6617" w:rsidRPr="005D6617" w:rsidRDefault="005D6617" w:rsidP="007A2696">
            <w:pPr>
              <w:spacing w:after="0" w:line="240" w:lineRule="auto"/>
              <w:jc w:val="center"/>
              <w:rPr>
                <w:rFonts w:ascii="Times New Roman" w:eastAsia="Times New Roman" w:hAnsi="Times New Roman" w:cs="Times New Roman"/>
                <w:b/>
                <w:bCs/>
                <w:color w:val="000000"/>
              </w:rPr>
            </w:pPr>
            <w:r w:rsidRPr="005D6617">
              <w:rPr>
                <w:rFonts w:ascii="Times New Roman" w:eastAsia="Times New Roman" w:hAnsi="Times New Roman" w:cs="Times New Roman"/>
                <w:b/>
                <w:bCs/>
                <w:color w:val="000000"/>
              </w:rPr>
              <w:t>Полная</w:t>
            </w:r>
            <w:r w:rsidR="00E47050">
              <w:rPr>
                <w:rFonts w:ascii="Times New Roman" w:eastAsia="Times New Roman" w:hAnsi="Times New Roman" w:cs="Times New Roman"/>
                <w:b/>
                <w:bCs/>
                <w:color w:val="000000"/>
              </w:rPr>
              <w:t xml:space="preserve"> </w:t>
            </w:r>
            <w:r w:rsidRPr="005D6617">
              <w:rPr>
                <w:rFonts w:ascii="Times New Roman" w:eastAsia="Times New Roman" w:hAnsi="Times New Roman" w:cs="Times New Roman"/>
                <w:b/>
                <w:bCs/>
                <w:color w:val="000000"/>
              </w:rPr>
              <w:t>стоим</w:t>
            </w:r>
            <w:r w:rsidR="007A2696">
              <w:rPr>
                <w:rFonts w:ascii="Times New Roman" w:eastAsia="Times New Roman" w:hAnsi="Times New Roman" w:cs="Times New Roman"/>
                <w:b/>
                <w:bCs/>
                <w:color w:val="000000"/>
              </w:rPr>
              <w:t>ост</w:t>
            </w:r>
            <w:r w:rsidRPr="005D6617">
              <w:rPr>
                <w:rFonts w:ascii="Times New Roman" w:eastAsia="Times New Roman" w:hAnsi="Times New Roman" w:cs="Times New Roman"/>
                <w:b/>
                <w:bCs/>
                <w:color w:val="000000"/>
              </w:rPr>
              <w:t>ь (млн. руб.)</w:t>
            </w:r>
          </w:p>
        </w:tc>
      </w:tr>
      <w:tr w:rsidR="005D6617" w:rsidRPr="005D6617" w14:paraId="3E8251F2" w14:textId="77777777" w:rsidTr="005D6617">
        <w:trPr>
          <w:trHeight w:val="300"/>
          <w:tblHeader/>
        </w:trPr>
        <w:tc>
          <w:tcPr>
            <w:tcW w:w="26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AED3E30"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3868"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A778C43"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867"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74C8B22" w14:textId="77777777" w:rsidR="005D6617" w:rsidRPr="005D6617" w:rsidRDefault="005D6617" w:rsidP="005D6617">
            <w:pPr>
              <w:spacing w:after="0" w:line="240" w:lineRule="auto"/>
              <w:rPr>
                <w:rFonts w:ascii="Times New Roman" w:eastAsia="Times New Roman" w:hAnsi="Times New Roman" w:cs="Times New Roman"/>
                <w:b/>
                <w:bCs/>
                <w:color w:val="000000"/>
              </w:rPr>
            </w:pPr>
          </w:p>
        </w:tc>
      </w:tr>
      <w:tr w:rsidR="005D6617" w:rsidRPr="005D6617" w14:paraId="2EFE9DE8" w14:textId="77777777" w:rsidTr="005D6617">
        <w:trPr>
          <w:trHeight w:val="324"/>
          <w:tblHeader/>
        </w:trPr>
        <w:tc>
          <w:tcPr>
            <w:tcW w:w="26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88E8C67"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3868"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FAD1CF0" w14:textId="77777777" w:rsidR="005D6617" w:rsidRPr="005D6617" w:rsidRDefault="005D6617" w:rsidP="005D6617">
            <w:pPr>
              <w:spacing w:after="0" w:line="240" w:lineRule="auto"/>
              <w:rPr>
                <w:rFonts w:ascii="Times New Roman" w:eastAsia="Times New Roman" w:hAnsi="Times New Roman" w:cs="Times New Roman"/>
                <w:b/>
                <w:bCs/>
                <w:color w:val="000000"/>
              </w:rPr>
            </w:pPr>
          </w:p>
        </w:tc>
        <w:tc>
          <w:tcPr>
            <w:tcW w:w="867"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F3C1501" w14:textId="77777777" w:rsidR="005D6617" w:rsidRPr="005D6617" w:rsidRDefault="005D6617" w:rsidP="005D6617">
            <w:pPr>
              <w:spacing w:after="0" w:line="240" w:lineRule="auto"/>
              <w:rPr>
                <w:rFonts w:ascii="Times New Roman" w:eastAsia="Times New Roman" w:hAnsi="Times New Roman" w:cs="Times New Roman"/>
                <w:b/>
                <w:bCs/>
                <w:color w:val="000000"/>
              </w:rPr>
            </w:pPr>
          </w:p>
        </w:tc>
      </w:tr>
      <w:tr w:rsidR="005D6617" w:rsidRPr="005D6617" w14:paraId="6DEFB1C9" w14:textId="77777777" w:rsidTr="007B34FE">
        <w:trPr>
          <w:trHeight w:val="538"/>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78FC9F40"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w:t>
            </w:r>
          </w:p>
        </w:tc>
        <w:tc>
          <w:tcPr>
            <w:tcW w:w="3868" w:type="pct"/>
            <w:tcBorders>
              <w:top w:val="nil"/>
              <w:left w:val="nil"/>
              <w:bottom w:val="single" w:sz="8" w:space="0" w:color="auto"/>
              <w:right w:val="single" w:sz="8" w:space="0" w:color="auto"/>
            </w:tcBorders>
            <w:shd w:val="clear" w:color="auto" w:fill="auto"/>
            <w:vAlign w:val="center"/>
            <w:hideMark/>
          </w:tcPr>
          <w:p w14:paraId="0E764F84" w14:textId="55CA8D88"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Бурение</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скважины на ВЗУ-5, 1 штука</w:t>
            </w:r>
          </w:p>
        </w:tc>
        <w:tc>
          <w:tcPr>
            <w:tcW w:w="867" w:type="pct"/>
            <w:tcBorders>
              <w:top w:val="nil"/>
              <w:left w:val="nil"/>
              <w:bottom w:val="single" w:sz="8" w:space="0" w:color="auto"/>
              <w:right w:val="single" w:sz="8" w:space="0" w:color="auto"/>
            </w:tcBorders>
            <w:shd w:val="clear" w:color="auto" w:fill="auto"/>
            <w:vAlign w:val="center"/>
            <w:hideMark/>
          </w:tcPr>
          <w:p w14:paraId="6BD538C4"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7,644</w:t>
            </w:r>
          </w:p>
        </w:tc>
      </w:tr>
      <w:tr w:rsidR="005D6617" w:rsidRPr="005D6617" w14:paraId="31FB33D2" w14:textId="77777777" w:rsidTr="005D6617">
        <w:trPr>
          <w:trHeight w:val="1152"/>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1F844C28"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2</w:t>
            </w:r>
          </w:p>
        </w:tc>
        <w:tc>
          <w:tcPr>
            <w:tcW w:w="3868" w:type="pct"/>
            <w:tcBorders>
              <w:top w:val="nil"/>
              <w:left w:val="nil"/>
              <w:bottom w:val="single" w:sz="8" w:space="0" w:color="auto"/>
              <w:right w:val="single" w:sz="8" w:space="0" w:color="auto"/>
            </w:tcBorders>
            <w:shd w:val="clear" w:color="auto" w:fill="auto"/>
            <w:vAlign w:val="center"/>
            <w:hideMark/>
          </w:tcPr>
          <w:p w14:paraId="316A4FCE" w14:textId="015F4048"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до Ø 80мм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67" w:type="pct"/>
            <w:tcBorders>
              <w:top w:val="nil"/>
              <w:left w:val="nil"/>
              <w:bottom w:val="single" w:sz="8" w:space="0" w:color="auto"/>
              <w:right w:val="single" w:sz="8" w:space="0" w:color="auto"/>
            </w:tcBorders>
            <w:shd w:val="clear" w:color="auto" w:fill="auto"/>
            <w:vAlign w:val="center"/>
            <w:hideMark/>
          </w:tcPr>
          <w:p w14:paraId="5684714B"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5,084</w:t>
            </w:r>
          </w:p>
        </w:tc>
      </w:tr>
      <w:tr w:rsidR="005D6617" w:rsidRPr="005D6617" w14:paraId="07924A27" w14:textId="77777777" w:rsidTr="005D6617">
        <w:trPr>
          <w:trHeight w:val="588"/>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0CFFD682"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3</w:t>
            </w:r>
          </w:p>
        </w:tc>
        <w:tc>
          <w:tcPr>
            <w:tcW w:w="3868" w:type="pct"/>
            <w:tcBorders>
              <w:top w:val="nil"/>
              <w:left w:val="nil"/>
              <w:bottom w:val="single" w:sz="8" w:space="0" w:color="auto"/>
              <w:right w:val="single" w:sz="8" w:space="0" w:color="auto"/>
            </w:tcBorders>
            <w:shd w:val="clear" w:color="auto" w:fill="auto"/>
            <w:vAlign w:val="center"/>
            <w:hideMark/>
          </w:tcPr>
          <w:p w14:paraId="4DD4FD30" w14:textId="7703FA5B"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 xml:space="preserve">Бурение </w:t>
            </w:r>
            <w:r w:rsidR="007A2696" w:rsidRPr="005D6617">
              <w:rPr>
                <w:rFonts w:ascii="Times New Roman" w:eastAsia="Times New Roman" w:hAnsi="Times New Roman" w:cs="Times New Roman"/>
                <w:color w:val="000000"/>
                <w:sz w:val="24"/>
                <w:szCs w:val="24"/>
              </w:rPr>
              <w:t>скважин</w:t>
            </w:r>
            <w:r w:rsidR="007A2696">
              <w:rPr>
                <w:rFonts w:ascii="Times New Roman" w:eastAsia="Times New Roman" w:hAnsi="Times New Roman" w:cs="Times New Roman"/>
                <w:color w:val="000000"/>
                <w:sz w:val="24"/>
                <w:szCs w:val="24"/>
              </w:rPr>
              <w:t xml:space="preserve"> </w:t>
            </w:r>
            <w:r w:rsidR="007A2696" w:rsidRPr="005D6617">
              <w:rPr>
                <w:rFonts w:ascii="Times New Roman" w:eastAsia="Times New Roman" w:hAnsi="Times New Roman" w:cs="Times New Roman"/>
                <w:color w:val="000000"/>
                <w:sz w:val="24"/>
                <w:szCs w:val="24"/>
              </w:rPr>
              <w:t>на</w:t>
            </w:r>
            <w:r w:rsidRPr="005D6617">
              <w:rPr>
                <w:rFonts w:ascii="Times New Roman" w:eastAsia="Times New Roman" w:hAnsi="Times New Roman" w:cs="Times New Roman"/>
                <w:color w:val="000000"/>
                <w:sz w:val="24"/>
                <w:szCs w:val="24"/>
              </w:rPr>
              <w:t xml:space="preserve"> ВЗУ №3, 2 штуки</w:t>
            </w:r>
          </w:p>
        </w:tc>
        <w:tc>
          <w:tcPr>
            <w:tcW w:w="867" w:type="pct"/>
            <w:tcBorders>
              <w:top w:val="nil"/>
              <w:left w:val="nil"/>
              <w:bottom w:val="single" w:sz="8" w:space="0" w:color="auto"/>
              <w:right w:val="single" w:sz="8" w:space="0" w:color="auto"/>
            </w:tcBorders>
            <w:shd w:val="clear" w:color="auto" w:fill="auto"/>
            <w:vAlign w:val="center"/>
            <w:hideMark/>
          </w:tcPr>
          <w:p w14:paraId="7F01EA9B"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16,562</w:t>
            </w:r>
          </w:p>
        </w:tc>
      </w:tr>
      <w:tr w:rsidR="005D6617" w:rsidRPr="005D6617" w14:paraId="7895D801" w14:textId="77777777" w:rsidTr="007B34FE">
        <w:trPr>
          <w:trHeight w:val="1050"/>
        </w:trPr>
        <w:tc>
          <w:tcPr>
            <w:tcW w:w="265" w:type="pct"/>
            <w:tcBorders>
              <w:top w:val="single" w:sz="4" w:space="0" w:color="auto"/>
              <w:left w:val="single" w:sz="8" w:space="0" w:color="auto"/>
              <w:bottom w:val="single" w:sz="8" w:space="0" w:color="auto"/>
              <w:right w:val="single" w:sz="8" w:space="0" w:color="auto"/>
            </w:tcBorders>
            <w:shd w:val="clear" w:color="auto" w:fill="auto"/>
            <w:vAlign w:val="center"/>
            <w:hideMark/>
          </w:tcPr>
          <w:p w14:paraId="123367CD"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lastRenderedPageBreak/>
              <w:t>4</w:t>
            </w:r>
          </w:p>
        </w:tc>
        <w:tc>
          <w:tcPr>
            <w:tcW w:w="3868" w:type="pct"/>
            <w:tcBorders>
              <w:top w:val="single" w:sz="4" w:space="0" w:color="auto"/>
              <w:left w:val="nil"/>
              <w:bottom w:val="single" w:sz="8" w:space="0" w:color="auto"/>
              <w:right w:val="single" w:sz="8" w:space="0" w:color="auto"/>
            </w:tcBorders>
            <w:shd w:val="clear" w:color="auto" w:fill="auto"/>
            <w:vAlign w:val="center"/>
            <w:hideMark/>
          </w:tcPr>
          <w:p w14:paraId="5921EEB3" w14:textId="12C0FFDA"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на ВЗУ ООО "Источник"</w:t>
            </w:r>
          </w:p>
        </w:tc>
        <w:tc>
          <w:tcPr>
            <w:tcW w:w="867" w:type="pct"/>
            <w:tcBorders>
              <w:top w:val="single" w:sz="4" w:space="0" w:color="auto"/>
              <w:left w:val="nil"/>
              <w:bottom w:val="single" w:sz="8" w:space="0" w:color="auto"/>
              <w:right w:val="single" w:sz="8" w:space="0" w:color="auto"/>
            </w:tcBorders>
            <w:shd w:val="clear" w:color="auto" w:fill="auto"/>
            <w:vAlign w:val="center"/>
            <w:hideMark/>
          </w:tcPr>
          <w:p w14:paraId="05CF30F5"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3,573</w:t>
            </w:r>
          </w:p>
        </w:tc>
      </w:tr>
      <w:tr w:rsidR="005D6617" w:rsidRPr="005D6617" w14:paraId="05FDD0D5" w14:textId="77777777" w:rsidTr="005D6617">
        <w:trPr>
          <w:trHeight w:val="984"/>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278C96A0"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5</w:t>
            </w:r>
          </w:p>
        </w:tc>
        <w:tc>
          <w:tcPr>
            <w:tcW w:w="3868" w:type="pct"/>
            <w:tcBorders>
              <w:top w:val="nil"/>
              <w:left w:val="nil"/>
              <w:bottom w:val="single" w:sz="8" w:space="0" w:color="auto"/>
              <w:right w:val="single" w:sz="8" w:space="0" w:color="auto"/>
            </w:tcBorders>
            <w:shd w:val="clear" w:color="auto" w:fill="auto"/>
            <w:vAlign w:val="center"/>
            <w:hideMark/>
          </w:tcPr>
          <w:p w14:paraId="577B4021" w14:textId="3C0AF702"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Ремонт задвижек (150 единиц</w:t>
            </w:r>
            <w:r w:rsidR="007A2696" w:rsidRPr="005D6617">
              <w:rPr>
                <w:rFonts w:ascii="Times New Roman" w:eastAsia="Times New Roman" w:hAnsi="Times New Roman" w:cs="Times New Roman"/>
                <w:color w:val="000000"/>
                <w:sz w:val="24"/>
                <w:szCs w:val="24"/>
              </w:rPr>
              <w:t>),</w:t>
            </w:r>
            <w:r w:rsidR="007A2696">
              <w:rPr>
                <w:rFonts w:ascii="Times New Roman" w:eastAsia="Times New Roman" w:hAnsi="Times New Roman" w:cs="Times New Roman"/>
                <w:color w:val="000000"/>
                <w:sz w:val="24"/>
                <w:szCs w:val="24"/>
              </w:rPr>
              <w:t xml:space="preserve"> </w:t>
            </w:r>
            <w:r w:rsidR="007A2696" w:rsidRPr="005D6617">
              <w:rPr>
                <w:rFonts w:ascii="Times New Roman" w:eastAsia="Times New Roman" w:hAnsi="Times New Roman" w:cs="Times New Roman"/>
                <w:color w:val="000000"/>
                <w:sz w:val="24"/>
                <w:szCs w:val="24"/>
              </w:rPr>
              <w:t>капитальный</w:t>
            </w:r>
            <w:r w:rsidRPr="005D6617">
              <w:rPr>
                <w:rFonts w:ascii="Times New Roman" w:eastAsia="Times New Roman" w:hAnsi="Times New Roman" w:cs="Times New Roman"/>
                <w:color w:val="000000"/>
                <w:sz w:val="24"/>
                <w:szCs w:val="24"/>
              </w:rPr>
              <w:t xml:space="preserve"> ремонт колодцев (150 единиц),</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капитальный ремонт пожарных гидрантов (100 единиц) МУП "Водоканал"</w:t>
            </w:r>
          </w:p>
        </w:tc>
        <w:tc>
          <w:tcPr>
            <w:tcW w:w="867" w:type="pct"/>
            <w:tcBorders>
              <w:top w:val="nil"/>
              <w:left w:val="nil"/>
              <w:bottom w:val="single" w:sz="8" w:space="0" w:color="auto"/>
              <w:right w:val="single" w:sz="8" w:space="0" w:color="auto"/>
            </w:tcBorders>
            <w:shd w:val="clear" w:color="auto" w:fill="auto"/>
            <w:noWrap/>
            <w:vAlign w:val="center"/>
            <w:hideMark/>
          </w:tcPr>
          <w:p w14:paraId="2E58212F"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15,448</w:t>
            </w:r>
          </w:p>
        </w:tc>
      </w:tr>
      <w:tr w:rsidR="005D6617" w:rsidRPr="005D6617" w14:paraId="6581F479" w14:textId="77777777" w:rsidTr="005D6617">
        <w:trPr>
          <w:trHeight w:val="1068"/>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75413D2A"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6</w:t>
            </w:r>
          </w:p>
        </w:tc>
        <w:tc>
          <w:tcPr>
            <w:tcW w:w="3868" w:type="pct"/>
            <w:tcBorders>
              <w:top w:val="nil"/>
              <w:left w:val="nil"/>
              <w:bottom w:val="single" w:sz="8" w:space="0" w:color="auto"/>
              <w:right w:val="single" w:sz="8" w:space="0" w:color="auto"/>
            </w:tcBorders>
            <w:shd w:val="clear" w:color="auto" w:fill="auto"/>
            <w:vAlign w:val="center"/>
            <w:hideMark/>
          </w:tcPr>
          <w:p w14:paraId="62D46087" w14:textId="1CF8BC9B"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оборудования насосных станций (7 единиц),</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ремонт насосного оборудования (4 единицы), капитальный ремонт задвижек (5 единиц) ОАО КВЗУ</w:t>
            </w:r>
          </w:p>
        </w:tc>
        <w:tc>
          <w:tcPr>
            <w:tcW w:w="867" w:type="pct"/>
            <w:tcBorders>
              <w:top w:val="nil"/>
              <w:left w:val="nil"/>
              <w:bottom w:val="single" w:sz="8" w:space="0" w:color="auto"/>
              <w:right w:val="single" w:sz="8" w:space="0" w:color="auto"/>
            </w:tcBorders>
            <w:shd w:val="clear" w:color="auto" w:fill="auto"/>
            <w:vAlign w:val="center"/>
            <w:hideMark/>
          </w:tcPr>
          <w:p w14:paraId="08880705"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1,567</w:t>
            </w:r>
          </w:p>
        </w:tc>
      </w:tr>
      <w:tr w:rsidR="005D6617" w:rsidRPr="005D6617" w14:paraId="5F56E197" w14:textId="77777777" w:rsidTr="005D6617">
        <w:trPr>
          <w:trHeight w:val="828"/>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458CC5DC"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7</w:t>
            </w:r>
          </w:p>
        </w:tc>
        <w:tc>
          <w:tcPr>
            <w:tcW w:w="3868" w:type="pct"/>
            <w:tcBorders>
              <w:top w:val="nil"/>
              <w:left w:val="nil"/>
              <w:bottom w:val="single" w:sz="8" w:space="0" w:color="auto"/>
              <w:right w:val="single" w:sz="8" w:space="0" w:color="auto"/>
            </w:tcBorders>
            <w:shd w:val="clear" w:color="auto" w:fill="auto"/>
            <w:vAlign w:val="center"/>
            <w:hideMark/>
          </w:tcPr>
          <w:p w14:paraId="448F6515"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электрооборудования насосных станций МУП "Водоканал", 5 штук</w:t>
            </w:r>
          </w:p>
        </w:tc>
        <w:tc>
          <w:tcPr>
            <w:tcW w:w="867" w:type="pct"/>
            <w:tcBorders>
              <w:top w:val="nil"/>
              <w:left w:val="nil"/>
              <w:bottom w:val="single" w:sz="8" w:space="0" w:color="auto"/>
              <w:right w:val="single" w:sz="8" w:space="0" w:color="auto"/>
            </w:tcBorders>
            <w:shd w:val="clear" w:color="auto" w:fill="auto"/>
            <w:vAlign w:val="center"/>
            <w:hideMark/>
          </w:tcPr>
          <w:p w14:paraId="4C25C081"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0,947</w:t>
            </w:r>
          </w:p>
        </w:tc>
      </w:tr>
      <w:tr w:rsidR="005D6617" w:rsidRPr="005D6617" w14:paraId="78E46213" w14:textId="77777777" w:rsidTr="005D6617">
        <w:trPr>
          <w:trHeight w:val="732"/>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231937B2"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8</w:t>
            </w:r>
          </w:p>
        </w:tc>
        <w:tc>
          <w:tcPr>
            <w:tcW w:w="3868" w:type="pct"/>
            <w:tcBorders>
              <w:top w:val="nil"/>
              <w:left w:val="nil"/>
              <w:bottom w:val="single" w:sz="8" w:space="0" w:color="auto"/>
              <w:right w:val="single" w:sz="8" w:space="0" w:color="auto"/>
            </w:tcBorders>
            <w:shd w:val="clear" w:color="auto" w:fill="auto"/>
            <w:vAlign w:val="center"/>
            <w:hideMark/>
          </w:tcPr>
          <w:p w14:paraId="197A7957"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зданий и сооружений ВНС, ВЗУ МУП "Водоканал", 10 штук</w:t>
            </w:r>
          </w:p>
        </w:tc>
        <w:tc>
          <w:tcPr>
            <w:tcW w:w="867" w:type="pct"/>
            <w:tcBorders>
              <w:top w:val="nil"/>
              <w:left w:val="nil"/>
              <w:bottom w:val="single" w:sz="8" w:space="0" w:color="auto"/>
              <w:right w:val="single" w:sz="8" w:space="0" w:color="auto"/>
            </w:tcBorders>
            <w:shd w:val="clear" w:color="auto" w:fill="auto"/>
            <w:vAlign w:val="center"/>
            <w:hideMark/>
          </w:tcPr>
          <w:p w14:paraId="0A8DB1A3"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7,548</w:t>
            </w:r>
          </w:p>
        </w:tc>
      </w:tr>
      <w:tr w:rsidR="005D6617" w:rsidRPr="005D6617" w14:paraId="4C7AF6D8" w14:textId="77777777" w:rsidTr="005D6617">
        <w:trPr>
          <w:trHeight w:val="804"/>
        </w:trPr>
        <w:tc>
          <w:tcPr>
            <w:tcW w:w="265" w:type="pct"/>
            <w:tcBorders>
              <w:top w:val="nil"/>
              <w:left w:val="single" w:sz="8" w:space="0" w:color="auto"/>
              <w:bottom w:val="single" w:sz="8" w:space="0" w:color="auto"/>
              <w:right w:val="single" w:sz="8" w:space="0" w:color="auto"/>
            </w:tcBorders>
            <w:shd w:val="clear" w:color="auto" w:fill="auto"/>
            <w:vAlign w:val="center"/>
            <w:hideMark/>
          </w:tcPr>
          <w:p w14:paraId="6C936504"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9</w:t>
            </w:r>
          </w:p>
        </w:tc>
        <w:tc>
          <w:tcPr>
            <w:tcW w:w="3868" w:type="pct"/>
            <w:tcBorders>
              <w:top w:val="nil"/>
              <w:left w:val="nil"/>
              <w:bottom w:val="single" w:sz="8" w:space="0" w:color="auto"/>
              <w:right w:val="single" w:sz="8" w:space="0" w:color="auto"/>
            </w:tcBorders>
            <w:shd w:val="clear" w:color="auto" w:fill="auto"/>
            <w:vAlign w:val="center"/>
            <w:hideMark/>
          </w:tcPr>
          <w:p w14:paraId="6D973CDE"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Промывка и прочистка водопроводных сетей МУП "Водоканал", L=20 км</w:t>
            </w:r>
          </w:p>
        </w:tc>
        <w:tc>
          <w:tcPr>
            <w:tcW w:w="867" w:type="pct"/>
            <w:tcBorders>
              <w:top w:val="nil"/>
              <w:left w:val="nil"/>
              <w:bottom w:val="single" w:sz="8" w:space="0" w:color="auto"/>
              <w:right w:val="single" w:sz="8" w:space="0" w:color="auto"/>
            </w:tcBorders>
            <w:shd w:val="clear" w:color="auto" w:fill="auto"/>
            <w:vAlign w:val="center"/>
            <w:hideMark/>
          </w:tcPr>
          <w:p w14:paraId="5E06F893"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26,754</w:t>
            </w:r>
          </w:p>
        </w:tc>
      </w:tr>
      <w:tr w:rsidR="005D6617" w:rsidRPr="005D6617" w14:paraId="4DA6D082" w14:textId="77777777" w:rsidTr="007B34FE">
        <w:trPr>
          <w:trHeight w:val="705"/>
        </w:trPr>
        <w:tc>
          <w:tcPr>
            <w:tcW w:w="265" w:type="pct"/>
            <w:tcBorders>
              <w:top w:val="nil"/>
              <w:left w:val="single" w:sz="8" w:space="0" w:color="auto"/>
              <w:bottom w:val="single" w:sz="4" w:space="0" w:color="auto"/>
              <w:right w:val="single" w:sz="8" w:space="0" w:color="auto"/>
            </w:tcBorders>
            <w:shd w:val="clear" w:color="auto" w:fill="auto"/>
            <w:vAlign w:val="center"/>
            <w:hideMark/>
          </w:tcPr>
          <w:p w14:paraId="245C9556" w14:textId="77777777" w:rsidR="005D6617" w:rsidRPr="005D6617" w:rsidRDefault="005D6617" w:rsidP="005D6617">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10</w:t>
            </w:r>
          </w:p>
        </w:tc>
        <w:tc>
          <w:tcPr>
            <w:tcW w:w="3868" w:type="pct"/>
            <w:tcBorders>
              <w:top w:val="nil"/>
              <w:left w:val="nil"/>
              <w:bottom w:val="single" w:sz="8" w:space="0" w:color="auto"/>
              <w:right w:val="single" w:sz="8" w:space="0" w:color="auto"/>
            </w:tcBorders>
            <w:shd w:val="clear" w:color="auto" w:fill="auto"/>
            <w:vAlign w:val="center"/>
            <w:hideMark/>
          </w:tcPr>
          <w:p w14:paraId="0ED9C80E" w14:textId="77777777" w:rsidR="005D6617" w:rsidRPr="005D6617" w:rsidRDefault="005D661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Капитальный ремонт глубинных насосов МУП "Водоканал", 20 шт.</w:t>
            </w:r>
          </w:p>
        </w:tc>
        <w:tc>
          <w:tcPr>
            <w:tcW w:w="867" w:type="pct"/>
            <w:tcBorders>
              <w:top w:val="nil"/>
              <w:left w:val="nil"/>
              <w:bottom w:val="single" w:sz="8" w:space="0" w:color="auto"/>
              <w:right w:val="single" w:sz="8" w:space="0" w:color="auto"/>
            </w:tcBorders>
            <w:shd w:val="clear" w:color="auto" w:fill="auto"/>
            <w:vAlign w:val="center"/>
            <w:hideMark/>
          </w:tcPr>
          <w:p w14:paraId="53DC8352" w14:textId="77777777" w:rsidR="005D6617" w:rsidRPr="005D6617" w:rsidRDefault="005D6617" w:rsidP="005D6617">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0,583</w:t>
            </w:r>
          </w:p>
        </w:tc>
      </w:tr>
      <w:tr w:rsidR="00062347" w:rsidRPr="005D6617" w14:paraId="669F1AE2" w14:textId="77777777" w:rsidTr="00C2554E">
        <w:trPr>
          <w:trHeight w:val="828"/>
        </w:trPr>
        <w:tc>
          <w:tcPr>
            <w:tcW w:w="265" w:type="pct"/>
            <w:tcBorders>
              <w:top w:val="single" w:sz="4" w:space="0" w:color="auto"/>
              <w:left w:val="single" w:sz="8" w:space="0" w:color="auto"/>
              <w:bottom w:val="nil"/>
              <w:right w:val="single" w:sz="8" w:space="0" w:color="auto"/>
            </w:tcBorders>
            <w:shd w:val="clear" w:color="auto" w:fill="auto"/>
            <w:vAlign w:val="center"/>
          </w:tcPr>
          <w:p w14:paraId="1399DE66" w14:textId="77777777" w:rsidR="00062347" w:rsidRPr="005D6617" w:rsidRDefault="0006234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11</w:t>
            </w:r>
          </w:p>
        </w:tc>
        <w:tc>
          <w:tcPr>
            <w:tcW w:w="3868" w:type="pct"/>
            <w:tcBorders>
              <w:top w:val="nil"/>
              <w:left w:val="nil"/>
              <w:bottom w:val="single" w:sz="8" w:space="0" w:color="auto"/>
              <w:right w:val="single" w:sz="8" w:space="0" w:color="auto"/>
            </w:tcBorders>
            <w:shd w:val="clear" w:color="auto" w:fill="auto"/>
            <w:vAlign w:val="bottom"/>
          </w:tcPr>
          <w:p w14:paraId="10F5BA5C" w14:textId="71E0F82E" w:rsidR="00062347" w:rsidRPr="005D6617" w:rsidRDefault="007A2696" w:rsidP="00C2554E">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5D6617">
              <w:rPr>
                <w:rFonts w:ascii="Times New Roman" w:eastAsia="Times New Roman" w:hAnsi="Times New Roman" w:cs="Times New Roman"/>
                <w:color w:val="000000"/>
                <w:sz w:val="24"/>
                <w:szCs w:val="24"/>
              </w:rPr>
              <w:t>апитальный</w:t>
            </w:r>
            <w:r>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ремонт</w:t>
            </w:r>
            <w:r w:rsidR="00E47050">
              <w:rPr>
                <w:rFonts w:ascii="Times New Roman" w:eastAsia="Times New Roman" w:hAnsi="Times New Roman" w:cs="Times New Roman"/>
                <w:color w:val="000000"/>
                <w:sz w:val="24"/>
                <w:szCs w:val="24"/>
              </w:rPr>
              <w:t xml:space="preserve"> </w:t>
            </w:r>
            <w:r w:rsidR="00062347" w:rsidRPr="005D6617">
              <w:rPr>
                <w:rFonts w:ascii="Times New Roman" w:eastAsia="Times New Roman" w:hAnsi="Times New Roman" w:cs="Times New Roman"/>
                <w:color w:val="000000"/>
                <w:sz w:val="24"/>
                <w:szCs w:val="24"/>
              </w:rPr>
              <w:t>и замена ветхих участков сетей системы водоснабжения, L =5,89 км</w:t>
            </w:r>
          </w:p>
        </w:tc>
        <w:tc>
          <w:tcPr>
            <w:tcW w:w="867" w:type="pct"/>
            <w:tcBorders>
              <w:top w:val="nil"/>
              <w:left w:val="nil"/>
              <w:bottom w:val="single" w:sz="8" w:space="0" w:color="auto"/>
              <w:right w:val="single" w:sz="8" w:space="0" w:color="auto"/>
            </w:tcBorders>
            <w:shd w:val="clear" w:color="auto" w:fill="auto"/>
            <w:vAlign w:val="center"/>
          </w:tcPr>
          <w:p w14:paraId="3DFB23F4" w14:textId="77777777" w:rsidR="00062347" w:rsidRPr="005D6617" w:rsidRDefault="00062347" w:rsidP="00C2554E">
            <w:pPr>
              <w:spacing w:after="0" w:line="240" w:lineRule="auto"/>
              <w:jc w:val="center"/>
              <w:rPr>
                <w:rFonts w:ascii="Times New Roman" w:eastAsia="Times New Roman" w:hAnsi="Times New Roman" w:cs="Times New Roman"/>
                <w:color w:val="000000"/>
              </w:rPr>
            </w:pPr>
            <w:r w:rsidRPr="005D6617">
              <w:rPr>
                <w:rFonts w:ascii="Times New Roman" w:eastAsia="Times New Roman" w:hAnsi="Times New Roman" w:cs="Times New Roman"/>
                <w:color w:val="000000"/>
              </w:rPr>
              <w:t>16,9126</w:t>
            </w:r>
          </w:p>
        </w:tc>
      </w:tr>
      <w:tr w:rsidR="00062347" w:rsidRPr="005D6617" w14:paraId="1C4D241C" w14:textId="77777777" w:rsidTr="00062347">
        <w:trPr>
          <w:trHeight w:val="636"/>
        </w:trPr>
        <w:tc>
          <w:tcPr>
            <w:tcW w:w="265" w:type="pct"/>
            <w:tcBorders>
              <w:top w:val="single" w:sz="4" w:space="0" w:color="auto"/>
              <w:left w:val="single" w:sz="4" w:space="0" w:color="auto"/>
              <w:bottom w:val="nil"/>
              <w:right w:val="nil"/>
            </w:tcBorders>
            <w:shd w:val="clear" w:color="auto" w:fill="auto"/>
            <w:vAlign w:val="center"/>
          </w:tcPr>
          <w:p w14:paraId="00D748BE" w14:textId="77777777" w:rsidR="00062347" w:rsidRPr="005D6617" w:rsidRDefault="0006234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12</w:t>
            </w:r>
          </w:p>
        </w:tc>
        <w:tc>
          <w:tcPr>
            <w:tcW w:w="3868" w:type="pct"/>
            <w:tcBorders>
              <w:top w:val="nil"/>
              <w:left w:val="single" w:sz="8" w:space="0" w:color="auto"/>
              <w:bottom w:val="single" w:sz="8" w:space="0" w:color="auto"/>
              <w:right w:val="single" w:sz="8" w:space="0" w:color="auto"/>
            </w:tcBorders>
            <w:shd w:val="clear" w:color="auto" w:fill="auto"/>
            <w:vAlign w:val="center"/>
            <w:hideMark/>
          </w:tcPr>
          <w:p w14:paraId="5E0E3F11" w14:textId="77777777" w:rsidR="00062347" w:rsidRPr="005D6617" w:rsidRDefault="0006234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централизованной системы водоснабжения города, закольцовка водопровода по ул. Полевая от пр. Мира до ул. 60 лет СССР Ø 225 мм, l=700м</w:t>
            </w:r>
          </w:p>
        </w:tc>
        <w:tc>
          <w:tcPr>
            <w:tcW w:w="867" w:type="pct"/>
            <w:tcBorders>
              <w:top w:val="nil"/>
              <w:left w:val="nil"/>
              <w:bottom w:val="single" w:sz="8" w:space="0" w:color="auto"/>
              <w:right w:val="single" w:sz="8" w:space="0" w:color="auto"/>
            </w:tcBorders>
            <w:shd w:val="clear" w:color="auto" w:fill="auto"/>
            <w:vAlign w:val="center"/>
            <w:hideMark/>
          </w:tcPr>
          <w:p w14:paraId="63966929" w14:textId="77777777" w:rsidR="00062347" w:rsidRPr="00B63BA0" w:rsidRDefault="00062347"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11,5706</w:t>
            </w:r>
          </w:p>
        </w:tc>
      </w:tr>
      <w:tr w:rsidR="00062347" w:rsidRPr="005D6617" w14:paraId="5B53541A" w14:textId="77777777" w:rsidTr="00062347">
        <w:trPr>
          <w:trHeight w:val="960"/>
        </w:trPr>
        <w:tc>
          <w:tcPr>
            <w:tcW w:w="265" w:type="pct"/>
            <w:tcBorders>
              <w:top w:val="single" w:sz="8" w:space="0" w:color="auto"/>
              <w:left w:val="single" w:sz="8" w:space="0" w:color="auto"/>
              <w:bottom w:val="single" w:sz="8" w:space="0" w:color="auto"/>
              <w:right w:val="single" w:sz="8" w:space="0" w:color="auto"/>
            </w:tcBorders>
            <w:shd w:val="clear" w:color="auto" w:fill="auto"/>
            <w:vAlign w:val="center"/>
          </w:tcPr>
          <w:p w14:paraId="566F1452" w14:textId="77777777" w:rsidR="00062347" w:rsidRPr="005D6617" w:rsidRDefault="0006234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13</w:t>
            </w:r>
          </w:p>
        </w:tc>
        <w:tc>
          <w:tcPr>
            <w:tcW w:w="3868" w:type="pct"/>
            <w:tcBorders>
              <w:top w:val="nil"/>
              <w:left w:val="nil"/>
              <w:bottom w:val="single" w:sz="8" w:space="0" w:color="auto"/>
              <w:right w:val="single" w:sz="8" w:space="0" w:color="auto"/>
            </w:tcBorders>
            <w:shd w:val="clear" w:color="auto" w:fill="auto"/>
            <w:vAlign w:val="center"/>
            <w:hideMark/>
          </w:tcPr>
          <w:p w14:paraId="7E6B78EF" w14:textId="77777777" w:rsidR="00062347" w:rsidRPr="005D6617" w:rsidRDefault="0006234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водопровода по Котельному проезду с Ø 200 мм до Ø 225 мм, l=1100м</w:t>
            </w:r>
          </w:p>
        </w:tc>
        <w:tc>
          <w:tcPr>
            <w:tcW w:w="867" w:type="pct"/>
            <w:tcBorders>
              <w:top w:val="nil"/>
              <w:left w:val="nil"/>
              <w:bottom w:val="single" w:sz="8" w:space="0" w:color="auto"/>
              <w:right w:val="single" w:sz="8" w:space="0" w:color="auto"/>
            </w:tcBorders>
            <w:shd w:val="clear" w:color="auto" w:fill="auto"/>
            <w:vAlign w:val="center"/>
            <w:hideMark/>
          </w:tcPr>
          <w:p w14:paraId="7C0B5F48" w14:textId="77777777" w:rsidR="00062347" w:rsidRPr="00B63BA0" w:rsidRDefault="00062347"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13,2505</w:t>
            </w:r>
          </w:p>
        </w:tc>
      </w:tr>
      <w:tr w:rsidR="00062347" w:rsidRPr="000A7039" w14:paraId="04CE8239" w14:textId="77777777" w:rsidTr="00062347">
        <w:trPr>
          <w:trHeight w:val="768"/>
        </w:trPr>
        <w:tc>
          <w:tcPr>
            <w:tcW w:w="265" w:type="pct"/>
            <w:tcBorders>
              <w:top w:val="nil"/>
              <w:left w:val="single" w:sz="8" w:space="0" w:color="auto"/>
              <w:bottom w:val="single" w:sz="8" w:space="0" w:color="auto"/>
              <w:right w:val="single" w:sz="8" w:space="0" w:color="auto"/>
            </w:tcBorders>
            <w:shd w:val="clear" w:color="auto" w:fill="auto"/>
            <w:vAlign w:val="center"/>
          </w:tcPr>
          <w:p w14:paraId="26CE4888" w14:textId="77777777" w:rsidR="00062347" w:rsidRPr="005D6617" w:rsidRDefault="0006234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14</w:t>
            </w:r>
          </w:p>
        </w:tc>
        <w:tc>
          <w:tcPr>
            <w:tcW w:w="3868" w:type="pct"/>
            <w:tcBorders>
              <w:top w:val="nil"/>
              <w:left w:val="nil"/>
              <w:bottom w:val="nil"/>
              <w:right w:val="single" w:sz="8" w:space="0" w:color="auto"/>
            </w:tcBorders>
            <w:shd w:val="clear" w:color="auto" w:fill="auto"/>
            <w:vAlign w:val="center"/>
            <w:hideMark/>
          </w:tcPr>
          <w:p w14:paraId="52C15023" w14:textId="3B95E648" w:rsidR="00062347" w:rsidRPr="005D6617" w:rsidRDefault="0006234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участка водопровода от ВЗУ-4 до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 xml:space="preserve">пр. </w:t>
            </w:r>
            <w:r w:rsidR="007A2696" w:rsidRPr="005D6617">
              <w:rPr>
                <w:rFonts w:ascii="Times New Roman" w:eastAsia="Times New Roman" w:hAnsi="Times New Roman" w:cs="Times New Roman"/>
                <w:color w:val="000000"/>
                <w:sz w:val="24"/>
                <w:szCs w:val="24"/>
              </w:rPr>
              <w:t>Мира, в</w:t>
            </w:r>
            <w:r w:rsidRPr="005D6617">
              <w:rPr>
                <w:rFonts w:ascii="Times New Roman" w:eastAsia="Times New Roman" w:hAnsi="Times New Roman" w:cs="Times New Roman"/>
                <w:color w:val="000000"/>
                <w:sz w:val="24"/>
                <w:szCs w:val="24"/>
              </w:rPr>
              <w:t xml:space="preserve"> районе памятника </w:t>
            </w:r>
            <w:r w:rsidR="007A2696" w:rsidRPr="005D6617">
              <w:rPr>
                <w:rFonts w:ascii="Times New Roman" w:eastAsia="Times New Roman" w:hAnsi="Times New Roman" w:cs="Times New Roman"/>
                <w:color w:val="000000"/>
                <w:sz w:val="24"/>
                <w:szCs w:val="24"/>
              </w:rPr>
              <w:t>Иванову,</w:t>
            </w:r>
            <w:r w:rsidRPr="005D6617">
              <w:rPr>
                <w:rFonts w:ascii="Times New Roman" w:eastAsia="Times New Roman" w:hAnsi="Times New Roman" w:cs="Times New Roman"/>
                <w:color w:val="000000"/>
                <w:sz w:val="24"/>
                <w:szCs w:val="24"/>
              </w:rPr>
              <w:t xml:space="preserve"> с</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диаметра 300 мм до 400 мм, L=3500пм</w:t>
            </w:r>
          </w:p>
        </w:tc>
        <w:tc>
          <w:tcPr>
            <w:tcW w:w="867" w:type="pct"/>
            <w:tcBorders>
              <w:top w:val="nil"/>
              <w:left w:val="nil"/>
              <w:bottom w:val="single" w:sz="8" w:space="0" w:color="auto"/>
              <w:right w:val="single" w:sz="8" w:space="0" w:color="auto"/>
            </w:tcBorders>
            <w:shd w:val="clear" w:color="auto" w:fill="auto"/>
            <w:vAlign w:val="center"/>
            <w:hideMark/>
          </w:tcPr>
          <w:p w14:paraId="5D2C3A89" w14:textId="77777777" w:rsidR="00062347" w:rsidRPr="00B63BA0" w:rsidRDefault="00062347"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67,3597</w:t>
            </w:r>
          </w:p>
        </w:tc>
      </w:tr>
      <w:tr w:rsidR="00062347" w:rsidRPr="005D6617" w14:paraId="0B688D7B" w14:textId="77777777" w:rsidTr="007B34FE">
        <w:trPr>
          <w:trHeight w:val="1164"/>
        </w:trPr>
        <w:tc>
          <w:tcPr>
            <w:tcW w:w="265" w:type="pct"/>
            <w:tcBorders>
              <w:top w:val="nil"/>
              <w:left w:val="single" w:sz="4" w:space="0" w:color="auto"/>
              <w:bottom w:val="single" w:sz="4" w:space="0" w:color="auto"/>
              <w:right w:val="nil"/>
            </w:tcBorders>
            <w:shd w:val="clear" w:color="auto" w:fill="auto"/>
            <w:vAlign w:val="center"/>
          </w:tcPr>
          <w:p w14:paraId="01668021" w14:textId="77777777" w:rsidR="00062347" w:rsidRPr="005D6617" w:rsidRDefault="00062347"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15</w:t>
            </w:r>
          </w:p>
        </w:tc>
        <w:tc>
          <w:tcPr>
            <w:tcW w:w="3868" w:type="pct"/>
            <w:tcBorders>
              <w:top w:val="single" w:sz="8" w:space="0" w:color="auto"/>
              <w:left w:val="single" w:sz="8" w:space="0" w:color="auto"/>
              <w:bottom w:val="single" w:sz="4" w:space="0" w:color="auto"/>
              <w:right w:val="single" w:sz="8" w:space="0" w:color="auto"/>
            </w:tcBorders>
            <w:shd w:val="clear" w:color="auto" w:fill="auto"/>
            <w:vAlign w:val="center"/>
            <w:hideMark/>
          </w:tcPr>
          <w:p w14:paraId="544E2709" w14:textId="77777777" w:rsidR="00062347" w:rsidRPr="005D6617" w:rsidRDefault="00062347"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централизованной системы водоснабжения города, закольцовка водопровода по ул. Центральная от ул. Дудкина до ул. Советская Ø 225 мм, l=450м</w:t>
            </w:r>
          </w:p>
        </w:tc>
        <w:tc>
          <w:tcPr>
            <w:tcW w:w="867" w:type="pct"/>
            <w:tcBorders>
              <w:top w:val="nil"/>
              <w:left w:val="nil"/>
              <w:bottom w:val="single" w:sz="8" w:space="0" w:color="auto"/>
              <w:right w:val="single" w:sz="8" w:space="0" w:color="auto"/>
            </w:tcBorders>
            <w:shd w:val="clear" w:color="auto" w:fill="auto"/>
            <w:vAlign w:val="center"/>
            <w:hideMark/>
          </w:tcPr>
          <w:p w14:paraId="553C7530" w14:textId="77777777" w:rsidR="00062347" w:rsidRPr="00B63BA0" w:rsidRDefault="00062347"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5,087</w:t>
            </w:r>
          </w:p>
        </w:tc>
      </w:tr>
      <w:tr w:rsidR="007B34FE" w:rsidRPr="005D6617" w14:paraId="3F8CDB91" w14:textId="77777777" w:rsidTr="007B34FE">
        <w:trPr>
          <w:trHeight w:val="960"/>
        </w:trPr>
        <w:tc>
          <w:tcPr>
            <w:tcW w:w="265" w:type="pct"/>
            <w:tcBorders>
              <w:top w:val="single" w:sz="4" w:space="0" w:color="auto"/>
              <w:left w:val="single" w:sz="4" w:space="0" w:color="auto"/>
              <w:bottom w:val="nil"/>
              <w:right w:val="nil"/>
            </w:tcBorders>
            <w:shd w:val="clear" w:color="auto" w:fill="auto"/>
            <w:vAlign w:val="center"/>
          </w:tcPr>
          <w:p w14:paraId="45084F65" w14:textId="77777777" w:rsidR="007B34FE" w:rsidRPr="005D6617" w:rsidRDefault="007B34FE" w:rsidP="00C2554E">
            <w:pPr>
              <w:spacing w:after="0" w:line="240" w:lineRule="auto"/>
              <w:jc w:val="center"/>
              <w:rPr>
                <w:rFonts w:ascii="Times New Roman" w:eastAsia="Times New Roman" w:hAnsi="Times New Roman" w:cs="Times New Roman"/>
                <w:color w:val="000000"/>
                <w:sz w:val="20"/>
                <w:szCs w:val="20"/>
              </w:rPr>
            </w:pPr>
            <w:r w:rsidRPr="005D6617">
              <w:rPr>
                <w:rFonts w:ascii="Times New Roman" w:eastAsia="Times New Roman" w:hAnsi="Times New Roman" w:cs="Times New Roman"/>
                <w:color w:val="000000"/>
                <w:sz w:val="20"/>
                <w:szCs w:val="20"/>
              </w:rPr>
              <w:t>16</w:t>
            </w:r>
          </w:p>
        </w:tc>
        <w:tc>
          <w:tcPr>
            <w:tcW w:w="3868" w:type="pct"/>
            <w:tcBorders>
              <w:top w:val="single" w:sz="4" w:space="0" w:color="auto"/>
              <w:left w:val="single" w:sz="8" w:space="0" w:color="auto"/>
              <w:bottom w:val="single" w:sz="8" w:space="0" w:color="auto"/>
              <w:right w:val="single" w:sz="4" w:space="0" w:color="auto"/>
            </w:tcBorders>
            <w:shd w:val="clear" w:color="auto" w:fill="auto"/>
            <w:vAlign w:val="bottom"/>
            <w:hideMark/>
          </w:tcPr>
          <w:p w14:paraId="6ADAB9DE" w14:textId="77777777"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водопровода по ул. Московская от ул. Школьная до ул. Вокзальная с Ø 150 мм до Ø 225 мм, l=440м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6419743B"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4,973</w:t>
            </w:r>
          </w:p>
        </w:tc>
      </w:tr>
      <w:tr w:rsidR="007B34FE" w:rsidRPr="00B63BA0" w14:paraId="34A441D8" w14:textId="77777777" w:rsidTr="00E61A99">
        <w:trPr>
          <w:trHeight w:val="930"/>
        </w:trPr>
        <w:tc>
          <w:tcPr>
            <w:tcW w:w="265" w:type="pct"/>
            <w:tcBorders>
              <w:top w:val="single" w:sz="8" w:space="0" w:color="auto"/>
              <w:left w:val="single" w:sz="8" w:space="0" w:color="auto"/>
              <w:bottom w:val="single" w:sz="4" w:space="0" w:color="auto"/>
              <w:right w:val="single" w:sz="8" w:space="0" w:color="auto"/>
            </w:tcBorders>
            <w:shd w:val="clear" w:color="auto" w:fill="auto"/>
            <w:vAlign w:val="center"/>
          </w:tcPr>
          <w:p w14:paraId="19D0253E"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17</w:t>
            </w:r>
          </w:p>
        </w:tc>
        <w:tc>
          <w:tcPr>
            <w:tcW w:w="3868" w:type="pct"/>
            <w:tcBorders>
              <w:top w:val="nil"/>
              <w:left w:val="nil"/>
              <w:right w:val="single" w:sz="8" w:space="0" w:color="auto"/>
            </w:tcBorders>
            <w:shd w:val="clear" w:color="auto" w:fill="auto"/>
            <w:vAlign w:val="center"/>
            <w:hideMark/>
          </w:tcPr>
          <w:p w14:paraId="61316DA6" w14:textId="77777777"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водопровода по ул. Школьная от ул. Центральная до ул. Московская с Ø 150 мм до Ø 225 мм, l=400м</w:t>
            </w:r>
          </w:p>
        </w:tc>
        <w:tc>
          <w:tcPr>
            <w:tcW w:w="867" w:type="pct"/>
            <w:tcBorders>
              <w:top w:val="nil"/>
              <w:left w:val="nil"/>
              <w:bottom w:val="single" w:sz="4" w:space="0" w:color="auto"/>
              <w:right w:val="single" w:sz="4" w:space="0" w:color="auto"/>
            </w:tcBorders>
            <w:shd w:val="clear" w:color="auto" w:fill="auto"/>
            <w:vAlign w:val="center"/>
            <w:hideMark/>
          </w:tcPr>
          <w:p w14:paraId="40486700"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4,7705</w:t>
            </w:r>
          </w:p>
        </w:tc>
      </w:tr>
      <w:tr w:rsidR="007B34FE" w:rsidRPr="00B63BA0" w14:paraId="57615C77" w14:textId="77777777" w:rsidTr="00E61A99">
        <w:trPr>
          <w:trHeight w:val="960"/>
        </w:trPr>
        <w:tc>
          <w:tcPr>
            <w:tcW w:w="265" w:type="pct"/>
            <w:tcBorders>
              <w:top w:val="single" w:sz="4" w:space="0" w:color="auto"/>
              <w:left w:val="single" w:sz="8" w:space="0" w:color="auto"/>
              <w:bottom w:val="single" w:sz="8" w:space="0" w:color="auto"/>
              <w:right w:val="nil"/>
            </w:tcBorders>
            <w:shd w:val="clear" w:color="auto" w:fill="auto"/>
            <w:vAlign w:val="center"/>
          </w:tcPr>
          <w:p w14:paraId="1C7EC2F4"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18</w:t>
            </w:r>
          </w:p>
        </w:tc>
        <w:tc>
          <w:tcPr>
            <w:tcW w:w="3868" w:type="pct"/>
            <w:tcBorders>
              <w:top w:val="single" w:sz="4" w:space="0" w:color="auto"/>
              <w:left w:val="single" w:sz="8" w:space="0" w:color="auto"/>
              <w:bottom w:val="single" w:sz="8" w:space="0" w:color="auto"/>
              <w:right w:val="single" w:sz="4" w:space="0" w:color="auto"/>
            </w:tcBorders>
            <w:shd w:val="clear" w:color="auto" w:fill="auto"/>
            <w:vAlign w:val="center"/>
            <w:hideMark/>
          </w:tcPr>
          <w:p w14:paraId="4609C90E" w14:textId="207D2F03"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до Ø 100мм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67"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007303B1"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5,6736</w:t>
            </w:r>
          </w:p>
        </w:tc>
      </w:tr>
      <w:tr w:rsidR="007B34FE" w:rsidRPr="00B63BA0" w14:paraId="34BFD900" w14:textId="77777777" w:rsidTr="00E61A99">
        <w:trPr>
          <w:trHeight w:val="960"/>
        </w:trPr>
        <w:tc>
          <w:tcPr>
            <w:tcW w:w="265" w:type="pct"/>
            <w:tcBorders>
              <w:top w:val="nil"/>
              <w:left w:val="single" w:sz="8" w:space="0" w:color="auto"/>
              <w:bottom w:val="single" w:sz="8" w:space="0" w:color="auto"/>
              <w:right w:val="nil"/>
            </w:tcBorders>
            <w:shd w:val="clear" w:color="auto" w:fill="auto"/>
            <w:vAlign w:val="center"/>
          </w:tcPr>
          <w:p w14:paraId="4D251FCA"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19</w:t>
            </w:r>
          </w:p>
        </w:tc>
        <w:tc>
          <w:tcPr>
            <w:tcW w:w="3868" w:type="pct"/>
            <w:tcBorders>
              <w:top w:val="nil"/>
              <w:left w:val="single" w:sz="8" w:space="0" w:color="auto"/>
              <w:bottom w:val="single" w:sz="8" w:space="0" w:color="auto"/>
              <w:right w:val="single" w:sz="4" w:space="0" w:color="auto"/>
            </w:tcBorders>
            <w:shd w:val="clear" w:color="auto" w:fill="auto"/>
            <w:vAlign w:val="center"/>
            <w:hideMark/>
          </w:tcPr>
          <w:p w14:paraId="24417688" w14:textId="61B57669"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Реконструкция центральной системы водоснабжения ГО Фрязино с увеличением подачи от Восточной системы водоснабжения, протяженностью 3 км,</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Ø500 мм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7E6CF354"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68,507</w:t>
            </w:r>
          </w:p>
        </w:tc>
      </w:tr>
      <w:tr w:rsidR="007B34FE" w:rsidRPr="00B63BA0" w14:paraId="149859AC" w14:textId="77777777" w:rsidTr="00E61A99">
        <w:trPr>
          <w:trHeight w:val="960"/>
        </w:trPr>
        <w:tc>
          <w:tcPr>
            <w:tcW w:w="265" w:type="pct"/>
            <w:tcBorders>
              <w:top w:val="nil"/>
              <w:left w:val="single" w:sz="8" w:space="0" w:color="auto"/>
              <w:bottom w:val="single" w:sz="8" w:space="0" w:color="auto"/>
              <w:right w:val="nil"/>
            </w:tcBorders>
            <w:shd w:val="clear" w:color="auto" w:fill="auto"/>
            <w:vAlign w:val="center"/>
          </w:tcPr>
          <w:p w14:paraId="3EF495AA"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20</w:t>
            </w:r>
          </w:p>
        </w:tc>
        <w:tc>
          <w:tcPr>
            <w:tcW w:w="3868" w:type="pct"/>
            <w:tcBorders>
              <w:top w:val="nil"/>
              <w:left w:val="single" w:sz="8" w:space="0" w:color="auto"/>
              <w:bottom w:val="single" w:sz="8" w:space="0" w:color="auto"/>
              <w:right w:val="single" w:sz="4" w:space="0" w:color="auto"/>
            </w:tcBorders>
            <w:shd w:val="clear" w:color="auto" w:fill="auto"/>
            <w:vAlign w:val="center"/>
            <w:hideMark/>
          </w:tcPr>
          <w:p w14:paraId="481E6B3B" w14:textId="6D1952E8"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до Ø 200мм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5204936B"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6,5158</w:t>
            </w:r>
          </w:p>
        </w:tc>
      </w:tr>
      <w:tr w:rsidR="007B34FE" w:rsidRPr="00B63BA0" w14:paraId="5BE3E7E1" w14:textId="77777777" w:rsidTr="00E61A99">
        <w:trPr>
          <w:trHeight w:val="960"/>
        </w:trPr>
        <w:tc>
          <w:tcPr>
            <w:tcW w:w="265" w:type="pct"/>
            <w:tcBorders>
              <w:top w:val="nil"/>
              <w:left w:val="single" w:sz="8" w:space="0" w:color="auto"/>
              <w:bottom w:val="single" w:sz="8" w:space="0" w:color="auto"/>
              <w:right w:val="single" w:sz="4" w:space="0" w:color="auto"/>
            </w:tcBorders>
            <w:shd w:val="clear" w:color="auto" w:fill="auto"/>
            <w:vAlign w:val="center"/>
          </w:tcPr>
          <w:p w14:paraId="33B4E13E"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21</w:t>
            </w:r>
          </w:p>
        </w:tc>
        <w:tc>
          <w:tcPr>
            <w:tcW w:w="3868" w:type="pct"/>
            <w:tcBorders>
              <w:top w:val="nil"/>
              <w:left w:val="single" w:sz="4" w:space="0" w:color="auto"/>
              <w:bottom w:val="nil"/>
              <w:right w:val="single" w:sz="4" w:space="0" w:color="auto"/>
            </w:tcBorders>
            <w:shd w:val="clear" w:color="auto" w:fill="auto"/>
            <w:vAlign w:val="center"/>
            <w:hideMark/>
          </w:tcPr>
          <w:p w14:paraId="3D31E57C" w14:textId="16B2EE33"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Строительство водопроводов</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до Ø 300мм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3E3D9758"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8,022</w:t>
            </w:r>
          </w:p>
        </w:tc>
      </w:tr>
      <w:tr w:rsidR="007B34FE" w:rsidRPr="00B63BA0" w14:paraId="4F93E2D2" w14:textId="77777777" w:rsidTr="00E61A99">
        <w:trPr>
          <w:trHeight w:val="822"/>
        </w:trPr>
        <w:tc>
          <w:tcPr>
            <w:tcW w:w="265" w:type="pct"/>
            <w:tcBorders>
              <w:top w:val="nil"/>
              <w:left w:val="single" w:sz="8" w:space="0" w:color="auto"/>
              <w:bottom w:val="single" w:sz="8" w:space="0" w:color="auto"/>
              <w:right w:val="single" w:sz="4" w:space="0" w:color="auto"/>
            </w:tcBorders>
            <w:shd w:val="clear" w:color="auto" w:fill="auto"/>
            <w:vAlign w:val="center"/>
          </w:tcPr>
          <w:p w14:paraId="51438591"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22</w:t>
            </w:r>
          </w:p>
        </w:tc>
        <w:tc>
          <w:tcPr>
            <w:tcW w:w="3868" w:type="pct"/>
            <w:tcBorders>
              <w:top w:val="single" w:sz="8" w:space="0" w:color="auto"/>
              <w:left w:val="single" w:sz="4" w:space="0" w:color="auto"/>
              <w:bottom w:val="nil"/>
              <w:right w:val="single" w:sz="4" w:space="0" w:color="auto"/>
            </w:tcBorders>
            <w:shd w:val="clear" w:color="auto" w:fill="auto"/>
            <w:vAlign w:val="center"/>
            <w:hideMark/>
          </w:tcPr>
          <w:p w14:paraId="2667FBEC" w14:textId="77777777"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водопровода по ул. Московской от д. № 1А до ул. Московской д. № 5 Ду=225мм; L-520 п.м.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7E3843F4"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2,813</w:t>
            </w:r>
          </w:p>
        </w:tc>
      </w:tr>
      <w:tr w:rsidR="007B34FE" w:rsidRPr="00B63BA0" w14:paraId="0549E010" w14:textId="77777777" w:rsidTr="00E61A99">
        <w:trPr>
          <w:trHeight w:val="960"/>
        </w:trPr>
        <w:tc>
          <w:tcPr>
            <w:tcW w:w="265" w:type="pct"/>
            <w:tcBorders>
              <w:top w:val="nil"/>
              <w:left w:val="single" w:sz="8" w:space="0" w:color="auto"/>
              <w:bottom w:val="single" w:sz="8" w:space="0" w:color="auto"/>
              <w:right w:val="single" w:sz="4" w:space="0" w:color="auto"/>
            </w:tcBorders>
            <w:shd w:val="clear" w:color="auto" w:fill="auto"/>
            <w:vAlign w:val="center"/>
          </w:tcPr>
          <w:p w14:paraId="777183CD"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23</w:t>
            </w:r>
          </w:p>
        </w:tc>
        <w:tc>
          <w:tcPr>
            <w:tcW w:w="3868" w:type="pct"/>
            <w:tcBorders>
              <w:top w:val="single" w:sz="8" w:space="0" w:color="auto"/>
              <w:left w:val="single" w:sz="4" w:space="0" w:color="auto"/>
              <w:bottom w:val="nil"/>
              <w:right w:val="single" w:sz="4" w:space="0" w:color="auto"/>
            </w:tcBorders>
            <w:shd w:val="clear" w:color="auto" w:fill="auto"/>
            <w:vAlign w:val="center"/>
            <w:hideMark/>
          </w:tcPr>
          <w:p w14:paraId="58DA56CB" w14:textId="140F1B93"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 xml:space="preserve">Перекладка водопровода от ул. Попова до ул. Центральной по </w:t>
            </w:r>
            <w:r w:rsidR="007A2696" w:rsidRPr="005D6617">
              <w:rPr>
                <w:rFonts w:ascii="Times New Roman" w:eastAsia="Times New Roman" w:hAnsi="Times New Roman" w:cs="Times New Roman"/>
                <w:color w:val="000000"/>
                <w:sz w:val="24"/>
                <w:szCs w:val="24"/>
              </w:rPr>
              <w:t>ул.</w:t>
            </w:r>
            <w:r w:rsidRPr="005D6617">
              <w:rPr>
                <w:rFonts w:ascii="Times New Roman" w:eastAsia="Times New Roman" w:hAnsi="Times New Roman" w:cs="Times New Roman"/>
                <w:color w:val="000000"/>
                <w:sz w:val="24"/>
                <w:szCs w:val="24"/>
              </w:rPr>
              <w:t xml:space="preserve"> Ленина Ду=300мм; L-290 п.м.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4B408562"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1,987</w:t>
            </w:r>
          </w:p>
        </w:tc>
      </w:tr>
      <w:tr w:rsidR="007B34FE" w:rsidRPr="00B63BA0" w14:paraId="384234A1" w14:textId="77777777" w:rsidTr="00E61A99">
        <w:trPr>
          <w:trHeight w:val="960"/>
        </w:trPr>
        <w:tc>
          <w:tcPr>
            <w:tcW w:w="265" w:type="pct"/>
            <w:tcBorders>
              <w:top w:val="nil"/>
              <w:left w:val="single" w:sz="8" w:space="0" w:color="auto"/>
              <w:bottom w:val="single" w:sz="8" w:space="0" w:color="auto"/>
              <w:right w:val="single" w:sz="4" w:space="0" w:color="auto"/>
            </w:tcBorders>
            <w:shd w:val="clear" w:color="auto" w:fill="auto"/>
            <w:vAlign w:val="center"/>
          </w:tcPr>
          <w:p w14:paraId="7E258905"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24</w:t>
            </w:r>
          </w:p>
        </w:tc>
        <w:tc>
          <w:tcPr>
            <w:tcW w:w="3868" w:type="pct"/>
            <w:tcBorders>
              <w:top w:val="single" w:sz="8" w:space="0" w:color="auto"/>
              <w:left w:val="single" w:sz="4" w:space="0" w:color="auto"/>
              <w:bottom w:val="nil"/>
              <w:right w:val="single" w:sz="4" w:space="0" w:color="auto"/>
            </w:tcBorders>
            <w:shd w:val="clear" w:color="auto" w:fill="auto"/>
            <w:vAlign w:val="center"/>
            <w:hideMark/>
          </w:tcPr>
          <w:p w14:paraId="01068266" w14:textId="75E48053"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до Ø 100 мм, протяженностью 3600 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71C54703"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13,6255</w:t>
            </w:r>
          </w:p>
        </w:tc>
      </w:tr>
      <w:tr w:rsidR="007B34FE" w:rsidRPr="00B63BA0" w14:paraId="51350F8E" w14:textId="77777777" w:rsidTr="00E61A99">
        <w:trPr>
          <w:trHeight w:val="850"/>
        </w:trPr>
        <w:tc>
          <w:tcPr>
            <w:tcW w:w="265" w:type="pct"/>
            <w:tcBorders>
              <w:top w:val="nil"/>
              <w:left w:val="single" w:sz="8" w:space="0" w:color="auto"/>
              <w:bottom w:val="single" w:sz="8" w:space="0" w:color="auto"/>
              <w:right w:val="single" w:sz="4" w:space="0" w:color="auto"/>
            </w:tcBorders>
            <w:shd w:val="clear" w:color="auto" w:fill="auto"/>
            <w:vAlign w:val="center"/>
          </w:tcPr>
          <w:p w14:paraId="5EE9D123"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25</w:t>
            </w:r>
          </w:p>
        </w:tc>
        <w:tc>
          <w:tcPr>
            <w:tcW w:w="3868" w:type="pct"/>
            <w:tcBorders>
              <w:top w:val="single" w:sz="8" w:space="0" w:color="auto"/>
              <w:left w:val="single" w:sz="4" w:space="0" w:color="auto"/>
              <w:bottom w:val="nil"/>
              <w:right w:val="single" w:sz="4" w:space="0" w:color="auto"/>
            </w:tcBorders>
            <w:shd w:val="clear" w:color="auto" w:fill="auto"/>
            <w:vAlign w:val="center"/>
            <w:hideMark/>
          </w:tcPr>
          <w:p w14:paraId="4B0924F3" w14:textId="7A963F2F"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Ø 100-200 мм, протяженностью 780 м</w:t>
            </w:r>
          </w:p>
        </w:tc>
        <w:tc>
          <w:tcPr>
            <w:tcW w:w="867" w:type="pct"/>
            <w:tcBorders>
              <w:top w:val="nil"/>
              <w:left w:val="single" w:sz="4" w:space="0" w:color="auto"/>
              <w:bottom w:val="single" w:sz="8" w:space="0" w:color="auto"/>
              <w:right w:val="single" w:sz="4" w:space="0" w:color="auto"/>
            </w:tcBorders>
            <w:shd w:val="clear" w:color="auto" w:fill="auto"/>
            <w:vAlign w:val="center"/>
            <w:hideMark/>
          </w:tcPr>
          <w:p w14:paraId="38DB5412"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4,158</w:t>
            </w:r>
          </w:p>
        </w:tc>
      </w:tr>
      <w:tr w:rsidR="007B34FE" w:rsidRPr="00B63BA0" w14:paraId="51FA3392" w14:textId="77777777" w:rsidTr="007B34FE">
        <w:trPr>
          <w:trHeight w:val="960"/>
        </w:trPr>
        <w:tc>
          <w:tcPr>
            <w:tcW w:w="265" w:type="pct"/>
            <w:tcBorders>
              <w:top w:val="nil"/>
              <w:left w:val="single" w:sz="8" w:space="0" w:color="auto"/>
              <w:bottom w:val="nil"/>
              <w:right w:val="single" w:sz="4" w:space="0" w:color="auto"/>
            </w:tcBorders>
            <w:shd w:val="clear" w:color="auto" w:fill="auto"/>
            <w:vAlign w:val="center"/>
          </w:tcPr>
          <w:p w14:paraId="7BA28C54"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26</w:t>
            </w:r>
          </w:p>
        </w:tc>
        <w:tc>
          <w:tcPr>
            <w:tcW w:w="3868" w:type="pct"/>
            <w:tcBorders>
              <w:top w:val="single" w:sz="8" w:space="0" w:color="auto"/>
              <w:left w:val="single" w:sz="4" w:space="0" w:color="auto"/>
              <w:bottom w:val="single" w:sz="4" w:space="0" w:color="auto"/>
              <w:right w:val="single" w:sz="4" w:space="0" w:color="auto"/>
            </w:tcBorders>
            <w:shd w:val="clear" w:color="auto" w:fill="auto"/>
            <w:vAlign w:val="center"/>
            <w:hideMark/>
          </w:tcPr>
          <w:p w14:paraId="25EE793D" w14:textId="18F7860E"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Ø 200 -300 мм, протяженностью 700 м</w:t>
            </w:r>
          </w:p>
        </w:tc>
        <w:tc>
          <w:tcPr>
            <w:tcW w:w="867" w:type="pct"/>
            <w:tcBorders>
              <w:top w:val="nil"/>
              <w:left w:val="single" w:sz="4" w:space="0" w:color="auto"/>
              <w:bottom w:val="single" w:sz="4" w:space="0" w:color="auto"/>
              <w:right w:val="single" w:sz="4" w:space="0" w:color="auto"/>
            </w:tcBorders>
            <w:shd w:val="clear" w:color="auto" w:fill="auto"/>
            <w:vAlign w:val="center"/>
            <w:hideMark/>
          </w:tcPr>
          <w:p w14:paraId="48ADE36A"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4,8587</w:t>
            </w:r>
          </w:p>
        </w:tc>
      </w:tr>
      <w:tr w:rsidR="007B34FE" w:rsidRPr="00B63BA0" w14:paraId="3BC38F77" w14:textId="77777777" w:rsidTr="007B34FE">
        <w:trPr>
          <w:trHeight w:val="788"/>
        </w:trPr>
        <w:tc>
          <w:tcPr>
            <w:tcW w:w="26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6994E9F"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27</w:t>
            </w:r>
          </w:p>
        </w:tc>
        <w:tc>
          <w:tcPr>
            <w:tcW w:w="3868" w:type="pct"/>
            <w:tcBorders>
              <w:top w:val="single" w:sz="4" w:space="0" w:color="auto"/>
              <w:left w:val="nil"/>
              <w:bottom w:val="single" w:sz="4" w:space="0" w:color="auto"/>
              <w:right w:val="single" w:sz="4" w:space="0" w:color="auto"/>
            </w:tcBorders>
            <w:shd w:val="clear" w:color="auto" w:fill="auto"/>
            <w:noWrap/>
            <w:vAlign w:val="center"/>
            <w:hideMark/>
          </w:tcPr>
          <w:p w14:paraId="4269D06D" w14:textId="22A1A0C5"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Перекладка водовода по ул.</w:t>
            </w:r>
            <w:r w:rsidR="00B62DA7">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Институтской от.д.№29 до ул.</w:t>
            </w:r>
            <w:r w:rsidR="00B62DA7">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Школьной д.№5А,</w:t>
            </w:r>
            <w:r w:rsidR="007A2696">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Д225мм.</w:t>
            </w:r>
          </w:p>
        </w:tc>
        <w:tc>
          <w:tcPr>
            <w:tcW w:w="867" w:type="pct"/>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706DB4F2" w14:textId="77777777" w:rsidR="007B34FE" w:rsidRPr="00B63BA0" w:rsidRDefault="007B34FE" w:rsidP="002F09B7">
            <w:pPr>
              <w:spacing w:after="0" w:line="240" w:lineRule="auto"/>
              <w:jc w:val="center"/>
              <w:rPr>
                <w:rFonts w:ascii="Calibri" w:eastAsia="Times New Roman" w:hAnsi="Calibri" w:cs="Times New Roman"/>
                <w:color w:val="000000"/>
              </w:rPr>
            </w:pPr>
            <w:r w:rsidRPr="00B63BA0">
              <w:rPr>
                <w:rFonts w:ascii="Calibri" w:eastAsia="Times New Roman" w:hAnsi="Calibri" w:cs="Times New Roman"/>
                <w:color w:val="000000"/>
              </w:rPr>
              <w:t>5,2</w:t>
            </w:r>
          </w:p>
        </w:tc>
      </w:tr>
      <w:tr w:rsidR="007B34FE" w:rsidRPr="00B63BA0" w14:paraId="08587933" w14:textId="77777777" w:rsidTr="00E61A99">
        <w:trPr>
          <w:trHeight w:val="960"/>
        </w:trPr>
        <w:tc>
          <w:tcPr>
            <w:tcW w:w="265" w:type="pct"/>
            <w:tcBorders>
              <w:top w:val="nil"/>
              <w:left w:val="single" w:sz="4" w:space="0" w:color="auto"/>
              <w:bottom w:val="single" w:sz="4" w:space="0" w:color="auto"/>
              <w:right w:val="single" w:sz="4" w:space="0" w:color="auto"/>
            </w:tcBorders>
            <w:shd w:val="clear" w:color="auto" w:fill="auto"/>
            <w:noWrap/>
            <w:vAlign w:val="center"/>
          </w:tcPr>
          <w:p w14:paraId="5863A344"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28</w:t>
            </w:r>
          </w:p>
        </w:tc>
        <w:tc>
          <w:tcPr>
            <w:tcW w:w="3868" w:type="pct"/>
            <w:tcBorders>
              <w:top w:val="nil"/>
              <w:left w:val="nil"/>
              <w:bottom w:val="single" w:sz="4" w:space="0" w:color="auto"/>
              <w:right w:val="single" w:sz="4" w:space="0" w:color="auto"/>
            </w:tcBorders>
            <w:shd w:val="clear" w:color="auto" w:fill="auto"/>
            <w:vAlign w:val="center"/>
            <w:hideMark/>
          </w:tcPr>
          <w:p w14:paraId="017B5C25" w14:textId="7849875B" w:rsidR="007B34FE" w:rsidRPr="005D6617" w:rsidRDefault="007B34FE" w:rsidP="005D6617">
            <w:pPr>
              <w:spacing w:after="0" w:line="240" w:lineRule="auto"/>
              <w:rPr>
                <w:rFonts w:ascii="Times New Roman" w:eastAsia="Times New Roman" w:hAnsi="Times New Roman" w:cs="Times New Roman"/>
                <w:color w:val="000000"/>
                <w:sz w:val="24"/>
                <w:szCs w:val="24"/>
              </w:rPr>
            </w:pPr>
            <w:r w:rsidRPr="005D6617">
              <w:rPr>
                <w:rFonts w:ascii="Times New Roman" w:eastAsia="Times New Roman" w:hAnsi="Times New Roman" w:cs="Times New Roman"/>
                <w:color w:val="000000"/>
                <w:sz w:val="24"/>
                <w:szCs w:val="24"/>
              </w:rPr>
              <w:t>Внедрение систем автоматизации и диспетчеризации, АСУ режимами водоотведения, автоматизация ЖКХ, с установкой приборов учета</w:t>
            </w:r>
            <w:r w:rsidR="00E47050">
              <w:rPr>
                <w:rFonts w:ascii="Times New Roman" w:eastAsia="Times New Roman" w:hAnsi="Times New Roman" w:cs="Times New Roman"/>
                <w:color w:val="000000"/>
                <w:sz w:val="24"/>
                <w:szCs w:val="24"/>
              </w:rPr>
              <w:t xml:space="preserve"> </w:t>
            </w:r>
            <w:r w:rsidRPr="005D6617">
              <w:rPr>
                <w:rFonts w:ascii="Times New Roman" w:eastAsia="Times New Roman" w:hAnsi="Times New Roman" w:cs="Times New Roman"/>
                <w:color w:val="000000"/>
                <w:sz w:val="24"/>
                <w:szCs w:val="24"/>
              </w:rPr>
              <w:t>сточных вод на КНС</w:t>
            </w:r>
          </w:p>
        </w:tc>
        <w:tc>
          <w:tcPr>
            <w:tcW w:w="867" w:type="pct"/>
            <w:tcBorders>
              <w:top w:val="nil"/>
              <w:left w:val="single" w:sz="4" w:space="0" w:color="auto"/>
              <w:bottom w:val="single" w:sz="8" w:space="0" w:color="auto"/>
              <w:right w:val="single" w:sz="8" w:space="0" w:color="auto"/>
            </w:tcBorders>
            <w:shd w:val="clear" w:color="auto" w:fill="auto"/>
            <w:vAlign w:val="center"/>
            <w:hideMark/>
          </w:tcPr>
          <w:p w14:paraId="748AB541" w14:textId="77777777" w:rsidR="007B34FE" w:rsidRPr="00B63BA0" w:rsidRDefault="007B34FE" w:rsidP="005D6617">
            <w:pPr>
              <w:spacing w:after="0" w:line="240" w:lineRule="auto"/>
              <w:jc w:val="center"/>
              <w:rPr>
                <w:rFonts w:ascii="Times New Roman" w:eastAsia="Times New Roman" w:hAnsi="Times New Roman" w:cs="Times New Roman"/>
                <w:color w:val="000000"/>
              </w:rPr>
            </w:pPr>
            <w:r w:rsidRPr="00B63BA0">
              <w:rPr>
                <w:rFonts w:ascii="Times New Roman" w:eastAsia="Times New Roman" w:hAnsi="Times New Roman" w:cs="Times New Roman"/>
                <w:color w:val="000000"/>
              </w:rPr>
              <w:t>15,06</w:t>
            </w:r>
          </w:p>
        </w:tc>
      </w:tr>
      <w:tr w:rsidR="007B34FE" w:rsidRPr="00B63BA0" w14:paraId="543E31A3" w14:textId="77777777" w:rsidTr="008D7111">
        <w:trPr>
          <w:trHeight w:val="483"/>
        </w:trPr>
        <w:tc>
          <w:tcPr>
            <w:tcW w:w="4133" w:type="pct"/>
            <w:gridSpan w:val="2"/>
            <w:tcBorders>
              <w:top w:val="nil"/>
              <w:left w:val="single" w:sz="8" w:space="0" w:color="auto"/>
              <w:bottom w:val="single" w:sz="8" w:space="0" w:color="auto"/>
              <w:right w:val="single" w:sz="4" w:space="0" w:color="auto"/>
            </w:tcBorders>
            <w:shd w:val="clear" w:color="auto" w:fill="auto"/>
            <w:vAlign w:val="center"/>
            <w:hideMark/>
          </w:tcPr>
          <w:p w14:paraId="452E5ED6" w14:textId="77777777" w:rsidR="007B34FE" w:rsidRPr="005D6617" w:rsidRDefault="007B34FE" w:rsidP="00C2554E">
            <w:pPr>
              <w:spacing w:after="0" w:line="240" w:lineRule="auto"/>
              <w:jc w:val="center"/>
              <w:rPr>
                <w:rFonts w:ascii="Times New Roman" w:eastAsia="Times New Roman" w:hAnsi="Times New Roman" w:cs="Times New Roman"/>
                <w:color w:val="000000"/>
                <w:sz w:val="24"/>
                <w:szCs w:val="24"/>
              </w:rPr>
            </w:pPr>
          </w:p>
        </w:tc>
        <w:tc>
          <w:tcPr>
            <w:tcW w:w="867" w:type="pct"/>
            <w:tcBorders>
              <w:top w:val="nil"/>
              <w:left w:val="nil"/>
              <w:bottom w:val="single" w:sz="8" w:space="0" w:color="auto"/>
              <w:right w:val="single" w:sz="8" w:space="0" w:color="auto"/>
            </w:tcBorders>
            <w:shd w:val="clear" w:color="auto" w:fill="auto"/>
            <w:vAlign w:val="center"/>
            <w:hideMark/>
          </w:tcPr>
          <w:p w14:paraId="1EF91242" w14:textId="77777777" w:rsidR="007B34FE" w:rsidRPr="00B63BA0" w:rsidRDefault="007B34FE" w:rsidP="007B34FE">
            <w:pPr>
              <w:spacing w:after="0" w:line="240" w:lineRule="auto"/>
              <w:jc w:val="center"/>
              <w:rPr>
                <w:rFonts w:ascii="Times New Roman" w:eastAsia="Times New Roman" w:hAnsi="Times New Roman" w:cs="Times New Roman"/>
                <w:b/>
                <w:bCs/>
                <w:color w:val="000000"/>
              </w:rPr>
            </w:pPr>
            <w:r w:rsidRPr="00B63BA0">
              <w:rPr>
                <w:rFonts w:ascii="Times New Roman" w:eastAsia="Times New Roman" w:hAnsi="Times New Roman" w:cs="Times New Roman"/>
                <w:b/>
                <w:bCs/>
                <w:color w:val="000000"/>
              </w:rPr>
              <w:t>3</w:t>
            </w:r>
            <w:r w:rsidR="00C2554E" w:rsidRPr="00B63BA0">
              <w:rPr>
                <w:rFonts w:ascii="Times New Roman" w:eastAsia="Times New Roman" w:hAnsi="Times New Roman" w:cs="Times New Roman"/>
                <w:b/>
                <w:bCs/>
                <w:color w:val="000000"/>
              </w:rPr>
              <w:t>46</w:t>
            </w:r>
            <w:r w:rsidRPr="00B63BA0">
              <w:rPr>
                <w:rFonts w:ascii="Times New Roman" w:eastAsia="Times New Roman" w:hAnsi="Times New Roman" w:cs="Times New Roman"/>
                <w:b/>
                <w:bCs/>
                <w:color w:val="000000"/>
              </w:rPr>
              <w:t>,</w:t>
            </w:r>
            <w:r w:rsidR="00C2554E" w:rsidRPr="00B63BA0">
              <w:rPr>
                <w:rFonts w:ascii="Times New Roman" w:eastAsia="Times New Roman" w:hAnsi="Times New Roman" w:cs="Times New Roman"/>
                <w:b/>
                <w:bCs/>
                <w:color w:val="000000"/>
              </w:rPr>
              <w:t>0</w:t>
            </w:r>
            <w:r w:rsidRPr="00B63BA0">
              <w:rPr>
                <w:rFonts w:ascii="Times New Roman" w:eastAsia="Times New Roman" w:hAnsi="Times New Roman" w:cs="Times New Roman"/>
                <w:b/>
                <w:bCs/>
                <w:color w:val="000000"/>
              </w:rPr>
              <w:t>55</w:t>
            </w:r>
          </w:p>
        </w:tc>
      </w:tr>
    </w:tbl>
    <w:p w14:paraId="710314E0" w14:textId="77777777" w:rsidR="004E5AFA" w:rsidRPr="004E5AFA" w:rsidRDefault="004E5AFA" w:rsidP="004E5AFA"/>
    <w:p w14:paraId="1E44CD56" w14:textId="77777777" w:rsidR="00C12F5E" w:rsidRDefault="0080630A" w:rsidP="000555A7">
      <w:pPr>
        <w:pStyle w:val="3"/>
        <w:jc w:val="both"/>
        <w:rPr>
          <w:rFonts w:ascii="Times New Roman" w:hAnsi="Times New Roman" w:cs="Times New Roman"/>
          <w:color w:val="auto"/>
          <w:sz w:val="24"/>
          <w:szCs w:val="24"/>
        </w:rPr>
      </w:pPr>
      <w:bookmarkStart w:id="67" w:name="_Toc453158753"/>
      <w:r w:rsidRPr="000555A7">
        <w:rPr>
          <w:rFonts w:ascii="Times New Roman" w:hAnsi="Times New Roman" w:cs="Times New Roman"/>
          <w:color w:val="auto"/>
          <w:sz w:val="24"/>
          <w:szCs w:val="24"/>
        </w:rPr>
        <w:lastRenderedPageBreak/>
        <w:t>1.7.2. О</w:t>
      </w:r>
      <w:r w:rsidR="004F0026" w:rsidRPr="000555A7">
        <w:rPr>
          <w:rFonts w:ascii="Times New Roman" w:hAnsi="Times New Roman" w:cs="Times New Roman"/>
          <w:color w:val="auto"/>
          <w:sz w:val="24"/>
          <w:szCs w:val="24"/>
        </w:rPr>
        <w:t>ценку величины необходимых капитальных вложений в строительство и реконструкцию объектов централ</w:t>
      </w:r>
      <w:r w:rsidR="00C12F5E">
        <w:rPr>
          <w:rFonts w:ascii="Times New Roman" w:hAnsi="Times New Roman" w:cs="Times New Roman"/>
          <w:color w:val="auto"/>
          <w:sz w:val="24"/>
          <w:szCs w:val="24"/>
        </w:rPr>
        <w:t>изованных систем водоснабжения</w:t>
      </w:r>
      <w:r w:rsidR="00632EA7">
        <w:rPr>
          <w:rFonts w:ascii="Times New Roman" w:hAnsi="Times New Roman" w:cs="Times New Roman"/>
          <w:color w:val="auto"/>
          <w:sz w:val="24"/>
          <w:szCs w:val="24"/>
        </w:rPr>
        <w:t>.</w:t>
      </w:r>
      <w:bookmarkEnd w:id="67"/>
    </w:p>
    <w:p w14:paraId="50862EBD" w14:textId="77777777" w:rsidR="009715C9" w:rsidRDefault="009715C9" w:rsidP="005E3B02">
      <w:pPr>
        <w:ind w:firstLine="708"/>
        <w:jc w:val="both"/>
        <w:rPr>
          <w:rFonts w:ascii="Times New Roman" w:hAnsi="Times New Roman" w:cs="Times New Roman"/>
          <w:sz w:val="24"/>
          <w:szCs w:val="24"/>
        </w:rPr>
      </w:pPr>
    </w:p>
    <w:p w14:paraId="46BBE1F9" w14:textId="4743DBEE" w:rsidR="00C12F5E" w:rsidRDefault="00C12F5E" w:rsidP="005E3B02">
      <w:pPr>
        <w:ind w:firstLine="708"/>
        <w:jc w:val="both"/>
        <w:rPr>
          <w:rFonts w:ascii="Times New Roman" w:hAnsi="Times New Roman" w:cs="Times New Roman"/>
          <w:i/>
          <w:sz w:val="24"/>
          <w:szCs w:val="24"/>
        </w:rPr>
      </w:pPr>
      <w:r>
        <w:rPr>
          <w:rFonts w:ascii="Times New Roman" w:hAnsi="Times New Roman" w:cs="Times New Roman"/>
          <w:sz w:val="24"/>
          <w:szCs w:val="24"/>
        </w:rPr>
        <w:t xml:space="preserve">Оценка величины капитальных вложений для мероприятий актуализированной схемы водоснабжения </w:t>
      </w:r>
      <w:r w:rsidR="00A764D2">
        <w:rPr>
          <w:rFonts w:ascii="Times New Roman" w:hAnsi="Times New Roman" w:cs="Times New Roman"/>
          <w:sz w:val="24"/>
          <w:szCs w:val="24"/>
        </w:rPr>
        <w:t>городского</w:t>
      </w:r>
      <w:r w:rsidR="00E47050">
        <w:rPr>
          <w:rFonts w:ascii="Times New Roman" w:hAnsi="Times New Roman" w:cs="Times New Roman"/>
          <w:sz w:val="24"/>
          <w:szCs w:val="24"/>
        </w:rPr>
        <w:t xml:space="preserve"> </w:t>
      </w:r>
      <w:r w:rsidR="00A73DC5">
        <w:rPr>
          <w:rFonts w:ascii="Times New Roman" w:hAnsi="Times New Roman" w:cs="Times New Roman"/>
          <w:sz w:val="24"/>
          <w:szCs w:val="24"/>
        </w:rPr>
        <w:t>округ</w:t>
      </w:r>
      <w:r w:rsidR="00A764D2">
        <w:rPr>
          <w:rFonts w:ascii="Times New Roman" w:hAnsi="Times New Roman" w:cs="Times New Roman"/>
          <w:sz w:val="24"/>
          <w:szCs w:val="24"/>
        </w:rPr>
        <w:t>а</w:t>
      </w:r>
      <w:r w:rsidR="00E47050">
        <w:rPr>
          <w:rFonts w:ascii="Times New Roman" w:hAnsi="Times New Roman" w:cs="Times New Roman"/>
          <w:sz w:val="24"/>
          <w:szCs w:val="24"/>
        </w:rPr>
        <w:t xml:space="preserve"> </w:t>
      </w:r>
      <w:r w:rsidR="00A73DC5">
        <w:rPr>
          <w:rFonts w:ascii="Times New Roman" w:hAnsi="Times New Roman" w:cs="Times New Roman"/>
          <w:sz w:val="24"/>
          <w:szCs w:val="24"/>
        </w:rPr>
        <w:t>Фрязино</w:t>
      </w:r>
      <w:r w:rsidR="00B62DA7">
        <w:rPr>
          <w:rFonts w:ascii="Times New Roman" w:hAnsi="Times New Roman" w:cs="Times New Roman"/>
          <w:sz w:val="24"/>
          <w:szCs w:val="24"/>
        </w:rPr>
        <w:t xml:space="preserve"> </w:t>
      </w:r>
      <w:r>
        <w:rPr>
          <w:rFonts w:ascii="Times New Roman" w:hAnsi="Times New Roman" w:cs="Times New Roman"/>
          <w:sz w:val="24"/>
          <w:szCs w:val="24"/>
        </w:rPr>
        <w:t>Московской области</w:t>
      </w:r>
      <w:r w:rsidR="00E47050">
        <w:rPr>
          <w:rFonts w:ascii="Times New Roman" w:hAnsi="Times New Roman" w:cs="Times New Roman"/>
          <w:sz w:val="24"/>
          <w:szCs w:val="24"/>
        </w:rPr>
        <w:t xml:space="preserve"> </w:t>
      </w:r>
      <w:r>
        <w:rPr>
          <w:rFonts w:ascii="Times New Roman" w:hAnsi="Times New Roman" w:cs="Times New Roman"/>
          <w:sz w:val="24"/>
          <w:szCs w:val="24"/>
        </w:rPr>
        <w:t>выполнена</w:t>
      </w:r>
      <w:r w:rsidR="00E47050">
        <w:rPr>
          <w:rFonts w:ascii="Times New Roman" w:hAnsi="Times New Roman" w:cs="Times New Roman"/>
          <w:sz w:val="24"/>
          <w:szCs w:val="24"/>
        </w:rPr>
        <w:t xml:space="preserve"> </w:t>
      </w:r>
      <w:r w:rsidR="004F0026" w:rsidRPr="00C12F5E">
        <w:rPr>
          <w:rFonts w:ascii="Times New Roman" w:hAnsi="Times New Roman" w:cs="Times New Roman"/>
          <w:sz w:val="24"/>
          <w:szCs w:val="24"/>
        </w:rPr>
        <w:t xml:space="preserve">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w:t>
      </w:r>
      <w:r>
        <w:rPr>
          <w:rFonts w:ascii="Times New Roman" w:hAnsi="Times New Roman" w:cs="Times New Roman"/>
          <w:sz w:val="24"/>
          <w:szCs w:val="24"/>
        </w:rPr>
        <w:t>а также</w:t>
      </w:r>
      <w:r w:rsidR="00E47050">
        <w:rPr>
          <w:rFonts w:ascii="Times New Roman" w:hAnsi="Times New Roman" w:cs="Times New Roman"/>
          <w:sz w:val="24"/>
          <w:szCs w:val="24"/>
        </w:rPr>
        <w:t xml:space="preserve"> </w:t>
      </w:r>
      <w:r w:rsidR="004F0026" w:rsidRPr="00C12F5E">
        <w:rPr>
          <w:rFonts w:ascii="Times New Roman" w:hAnsi="Times New Roman" w:cs="Times New Roman"/>
          <w:sz w:val="24"/>
          <w:szCs w:val="24"/>
        </w:rPr>
        <w:t>принятую по объектам - аналогам по видам капитального строительства и видам работ</w:t>
      </w:r>
      <w:r w:rsidR="005E3B02">
        <w:rPr>
          <w:rFonts w:ascii="Times New Roman" w:hAnsi="Times New Roman" w:cs="Times New Roman"/>
          <w:sz w:val="24"/>
          <w:szCs w:val="24"/>
        </w:rPr>
        <w:t>.</w:t>
      </w:r>
    </w:p>
    <w:p w14:paraId="30D8FB14" w14:textId="77777777" w:rsidR="00632EA7" w:rsidRPr="005E3B02" w:rsidRDefault="00632EA7" w:rsidP="005E3B02">
      <w:pPr>
        <w:ind w:firstLine="708"/>
        <w:jc w:val="both"/>
        <w:rPr>
          <w:rFonts w:ascii="Times New Roman" w:hAnsi="Times New Roman" w:cs="Times New Roman"/>
          <w:sz w:val="24"/>
          <w:szCs w:val="24"/>
        </w:rPr>
      </w:pPr>
    </w:p>
    <w:p w14:paraId="0F24FE24" w14:textId="242EC127" w:rsidR="00C12F5E" w:rsidRDefault="00C12F5E" w:rsidP="00632EA7">
      <w:pPr>
        <w:spacing w:after="0" w:line="360" w:lineRule="auto"/>
        <w:ind w:firstLine="708"/>
        <w:jc w:val="both"/>
        <w:rPr>
          <w:rFonts w:ascii="Times New Roman" w:eastAsia="Calibri" w:hAnsi="Times New Roman" w:cs="Times New Roman"/>
          <w:sz w:val="24"/>
          <w:szCs w:val="24"/>
        </w:rPr>
      </w:pPr>
      <w:r w:rsidRPr="00C12F5E">
        <w:rPr>
          <w:rFonts w:ascii="Times New Roman" w:eastAsia="Calibri" w:hAnsi="Times New Roman" w:cs="Times New Roman"/>
          <w:sz w:val="24"/>
          <w:szCs w:val="24"/>
        </w:rPr>
        <w:t>Данные по оценке</w:t>
      </w:r>
      <w:r w:rsidR="00E47050">
        <w:rPr>
          <w:rFonts w:ascii="Times New Roman" w:eastAsia="Calibri" w:hAnsi="Times New Roman" w:cs="Times New Roman"/>
          <w:sz w:val="24"/>
          <w:szCs w:val="24"/>
        </w:rPr>
        <w:t xml:space="preserve"> </w:t>
      </w:r>
      <w:r w:rsidRPr="00C12F5E">
        <w:rPr>
          <w:rFonts w:ascii="Times New Roman" w:eastAsia="Calibri" w:hAnsi="Times New Roman" w:cs="Times New Roman"/>
          <w:sz w:val="24"/>
          <w:szCs w:val="24"/>
        </w:rPr>
        <w:t xml:space="preserve">капитальных вложений в развитие системы водоснабжения г. </w:t>
      </w:r>
      <w:r w:rsidR="000B5B95">
        <w:rPr>
          <w:rFonts w:ascii="Times New Roman" w:eastAsia="Calibri" w:hAnsi="Times New Roman" w:cs="Times New Roman"/>
          <w:sz w:val="24"/>
          <w:szCs w:val="24"/>
        </w:rPr>
        <w:t xml:space="preserve">Фрязино </w:t>
      </w:r>
      <w:r w:rsidRPr="00C12F5E">
        <w:rPr>
          <w:rFonts w:ascii="Times New Roman" w:eastAsia="Calibri" w:hAnsi="Times New Roman" w:cs="Times New Roman"/>
          <w:b/>
          <w:sz w:val="24"/>
          <w:szCs w:val="24"/>
        </w:rPr>
        <w:t>на период актуализации</w:t>
      </w:r>
      <w:r w:rsidRPr="00C12F5E">
        <w:rPr>
          <w:rFonts w:ascii="Times New Roman" w:eastAsia="Calibri" w:hAnsi="Times New Roman" w:cs="Times New Roman"/>
          <w:sz w:val="24"/>
          <w:szCs w:val="24"/>
        </w:rPr>
        <w:t xml:space="preserve"> 2015-20</w:t>
      </w:r>
      <w:r w:rsidR="008D7111">
        <w:rPr>
          <w:rFonts w:ascii="Times New Roman" w:eastAsia="Calibri" w:hAnsi="Times New Roman" w:cs="Times New Roman"/>
          <w:sz w:val="24"/>
          <w:szCs w:val="24"/>
        </w:rPr>
        <w:t>30</w:t>
      </w:r>
      <w:r w:rsidRPr="00C12F5E">
        <w:rPr>
          <w:rFonts w:ascii="Times New Roman" w:eastAsia="Calibri" w:hAnsi="Times New Roman" w:cs="Times New Roman"/>
          <w:sz w:val="24"/>
          <w:szCs w:val="24"/>
        </w:rPr>
        <w:t xml:space="preserve"> годы представлены в таблице 1.7.2.</w:t>
      </w:r>
      <w:r w:rsidR="00A41DD2">
        <w:rPr>
          <w:rFonts w:ascii="Times New Roman" w:eastAsia="Calibri" w:hAnsi="Times New Roman" w:cs="Times New Roman"/>
          <w:sz w:val="24"/>
          <w:szCs w:val="24"/>
        </w:rPr>
        <w:t>1</w:t>
      </w:r>
      <w:r w:rsidRPr="00C12F5E">
        <w:rPr>
          <w:rFonts w:ascii="Times New Roman" w:eastAsia="Calibri" w:hAnsi="Times New Roman" w:cs="Times New Roman"/>
          <w:sz w:val="24"/>
          <w:szCs w:val="24"/>
        </w:rPr>
        <w:t>.</w:t>
      </w:r>
    </w:p>
    <w:p w14:paraId="193676AF" w14:textId="77777777" w:rsidR="00C12F5E" w:rsidRDefault="00C12F5E" w:rsidP="00C12F5E">
      <w:pPr>
        <w:spacing w:after="0" w:line="360" w:lineRule="auto"/>
        <w:jc w:val="right"/>
        <w:rPr>
          <w:rFonts w:ascii="Times New Roman" w:eastAsia="Calibri" w:hAnsi="Times New Roman" w:cs="Times New Roman"/>
          <w:sz w:val="24"/>
          <w:szCs w:val="24"/>
        </w:rPr>
        <w:sectPr w:rsidR="00C12F5E">
          <w:pgSz w:w="11906" w:h="16838"/>
          <w:pgMar w:top="1134" w:right="850" w:bottom="1134" w:left="1701" w:header="708" w:footer="708" w:gutter="0"/>
          <w:cols w:space="708"/>
          <w:docGrid w:linePitch="360"/>
        </w:sectPr>
      </w:pPr>
    </w:p>
    <w:p w14:paraId="5973D59D" w14:textId="41E43B4F" w:rsidR="00C12F5E" w:rsidRDefault="00E47050" w:rsidP="00C12F5E">
      <w:pPr>
        <w:spacing w:after="0" w:line="360" w:lineRule="auto"/>
        <w:jc w:val="right"/>
        <w:rPr>
          <w:rFonts w:ascii="Times New Roman" w:eastAsia="Calibri" w:hAnsi="Times New Roman" w:cs="Times New Roman"/>
          <w:sz w:val="24"/>
          <w:szCs w:val="24"/>
        </w:rPr>
      </w:pPr>
      <w:r>
        <w:rPr>
          <w:rFonts w:ascii="Times New Roman" w:eastAsia="Calibri" w:hAnsi="Times New Roman" w:cs="Times New Roman"/>
          <w:sz w:val="24"/>
          <w:szCs w:val="24"/>
        </w:rPr>
        <w:lastRenderedPageBreak/>
        <w:t>Таблица</w:t>
      </w:r>
      <w:r w:rsidR="00C12F5E">
        <w:rPr>
          <w:rFonts w:ascii="Times New Roman" w:eastAsia="Calibri" w:hAnsi="Times New Roman" w:cs="Times New Roman"/>
          <w:sz w:val="24"/>
          <w:szCs w:val="24"/>
        </w:rPr>
        <w:t xml:space="preserve"> 1.7.</w:t>
      </w:r>
      <w:r w:rsidR="00C12F5E" w:rsidRPr="00C12F5E">
        <w:rPr>
          <w:rFonts w:ascii="Times New Roman" w:eastAsia="Calibri" w:hAnsi="Times New Roman" w:cs="Times New Roman"/>
          <w:sz w:val="24"/>
          <w:szCs w:val="24"/>
        </w:rPr>
        <w:t>2.</w:t>
      </w:r>
      <w:r w:rsidR="00C12F5E">
        <w:rPr>
          <w:rFonts w:ascii="Times New Roman" w:eastAsia="Calibri" w:hAnsi="Times New Roman" w:cs="Times New Roman"/>
          <w:sz w:val="24"/>
          <w:szCs w:val="24"/>
        </w:rPr>
        <w:t>1.</w:t>
      </w:r>
    </w:p>
    <w:tbl>
      <w:tblPr>
        <w:tblW w:w="5000" w:type="pct"/>
        <w:tblLayout w:type="fixed"/>
        <w:tblLook w:val="04A0" w:firstRow="1" w:lastRow="0" w:firstColumn="1" w:lastColumn="0" w:noHBand="0" w:noVBand="1"/>
      </w:tblPr>
      <w:tblGrid>
        <w:gridCol w:w="419"/>
        <w:gridCol w:w="2909"/>
        <w:gridCol w:w="859"/>
        <w:gridCol w:w="692"/>
        <w:gridCol w:w="692"/>
        <w:gridCol w:w="692"/>
        <w:gridCol w:w="691"/>
        <w:gridCol w:w="691"/>
        <w:gridCol w:w="691"/>
        <w:gridCol w:w="691"/>
        <w:gridCol w:w="691"/>
        <w:gridCol w:w="691"/>
        <w:gridCol w:w="691"/>
        <w:gridCol w:w="691"/>
        <w:gridCol w:w="691"/>
        <w:gridCol w:w="691"/>
        <w:gridCol w:w="691"/>
        <w:gridCol w:w="691"/>
      </w:tblGrid>
      <w:tr w:rsidR="00416E37" w:rsidRPr="00416E37" w14:paraId="66D555D9" w14:textId="77777777" w:rsidTr="00416E37">
        <w:trPr>
          <w:trHeight w:val="468"/>
          <w:tblHeader/>
        </w:trPr>
        <w:tc>
          <w:tcPr>
            <w:tcW w:w="42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BD6D129"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п/п</w:t>
            </w:r>
          </w:p>
        </w:tc>
        <w:tc>
          <w:tcPr>
            <w:tcW w:w="297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B22E5AB"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Наименование мероприятий</w:t>
            </w:r>
          </w:p>
        </w:tc>
        <w:tc>
          <w:tcPr>
            <w:tcW w:w="87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4D18771" w14:textId="22E8D0D6" w:rsidR="00416E37" w:rsidRPr="00416E37" w:rsidRDefault="00416E37" w:rsidP="007A2696">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Полная</w:t>
            </w:r>
            <w:r w:rsidR="00E47050">
              <w:rPr>
                <w:rFonts w:ascii="Times New Roman" w:eastAsia="Times New Roman" w:hAnsi="Times New Roman" w:cs="Times New Roman"/>
                <w:b/>
                <w:bCs/>
                <w:color w:val="000000"/>
                <w:sz w:val="16"/>
                <w:szCs w:val="16"/>
              </w:rPr>
              <w:t xml:space="preserve"> </w:t>
            </w:r>
            <w:r w:rsidRPr="00416E37">
              <w:rPr>
                <w:rFonts w:ascii="Times New Roman" w:eastAsia="Times New Roman" w:hAnsi="Times New Roman" w:cs="Times New Roman"/>
                <w:b/>
                <w:bCs/>
                <w:color w:val="000000"/>
                <w:sz w:val="16"/>
                <w:szCs w:val="16"/>
              </w:rPr>
              <w:t>стоим</w:t>
            </w:r>
            <w:r w:rsidR="007A2696">
              <w:rPr>
                <w:rFonts w:ascii="Times New Roman" w:eastAsia="Times New Roman" w:hAnsi="Times New Roman" w:cs="Times New Roman"/>
                <w:b/>
                <w:bCs/>
                <w:color w:val="000000"/>
                <w:sz w:val="16"/>
                <w:szCs w:val="16"/>
              </w:rPr>
              <w:t>ос</w:t>
            </w:r>
            <w:r w:rsidRPr="00416E37">
              <w:rPr>
                <w:rFonts w:ascii="Times New Roman" w:eastAsia="Times New Roman" w:hAnsi="Times New Roman" w:cs="Times New Roman"/>
                <w:b/>
                <w:bCs/>
                <w:color w:val="000000"/>
                <w:sz w:val="16"/>
                <w:szCs w:val="16"/>
              </w:rPr>
              <w:t>ть (млн. руб.)</w:t>
            </w:r>
          </w:p>
        </w:tc>
        <w:tc>
          <w:tcPr>
            <w:tcW w:w="10518" w:type="dxa"/>
            <w:gridSpan w:val="15"/>
            <w:tcBorders>
              <w:top w:val="single" w:sz="8" w:space="0" w:color="auto"/>
              <w:left w:val="nil"/>
              <w:bottom w:val="single" w:sz="8" w:space="0" w:color="auto"/>
              <w:right w:val="single" w:sz="4" w:space="0" w:color="auto"/>
            </w:tcBorders>
            <w:shd w:val="clear" w:color="auto" w:fill="auto"/>
            <w:vAlign w:val="center"/>
            <w:hideMark/>
          </w:tcPr>
          <w:p w14:paraId="0545EE58"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Срок реализации</w:t>
            </w:r>
          </w:p>
        </w:tc>
      </w:tr>
      <w:tr w:rsidR="00416E37" w:rsidRPr="00416E37" w14:paraId="76336F06" w14:textId="77777777" w:rsidTr="00416E37">
        <w:trPr>
          <w:trHeight w:val="300"/>
          <w:tblHeader/>
        </w:trPr>
        <w:tc>
          <w:tcPr>
            <w:tcW w:w="42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14B424C" w14:textId="77777777" w:rsidR="00416E37" w:rsidRPr="00416E37" w:rsidRDefault="00416E37" w:rsidP="00416E37">
            <w:pPr>
              <w:spacing w:after="0" w:line="240" w:lineRule="auto"/>
              <w:rPr>
                <w:rFonts w:ascii="Times New Roman" w:eastAsia="Times New Roman" w:hAnsi="Times New Roman" w:cs="Times New Roman"/>
                <w:b/>
                <w:bCs/>
                <w:color w:val="000000"/>
                <w:sz w:val="16"/>
                <w:szCs w:val="16"/>
              </w:rPr>
            </w:pPr>
          </w:p>
        </w:tc>
        <w:tc>
          <w:tcPr>
            <w:tcW w:w="2970" w:type="dxa"/>
            <w:vMerge/>
            <w:tcBorders>
              <w:top w:val="single" w:sz="8" w:space="0" w:color="auto"/>
              <w:left w:val="single" w:sz="8" w:space="0" w:color="auto"/>
              <w:bottom w:val="single" w:sz="8" w:space="0" w:color="000000"/>
              <w:right w:val="single" w:sz="8" w:space="0" w:color="auto"/>
            </w:tcBorders>
            <w:vAlign w:val="center"/>
            <w:hideMark/>
          </w:tcPr>
          <w:p w14:paraId="5F3B16A1" w14:textId="77777777" w:rsidR="00416E37" w:rsidRPr="00416E37" w:rsidRDefault="00416E37" w:rsidP="00416E37">
            <w:pPr>
              <w:spacing w:after="0" w:line="240" w:lineRule="auto"/>
              <w:rPr>
                <w:rFonts w:ascii="Times New Roman" w:eastAsia="Times New Roman" w:hAnsi="Times New Roman" w:cs="Times New Roman"/>
                <w:b/>
                <w:bCs/>
                <w:color w:val="000000"/>
                <w:sz w:val="16"/>
                <w:szCs w:val="16"/>
              </w:rPr>
            </w:pPr>
          </w:p>
        </w:tc>
        <w:tc>
          <w:tcPr>
            <w:tcW w:w="874" w:type="dxa"/>
            <w:vMerge/>
            <w:tcBorders>
              <w:top w:val="single" w:sz="8" w:space="0" w:color="auto"/>
              <w:left w:val="single" w:sz="8" w:space="0" w:color="auto"/>
              <w:bottom w:val="single" w:sz="8" w:space="0" w:color="000000"/>
              <w:right w:val="single" w:sz="8" w:space="0" w:color="auto"/>
            </w:tcBorders>
            <w:vAlign w:val="center"/>
            <w:hideMark/>
          </w:tcPr>
          <w:p w14:paraId="78E00117" w14:textId="77777777" w:rsidR="00416E37" w:rsidRPr="00416E37" w:rsidRDefault="00416E37" w:rsidP="00416E37">
            <w:pPr>
              <w:spacing w:after="0" w:line="240" w:lineRule="auto"/>
              <w:rPr>
                <w:rFonts w:ascii="Times New Roman" w:eastAsia="Times New Roman" w:hAnsi="Times New Roman" w:cs="Times New Roman"/>
                <w:b/>
                <w:bCs/>
                <w:color w:val="000000"/>
                <w:sz w:val="16"/>
                <w:szCs w:val="16"/>
              </w:rPr>
            </w:pPr>
          </w:p>
        </w:tc>
        <w:tc>
          <w:tcPr>
            <w:tcW w:w="3508" w:type="dxa"/>
            <w:gridSpan w:val="5"/>
            <w:tcBorders>
              <w:top w:val="single" w:sz="8" w:space="0" w:color="auto"/>
              <w:left w:val="nil"/>
              <w:bottom w:val="single" w:sz="8" w:space="0" w:color="auto"/>
              <w:right w:val="nil"/>
            </w:tcBorders>
            <w:shd w:val="clear" w:color="000000" w:fill="DDD9C4"/>
            <w:vAlign w:val="center"/>
            <w:hideMark/>
          </w:tcPr>
          <w:p w14:paraId="4496D10E"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 этап</w:t>
            </w:r>
          </w:p>
        </w:tc>
        <w:tc>
          <w:tcPr>
            <w:tcW w:w="2804" w:type="dxa"/>
            <w:gridSpan w:val="4"/>
            <w:tcBorders>
              <w:top w:val="single" w:sz="8" w:space="0" w:color="auto"/>
              <w:left w:val="single" w:sz="8" w:space="0" w:color="auto"/>
              <w:bottom w:val="single" w:sz="8" w:space="0" w:color="auto"/>
              <w:right w:val="single" w:sz="8" w:space="0" w:color="000000"/>
            </w:tcBorders>
            <w:shd w:val="clear" w:color="000000" w:fill="D8E4BC"/>
            <w:vAlign w:val="center"/>
            <w:hideMark/>
          </w:tcPr>
          <w:p w14:paraId="68DEF01B"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 этап</w:t>
            </w:r>
          </w:p>
        </w:tc>
        <w:tc>
          <w:tcPr>
            <w:tcW w:w="2804" w:type="dxa"/>
            <w:gridSpan w:val="4"/>
            <w:tcBorders>
              <w:top w:val="single" w:sz="8" w:space="0" w:color="auto"/>
              <w:left w:val="nil"/>
              <w:bottom w:val="single" w:sz="8" w:space="0" w:color="auto"/>
              <w:right w:val="single" w:sz="8" w:space="0" w:color="000000"/>
            </w:tcBorders>
            <w:shd w:val="clear" w:color="000000" w:fill="B7DEE8"/>
            <w:vAlign w:val="center"/>
            <w:hideMark/>
          </w:tcPr>
          <w:p w14:paraId="4BAE3CD6"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3 этап</w:t>
            </w:r>
          </w:p>
        </w:tc>
        <w:tc>
          <w:tcPr>
            <w:tcW w:w="1402" w:type="dxa"/>
            <w:gridSpan w:val="2"/>
            <w:tcBorders>
              <w:top w:val="single" w:sz="8" w:space="0" w:color="auto"/>
              <w:left w:val="nil"/>
              <w:bottom w:val="single" w:sz="8" w:space="0" w:color="auto"/>
              <w:right w:val="single" w:sz="4" w:space="0" w:color="auto"/>
            </w:tcBorders>
            <w:shd w:val="clear" w:color="000000" w:fill="E6B8B7"/>
            <w:vAlign w:val="center"/>
            <w:hideMark/>
          </w:tcPr>
          <w:p w14:paraId="7660AF56"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Расчетный срок</w:t>
            </w:r>
          </w:p>
        </w:tc>
      </w:tr>
      <w:tr w:rsidR="00416E37" w:rsidRPr="00416E37" w14:paraId="3E76B085" w14:textId="77777777" w:rsidTr="00416E37">
        <w:trPr>
          <w:trHeight w:val="324"/>
          <w:tblHeader/>
        </w:trPr>
        <w:tc>
          <w:tcPr>
            <w:tcW w:w="42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E3731E4" w14:textId="77777777" w:rsidR="00416E37" w:rsidRPr="00416E37" w:rsidRDefault="00416E37" w:rsidP="00416E37">
            <w:pPr>
              <w:spacing w:after="0" w:line="240" w:lineRule="auto"/>
              <w:rPr>
                <w:rFonts w:ascii="Times New Roman" w:eastAsia="Times New Roman" w:hAnsi="Times New Roman" w:cs="Times New Roman"/>
                <w:b/>
                <w:bCs/>
                <w:color w:val="000000"/>
                <w:sz w:val="16"/>
                <w:szCs w:val="16"/>
              </w:rPr>
            </w:pPr>
          </w:p>
        </w:tc>
        <w:tc>
          <w:tcPr>
            <w:tcW w:w="2970" w:type="dxa"/>
            <w:vMerge/>
            <w:tcBorders>
              <w:top w:val="single" w:sz="8" w:space="0" w:color="auto"/>
              <w:left w:val="single" w:sz="8" w:space="0" w:color="auto"/>
              <w:bottom w:val="single" w:sz="8" w:space="0" w:color="000000"/>
              <w:right w:val="single" w:sz="8" w:space="0" w:color="auto"/>
            </w:tcBorders>
            <w:vAlign w:val="center"/>
            <w:hideMark/>
          </w:tcPr>
          <w:p w14:paraId="1681C349" w14:textId="77777777" w:rsidR="00416E37" w:rsidRPr="00416E37" w:rsidRDefault="00416E37" w:rsidP="00416E37">
            <w:pPr>
              <w:spacing w:after="0" w:line="240" w:lineRule="auto"/>
              <w:rPr>
                <w:rFonts w:ascii="Times New Roman" w:eastAsia="Times New Roman" w:hAnsi="Times New Roman" w:cs="Times New Roman"/>
                <w:b/>
                <w:bCs/>
                <w:color w:val="000000"/>
                <w:sz w:val="16"/>
                <w:szCs w:val="16"/>
              </w:rPr>
            </w:pPr>
          </w:p>
        </w:tc>
        <w:tc>
          <w:tcPr>
            <w:tcW w:w="874" w:type="dxa"/>
            <w:vMerge/>
            <w:tcBorders>
              <w:top w:val="single" w:sz="8" w:space="0" w:color="auto"/>
              <w:left w:val="single" w:sz="8" w:space="0" w:color="auto"/>
              <w:bottom w:val="single" w:sz="8" w:space="0" w:color="000000"/>
              <w:right w:val="single" w:sz="8" w:space="0" w:color="auto"/>
            </w:tcBorders>
            <w:vAlign w:val="center"/>
            <w:hideMark/>
          </w:tcPr>
          <w:p w14:paraId="0B2D77A1" w14:textId="77777777" w:rsidR="00416E37" w:rsidRPr="00416E37" w:rsidRDefault="00416E37" w:rsidP="00416E37">
            <w:pPr>
              <w:spacing w:after="0" w:line="240" w:lineRule="auto"/>
              <w:rPr>
                <w:rFonts w:ascii="Times New Roman" w:eastAsia="Times New Roman" w:hAnsi="Times New Roman" w:cs="Times New Roman"/>
                <w:b/>
                <w:bCs/>
                <w:color w:val="000000"/>
                <w:sz w:val="16"/>
                <w:szCs w:val="16"/>
              </w:rPr>
            </w:pPr>
          </w:p>
        </w:tc>
        <w:tc>
          <w:tcPr>
            <w:tcW w:w="702" w:type="dxa"/>
            <w:tcBorders>
              <w:top w:val="nil"/>
              <w:left w:val="nil"/>
              <w:bottom w:val="single" w:sz="8" w:space="0" w:color="auto"/>
              <w:right w:val="single" w:sz="8" w:space="0" w:color="auto"/>
            </w:tcBorders>
            <w:shd w:val="clear" w:color="000000" w:fill="DDD9C4"/>
            <w:vAlign w:val="center"/>
            <w:hideMark/>
          </w:tcPr>
          <w:p w14:paraId="6A530020"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2016</w:t>
            </w:r>
          </w:p>
        </w:tc>
        <w:tc>
          <w:tcPr>
            <w:tcW w:w="702" w:type="dxa"/>
            <w:tcBorders>
              <w:top w:val="nil"/>
              <w:left w:val="nil"/>
              <w:bottom w:val="single" w:sz="8" w:space="0" w:color="auto"/>
              <w:right w:val="single" w:sz="8" w:space="0" w:color="auto"/>
            </w:tcBorders>
            <w:shd w:val="clear" w:color="000000" w:fill="DDD9C4"/>
            <w:vAlign w:val="center"/>
            <w:hideMark/>
          </w:tcPr>
          <w:p w14:paraId="0D38C50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2017</w:t>
            </w:r>
          </w:p>
        </w:tc>
        <w:tc>
          <w:tcPr>
            <w:tcW w:w="702" w:type="dxa"/>
            <w:tcBorders>
              <w:top w:val="nil"/>
              <w:left w:val="nil"/>
              <w:bottom w:val="single" w:sz="8" w:space="0" w:color="auto"/>
              <w:right w:val="single" w:sz="8" w:space="0" w:color="auto"/>
            </w:tcBorders>
            <w:shd w:val="clear" w:color="000000" w:fill="DDD9C4"/>
            <w:vAlign w:val="center"/>
            <w:hideMark/>
          </w:tcPr>
          <w:p w14:paraId="55EAC175"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2018</w:t>
            </w:r>
          </w:p>
        </w:tc>
        <w:tc>
          <w:tcPr>
            <w:tcW w:w="701" w:type="dxa"/>
            <w:tcBorders>
              <w:top w:val="nil"/>
              <w:left w:val="nil"/>
              <w:bottom w:val="single" w:sz="8" w:space="0" w:color="auto"/>
              <w:right w:val="single" w:sz="8" w:space="0" w:color="auto"/>
            </w:tcBorders>
            <w:shd w:val="clear" w:color="000000" w:fill="DDD9C4"/>
            <w:vAlign w:val="center"/>
            <w:hideMark/>
          </w:tcPr>
          <w:p w14:paraId="2A0C7647"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2019</w:t>
            </w:r>
          </w:p>
        </w:tc>
        <w:tc>
          <w:tcPr>
            <w:tcW w:w="701" w:type="dxa"/>
            <w:tcBorders>
              <w:top w:val="nil"/>
              <w:left w:val="nil"/>
              <w:bottom w:val="single" w:sz="8" w:space="0" w:color="auto"/>
              <w:right w:val="nil"/>
            </w:tcBorders>
            <w:shd w:val="clear" w:color="000000" w:fill="DDD9C4"/>
            <w:vAlign w:val="center"/>
            <w:hideMark/>
          </w:tcPr>
          <w:p w14:paraId="3B22544A"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2020</w:t>
            </w:r>
          </w:p>
        </w:tc>
        <w:tc>
          <w:tcPr>
            <w:tcW w:w="701" w:type="dxa"/>
            <w:tcBorders>
              <w:top w:val="nil"/>
              <w:left w:val="single" w:sz="8" w:space="0" w:color="auto"/>
              <w:bottom w:val="single" w:sz="8" w:space="0" w:color="auto"/>
              <w:right w:val="single" w:sz="8" w:space="0" w:color="auto"/>
            </w:tcBorders>
            <w:shd w:val="clear" w:color="000000" w:fill="D8E4BC"/>
            <w:vAlign w:val="center"/>
            <w:hideMark/>
          </w:tcPr>
          <w:p w14:paraId="2F08743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2021</w:t>
            </w:r>
          </w:p>
        </w:tc>
        <w:tc>
          <w:tcPr>
            <w:tcW w:w="701" w:type="dxa"/>
            <w:tcBorders>
              <w:top w:val="nil"/>
              <w:left w:val="nil"/>
              <w:bottom w:val="single" w:sz="8" w:space="0" w:color="auto"/>
              <w:right w:val="single" w:sz="8" w:space="0" w:color="auto"/>
            </w:tcBorders>
            <w:shd w:val="clear" w:color="000000" w:fill="D8E4BC"/>
            <w:vAlign w:val="center"/>
            <w:hideMark/>
          </w:tcPr>
          <w:p w14:paraId="725E8FC8"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2022</w:t>
            </w:r>
          </w:p>
        </w:tc>
        <w:tc>
          <w:tcPr>
            <w:tcW w:w="701" w:type="dxa"/>
            <w:tcBorders>
              <w:top w:val="nil"/>
              <w:left w:val="nil"/>
              <w:bottom w:val="single" w:sz="8" w:space="0" w:color="auto"/>
              <w:right w:val="single" w:sz="8" w:space="0" w:color="auto"/>
            </w:tcBorders>
            <w:shd w:val="clear" w:color="000000" w:fill="D8E4BC"/>
            <w:vAlign w:val="center"/>
            <w:hideMark/>
          </w:tcPr>
          <w:p w14:paraId="30BEE1E5"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2023</w:t>
            </w:r>
          </w:p>
        </w:tc>
        <w:tc>
          <w:tcPr>
            <w:tcW w:w="701" w:type="dxa"/>
            <w:tcBorders>
              <w:top w:val="nil"/>
              <w:left w:val="nil"/>
              <w:bottom w:val="single" w:sz="8" w:space="0" w:color="auto"/>
              <w:right w:val="single" w:sz="8" w:space="0" w:color="auto"/>
            </w:tcBorders>
            <w:shd w:val="clear" w:color="000000" w:fill="D8E4BC"/>
            <w:vAlign w:val="center"/>
            <w:hideMark/>
          </w:tcPr>
          <w:p w14:paraId="25ECD9F2"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2024</w:t>
            </w:r>
          </w:p>
        </w:tc>
        <w:tc>
          <w:tcPr>
            <w:tcW w:w="701" w:type="dxa"/>
            <w:tcBorders>
              <w:top w:val="nil"/>
              <w:left w:val="nil"/>
              <w:bottom w:val="single" w:sz="8" w:space="0" w:color="auto"/>
              <w:right w:val="single" w:sz="8" w:space="0" w:color="auto"/>
            </w:tcBorders>
            <w:shd w:val="clear" w:color="000000" w:fill="B7DEE8"/>
            <w:vAlign w:val="center"/>
            <w:hideMark/>
          </w:tcPr>
          <w:p w14:paraId="0A71E4E5"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2025</w:t>
            </w:r>
          </w:p>
        </w:tc>
        <w:tc>
          <w:tcPr>
            <w:tcW w:w="701" w:type="dxa"/>
            <w:tcBorders>
              <w:top w:val="nil"/>
              <w:left w:val="nil"/>
              <w:bottom w:val="single" w:sz="8" w:space="0" w:color="auto"/>
              <w:right w:val="single" w:sz="8" w:space="0" w:color="auto"/>
            </w:tcBorders>
            <w:shd w:val="clear" w:color="000000" w:fill="B7DEE8"/>
            <w:vAlign w:val="center"/>
            <w:hideMark/>
          </w:tcPr>
          <w:p w14:paraId="4E66DFB6"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2026</w:t>
            </w:r>
          </w:p>
        </w:tc>
        <w:tc>
          <w:tcPr>
            <w:tcW w:w="701" w:type="dxa"/>
            <w:tcBorders>
              <w:top w:val="nil"/>
              <w:left w:val="nil"/>
              <w:bottom w:val="single" w:sz="8" w:space="0" w:color="auto"/>
              <w:right w:val="nil"/>
            </w:tcBorders>
            <w:shd w:val="clear" w:color="000000" w:fill="B7DEE8"/>
            <w:vAlign w:val="center"/>
            <w:hideMark/>
          </w:tcPr>
          <w:p w14:paraId="5BA11DA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2027</w:t>
            </w:r>
          </w:p>
        </w:tc>
        <w:tc>
          <w:tcPr>
            <w:tcW w:w="701" w:type="dxa"/>
            <w:tcBorders>
              <w:top w:val="nil"/>
              <w:left w:val="single" w:sz="8" w:space="0" w:color="auto"/>
              <w:bottom w:val="single" w:sz="8" w:space="0" w:color="auto"/>
              <w:right w:val="single" w:sz="8" w:space="0" w:color="auto"/>
            </w:tcBorders>
            <w:shd w:val="clear" w:color="000000" w:fill="B7DEE8"/>
            <w:vAlign w:val="center"/>
            <w:hideMark/>
          </w:tcPr>
          <w:p w14:paraId="4EFACBDB"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2028</w:t>
            </w:r>
          </w:p>
        </w:tc>
        <w:tc>
          <w:tcPr>
            <w:tcW w:w="701" w:type="dxa"/>
            <w:tcBorders>
              <w:top w:val="nil"/>
              <w:left w:val="nil"/>
              <w:bottom w:val="single" w:sz="8" w:space="0" w:color="auto"/>
              <w:right w:val="single" w:sz="8" w:space="0" w:color="auto"/>
            </w:tcBorders>
            <w:shd w:val="clear" w:color="000000" w:fill="E6B8B7"/>
            <w:vAlign w:val="center"/>
            <w:hideMark/>
          </w:tcPr>
          <w:p w14:paraId="066B8201"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2029</w:t>
            </w:r>
          </w:p>
        </w:tc>
        <w:tc>
          <w:tcPr>
            <w:tcW w:w="701" w:type="dxa"/>
            <w:tcBorders>
              <w:top w:val="nil"/>
              <w:left w:val="nil"/>
              <w:bottom w:val="single" w:sz="8" w:space="0" w:color="auto"/>
              <w:right w:val="single" w:sz="8" w:space="0" w:color="auto"/>
            </w:tcBorders>
            <w:shd w:val="clear" w:color="000000" w:fill="E6B8B7"/>
            <w:vAlign w:val="center"/>
            <w:hideMark/>
          </w:tcPr>
          <w:p w14:paraId="656713FD"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2030</w:t>
            </w:r>
          </w:p>
        </w:tc>
      </w:tr>
      <w:tr w:rsidR="00416E37" w:rsidRPr="00416E37" w14:paraId="5E6E13B1" w14:textId="77777777" w:rsidTr="00416E37">
        <w:trPr>
          <w:trHeight w:val="948"/>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6A5EAF7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w:t>
            </w:r>
          </w:p>
        </w:tc>
        <w:tc>
          <w:tcPr>
            <w:tcW w:w="2970" w:type="dxa"/>
            <w:tcBorders>
              <w:top w:val="nil"/>
              <w:left w:val="nil"/>
              <w:bottom w:val="single" w:sz="8" w:space="0" w:color="auto"/>
              <w:right w:val="single" w:sz="8" w:space="0" w:color="auto"/>
            </w:tcBorders>
            <w:shd w:val="clear" w:color="000000" w:fill="FFFFFF"/>
            <w:vAlign w:val="center"/>
            <w:hideMark/>
          </w:tcPr>
          <w:p w14:paraId="4D7E3734" w14:textId="41CB100F"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Бурение</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скважины на ВЗУ-5, 1 штука</w:t>
            </w:r>
          </w:p>
        </w:tc>
        <w:tc>
          <w:tcPr>
            <w:tcW w:w="874" w:type="dxa"/>
            <w:tcBorders>
              <w:top w:val="nil"/>
              <w:left w:val="nil"/>
              <w:bottom w:val="nil"/>
              <w:right w:val="single" w:sz="8" w:space="0" w:color="auto"/>
            </w:tcBorders>
            <w:shd w:val="clear" w:color="auto" w:fill="auto"/>
            <w:vAlign w:val="center"/>
            <w:hideMark/>
          </w:tcPr>
          <w:p w14:paraId="7E18B0F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7,644</w:t>
            </w:r>
          </w:p>
        </w:tc>
        <w:tc>
          <w:tcPr>
            <w:tcW w:w="702" w:type="dxa"/>
            <w:tcBorders>
              <w:top w:val="nil"/>
              <w:left w:val="single" w:sz="8" w:space="0" w:color="auto"/>
              <w:bottom w:val="nil"/>
              <w:right w:val="single" w:sz="4" w:space="0" w:color="auto"/>
            </w:tcBorders>
            <w:shd w:val="clear" w:color="000000" w:fill="DDD9C4"/>
            <w:noWrap/>
            <w:vAlign w:val="center"/>
            <w:hideMark/>
          </w:tcPr>
          <w:p w14:paraId="1449BCDD"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6BDF288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6B2380E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DD9C4"/>
            <w:vAlign w:val="center"/>
            <w:hideMark/>
          </w:tcPr>
          <w:p w14:paraId="4C14726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DD9C4"/>
            <w:vAlign w:val="center"/>
            <w:hideMark/>
          </w:tcPr>
          <w:p w14:paraId="4775056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6F5DE8A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7,644</w:t>
            </w:r>
          </w:p>
        </w:tc>
        <w:tc>
          <w:tcPr>
            <w:tcW w:w="701" w:type="dxa"/>
            <w:tcBorders>
              <w:top w:val="nil"/>
              <w:left w:val="nil"/>
              <w:bottom w:val="nil"/>
              <w:right w:val="single" w:sz="4" w:space="0" w:color="auto"/>
            </w:tcBorders>
            <w:shd w:val="clear" w:color="000000" w:fill="D8E4BC"/>
            <w:vAlign w:val="center"/>
            <w:hideMark/>
          </w:tcPr>
          <w:p w14:paraId="00B4635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2354758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7A2E4D6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5D5B7F8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1A394FD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23B7C79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5C719ED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0DE7588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7F3CE6C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65AC1B9B" w14:textId="77777777" w:rsidTr="00416E37">
        <w:trPr>
          <w:trHeight w:val="1152"/>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3FF65E8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w:t>
            </w:r>
          </w:p>
        </w:tc>
        <w:tc>
          <w:tcPr>
            <w:tcW w:w="2970" w:type="dxa"/>
            <w:tcBorders>
              <w:top w:val="nil"/>
              <w:left w:val="nil"/>
              <w:bottom w:val="single" w:sz="8" w:space="0" w:color="auto"/>
              <w:right w:val="single" w:sz="8" w:space="0" w:color="auto"/>
            </w:tcBorders>
            <w:shd w:val="clear" w:color="000000" w:fill="FFFFFF"/>
            <w:vAlign w:val="center"/>
            <w:hideMark/>
          </w:tcPr>
          <w:p w14:paraId="6994D966" w14:textId="2F8F78CF"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Строительство водопроводов</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до Ø 80мм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0E650A0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5,084</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553E7E91"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0,035</w:t>
            </w:r>
          </w:p>
        </w:tc>
        <w:tc>
          <w:tcPr>
            <w:tcW w:w="702" w:type="dxa"/>
            <w:tcBorders>
              <w:top w:val="single" w:sz="8" w:space="0" w:color="auto"/>
              <w:left w:val="nil"/>
              <w:bottom w:val="single" w:sz="8" w:space="0" w:color="auto"/>
              <w:right w:val="single" w:sz="4" w:space="0" w:color="auto"/>
            </w:tcBorders>
            <w:shd w:val="clear" w:color="000000" w:fill="DDD9C4"/>
            <w:noWrap/>
            <w:vAlign w:val="center"/>
            <w:hideMark/>
          </w:tcPr>
          <w:p w14:paraId="598A5A37"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0,680</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2BB3CC25"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1,124</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2BAB6AF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1,571</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6A32DF5D"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1,674</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3CAFF2F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4509A59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1E221E8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1DF9A28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0CDD7A4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27A7B53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67E052F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23DB2F2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2AAD0D8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4BED323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1F282FED" w14:textId="77777777" w:rsidTr="00416E37">
        <w:trPr>
          <w:trHeight w:val="588"/>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16ABE8E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3</w:t>
            </w:r>
          </w:p>
        </w:tc>
        <w:tc>
          <w:tcPr>
            <w:tcW w:w="2970" w:type="dxa"/>
            <w:tcBorders>
              <w:top w:val="nil"/>
              <w:left w:val="nil"/>
              <w:bottom w:val="single" w:sz="8" w:space="0" w:color="auto"/>
              <w:right w:val="single" w:sz="8" w:space="0" w:color="auto"/>
            </w:tcBorders>
            <w:shd w:val="clear" w:color="000000" w:fill="FFFFFF"/>
            <w:vAlign w:val="center"/>
            <w:hideMark/>
          </w:tcPr>
          <w:p w14:paraId="5C135084" w14:textId="4A24F231"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xml:space="preserve">Бурение </w:t>
            </w:r>
            <w:r w:rsidR="007A2696" w:rsidRPr="00416E37">
              <w:rPr>
                <w:rFonts w:ascii="Times New Roman" w:eastAsia="Times New Roman" w:hAnsi="Times New Roman" w:cs="Times New Roman"/>
                <w:color w:val="000000"/>
                <w:sz w:val="16"/>
                <w:szCs w:val="16"/>
              </w:rPr>
              <w:t>скважин</w:t>
            </w:r>
            <w:r w:rsidR="007A2696">
              <w:rPr>
                <w:rFonts w:ascii="Times New Roman" w:eastAsia="Times New Roman" w:hAnsi="Times New Roman" w:cs="Times New Roman"/>
                <w:color w:val="000000"/>
                <w:sz w:val="16"/>
                <w:szCs w:val="16"/>
              </w:rPr>
              <w:t xml:space="preserve"> </w:t>
            </w:r>
            <w:r w:rsidR="007A2696" w:rsidRPr="00416E37">
              <w:rPr>
                <w:rFonts w:ascii="Times New Roman" w:eastAsia="Times New Roman" w:hAnsi="Times New Roman" w:cs="Times New Roman"/>
                <w:color w:val="000000"/>
                <w:sz w:val="16"/>
                <w:szCs w:val="16"/>
              </w:rPr>
              <w:t>на</w:t>
            </w:r>
            <w:r w:rsidRPr="00416E37">
              <w:rPr>
                <w:rFonts w:ascii="Times New Roman" w:eastAsia="Times New Roman" w:hAnsi="Times New Roman" w:cs="Times New Roman"/>
                <w:color w:val="000000"/>
                <w:sz w:val="16"/>
                <w:szCs w:val="16"/>
              </w:rPr>
              <w:t xml:space="preserve"> ВЗУ №3, 2 штуки</w:t>
            </w:r>
          </w:p>
        </w:tc>
        <w:tc>
          <w:tcPr>
            <w:tcW w:w="874" w:type="dxa"/>
            <w:tcBorders>
              <w:top w:val="nil"/>
              <w:left w:val="nil"/>
              <w:bottom w:val="nil"/>
              <w:right w:val="single" w:sz="8" w:space="0" w:color="auto"/>
            </w:tcBorders>
            <w:shd w:val="clear" w:color="auto" w:fill="auto"/>
            <w:vAlign w:val="center"/>
            <w:hideMark/>
          </w:tcPr>
          <w:p w14:paraId="6C04CD4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16,562</w:t>
            </w:r>
          </w:p>
        </w:tc>
        <w:tc>
          <w:tcPr>
            <w:tcW w:w="702" w:type="dxa"/>
            <w:tcBorders>
              <w:top w:val="nil"/>
              <w:left w:val="single" w:sz="8" w:space="0" w:color="auto"/>
              <w:bottom w:val="nil"/>
              <w:right w:val="single" w:sz="4" w:space="0" w:color="auto"/>
            </w:tcBorders>
            <w:shd w:val="clear" w:color="000000" w:fill="DDD9C4"/>
            <w:vAlign w:val="center"/>
            <w:hideMark/>
          </w:tcPr>
          <w:p w14:paraId="0F447AF5"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512DD235"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noWrap/>
            <w:vAlign w:val="center"/>
            <w:hideMark/>
          </w:tcPr>
          <w:p w14:paraId="65E626D9"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DDD9C4"/>
            <w:vAlign w:val="center"/>
            <w:hideMark/>
          </w:tcPr>
          <w:p w14:paraId="496D4CBD"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DDD9C4"/>
            <w:vAlign w:val="center"/>
            <w:hideMark/>
          </w:tcPr>
          <w:p w14:paraId="0125DCCF"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2494A520"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16,562</w:t>
            </w:r>
          </w:p>
        </w:tc>
        <w:tc>
          <w:tcPr>
            <w:tcW w:w="701" w:type="dxa"/>
            <w:tcBorders>
              <w:top w:val="nil"/>
              <w:left w:val="nil"/>
              <w:bottom w:val="nil"/>
              <w:right w:val="single" w:sz="4" w:space="0" w:color="auto"/>
            </w:tcBorders>
            <w:shd w:val="clear" w:color="000000" w:fill="D8E4BC"/>
            <w:vAlign w:val="center"/>
            <w:hideMark/>
          </w:tcPr>
          <w:p w14:paraId="758F91BE"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1FD7188E"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19D5B876"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3712352C"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508EBC90"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0EE4C984"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7A138153"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59554C14"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38549014"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r>
      <w:tr w:rsidR="00416E37" w:rsidRPr="00416E37" w14:paraId="0BDF1DEA" w14:textId="77777777" w:rsidTr="00416E37">
        <w:trPr>
          <w:trHeight w:val="1308"/>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63C356B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w:t>
            </w:r>
          </w:p>
        </w:tc>
        <w:tc>
          <w:tcPr>
            <w:tcW w:w="2970" w:type="dxa"/>
            <w:tcBorders>
              <w:top w:val="nil"/>
              <w:left w:val="nil"/>
              <w:bottom w:val="single" w:sz="8" w:space="0" w:color="auto"/>
              <w:right w:val="single" w:sz="8" w:space="0" w:color="auto"/>
            </w:tcBorders>
            <w:shd w:val="clear" w:color="000000" w:fill="FFFFFF"/>
            <w:vAlign w:val="center"/>
            <w:hideMark/>
          </w:tcPr>
          <w:p w14:paraId="57E2661F" w14:textId="1A4889A8"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Капитальный ремонт скважин с заменой глубинных насосов, капитальный ремонт задвижек, капитальный ремонт оборудования насосных станций</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на ВЗУ ООО "Источник"</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2374A39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3,573</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4CB44952"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3B6D9F7D"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778C49EF"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5BFD599F"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1,787</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2164161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1,787</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17AFFDFF"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55AFD55C"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55990D5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6BA1205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1F63694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43C9919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26E349C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78928E7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297155E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7BF89E5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7504273B" w14:textId="77777777" w:rsidTr="00416E37">
        <w:trPr>
          <w:trHeight w:val="984"/>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098B576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5</w:t>
            </w:r>
          </w:p>
        </w:tc>
        <w:tc>
          <w:tcPr>
            <w:tcW w:w="2970" w:type="dxa"/>
            <w:tcBorders>
              <w:top w:val="nil"/>
              <w:left w:val="nil"/>
              <w:bottom w:val="single" w:sz="8" w:space="0" w:color="auto"/>
              <w:right w:val="single" w:sz="8" w:space="0" w:color="auto"/>
            </w:tcBorders>
            <w:shd w:val="clear" w:color="000000" w:fill="FFFFFF"/>
            <w:vAlign w:val="center"/>
            <w:hideMark/>
          </w:tcPr>
          <w:p w14:paraId="41A3CEA6" w14:textId="3E5ACB3E"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Ремонт задвижек (150 единиц</w:t>
            </w:r>
            <w:r w:rsidR="007A2696" w:rsidRPr="00416E37">
              <w:rPr>
                <w:rFonts w:ascii="Times New Roman" w:eastAsia="Times New Roman" w:hAnsi="Times New Roman" w:cs="Times New Roman"/>
                <w:color w:val="000000"/>
                <w:sz w:val="16"/>
                <w:szCs w:val="16"/>
              </w:rPr>
              <w:t>),</w:t>
            </w:r>
            <w:r w:rsidR="007A2696">
              <w:rPr>
                <w:rFonts w:ascii="Times New Roman" w:eastAsia="Times New Roman" w:hAnsi="Times New Roman" w:cs="Times New Roman"/>
                <w:color w:val="000000"/>
                <w:sz w:val="16"/>
                <w:szCs w:val="16"/>
              </w:rPr>
              <w:t xml:space="preserve"> </w:t>
            </w:r>
            <w:r w:rsidR="007A2696" w:rsidRPr="00416E37">
              <w:rPr>
                <w:rFonts w:ascii="Times New Roman" w:eastAsia="Times New Roman" w:hAnsi="Times New Roman" w:cs="Times New Roman"/>
                <w:color w:val="000000"/>
                <w:sz w:val="16"/>
                <w:szCs w:val="16"/>
              </w:rPr>
              <w:t>капитальный</w:t>
            </w:r>
            <w:r w:rsidRPr="00416E37">
              <w:rPr>
                <w:rFonts w:ascii="Times New Roman" w:eastAsia="Times New Roman" w:hAnsi="Times New Roman" w:cs="Times New Roman"/>
                <w:color w:val="000000"/>
                <w:sz w:val="16"/>
                <w:szCs w:val="16"/>
              </w:rPr>
              <w:t xml:space="preserve"> ремонт колодцев (150 единиц),</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капитальный ремонт пожарных гидрантов (100 единиц) МУП "Водоканал"</w:t>
            </w:r>
          </w:p>
        </w:tc>
        <w:tc>
          <w:tcPr>
            <w:tcW w:w="874" w:type="dxa"/>
            <w:tcBorders>
              <w:top w:val="nil"/>
              <w:left w:val="nil"/>
              <w:bottom w:val="nil"/>
              <w:right w:val="single" w:sz="8" w:space="0" w:color="auto"/>
            </w:tcBorders>
            <w:shd w:val="clear" w:color="auto" w:fill="auto"/>
            <w:noWrap/>
            <w:vAlign w:val="center"/>
            <w:hideMark/>
          </w:tcPr>
          <w:p w14:paraId="443B88C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15,448</w:t>
            </w:r>
          </w:p>
        </w:tc>
        <w:tc>
          <w:tcPr>
            <w:tcW w:w="702" w:type="dxa"/>
            <w:tcBorders>
              <w:top w:val="nil"/>
              <w:left w:val="single" w:sz="8" w:space="0" w:color="auto"/>
              <w:bottom w:val="nil"/>
              <w:right w:val="single" w:sz="4" w:space="0" w:color="auto"/>
            </w:tcBorders>
            <w:shd w:val="clear" w:color="000000" w:fill="DDD9C4"/>
            <w:vAlign w:val="center"/>
            <w:hideMark/>
          </w:tcPr>
          <w:p w14:paraId="3AFBF9CA"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6FAA81A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7B3C407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w:t>
            </w:r>
          </w:p>
        </w:tc>
        <w:tc>
          <w:tcPr>
            <w:tcW w:w="701" w:type="dxa"/>
            <w:tcBorders>
              <w:top w:val="nil"/>
              <w:left w:val="nil"/>
              <w:bottom w:val="nil"/>
              <w:right w:val="single" w:sz="4" w:space="0" w:color="auto"/>
            </w:tcBorders>
            <w:shd w:val="clear" w:color="000000" w:fill="DDD9C4"/>
            <w:vAlign w:val="center"/>
            <w:hideMark/>
          </w:tcPr>
          <w:p w14:paraId="51816DE4"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w:t>
            </w:r>
          </w:p>
        </w:tc>
        <w:tc>
          <w:tcPr>
            <w:tcW w:w="701" w:type="dxa"/>
            <w:tcBorders>
              <w:top w:val="nil"/>
              <w:left w:val="nil"/>
              <w:bottom w:val="nil"/>
              <w:right w:val="single" w:sz="8" w:space="0" w:color="auto"/>
            </w:tcBorders>
            <w:shd w:val="clear" w:color="000000" w:fill="DDD9C4"/>
            <w:vAlign w:val="center"/>
            <w:hideMark/>
          </w:tcPr>
          <w:p w14:paraId="6D61B63E"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5899505F"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single" w:sz="8" w:space="0" w:color="auto"/>
              <w:bottom w:val="nil"/>
              <w:right w:val="single" w:sz="4" w:space="0" w:color="auto"/>
            </w:tcBorders>
            <w:shd w:val="clear" w:color="000000" w:fill="D8E4BC"/>
            <w:vAlign w:val="center"/>
            <w:hideMark/>
          </w:tcPr>
          <w:p w14:paraId="0CAD436D"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single" w:sz="8" w:space="0" w:color="auto"/>
              <w:bottom w:val="nil"/>
              <w:right w:val="single" w:sz="4" w:space="0" w:color="auto"/>
            </w:tcBorders>
            <w:shd w:val="clear" w:color="000000" w:fill="D8E4BC"/>
            <w:vAlign w:val="center"/>
            <w:hideMark/>
          </w:tcPr>
          <w:p w14:paraId="6E006A30"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single" w:sz="8" w:space="0" w:color="auto"/>
              <w:bottom w:val="nil"/>
              <w:right w:val="single" w:sz="8" w:space="0" w:color="auto"/>
            </w:tcBorders>
            <w:shd w:val="clear" w:color="000000" w:fill="D8E4BC"/>
            <w:vAlign w:val="center"/>
            <w:hideMark/>
          </w:tcPr>
          <w:p w14:paraId="20F6991E"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nil"/>
              <w:bottom w:val="nil"/>
              <w:right w:val="single" w:sz="4" w:space="0" w:color="auto"/>
            </w:tcBorders>
            <w:shd w:val="clear" w:color="000000" w:fill="B7DEE8"/>
            <w:vAlign w:val="center"/>
            <w:hideMark/>
          </w:tcPr>
          <w:p w14:paraId="2F5CDA1C"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single" w:sz="8" w:space="0" w:color="auto"/>
              <w:bottom w:val="nil"/>
              <w:right w:val="single" w:sz="8" w:space="0" w:color="auto"/>
            </w:tcBorders>
            <w:shd w:val="clear" w:color="000000" w:fill="B7DEE8"/>
            <w:vAlign w:val="center"/>
            <w:hideMark/>
          </w:tcPr>
          <w:p w14:paraId="18281F38"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nil"/>
              <w:bottom w:val="nil"/>
              <w:right w:val="single" w:sz="4" w:space="0" w:color="auto"/>
            </w:tcBorders>
            <w:shd w:val="clear" w:color="000000" w:fill="B7DEE8"/>
            <w:vAlign w:val="center"/>
            <w:hideMark/>
          </w:tcPr>
          <w:p w14:paraId="56425FEA"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single" w:sz="8" w:space="0" w:color="auto"/>
              <w:bottom w:val="nil"/>
              <w:right w:val="single" w:sz="8" w:space="0" w:color="auto"/>
            </w:tcBorders>
            <w:shd w:val="clear" w:color="000000" w:fill="B7DEE8"/>
            <w:vAlign w:val="center"/>
            <w:hideMark/>
          </w:tcPr>
          <w:p w14:paraId="4B66732B"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nil"/>
              <w:bottom w:val="nil"/>
              <w:right w:val="single" w:sz="4" w:space="0" w:color="auto"/>
            </w:tcBorders>
            <w:shd w:val="clear" w:color="000000" w:fill="E6B8B7"/>
            <w:vAlign w:val="center"/>
            <w:hideMark/>
          </w:tcPr>
          <w:p w14:paraId="345D065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c>
          <w:tcPr>
            <w:tcW w:w="701" w:type="dxa"/>
            <w:tcBorders>
              <w:top w:val="nil"/>
              <w:left w:val="single" w:sz="8" w:space="0" w:color="auto"/>
              <w:bottom w:val="nil"/>
              <w:right w:val="single" w:sz="4" w:space="0" w:color="auto"/>
            </w:tcBorders>
            <w:shd w:val="clear" w:color="000000" w:fill="E6B8B7"/>
            <w:vAlign w:val="center"/>
            <w:hideMark/>
          </w:tcPr>
          <w:p w14:paraId="6FC85F7D"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1,545</w:t>
            </w:r>
          </w:p>
        </w:tc>
      </w:tr>
      <w:tr w:rsidR="00416E37" w:rsidRPr="00416E37" w14:paraId="2263CF31" w14:textId="77777777" w:rsidTr="00416E37">
        <w:trPr>
          <w:trHeight w:val="1068"/>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3B62072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6</w:t>
            </w:r>
          </w:p>
        </w:tc>
        <w:tc>
          <w:tcPr>
            <w:tcW w:w="2970" w:type="dxa"/>
            <w:tcBorders>
              <w:top w:val="nil"/>
              <w:left w:val="nil"/>
              <w:bottom w:val="single" w:sz="8" w:space="0" w:color="auto"/>
              <w:right w:val="single" w:sz="8" w:space="0" w:color="auto"/>
            </w:tcBorders>
            <w:shd w:val="clear" w:color="000000" w:fill="FFFFFF"/>
            <w:vAlign w:val="center"/>
            <w:hideMark/>
          </w:tcPr>
          <w:p w14:paraId="3AB87134" w14:textId="3471C08A"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Капитальный ремонт оборудования насосных станций (7 единиц),</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ремонт насосного оборудования (4 единицы), капитальный ремонт задвижек (5 единиц) ОАО КВЗУ</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50DBA72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1,567</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15A8D6D8"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0946D51E"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7D6A9FA9"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7E7C0655"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770BF977"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216E3D8C"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1D3BEC51"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1EE5ABB5"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6BF8EEC8"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47ED590E"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777E4539"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4232A56D"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2C011B0B"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417743AC"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176BECB0"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0,157</w:t>
            </w:r>
          </w:p>
        </w:tc>
      </w:tr>
      <w:tr w:rsidR="00416E37" w:rsidRPr="00416E37" w14:paraId="7BD1F17B" w14:textId="77777777" w:rsidTr="00362270">
        <w:trPr>
          <w:trHeight w:val="820"/>
        </w:trPr>
        <w:tc>
          <w:tcPr>
            <w:tcW w:w="424" w:type="dxa"/>
            <w:tcBorders>
              <w:top w:val="nil"/>
              <w:left w:val="single" w:sz="8" w:space="0" w:color="auto"/>
              <w:right w:val="single" w:sz="8" w:space="0" w:color="auto"/>
            </w:tcBorders>
            <w:shd w:val="clear" w:color="auto" w:fill="auto"/>
            <w:vAlign w:val="center"/>
            <w:hideMark/>
          </w:tcPr>
          <w:p w14:paraId="6A10479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7</w:t>
            </w:r>
          </w:p>
        </w:tc>
        <w:tc>
          <w:tcPr>
            <w:tcW w:w="2970" w:type="dxa"/>
            <w:tcBorders>
              <w:top w:val="nil"/>
              <w:left w:val="nil"/>
              <w:bottom w:val="single" w:sz="4" w:space="0" w:color="auto"/>
              <w:right w:val="single" w:sz="8" w:space="0" w:color="auto"/>
            </w:tcBorders>
            <w:shd w:val="clear" w:color="000000" w:fill="FFFFFF"/>
            <w:vAlign w:val="center"/>
            <w:hideMark/>
          </w:tcPr>
          <w:p w14:paraId="0D966B6F"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Капитальный ремонт электрооборудования насосных станций МУП "Водоканал", 5 штук</w:t>
            </w:r>
          </w:p>
        </w:tc>
        <w:tc>
          <w:tcPr>
            <w:tcW w:w="874" w:type="dxa"/>
            <w:tcBorders>
              <w:top w:val="nil"/>
              <w:left w:val="nil"/>
              <w:bottom w:val="single" w:sz="4" w:space="0" w:color="auto"/>
              <w:right w:val="single" w:sz="8" w:space="0" w:color="auto"/>
            </w:tcBorders>
            <w:shd w:val="clear" w:color="auto" w:fill="auto"/>
            <w:vAlign w:val="center"/>
            <w:hideMark/>
          </w:tcPr>
          <w:p w14:paraId="5EA4281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0,947</w:t>
            </w:r>
          </w:p>
        </w:tc>
        <w:tc>
          <w:tcPr>
            <w:tcW w:w="702" w:type="dxa"/>
            <w:tcBorders>
              <w:top w:val="nil"/>
              <w:left w:val="single" w:sz="8" w:space="0" w:color="auto"/>
              <w:bottom w:val="single" w:sz="4" w:space="0" w:color="auto"/>
              <w:right w:val="single" w:sz="4" w:space="0" w:color="auto"/>
            </w:tcBorders>
            <w:shd w:val="clear" w:color="000000" w:fill="DDD9C4"/>
            <w:noWrap/>
            <w:vAlign w:val="bottom"/>
            <w:hideMark/>
          </w:tcPr>
          <w:p w14:paraId="5AA1C421"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single" w:sz="4" w:space="0" w:color="auto"/>
              <w:right w:val="single" w:sz="4" w:space="0" w:color="auto"/>
            </w:tcBorders>
            <w:shd w:val="clear" w:color="000000" w:fill="DDD9C4"/>
            <w:vAlign w:val="center"/>
            <w:hideMark/>
          </w:tcPr>
          <w:p w14:paraId="0AEE096C"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single" w:sz="4" w:space="0" w:color="auto"/>
              <w:right w:val="single" w:sz="4" w:space="0" w:color="auto"/>
            </w:tcBorders>
            <w:shd w:val="clear" w:color="000000" w:fill="DDD9C4"/>
            <w:vAlign w:val="center"/>
            <w:hideMark/>
          </w:tcPr>
          <w:p w14:paraId="68EC2922"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DD9C4"/>
            <w:vAlign w:val="center"/>
            <w:hideMark/>
          </w:tcPr>
          <w:p w14:paraId="46F2E05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DDD9C4"/>
            <w:vAlign w:val="center"/>
            <w:hideMark/>
          </w:tcPr>
          <w:p w14:paraId="6E94F4B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D8E4BC"/>
            <w:vAlign w:val="center"/>
            <w:hideMark/>
          </w:tcPr>
          <w:p w14:paraId="637C260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8E4BC"/>
            <w:vAlign w:val="center"/>
            <w:hideMark/>
          </w:tcPr>
          <w:p w14:paraId="2CCAF05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0,316</w:t>
            </w:r>
          </w:p>
        </w:tc>
        <w:tc>
          <w:tcPr>
            <w:tcW w:w="701" w:type="dxa"/>
            <w:tcBorders>
              <w:top w:val="nil"/>
              <w:left w:val="nil"/>
              <w:bottom w:val="single" w:sz="4" w:space="0" w:color="auto"/>
              <w:right w:val="single" w:sz="4" w:space="0" w:color="auto"/>
            </w:tcBorders>
            <w:shd w:val="clear" w:color="000000" w:fill="D8E4BC"/>
            <w:vAlign w:val="center"/>
            <w:hideMark/>
          </w:tcPr>
          <w:p w14:paraId="0074379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0,314</w:t>
            </w:r>
          </w:p>
        </w:tc>
        <w:tc>
          <w:tcPr>
            <w:tcW w:w="701" w:type="dxa"/>
            <w:tcBorders>
              <w:top w:val="nil"/>
              <w:left w:val="nil"/>
              <w:bottom w:val="single" w:sz="4" w:space="0" w:color="auto"/>
              <w:right w:val="single" w:sz="8" w:space="0" w:color="auto"/>
            </w:tcBorders>
            <w:shd w:val="clear" w:color="000000" w:fill="D8E4BC"/>
            <w:vAlign w:val="center"/>
            <w:hideMark/>
          </w:tcPr>
          <w:p w14:paraId="058575D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0,317</w:t>
            </w:r>
          </w:p>
        </w:tc>
        <w:tc>
          <w:tcPr>
            <w:tcW w:w="701" w:type="dxa"/>
            <w:tcBorders>
              <w:top w:val="nil"/>
              <w:left w:val="nil"/>
              <w:bottom w:val="single" w:sz="4" w:space="0" w:color="auto"/>
              <w:right w:val="single" w:sz="4" w:space="0" w:color="auto"/>
            </w:tcBorders>
            <w:shd w:val="clear" w:color="000000" w:fill="B7DEE8"/>
            <w:vAlign w:val="center"/>
            <w:hideMark/>
          </w:tcPr>
          <w:p w14:paraId="6C06BF13"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B7DEE8"/>
            <w:vAlign w:val="center"/>
            <w:hideMark/>
          </w:tcPr>
          <w:p w14:paraId="59DD3EE9"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B7DEE8"/>
            <w:vAlign w:val="center"/>
            <w:hideMark/>
          </w:tcPr>
          <w:p w14:paraId="17C346BD"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B7DEE8"/>
            <w:vAlign w:val="center"/>
            <w:hideMark/>
          </w:tcPr>
          <w:p w14:paraId="397D8F30"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E6B8B7"/>
            <w:vAlign w:val="center"/>
            <w:hideMark/>
          </w:tcPr>
          <w:p w14:paraId="20EAE5B4"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E6B8B7"/>
            <w:vAlign w:val="center"/>
            <w:hideMark/>
          </w:tcPr>
          <w:p w14:paraId="6E7AE5E2"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4939E0A7" w14:textId="77777777" w:rsidTr="00416E37">
        <w:trPr>
          <w:trHeight w:val="732"/>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4029E88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lastRenderedPageBreak/>
              <w:t>8</w:t>
            </w:r>
          </w:p>
        </w:tc>
        <w:tc>
          <w:tcPr>
            <w:tcW w:w="2970" w:type="dxa"/>
            <w:tcBorders>
              <w:top w:val="nil"/>
              <w:left w:val="nil"/>
              <w:bottom w:val="single" w:sz="8" w:space="0" w:color="auto"/>
              <w:right w:val="single" w:sz="8" w:space="0" w:color="auto"/>
            </w:tcBorders>
            <w:shd w:val="clear" w:color="000000" w:fill="FFFFFF"/>
            <w:vAlign w:val="center"/>
            <w:hideMark/>
          </w:tcPr>
          <w:p w14:paraId="22CB6694"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Капитальный ремонт зданий и сооружений ВНС, ВЗУ МУП "Водоканал", 10 штук</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702B112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7,548</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3F3F149C"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72068B19"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0013238A"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79471682"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37376DF8"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64828434"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single" w:sz="8" w:space="0" w:color="auto"/>
              <w:bottom w:val="single" w:sz="8" w:space="0" w:color="auto"/>
              <w:right w:val="single" w:sz="4" w:space="0" w:color="auto"/>
            </w:tcBorders>
            <w:shd w:val="clear" w:color="000000" w:fill="D8E4BC"/>
            <w:vAlign w:val="center"/>
            <w:hideMark/>
          </w:tcPr>
          <w:p w14:paraId="7E16B92C"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single" w:sz="8" w:space="0" w:color="auto"/>
              <w:bottom w:val="single" w:sz="8" w:space="0" w:color="auto"/>
              <w:right w:val="single" w:sz="4" w:space="0" w:color="auto"/>
            </w:tcBorders>
            <w:shd w:val="clear" w:color="000000" w:fill="D8E4BC"/>
            <w:vAlign w:val="center"/>
            <w:hideMark/>
          </w:tcPr>
          <w:p w14:paraId="48CAB79B"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single" w:sz="8" w:space="0" w:color="auto"/>
              <w:bottom w:val="single" w:sz="8" w:space="0" w:color="auto"/>
              <w:right w:val="single" w:sz="8" w:space="0" w:color="auto"/>
            </w:tcBorders>
            <w:shd w:val="clear" w:color="000000" w:fill="D8E4BC"/>
            <w:vAlign w:val="center"/>
            <w:hideMark/>
          </w:tcPr>
          <w:p w14:paraId="23F2A16F"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2E27D6EC"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single" w:sz="8" w:space="0" w:color="auto"/>
              <w:bottom w:val="single" w:sz="8" w:space="0" w:color="auto"/>
              <w:right w:val="single" w:sz="8" w:space="0" w:color="auto"/>
            </w:tcBorders>
            <w:shd w:val="clear" w:color="000000" w:fill="B7DEE8"/>
            <w:vAlign w:val="center"/>
            <w:hideMark/>
          </w:tcPr>
          <w:p w14:paraId="496CED08"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72CE28D1"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single" w:sz="8" w:space="0" w:color="auto"/>
              <w:bottom w:val="single" w:sz="8" w:space="0" w:color="auto"/>
              <w:right w:val="single" w:sz="8" w:space="0" w:color="auto"/>
            </w:tcBorders>
            <w:shd w:val="clear" w:color="000000" w:fill="B7DEE8"/>
            <w:vAlign w:val="center"/>
            <w:hideMark/>
          </w:tcPr>
          <w:p w14:paraId="6A00BCC1"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3956286E"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c>
          <w:tcPr>
            <w:tcW w:w="701" w:type="dxa"/>
            <w:tcBorders>
              <w:top w:val="single" w:sz="8" w:space="0" w:color="auto"/>
              <w:left w:val="single" w:sz="8" w:space="0" w:color="auto"/>
              <w:bottom w:val="single" w:sz="8" w:space="0" w:color="auto"/>
              <w:right w:val="single" w:sz="8" w:space="0" w:color="auto"/>
            </w:tcBorders>
            <w:shd w:val="clear" w:color="000000" w:fill="E6B8B7"/>
            <w:vAlign w:val="center"/>
            <w:hideMark/>
          </w:tcPr>
          <w:p w14:paraId="3959E884"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0,755</w:t>
            </w:r>
          </w:p>
        </w:tc>
      </w:tr>
      <w:tr w:rsidR="00416E37" w:rsidRPr="00416E37" w14:paraId="51345C5E" w14:textId="77777777" w:rsidTr="00416E37">
        <w:trPr>
          <w:trHeight w:val="804"/>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4C6C323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9</w:t>
            </w:r>
          </w:p>
        </w:tc>
        <w:tc>
          <w:tcPr>
            <w:tcW w:w="2970" w:type="dxa"/>
            <w:tcBorders>
              <w:top w:val="nil"/>
              <w:left w:val="nil"/>
              <w:bottom w:val="single" w:sz="8" w:space="0" w:color="auto"/>
              <w:right w:val="single" w:sz="8" w:space="0" w:color="auto"/>
            </w:tcBorders>
            <w:shd w:val="clear" w:color="000000" w:fill="FFFFFF"/>
            <w:vAlign w:val="center"/>
            <w:hideMark/>
          </w:tcPr>
          <w:p w14:paraId="6DCE8599"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Промывка и прочистка водопроводных сетей МУП "Водоканал", L=20 км</w:t>
            </w:r>
          </w:p>
        </w:tc>
        <w:tc>
          <w:tcPr>
            <w:tcW w:w="874" w:type="dxa"/>
            <w:tcBorders>
              <w:top w:val="nil"/>
              <w:left w:val="nil"/>
              <w:bottom w:val="nil"/>
              <w:right w:val="single" w:sz="8" w:space="0" w:color="auto"/>
            </w:tcBorders>
            <w:shd w:val="clear" w:color="auto" w:fill="auto"/>
            <w:vAlign w:val="center"/>
            <w:hideMark/>
          </w:tcPr>
          <w:p w14:paraId="26E82BD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26,754</w:t>
            </w:r>
          </w:p>
        </w:tc>
        <w:tc>
          <w:tcPr>
            <w:tcW w:w="702" w:type="dxa"/>
            <w:tcBorders>
              <w:top w:val="nil"/>
              <w:left w:val="single" w:sz="8" w:space="0" w:color="auto"/>
              <w:bottom w:val="nil"/>
              <w:right w:val="single" w:sz="4" w:space="0" w:color="auto"/>
            </w:tcBorders>
            <w:shd w:val="clear" w:color="000000" w:fill="DDD9C4"/>
            <w:vAlign w:val="center"/>
            <w:hideMark/>
          </w:tcPr>
          <w:p w14:paraId="33E63790"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21EE571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4F900E0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DD9C4"/>
            <w:vAlign w:val="center"/>
            <w:hideMark/>
          </w:tcPr>
          <w:p w14:paraId="647637D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DD9C4"/>
            <w:vAlign w:val="center"/>
            <w:hideMark/>
          </w:tcPr>
          <w:p w14:paraId="2649407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633C189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4" w:space="0" w:color="auto"/>
            </w:tcBorders>
            <w:shd w:val="clear" w:color="000000" w:fill="D8E4BC"/>
            <w:vAlign w:val="center"/>
            <w:hideMark/>
          </w:tcPr>
          <w:p w14:paraId="1388F5A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4" w:space="0" w:color="auto"/>
            </w:tcBorders>
            <w:shd w:val="clear" w:color="000000" w:fill="D8E4BC"/>
            <w:vAlign w:val="center"/>
            <w:hideMark/>
          </w:tcPr>
          <w:p w14:paraId="084517D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8" w:space="0" w:color="auto"/>
            </w:tcBorders>
            <w:shd w:val="clear" w:color="000000" w:fill="D8E4BC"/>
            <w:vAlign w:val="center"/>
            <w:hideMark/>
          </w:tcPr>
          <w:p w14:paraId="5DB00C2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4" w:space="0" w:color="auto"/>
            </w:tcBorders>
            <w:shd w:val="clear" w:color="000000" w:fill="B7DEE8"/>
            <w:vAlign w:val="center"/>
            <w:hideMark/>
          </w:tcPr>
          <w:p w14:paraId="45CE78A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8" w:space="0" w:color="auto"/>
            </w:tcBorders>
            <w:shd w:val="clear" w:color="000000" w:fill="B7DEE8"/>
            <w:vAlign w:val="center"/>
            <w:hideMark/>
          </w:tcPr>
          <w:p w14:paraId="1CF8562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4" w:space="0" w:color="auto"/>
            </w:tcBorders>
            <w:shd w:val="clear" w:color="000000" w:fill="B7DEE8"/>
            <w:vAlign w:val="center"/>
            <w:hideMark/>
          </w:tcPr>
          <w:p w14:paraId="7E0DA65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8" w:space="0" w:color="auto"/>
            </w:tcBorders>
            <w:shd w:val="clear" w:color="000000" w:fill="B7DEE8"/>
            <w:vAlign w:val="center"/>
            <w:hideMark/>
          </w:tcPr>
          <w:p w14:paraId="6CB3AD8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4" w:space="0" w:color="auto"/>
            </w:tcBorders>
            <w:shd w:val="clear" w:color="000000" w:fill="E6B8B7"/>
            <w:vAlign w:val="center"/>
            <w:hideMark/>
          </w:tcPr>
          <w:p w14:paraId="4414DDF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c>
          <w:tcPr>
            <w:tcW w:w="701" w:type="dxa"/>
            <w:tcBorders>
              <w:top w:val="nil"/>
              <w:left w:val="nil"/>
              <w:bottom w:val="nil"/>
              <w:right w:val="single" w:sz="8" w:space="0" w:color="auto"/>
            </w:tcBorders>
            <w:shd w:val="clear" w:color="000000" w:fill="E6B8B7"/>
            <w:vAlign w:val="center"/>
            <w:hideMark/>
          </w:tcPr>
          <w:p w14:paraId="6F95644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2,675</w:t>
            </w:r>
          </w:p>
        </w:tc>
      </w:tr>
      <w:tr w:rsidR="00416E37" w:rsidRPr="00416E37" w14:paraId="719143B6" w14:textId="77777777" w:rsidTr="00416E37">
        <w:trPr>
          <w:trHeight w:val="828"/>
        </w:trPr>
        <w:tc>
          <w:tcPr>
            <w:tcW w:w="424" w:type="dxa"/>
            <w:tcBorders>
              <w:top w:val="nil"/>
              <w:left w:val="single" w:sz="8" w:space="0" w:color="auto"/>
              <w:bottom w:val="nil"/>
              <w:right w:val="single" w:sz="8" w:space="0" w:color="auto"/>
            </w:tcBorders>
            <w:shd w:val="clear" w:color="auto" w:fill="auto"/>
            <w:vAlign w:val="center"/>
            <w:hideMark/>
          </w:tcPr>
          <w:p w14:paraId="60C8701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10</w:t>
            </w:r>
          </w:p>
        </w:tc>
        <w:tc>
          <w:tcPr>
            <w:tcW w:w="2970" w:type="dxa"/>
            <w:tcBorders>
              <w:top w:val="nil"/>
              <w:left w:val="nil"/>
              <w:bottom w:val="single" w:sz="8" w:space="0" w:color="auto"/>
              <w:right w:val="single" w:sz="4" w:space="0" w:color="auto"/>
            </w:tcBorders>
            <w:shd w:val="clear" w:color="000000" w:fill="FFFFFF"/>
            <w:vAlign w:val="center"/>
            <w:hideMark/>
          </w:tcPr>
          <w:p w14:paraId="048027ED"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Капитальный ремонт глубинных насосов МУП "Водоканал", 20 шт.</w:t>
            </w:r>
          </w:p>
        </w:tc>
        <w:tc>
          <w:tcPr>
            <w:tcW w:w="87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3886A3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0,583</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635FA5E2"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676BAA2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286AF52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2A4BBD5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36ABD38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nil"/>
            </w:tcBorders>
            <w:shd w:val="clear" w:color="000000" w:fill="D8E4BC"/>
            <w:vAlign w:val="center"/>
            <w:hideMark/>
          </w:tcPr>
          <w:p w14:paraId="78DFA85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single" w:sz="4" w:space="0" w:color="auto"/>
              <w:bottom w:val="single" w:sz="8" w:space="0" w:color="auto"/>
              <w:right w:val="single" w:sz="4" w:space="0" w:color="auto"/>
            </w:tcBorders>
            <w:shd w:val="clear" w:color="000000" w:fill="D8E4BC"/>
            <w:noWrap/>
            <w:vAlign w:val="bottom"/>
            <w:hideMark/>
          </w:tcPr>
          <w:p w14:paraId="374A869F"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noWrap/>
            <w:vAlign w:val="bottom"/>
            <w:hideMark/>
          </w:tcPr>
          <w:p w14:paraId="411B5A67"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noWrap/>
            <w:vAlign w:val="bottom"/>
            <w:hideMark/>
          </w:tcPr>
          <w:p w14:paraId="5167F6B0"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noWrap/>
            <w:vAlign w:val="bottom"/>
            <w:hideMark/>
          </w:tcPr>
          <w:p w14:paraId="1C6F8C8A"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7E6F525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0,117</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0FB7978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0,117</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113CAC2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0,117</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5FA4F7A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0,117</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56BED22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0,115</w:t>
            </w:r>
          </w:p>
        </w:tc>
      </w:tr>
      <w:tr w:rsidR="00416E37" w:rsidRPr="00416E37" w14:paraId="4B4142B7" w14:textId="77777777" w:rsidTr="00416E37">
        <w:trPr>
          <w:trHeight w:val="828"/>
        </w:trPr>
        <w:tc>
          <w:tcPr>
            <w:tcW w:w="4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CDF8EA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11</w:t>
            </w:r>
          </w:p>
        </w:tc>
        <w:tc>
          <w:tcPr>
            <w:tcW w:w="2970" w:type="dxa"/>
            <w:tcBorders>
              <w:top w:val="nil"/>
              <w:left w:val="nil"/>
              <w:bottom w:val="nil"/>
              <w:right w:val="single" w:sz="4" w:space="0" w:color="auto"/>
            </w:tcBorders>
            <w:shd w:val="clear" w:color="auto" w:fill="auto"/>
            <w:vAlign w:val="bottom"/>
            <w:hideMark/>
          </w:tcPr>
          <w:p w14:paraId="576FBDE2" w14:textId="2A05A986"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xml:space="preserve">Реконструкция, </w:t>
            </w:r>
            <w:r w:rsidR="007A2696" w:rsidRPr="00416E37">
              <w:rPr>
                <w:rFonts w:ascii="Times New Roman" w:eastAsia="Times New Roman" w:hAnsi="Times New Roman" w:cs="Times New Roman"/>
                <w:color w:val="000000"/>
                <w:sz w:val="16"/>
                <w:szCs w:val="16"/>
              </w:rPr>
              <w:t>капитальный</w:t>
            </w:r>
            <w:r w:rsidR="007A2696">
              <w:rPr>
                <w:rFonts w:ascii="Times New Roman" w:eastAsia="Times New Roman" w:hAnsi="Times New Roman" w:cs="Times New Roman"/>
                <w:color w:val="000000"/>
                <w:sz w:val="16"/>
                <w:szCs w:val="16"/>
              </w:rPr>
              <w:t xml:space="preserve"> </w:t>
            </w:r>
            <w:r w:rsidR="007A2696" w:rsidRPr="00416E37">
              <w:rPr>
                <w:rFonts w:ascii="Times New Roman" w:eastAsia="Times New Roman" w:hAnsi="Times New Roman" w:cs="Times New Roman"/>
                <w:color w:val="000000"/>
                <w:sz w:val="16"/>
                <w:szCs w:val="16"/>
              </w:rPr>
              <w:t>ремонт</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и замена ветхих участков сетей системы водоснабжения, L =5,89 км</w:t>
            </w:r>
          </w:p>
        </w:tc>
        <w:tc>
          <w:tcPr>
            <w:tcW w:w="874" w:type="dxa"/>
            <w:tcBorders>
              <w:top w:val="nil"/>
              <w:left w:val="single" w:sz="4" w:space="0" w:color="auto"/>
              <w:bottom w:val="nil"/>
              <w:right w:val="single" w:sz="8" w:space="0" w:color="auto"/>
            </w:tcBorders>
            <w:shd w:val="clear" w:color="auto" w:fill="auto"/>
            <w:vAlign w:val="center"/>
            <w:hideMark/>
          </w:tcPr>
          <w:p w14:paraId="74D469A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16,9126</w:t>
            </w:r>
          </w:p>
        </w:tc>
        <w:tc>
          <w:tcPr>
            <w:tcW w:w="702" w:type="dxa"/>
            <w:tcBorders>
              <w:top w:val="nil"/>
              <w:left w:val="single" w:sz="8" w:space="0" w:color="auto"/>
              <w:bottom w:val="nil"/>
              <w:right w:val="single" w:sz="4" w:space="0" w:color="auto"/>
            </w:tcBorders>
            <w:shd w:val="clear" w:color="000000" w:fill="DDD9C4"/>
            <w:vAlign w:val="center"/>
            <w:hideMark/>
          </w:tcPr>
          <w:p w14:paraId="13E54039"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4,800</w:t>
            </w:r>
          </w:p>
        </w:tc>
        <w:tc>
          <w:tcPr>
            <w:tcW w:w="702" w:type="dxa"/>
            <w:tcBorders>
              <w:top w:val="nil"/>
              <w:left w:val="nil"/>
              <w:bottom w:val="nil"/>
              <w:right w:val="single" w:sz="4" w:space="0" w:color="auto"/>
            </w:tcBorders>
            <w:shd w:val="clear" w:color="000000" w:fill="DDD9C4"/>
            <w:vAlign w:val="center"/>
            <w:hideMark/>
          </w:tcPr>
          <w:p w14:paraId="5CDD9290"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3,028</w:t>
            </w:r>
          </w:p>
        </w:tc>
        <w:tc>
          <w:tcPr>
            <w:tcW w:w="702" w:type="dxa"/>
            <w:tcBorders>
              <w:top w:val="nil"/>
              <w:left w:val="nil"/>
              <w:bottom w:val="nil"/>
              <w:right w:val="single" w:sz="4" w:space="0" w:color="auto"/>
            </w:tcBorders>
            <w:shd w:val="clear" w:color="000000" w:fill="DDD9C4"/>
            <w:vAlign w:val="center"/>
            <w:hideMark/>
          </w:tcPr>
          <w:p w14:paraId="3B4C7F92"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3,028</w:t>
            </w:r>
          </w:p>
        </w:tc>
        <w:tc>
          <w:tcPr>
            <w:tcW w:w="701" w:type="dxa"/>
            <w:tcBorders>
              <w:top w:val="nil"/>
              <w:left w:val="nil"/>
              <w:bottom w:val="nil"/>
              <w:right w:val="single" w:sz="4" w:space="0" w:color="auto"/>
            </w:tcBorders>
            <w:shd w:val="clear" w:color="000000" w:fill="DDD9C4"/>
            <w:vAlign w:val="center"/>
            <w:hideMark/>
          </w:tcPr>
          <w:p w14:paraId="00C6D50A"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3,028</w:t>
            </w:r>
          </w:p>
        </w:tc>
        <w:tc>
          <w:tcPr>
            <w:tcW w:w="701" w:type="dxa"/>
            <w:tcBorders>
              <w:top w:val="nil"/>
              <w:left w:val="nil"/>
              <w:bottom w:val="nil"/>
              <w:right w:val="single" w:sz="8" w:space="0" w:color="auto"/>
            </w:tcBorders>
            <w:shd w:val="clear" w:color="000000" w:fill="DDD9C4"/>
            <w:vAlign w:val="center"/>
            <w:hideMark/>
          </w:tcPr>
          <w:p w14:paraId="66E7A1AB"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3,028</w:t>
            </w:r>
          </w:p>
        </w:tc>
        <w:tc>
          <w:tcPr>
            <w:tcW w:w="701" w:type="dxa"/>
            <w:tcBorders>
              <w:top w:val="nil"/>
              <w:left w:val="nil"/>
              <w:bottom w:val="nil"/>
              <w:right w:val="single" w:sz="4" w:space="0" w:color="auto"/>
            </w:tcBorders>
            <w:shd w:val="clear" w:color="000000" w:fill="D8E4BC"/>
            <w:vAlign w:val="center"/>
            <w:hideMark/>
          </w:tcPr>
          <w:p w14:paraId="5F32106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noWrap/>
            <w:vAlign w:val="bottom"/>
            <w:hideMark/>
          </w:tcPr>
          <w:p w14:paraId="1EAD6C89"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D8E4BC"/>
            <w:noWrap/>
            <w:vAlign w:val="bottom"/>
            <w:hideMark/>
          </w:tcPr>
          <w:p w14:paraId="7E29810F"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D8E4BC"/>
            <w:noWrap/>
            <w:vAlign w:val="bottom"/>
            <w:hideMark/>
          </w:tcPr>
          <w:p w14:paraId="19490C9F"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B7DEE8"/>
            <w:noWrap/>
            <w:vAlign w:val="bottom"/>
            <w:hideMark/>
          </w:tcPr>
          <w:p w14:paraId="2275E018"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1F22B24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111DA15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38C42B4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58BD090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670F266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5C1636F4" w14:textId="77777777" w:rsidTr="00416E37">
        <w:trPr>
          <w:trHeight w:val="636"/>
        </w:trPr>
        <w:tc>
          <w:tcPr>
            <w:tcW w:w="424" w:type="dxa"/>
            <w:tcBorders>
              <w:top w:val="nil"/>
              <w:left w:val="single" w:sz="4" w:space="0" w:color="auto"/>
              <w:bottom w:val="nil"/>
              <w:right w:val="nil"/>
            </w:tcBorders>
            <w:shd w:val="clear" w:color="auto" w:fill="auto"/>
            <w:vAlign w:val="center"/>
            <w:hideMark/>
          </w:tcPr>
          <w:p w14:paraId="21A945A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12</w:t>
            </w:r>
          </w:p>
        </w:tc>
        <w:tc>
          <w:tcPr>
            <w:tcW w:w="297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75E17247"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централизованной системы водоснабжения города, закольцовка водопровода по ул. Полевая от пр. Мира до ул. 60 лет СССР Ø 225 мм, l=700м</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64E9F57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11,5706</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7E7BCB98"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6E3E8AD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7061476C"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5EFDFB09"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50946B6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11,571</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68E90DC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4FC38B4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1BC3DF4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4459FD5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4B57C15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00A0702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25FAA02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1ADF66F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077DF2C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05D8753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40473ABA" w14:textId="77777777" w:rsidTr="00416E37">
        <w:trPr>
          <w:trHeight w:val="960"/>
        </w:trPr>
        <w:tc>
          <w:tcPr>
            <w:tcW w:w="4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B47210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13</w:t>
            </w:r>
          </w:p>
        </w:tc>
        <w:tc>
          <w:tcPr>
            <w:tcW w:w="2970" w:type="dxa"/>
            <w:tcBorders>
              <w:top w:val="nil"/>
              <w:left w:val="nil"/>
              <w:bottom w:val="single" w:sz="8" w:space="0" w:color="auto"/>
              <w:right w:val="single" w:sz="8" w:space="0" w:color="auto"/>
            </w:tcBorders>
            <w:shd w:val="clear" w:color="000000" w:fill="FFFFFF"/>
            <w:vAlign w:val="center"/>
            <w:hideMark/>
          </w:tcPr>
          <w:p w14:paraId="52CA8E0A"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водопровода по Котельному проезду с Ø 200 мм до Ø 225 мм, l=1100м</w:t>
            </w:r>
          </w:p>
        </w:tc>
        <w:tc>
          <w:tcPr>
            <w:tcW w:w="874" w:type="dxa"/>
            <w:tcBorders>
              <w:top w:val="nil"/>
              <w:left w:val="nil"/>
              <w:bottom w:val="nil"/>
              <w:right w:val="single" w:sz="8" w:space="0" w:color="auto"/>
            </w:tcBorders>
            <w:shd w:val="clear" w:color="auto" w:fill="auto"/>
            <w:vAlign w:val="center"/>
            <w:hideMark/>
          </w:tcPr>
          <w:p w14:paraId="3FB7EB9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13,2505</w:t>
            </w:r>
          </w:p>
        </w:tc>
        <w:tc>
          <w:tcPr>
            <w:tcW w:w="702" w:type="dxa"/>
            <w:tcBorders>
              <w:top w:val="nil"/>
              <w:left w:val="single" w:sz="8" w:space="0" w:color="auto"/>
              <w:bottom w:val="nil"/>
              <w:right w:val="single" w:sz="4" w:space="0" w:color="auto"/>
            </w:tcBorders>
            <w:shd w:val="clear" w:color="000000" w:fill="DDD9C4"/>
            <w:vAlign w:val="center"/>
            <w:hideMark/>
          </w:tcPr>
          <w:p w14:paraId="0DD54D5B"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4B05659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2916266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1,271</w:t>
            </w:r>
          </w:p>
        </w:tc>
        <w:tc>
          <w:tcPr>
            <w:tcW w:w="701" w:type="dxa"/>
            <w:tcBorders>
              <w:top w:val="nil"/>
              <w:left w:val="nil"/>
              <w:bottom w:val="nil"/>
              <w:right w:val="single" w:sz="4" w:space="0" w:color="auto"/>
            </w:tcBorders>
            <w:shd w:val="clear" w:color="000000" w:fill="DDD9C4"/>
            <w:vAlign w:val="center"/>
            <w:hideMark/>
          </w:tcPr>
          <w:p w14:paraId="51CCC04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11,979</w:t>
            </w:r>
          </w:p>
        </w:tc>
        <w:tc>
          <w:tcPr>
            <w:tcW w:w="701" w:type="dxa"/>
            <w:tcBorders>
              <w:top w:val="nil"/>
              <w:left w:val="nil"/>
              <w:bottom w:val="nil"/>
              <w:right w:val="single" w:sz="8" w:space="0" w:color="auto"/>
            </w:tcBorders>
            <w:shd w:val="clear" w:color="000000" w:fill="DDD9C4"/>
            <w:vAlign w:val="center"/>
            <w:hideMark/>
          </w:tcPr>
          <w:p w14:paraId="36F9ECE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2D01B30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353E095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27F8CA0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0E6B920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4FCE4A2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37FF565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59A02CD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70E4D06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151CD8C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0EB491B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766F3544" w14:textId="77777777" w:rsidTr="00416E37">
        <w:trPr>
          <w:trHeight w:val="768"/>
        </w:trPr>
        <w:tc>
          <w:tcPr>
            <w:tcW w:w="424" w:type="dxa"/>
            <w:tcBorders>
              <w:top w:val="nil"/>
              <w:left w:val="single" w:sz="8" w:space="0" w:color="auto"/>
              <w:bottom w:val="single" w:sz="8" w:space="0" w:color="auto"/>
              <w:right w:val="single" w:sz="8" w:space="0" w:color="auto"/>
            </w:tcBorders>
            <w:shd w:val="clear" w:color="auto" w:fill="auto"/>
            <w:vAlign w:val="center"/>
            <w:hideMark/>
          </w:tcPr>
          <w:p w14:paraId="07A4C73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14</w:t>
            </w:r>
          </w:p>
        </w:tc>
        <w:tc>
          <w:tcPr>
            <w:tcW w:w="2970" w:type="dxa"/>
            <w:tcBorders>
              <w:top w:val="nil"/>
              <w:left w:val="nil"/>
              <w:bottom w:val="nil"/>
              <w:right w:val="single" w:sz="8" w:space="0" w:color="auto"/>
            </w:tcBorders>
            <w:shd w:val="clear" w:color="000000" w:fill="FFFFFF"/>
            <w:vAlign w:val="center"/>
            <w:hideMark/>
          </w:tcPr>
          <w:p w14:paraId="577B540F" w14:textId="4B407EFD"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участка водопровода от ВЗУ-4 до</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 xml:space="preserve">пр. </w:t>
            </w:r>
            <w:r w:rsidR="007A2696" w:rsidRPr="00416E37">
              <w:rPr>
                <w:rFonts w:ascii="Times New Roman" w:eastAsia="Times New Roman" w:hAnsi="Times New Roman" w:cs="Times New Roman"/>
                <w:color w:val="000000"/>
                <w:sz w:val="16"/>
                <w:szCs w:val="16"/>
              </w:rPr>
              <w:t>Мира, в</w:t>
            </w:r>
            <w:r w:rsidRPr="00416E37">
              <w:rPr>
                <w:rFonts w:ascii="Times New Roman" w:eastAsia="Times New Roman" w:hAnsi="Times New Roman" w:cs="Times New Roman"/>
                <w:color w:val="000000"/>
                <w:sz w:val="16"/>
                <w:szCs w:val="16"/>
              </w:rPr>
              <w:t xml:space="preserve"> районе памятника </w:t>
            </w:r>
            <w:r w:rsidR="007A2696" w:rsidRPr="00416E37">
              <w:rPr>
                <w:rFonts w:ascii="Times New Roman" w:eastAsia="Times New Roman" w:hAnsi="Times New Roman" w:cs="Times New Roman"/>
                <w:color w:val="000000"/>
                <w:sz w:val="16"/>
                <w:szCs w:val="16"/>
              </w:rPr>
              <w:t>Иванову,</w:t>
            </w:r>
            <w:r w:rsidRPr="00416E37">
              <w:rPr>
                <w:rFonts w:ascii="Times New Roman" w:eastAsia="Times New Roman" w:hAnsi="Times New Roman" w:cs="Times New Roman"/>
                <w:color w:val="000000"/>
                <w:sz w:val="16"/>
                <w:szCs w:val="16"/>
              </w:rPr>
              <w:t xml:space="preserve"> с</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диаметра 300 мм до 400 мм, L=3500пм</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31549D7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67,3597</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1628B14D"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322681C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6,195</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0A4CBE7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19,459</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3D332CD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20,374</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6F4C705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21,331</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627E04C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178A446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E6ECB6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6B7F14A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05480E6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385D670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72472B3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2F51165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54D23D0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207CFFD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381271E4" w14:textId="77777777" w:rsidTr="00416E37">
        <w:trPr>
          <w:trHeight w:val="1100"/>
        </w:trPr>
        <w:tc>
          <w:tcPr>
            <w:tcW w:w="424" w:type="dxa"/>
            <w:tcBorders>
              <w:top w:val="nil"/>
              <w:left w:val="single" w:sz="4" w:space="0" w:color="auto"/>
              <w:bottom w:val="single" w:sz="4" w:space="0" w:color="auto"/>
              <w:right w:val="nil"/>
            </w:tcBorders>
            <w:shd w:val="clear" w:color="auto" w:fill="auto"/>
            <w:vAlign w:val="center"/>
            <w:hideMark/>
          </w:tcPr>
          <w:p w14:paraId="235B55F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15</w:t>
            </w:r>
          </w:p>
        </w:tc>
        <w:tc>
          <w:tcPr>
            <w:tcW w:w="2970" w:type="dxa"/>
            <w:tcBorders>
              <w:top w:val="single" w:sz="8" w:space="0" w:color="auto"/>
              <w:left w:val="single" w:sz="8" w:space="0" w:color="auto"/>
              <w:bottom w:val="single" w:sz="4" w:space="0" w:color="auto"/>
              <w:right w:val="single" w:sz="8" w:space="0" w:color="auto"/>
            </w:tcBorders>
            <w:shd w:val="clear" w:color="000000" w:fill="FFFFFF"/>
            <w:vAlign w:val="center"/>
            <w:hideMark/>
          </w:tcPr>
          <w:p w14:paraId="01FD7358"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централизованной системы водоснабжения города, закольцовка водопровода по ул. Центральная от ул. Дудкина до ул. Советская Ø 225 мм, l=450м</w:t>
            </w:r>
          </w:p>
        </w:tc>
        <w:tc>
          <w:tcPr>
            <w:tcW w:w="874" w:type="dxa"/>
            <w:tcBorders>
              <w:top w:val="nil"/>
              <w:left w:val="nil"/>
              <w:bottom w:val="single" w:sz="4" w:space="0" w:color="auto"/>
              <w:right w:val="single" w:sz="8" w:space="0" w:color="auto"/>
            </w:tcBorders>
            <w:shd w:val="clear" w:color="auto" w:fill="auto"/>
            <w:vAlign w:val="center"/>
            <w:hideMark/>
          </w:tcPr>
          <w:p w14:paraId="733EBA8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5,087</w:t>
            </w:r>
          </w:p>
        </w:tc>
        <w:tc>
          <w:tcPr>
            <w:tcW w:w="702" w:type="dxa"/>
            <w:tcBorders>
              <w:top w:val="nil"/>
              <w:left w:val="single" w:sz="8" w:space="0" w:color="auto"/>
              <w:bottom w:val="single" w:sz="4" w:space="0" w:color="auto"/>
              <w:right w:val="single" w:sz="4" w:space="0" w:color="auto"/>
            </w:tcBorders>
            <w:shd w:val="clear" w:color="000000" w:fill="DDD9C4"/>
            <w:vAlign w:val="center"/>
            <w:hideMark/>
          </w:tcPr>
          <w:p w14:paraId="4887AD48"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0,488</w:t>
            </w:r>
          </w:p>
        </w:tc>
        <w:tc>
          <w:tcPr>
            <w:tcW w:w="702" w:type="dxa"/>
            <w:tcBorders>
              <w:top w:val="nil"/>
              <w:left w:val="nil"/>
              <w:bottom w:val="single" w:sz="4" w:space="0" w:color="auto"/>
              <w:right w:val="single" w:sz="4" w:space="0" w:color="auto"/>
            </w:tcBorders>
            <w:shd w:val="clear" w:color="000000" w:fill="DDD9C4"/>
            <w:vAlign w:val="center"/>
            <w:hideMark/>
          </w:tcPr>
          <w:p w14:paraId="180F8FE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4,599</w:t>
            </w:r>
          </w:p>
        </w:tc>
        <w:tc>
          <w:tcPr>
            <w:tcW w:w="702" w:type="dxa"/>
            <w:tcBorders>
              <w:top w:val="nil"/>
              <w:left w:val="nil"/>
              <w:bottom w:val="single" w:sz="4" w:space="0" w:color="auto"/>
              <w:right w:val="single" w:sz="4" w:space="0" w:color="auto"/>
            </w:tcBorders>
            <w:shd w:val="clear" w:color="000000" w:fill="DDD9C4"/>
            <w:vAlign w:val="center"/>
            <w:hideMark/>
          </w:tcPr>
          <w:p w14:paraId="280F73B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DD9C4"/>
            <w:vAlign w:val="center"/>
            <w:hideMark/>
          </w:tcPr>
          <w:p w14:paraId="73D7308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DDD9C4"/>
            <w:vAlign w:val="center"/>
            <w:hideMark/>
          </w:tcPr>
          <w:p w14:paraId="216DD7A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D8E4BC"/>
            <w:vAlign w:val="center"/>
            <w:hideMark/>
          </w:tcPr>
          <w:p w14:paraId="0DF7F4D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8E4BC"/>
            <w:vAlign w:val="center"/>
            <w:hideMark/>
          </w:tcPr>
          <w:p w14:paraId="7C79CD8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8E4BC"/>
            <w:vAlign w:val="center"/>
            <w:hideMark/>
          </w:tcPr>
          <w:p w14:paraId="67CD941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D8E4BC"/>
            <w:vAlign w:val="center"/>
            <w:hideMark/>
          </w:tcPr>
          <w:p w14:paraId="54B6580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B7DEE8"/>
            <w:vAlign w:val="center"/>
            <w:hideMark/>
          </w:tcPr>
          <w:p w14:paraId="725B9DB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B7DEE8"/>
            <w:vAlign w:val="center"/>
            <w:hideMark/>
          </w:tcPr>
          <w:p w14:paraId="3FBE76E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B7DEE8"/>
            <w:vAlign w:val="center"/>
            <w:hideMark/>
          </w:tcPr>
          <w:p w14:paraId="08E38A4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B7DEE8"/>
            <w:vAlign w:val="center"/>
            <w:hideMark/>
          </w:tcPr>
          <w:p w14:paraId="1C3BA46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E6B8B7"/>
            <w:vAlign w:val="center"/>
            <w:hideMark/>
          </w:tcPr>
          <w:p w14:paraId="371EAD2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E6B8B7"/>
            <w:vAlign w:val="center"/>
            <w:hideMark/>
          </w:tcPr>
          <w:p w14:paraId="2EE591A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60909952" w14:textId="77777777" w:rsidTr="00416E37">
        <w:trPr>
          <w:trHeight w:val="960"/>
        </w:trPr>
        <w:tc>
          <w:tcPr>
            <w:tcW w:w="424" w:type="dxa"/>
            <w:tcBorders>
              <w:top w:val="nil"/>
              <w:left w:val="single" w:sz="4" w:space="0" w:color="auto"/>
              <w:bottom w:val="nil"/>
              <w:right w:val="nil"/>
            </w:tcBorders>
            <w:shd w:val="clear" w:color="auto" w:fill="auto"/>
            <w:vAlign w:val="center"/>
            <w:hideMark/>
          </w:tcPr>
          <w:p w14:paraId="36A7FBB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lastRenderedPageBreak/>
              <w:t>16</w:t>
            </w:r>
          </w:p>
        </w:tc>
        <w:tc>
          <w:tcPr>
            <w:tcW w:w="2970" w:type="dxa"/>
            <w:tcBorders>
              <w:top w:val="single" w:sz="8" w:space="0" w:color="auto"/>
              <w:left w:val="single" w:sz="8" w:space="0" w:color="auto"/>
              <w:bottom w:val="single" w:sz="8" w:space="0" w:color="auto"/>
              <w:right w:val="single" w:sz="8" w:space="0" w:color="auto"/>
            </w:tcBorders>
            <w:shd w:val="clear" w:color="auto" w:fill="auto"/>
            <w:vAlign w:val="bottom"/>
            <w:hideMark/>
          </w:tcPr>
          <w:p w14:paraId="657064AF"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водопровода по ул. Московская от ул. Школьная до ул. Вокзальная с Ø 150 мм до Ø 225 мм, l=440м</w:t>
            </w:r>
          </w:p>
        </w:tc>
        <w:tc>
          <w:tcPr>
            <w:tcW w:w="874" w:type="dxa"/>
            <w:tcBorders>
              <w:top w:val="single" w:sz="8" w:space="0" w:color="auto"/>
              <w:left w:val="nil"/>
              <w:bottom w:val="single" w:sz="8" w:space="0" w:color="auto"/>
              <w:right w:val="single" w:sz="8" w:space="0" w:color="auto"/>
            </w:tcBorders>
            <w:shd w:val="clear" w:color="auto" w:fill="auto"/>
            <w:vAlign w:val="center"/>
            <w:hideMark/>
          </w:tcPr>
          <w:p w14:paraId="23D3792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4,973</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02DC6089"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0,477</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5B70093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4,496</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741D50B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23AEDBB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062EF35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523A028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167F0E0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34992A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588C23C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13446C1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42F3AB6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1903BB0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3F2BCEB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0EA733E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3F7E04F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53E80107" w14:textId="77777777" w:rsidTr="00416E37">
        <w:trPr>
          <w:trHeight w:val="960"/>
        </w:trPr>
        <w:tc>
          <w:tcPr>
            <w:tcW w:w="4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656BDB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17</w:t>
            </w:r>
          </w:p>
        </w:tc>
        <w:tc>
          <w:tcPr>
            <w:tcW w:w="2970" w:type="dxa"/>
            <w:tcBorders>
              <w:top w:val="nil"/>
              <w:left w:val="nil"/>
              <w:bottom w:val="nil"/>
              <w:right w:val="single" w:sz="4" w:space="0" w:color="auto"/>
            </w:tcBorders>
            <w:shd w:val="clear" w:color="auto" w:fill="auto"/>
            <w:vAlign w:val="center"/>
            <w:hideMark/>
          </w:tcPr>
          <w:p w14:paraId="68B9415D"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водопровода по ул. Школьная от ул. Центральная до ул. Московская с Ø 150 мм до Ø 225 мм, l=400м</w:t>
            </w:r>
          </w:p>
        </w:tc>
        <w:tc>
          <w:tcPr>
            <w:tcW w:w="874" w:type="dxa"/>
            <w:tcBorders>
              <w:top w:val="nil"/>
              <w:left w:val="single" w:sz="4" w:space="0" w:color="auto"/>
              <w:bottom w:val="nil"/>
              <w:right w:val="single" w:sz="8" w:space="0" w:color="auto"/>
            </w:tcBorders>
            <w:shd w:val="clear" w:color="auto" w:fill="auto"/>
            <w:vAlign w:val="center"/>
            <w:hideMark/>
          </w:tcPr>
          <w:p w14:paraId="260D80D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4,7705</w:t>
            </w:r>
          </w:p>
        </w:tc>
        <w:tc>
          <w:tcPr>
            <w:tcW w:w="702" w:type="dxa"/>
            <w:tcBorders>
              <w:top w:val="nil"/>
              <w:left w:val="single" w:sz="8" w:space="0" w:color="auto"/>
              <w:bottom w:val="nil"/>
              <w:right w:val="single" w:sz="4" w:space="0" w:color="auto"/>
            </w:tcBorders>
            <w:shd w:val="clear" w:color="000000" w:fill="DDD9C4"/>
            <w:vAlign w:val="center"/>
            <w:hideMark/>
          </w:tcPr>
          <w:p w14:paraId="6F14EC88"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10C3063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0,458</w:t>
            </w:r>
          </w:p>
        </w:tc>
        <w:tc>
          <w:tcPr>
            <w:tcW w:w="702" w:type="dxa"/>
            <w:tcBorders>
              <w:top w:val="nil"/>
              <w:left w:val="nil"/>
              <w:bottom w:val="nil"/>
              <w:right w:val="single" w:sz="4" w:space="0" w:color="auto"/>
            </w:tcBorders>
            <w:shd w:val="clear" w:color="000000" w:fill="DDD9C4"/>
            <w:vAlign w:val="center"/>
            <w:hideMark/>
          </w:tcPr>
          <w:p w14:paraId="24D2E3C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4,313</w:t>
            </w:r>
          </w:p>
        </w:tc>
        <w:tc>
          <w:tcPr>
            <w:tcW w:w="701" w:type="dxa"/>
            <w:tcBorders>
              <w:top w:val="nil"/>
              <w:left w:val="nil"/>
              <w:bottom w:val="nil"/>
              <w:right w:val="single" w:sz="4" w:space="0" w:color="auto"/>
            </w:tcBorders>
            <w:shd w:val="clear" w:color="000000" w:fill="DDD9C4"/>
            <w:vAlign w:val="center"/>
            <w:hideMark/>
          </w:tcPr>
          <w:p w14:paraId="4978CA5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DD9C4"/>
            <w:vAlign w:val="center"/>
            <w:hideMark/>
          </w:tcPr>
          <w:p w14:paraId="39F75A4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614F142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31C43AF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5017BF3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3A0EBF5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62CF9F8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52281B5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67ACD66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6CA92CE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312CF98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256CA44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497F7FFA" w14:textId="77777777" w:rsidTr="00416E37">
        <w:trPr>
          <w:trHeight w:val="960"/>
        </w:trPr>
        <w:tc>
          <w:tcPr>
            <w:tcW w:w="424" w:type="dxa"/>
            <w:tcBorders>
              <w:top w:val="nil"/>
              <w:left w:val="single" w:sz="8" w:space="0" w:color="auto"/>
              <w:bottom w:val="single" w:sz="8" w:space="0" w:color="auto"/>
              <w:right w:val="nil"/>
            </w:tcBorders>
            <w:shd w:val="clear" w:color="auto" w:fill="auto"/>
            <w:vAlign w:val="center"/>
            <w:hideMark/>
          </w:tcPr>
          <w:p w14:paraId="067C485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w:t>
            </w:r>
          </w:p>
        </w:tc>
        <w:tc>
          <w:tcPr>
            <w:tcW w:w="297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68EF8FBC" w14:textId="09C92975"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Строительство водопроводов</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до Ø 100мм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7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96A1B9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5,6736</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06B1C9E7"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0,039</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6D9B460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0,758</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78DB8E8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1,254</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19F8C70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1,754</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77F7877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1,869</w:t>
            </w:r>
          </w:p>
        </w:tc>
        <w:tc>
          <w:tcPr>
            <w:tcW w:w="701" w:type="dxa"/>
            <w:tcBorders>
              <w:top w:val="single" w:sz="8" w:space="0" w:color="auto"/>
              <w:left w:val="nil"/>
              <w:bottom w:val="single" w:sz="8" w:space="0" w:color="auto"/>
              <w:right w:val="single" w:sz="4" w:space="0" w:color="auto"/>
            </w:tcBorders>
            <w:shd w:val="clear" w:color="000000" w:fill="D8E4BC"/>
            <w:noWrap/>
            <w:vAlign w:val="bottom"/>
            <w:hideMark/>
          </w:tcPr>
          <w:p w14:paraId="6E13F395"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0E748CF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84FF67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1EAEB87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2FE7EF3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6FD11B7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4416D80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3B6A68D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7C46152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27A6EA8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3F1B72D6" w14:textId="77777777" w:rsidTr="00416E37">
        <w:trPr>
          <w:trHeight w:val="960"/>
        </w:trPr>
        <w:tc>
          <w:tcPr>
            <w:tcW w:w="424" w:type="dxa"/>
            <w:tcBorders>
              <w:top w:val="nil"/>
              <w:left w:val="single" w:sz="8" w:space="0" w:color="auto"/>
              <w:bottom w:val="single" w:sz="8" w:space="0" w:color="auto"/>
              <w:right w:val="nil"/>
            </w:tcBorders>
            <w:shd w:val="clear" w:color="auto" w:fill="auto"/>
            <w:vAlign w:val="center"/>
            <w:hideMark/>
          </w:tcPr>
          <w:p w14:paraId="3B5D723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19</w:t>
            </w:r>
          </w:p>
        </w:tc>
        <w:tc>
          <w:tcPr>
            <w:tcW w:w="2970" w:type="dxa"/>
            <w:tcBorders>
              <w:top w:val="nil"/>
              <w:left w:val="single" w:sz="8" w:space="0" w:color="auto"/>
              <w:bottom w:val="single" w:sz="8" w:space="0" w:color="auto"/>
              <w:right w:val="single" w:sz="4" w:space="0" w:color="auto"/>
            </w:tcBorders>
            <w:shd w:val="clear" w:color="auto" w:fill="auto"/>
            <w:vAlign w:val="center"/>
            <w:hideMark/>
          </w:tcPr>
          <w:p w14:paraId="0AF44E87" w14:textId="3B8AAA54"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Реконструкция центральной системы водоснабжения ГО Фрязино с увеличением подачи от Восточной системы водоснабжения, протяженностью 3 км,</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Ø500 мм</w:t>
            </w:r>
          </w:p>
        </w:tc>
        <w:tc>
          <w:tcPr>
            <w:tcW w:w="874" w:type="dxa"/>
            <w:tcBorders>
              <w:top w:val="nil"/>
              <w:left w:val="single" w:sz="4" w:space="0" w:color="auto"/>
              <w:bottom w:val="nil"/>
              <w:right w:val="single" w:sz="8" w:space="0" w:color="auto"/>
            </w:tcBorders>
            <w:shd w:val="clear" w:color="auto" w:fill="auto"/>
            <w:vAlign w:val="center"/>
            <w:hideMark/>
          </w:tcPr>
          <w:p w14:paraId="597545A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68,507</w:t>
            </w:r>
          </w:p>
        </w:tc>
        <w:tc>
          <w:tcPr>
            <w:tcW w:w="702" w:type="dxa"/>
            <w:tcBorders>
              <w:top w:val="nil"/>
              <w:left w:val="single" w:sz="8" w:space="0" w:color="auto"/>
              <w:bottom w:val="nil"/>
              <w:right w:val="single" w:sz="4" w:space="0" w:color="auto"/>
            </w:tcBorders>
            <w:shd w:val="clear" w:color="000000" w:fill="DDD9C4"/>
            <w:vAlign w:val="center"/>
            <w:hideMark/>
          </w:tcPr>
          <w:p w14:paraId="02FD920D"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6,301</w:t>
            </w:r>
          </w:p>
        </w:tc>
        <w:tc>
          <w:tcPr>
            <w:tcW w:w="702" w:type="dxa"/>
            <w:tcBorders>
              <w:top w:val="nil"/>
              <w:left w:val="nil"/>
              <w:bottom w:val="nil"/>
              <w:right w:val="single" w:sz="4" w:space="0" w:color="auto"/>
            </w:tcBorders>
            <w:shd w:val="clear" w:color="000000" w:fill="DDD9C4"/>
            <w:vAlign w:val="center"/>
            <w:hideMark/>
          </w:tcPr>
          <w:p w14:paraId="54D8BEA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19,791</w:t>
            </w:r>
          </w:p>
        </w:tc>
        <w:tc>
          <w:tcPr>
            <w:tcW w:w="702" w:type="dxa"/>
            <w:tcBorders>
              <w:top w:val="nil"/>
              <w:left w:val="nil"/>
              <w:bottom w:val="nil"/>
              <w:right w:val="single" w:sz="4" w:space="0" w:color="auto"/>
            </w:tcBorders>
            <w:shd w:val="clear" w:color="000000" w:fill="DDD9C4"/>
            <w:vAlign w:val="center"/>
            <w:hideMark/>
          </w:tcPr>
          <w:p w14:paraId="1A172D3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20,721</w:t>
            </w:r>
          </w:p>
        </w:tc>
        <w:tc>
          <w:tcPr>
            <w:tcW w:w="701" w:type="dxa"/>
            <w:tcBorders>
              <w:top w:val="nil"/>
              <w:left w:val="nil"/>
              <w:bottom w:val="nil"/>
              <w:right w:val="single" w:sz="4" w:space="0" w:color="auto"/>
            </w:tcBorders>
            <w:shd w:val="clear" w:color="000000" w:fill="DDD9C4"/>
            <w:vAlign w:val="center"/>
            <w:hideMark/>
          </w:tcPr>
          <w:p w14:paraId="062F77D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21,695</w:t>
            </w:r>
          </w:p>
        </w:tc>
        <w:tc>
          <w:tcPr>
            <w:tcW w:w="701" w:type="dxa"/>
            <w:tcBorders>
              <w:top w:val="nil"/>
              <w:left w:val="nil"/>
              <w:bottom w:val="nil"/>
              <w:right w:val="single" w:sz="8" w:space="0" w:color="auto"/>
            </w:tcBorders>
            <w:shd w:val="clear" w:color="000000" w:fill="DDD9C4"/>
            <w:vAlign w:val="center"/>
            <w:hideMark/>
          </w:tcPr>
          <w:p w14:paraId="6614740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39B407F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4AA3276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702BD15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5C09F90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05A34AE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647D2CB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3129A6E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25F3A7E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0F7D428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536E075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1866226D" w14:textId="77777777" w:rsidTr="00416E37">
        <w:trPr>
          <w:trHeight w:val="960"/>
        </w:trPr>
        <w:tc>
          <w:tcPr>
            <w:tcW w:w="424" w:type="dxa"/>
            <w:tcBorders>
              <w:top w:val="nil"/>
              <w:left w:val="single" w:sz="8" w:space="0" w:color="auto"/>
              <w:bottom w:val="single" w:sz="8" w:space="0" w:color="auto"/>
              <w:right w:val="single" w:sz="4" w:space="0" w:color="auto"/>
            </w:tcBorders>
            <w:shd w:val="clear" w:color="auto" w:fill="auto"/>
            <w:vAlign w:val="center"/>
            <w:hideMark/>
          </w:tcPr>
          <w:p w14:paraId="1B114F5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20</w:t>
            </w:r>
          </w:p>
        </w:tc>
        <w:tc>
          <w:tcPr>
            <w:tcW w:w="2970" w:type="dxa"/>
            <w:tcBorders>
              <w:top w:val="nil"/>
              <w:left w:val="single" w:sz="4" w:space="0" w:color="auto"/>
              <w:bottom w:val="single" w:sz="8" w:space="0" w:color="auto"/>
              <w:right w:val="single" w:sz="4" w:space="0" w:color="auto"/>
            </w:tcBorders>
            <w:shd w:val="clear" w:color="auto" w:fill="auto"/>
            <w:vAlign w:val="center"/>
            <w:hideMark/>
          </w:tcPr>
          <w:p w14:paraId="021E718A" w14:textId="30A9EF9A"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Строительство водопроводов</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до Ø 200мм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7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64F66AE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6,5158</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5C714EAE"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0,045</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01E463B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0,870</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31D2630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1,442</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6F2D236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2,015</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31B4624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2,146</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702A8C9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B5F638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057B002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5AC1892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4DB82EE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2DEB5C0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3936872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7BEAF03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7F0EC8D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753BF65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707056CB" w14:textId="77777777" w:rsidTr="00416E37">
        <w:trPr>
          <w:trHeight w:val="960"/>
        </w:trPr>
        <w:tc>
          <w:tcPr>
            <w:tcW w:w="424" w:type="dxa"/>
            <w:tcBorders>
              <w:top w:val="nil"/>
              <w:left w:val="single" w:sz="8" w:space="0" w:color="auto"/>
              <w:bottom w:val="single" w:sz="4" w:space="0" w:color="auto"/>
              <w:right w:val="single" w:sz="4" w:space="0" w:color="auto"/>
            </w:tcBorders>
            <w:shd w:val="clear" w:color="auto" w:fill="auto"/>
            <w:vAlign w:val="center"/>
            <w:hideMark/>
          </w:tcPr>
          <w:p w14:paraId="214379B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21</w:t>
            </w:r>
          </w:p>
        </w:tc>
        <w:tc>
          <w:tcPr>
            <w:tcW w:w="2970" w:type="dxa"/>
            <w:tcBorders>
              <w:top w:val="nil"/>
              <w:left w:val="single" w:sz="4" w:space="0" w:color="auto"/>
              <w:bottom w:val="single" w:sz="4" w:space="0" w:color="auto"/>
              <w:right w:val="single" w:sz="4" w:space="0" w:color="auto"/>
            </w:tcBorders>
            <w:shd w:val="clear" w:color="auto" w:fill="auto"/>
            <w:vAlign w:val="center"/>
            <w:hideMark/>
          </w:tcPr>
          <w:p w14:paraId="34A0BA85" w14:textId="44EFF71A"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Строительство водопроводов</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до Ø 300мм от точки присоединения к сетям централизованного водоснабжения до границ земельного участка объекта капитального строительства (на1 км)</w:t>
            </w:r>
          </w:p>
        </w:tc>
        <w:tc>
          <w:tcPr>
            <w:tcW w:w="874" w:type="dxa"/>
            <w:tcBorders>
              <w:top w:val="nil"/>
              <w:left w:val="single" w:sz="4" w:space="0" w:color="auto"/>
              <w:bottom w:val="single" w:sz="4" w:space="0" w:color="auto"/>
              <w:right w:val="single" w:sz="8" w:space="0" w:color="auto"/>
            </w:tcBorders>
            <w:shd w:val="clear" w:color="auto" w:fill="auto"/>
            <w:vAlign w:val="center"/>
            <w:hideMark/>
          </w:tcPr>
          <w:p w14:paraId="152048C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8,022</w:t>
            </w:r>
          </w:p>
        </w:tc>
        <w:tc>
          <w:tcPr>
            <w:tcW w:w="702" w:type="dxa"/>
            <w:tcBorders>
              <w:top w:val="nil"/>
              <w:left w:val="single" w:sz="8" w:space="0" w:color="auto"/>
              <w:bottom w:val="single" w:sz="4" w:space="0" w:color="auto"/>
              <w:right w:val="single" w:sz="4" w:space="0" w:color="auto"/>
            </w:tcBorders>
            <w:shd w:val="clear" w:color="000000" w:fill="DDD9C4"/>
            <w:vAlign w:val="center"/>
            <w:hideMark/>
          </w:tcPr>
          <w:p w14:paraId="1294A036"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0,055</w:t>
            </w:r>
          </w:p>
        </w:tc>
        <w:tc>
          <w:tcPr>
            <w:tcW w:w="702" w:type="dxa"/>
            <w:tcBorders>
              <w:top w:val="nil"/>
              <w:left w:val="nil"/>
              <w:bottom w:val="single" w:sz="4" w:space="0" w:color="auto"/>
              <w:right w:val="single" w:sz="4" w:space="0" w:color="auto"/>
            </w:tcBorders>
            <w:shd w:val="clear" w:color="000000" w:fill="DDD9C4"/>
            <w:vAlign w:val="center"/>
            <w:hideMark/>
          </w:tcPr>
          <w:p w14:paraId="6AD2E7A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1,071</w:t>
            </w:r>
          </w:p>
        </w:tc>
        <w:tc>
          <w:tcPr>
            <w:tcW w:w="702" w:type="dxa"/>
            <w:tcBorders>
              <w:top w:val="nil"/>
              <w:left w:val="nil"/>
              <w:bottom w:val="single" w:sz="4" w:space="0" w:color="auto"/>
              <w:right w:val="single" w:sz="4" w:space="0" w:color="auto"/>
            </w:tcBorders>
            <w:shd w:val="clear" w:color="000000" w:fill="DDD9C4"/>
            <w:vAlign w:val="center"/>
            <w:hideMark/>
          </w:tcPr>
          <w:p w14:paraId="380D8F5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1,774</w:t>
            </w:r>
          </w:p>
        </w:tc>
        <w:tc>
          <w:tcPr>
            <w:tcW w:w="701" w:type="dxa"/>
            <w:tcBorders>
              <w:top w:val="nil"/>
              <w:left w:val="nil"/>
              <w:bottom w:val="single" w:sz="4" w:space="0" w:color="auto"/>
              <w:right w:val="single" w:sz="4" w:space="0" w:color="auto"/>
            </w:tcBorders>
            <w:shd w:val="clear" w:color="000000" w:fill="DDD9C4"/>
            <w:vAlign w:val="center"/>
            <w:hideMark/>
          </w:tcPr>
          <w:p w14:paraId="7B40D3B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2,481</w:t>
            </w:r>
          </w:p>
        </w:tc>
        <w:tc>
          <w:tcPr>
            <w:tcW w:w="701" w:type="dxa"/>
            <w:tcBorders>
              <w:top w:val="nil"/>
              <w:left w:val="nil"/>
              <w:bottom w:val="single" w:sz="4" w:space="0" w:color="auto"/>
              <w:right w:val="single" w:sz="8" w:space="0" w:color="auto"/>
            </w:tcBorders>
            <w:shd w:val="clear" w:color="000000" w:fill="DDD9C4"/>
            <w:vAlign w:val="center"/>
            <w:hideMark/>
          </w:tcPr>
          <w:p w14:paraId="010829B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2,642</w:t>
            </w:r>
          </w:p>
        </w:tc>
        <w:tc>
          <w:tcPr>
            <w:tcW w:w="701" w:type="dxa"/>
            <w:tcBorders>
              <w:top w:val="nil"/>
              <w:left w:val="nil"/>
              <w:bottom w:val="single" w:sz="4" w:space="0" w:color="auto"/>
              <w:right w:val="single" w:sz="8" w:space="0" w:color="auto"/>
            </w:tcBorders>
            <w:shd w:val="clear" w:color="000000" w:fill="D8E4BC"/>
            <w:vAlign w:val="center"/>
            <w:hideMark/>
          </w:tcPr>
          <w:p w14:paraId="3136327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8E4BC"/>
            <w:vAlign w:val="center"/>
            <w:hideMark/>
          </w:tcPr>
          <w:p w14:paraId="073AF44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D8E4BC"/>
            <w:vAlign w:val="center"/>
            <w:hideMark/>
          </w:tcPr>
          <w:p w14:paraId="7BB9D5C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D8E4BC"/>
            <w:vAlign w:val="center"/>
            <w:hideMark/>
          </w:tcPr>
          <w:p w14:paraId="234AA87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B7DEE8"/>
            <w:vAlign w:val="center"/>
            <w:hideMark/>
          </w:tcPr>
          <w:p w14:paraId="022DC0D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B7DEE8"/>
            <w:vAlign w:val="center"/>
            <w:hideMark/>
          </w:tcPr>
          <w:p w14:paraId="304AAE6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B7DEE8"/>
            <w:vAlign w:val="center"/>
            <w:hideMark/>
          </w:tcPr>
          <w:p w14:paraId="3C1159C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B7DEE8"/>
            <w:vAlign w:val="center"/>
            <w:hideMark/>
          </w:tcPr>
          <w:p w14:paraId="00AEB05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4" w:space="0" w:color="auto"/>
            </w:tcBorders>
            <w:shd w:val="clear" w:color="000000" w:fill="E6B8B7"/>
            <w:vAlign w:val="center"/>
            <w:hideMark/>
          </w:tcPr>
          <w:p w14:paraId="48AED8A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single" w:sz="4" w:space="0" w:color="auto"/>
              <w:right w:val="single" w:sz="8" w:space="0" w:color="auto"/>
            </w:tcBorders>
            <w:shd w:val="clear" w:color="000000" w:fill="E6B8B7"/>
            <w:vAlign w:val="center"/>
            <w:hideMark/>
          </w:tcPr>
          <w:p w14:paraId="76BA9EF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3DB0A03A" w14:textId="77777777" w:rsidTr="00416E37">
        <w:trPr>
          <w:trHeight w:val="1020"/>
        </w:trPr>
        <w:tc>
          <w:tcPr>
            <w:tcW w:w="424"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0BEA27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22</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6B2DF5" w14:textId="77777777"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Перекладка водопровода по ул. Московской от д. № 1А до ул. Московской д. № 5 Ду=225мм; L-520 п.м.</w:t>
            </w:r>
          </w:p>
        </w:tc>
        <w:tc>
          <w:tcPr>
            <w:tcW w:w="874" w:type="dxa"/>
            <w:tcBorders>
              <w:top w:val="single" w:sz="4" w:space="0" w:color="auto"/>
              <w:left w:val="single" w:sz="4" w:space="0" w:color="auto"/>
              <w:bottom w:val="single" w:sz="4" w:space="0" w:color="auto"/>
              <w:right w:val="single" w:sz="8" w:space="0" w:color="auto"/>
            </w:tcBorders>
            <w:shd w:val="clear" w:color="auto" w:fill="auto"/>
            <w:vAlign w:val="center"/>
            <w:hideMark/>
          </w:tcPr>
          <w:p w14:paraId="46CEE67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2,813</w:t>
            </w:r>
          </w:p>
        </w:tc>
        <w:tc>
          <w:tcPr>
            <w:tcW w:w="702" w:type="dxa"/>
            <w:tcBorders>
              <w:top w:val="single" w:sz="4" w:space="0" w:color="auto"/>
              <w:left w:val="single" w:sz="8" w:space="0" w:color="auto"/>
              <w:bottom w:val="single" w:sz="4" w:space="0" w:color="auto"/>
              <w:right w:val="single" w:sz="4" w:space="0" w:color="auto"/>
            </w:tcBorders>
            <w:shd w:val="clear" w:color="000000" w:fill="DDD9C4"/>
            <w:vAlign w:val="center"/>
            <w:hideMark/>
          </w:tcPr>
          <w:p w14:paraId="0A6C7AF7"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2,813</w:t>
            </w:r>
          </w:p>
        </w:tc>
        <w:tc>
          <w:tcPr>
            <w:tcW w:w="702" w:type="dxa"/>
            <w:tcBorders>
              <w:top w:val="single" w:sz="4" w:space="0" w:color="auto"/>
              <w:left w:val="nil"/>
              <w:bottom w:val="single" w:sz="4" w:space="0" w:color="auto"/>
              <w:right w:val="single" w:sz="4" w:space="0" w:color="auto"/>
            </w:tcBorders>
            <w:shd w:val="clear" w:color="000000" w:fill="DDD9C4"/>
            <w:vAlign w:val="center"/>
            <w:hideMark/>
          </w:tcPr>
          <w:p w14:paraId="7EB6026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single" w:sz="4" w:space="0" w:color="auto"/>
              <w:left w:val="nil"/>
              <w:bottom w:val="single" w:sz="4" w:space="0" w:color="auto"/>
              <w:right w:val="single" w:sz="4" w:space="0" w:color="auto"/>
            </w:tcBorders>
            <w:shd w:val="clear" w:color="000000" w:fill="DDD9C4"/>
            <w:vAlign w:val="center"/>
            <w:hideMark/>
          </w:tcPr>
          <w:p w14:paraId="278673B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4" w:space="0" w:color="auto"/>
            </w:tcBorders>
            <w:shd w:val="clear" w:color="000000" w:fill="DDD9C4"/>
            <w:vAlign w:val="center"/>
            <w:hideMark/>
          </w:tcPr>
          <w:p w14:paraId="6C11448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8" w:space="0" w:color="auto"/>
            </w:tcBorders>
            <w:shd w:val="clear" w:color="000000" w:fill="DDD9C4"/>
            <w:vAlign w:val="center"/>
            <w:hideMark/>
          </w:tcPr>
          <w:p w14:paraId="6D7E2F0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8" w:space="0" w:color="auto"/>
            </w:tcBorders>
            <w:shd w:val="clear" w:color="000000" w:fill="D8E4BC"/>
            <w:vAlign w:val="center"/>
            <w:hideMark/>
          </w:tcPr>
          <w:p w14:paraId="1CE0016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4" w:space="0" w:color="auto"/>
            </w:tcBorders>
            <w:shd w:val="clear" w:color="000000" w:fill="D8E4BC"/>
            <w:vAlign w:val="center"/>
            <w:hideMark/>
          </w:tcPr>
          <w:p w14:paraId="58A3AE9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4" w:space="0" w:color="auto"/>
            </w:tcBorders>
            <w:shd w:val="clear" w:color="000000" w:fill="D8E4BC"/>
            <w:vAlign w:val="center"/>
            <w:hideMark/>
          </w:tcPr>
          <w:p w14:paraId="1A6E3B6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8" w:space="0" w:color="auto"/>
            </w:tcBorders>
            <w:shd w:val="clear" w:color="000000" w:fill="D8E4BC"/>
            <w:vAlign w:val="center"/>
            <w:hideMark/>
          </w:tcPr>
          <w:p w14:paraId="11E91EF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4" w:space="0" w:color="auto"/>
            </w:tcBorders>
            <w:shd w:val="clear" w:color="000000" w:fill="B7DEE8"/>
            <w:vAlign w:val="center"/>
            <w:hideMark/>
          </w:tcPr>
          <w:p w14:paraId="3755564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8" w:space="0" w:color="auto"/>
            </w:tcBorders>
            <w:shd w:val="clear" w:color="000000" w:fill="B7DEE8"/>
            <w:vAlign w:val="center"/>
            <w:hideMark/>
          </w:tcPr>
          <w:p w14:paraId="5FDAA66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4" w:space="0" w:color="auto"/>
            </w:tcBorders>
            <w:shd w:val="clear" w:color="000000" w:fill="B7DEE8"/>
            <w:vAlign w:val="center"/>
            <w:hideMark/>
          </w:tcPr>
          <w:p w14:paraId="622E660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8" w:space="0" w:color="auto"/>
            </w:tcBorders>
            <w:shd w:val="clear" w:color="000000" w:fill="B7DEE8"/>
            <w:vAlign w:val="center"/>
            <w:hideMark/>
          </w:tcPr>
          <w:p w14:paraId="290D059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4" w:space="0" w:color="auto"/>
            </w:tcBorders>
            <w:shd w:val="clear" w:color="000000" w:fill="E6B8B7"/>
            <w:vAlign w:val="center"/>
            <w:hideMark/>
          </w:tcPr>
          <w:p w14:paraId="739D478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4" w:space="0" w:color="auto"/>
              <w:left w:val="nil"/>
              <w:bottom w:val="single" w:sz="4" w:space="0" w:color="auto"/>
              <w:right w:val="single" w:sz="8" w:space="0" w:color="auto"/>
            </w:tcBorders>
            <w:shd w:val="clear" w:color="000000" w:fill="E6B8B7"/>
            <w:vAlign w:val="center"/>
            <w:hideMark/>
          </w:tcPr>
          <w:p w14:paraId="73CDEAA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4D9995A8" w14:textId="77777777" w:rsidTr="00416E37">
        <w:trPr>
          <w:trHeight w:val="960"/>
        </w:trPr>
        <w:tc>
          <w:tcPr>
            <w:tcW w:w="424" w:type="dxa"/>
            <w:tcBorders>
              <w:top w:val="nil"/>
              <w:left w:val="single" w:sz="8" w:space="0" w:color="auto"/>
              <w:bottom w:val="single" w:sz="8" w:space="0" w:color="auto"/>
              <w:right w:val="single" w:sz="4" w:space="0" w:color="auto"/>
            </w:tcBorders>
            <w:shd w:val="clear" w:color="auto" w:fill="auto"/>
            <w:vAlign w:val="center"/>
            <w:hideMark/>
          </w:tcPr>
          <w:p w14:paraId="3BFF9F8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23</w:t>
            </w:r>
          </w:p>
        </w:tc>
        <w:tc>
          <w:tcPr>
            <w:tcW w:w="2970" w:type="dxa"/>
            <w:tcBorders>
              <w:top w:val="single" w:sz="8" w:space="0" w:color="auto"/>
              <w:left w:val="single" w:sz="4" w:space="0" w:color="auto"/>
              <w:bottom w:val="nil"/>
              <w:right w:val="single" w:sz="4" w:space="0" w:color="auto"/>
            </w:tcBorders>
            <w:shd w:val="clear" w:color="auto" w:fill="auto"/>
            <w:vAlign w:val="center"/>
            <w:hideMark/>
          </w:tcPr>
          <w:p w14:paraId="589791F9" w14:textId="58FDF80E"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xml:space="preserve">Перекладка водопровода от ул. Попова до ул. Центральной по </w:t>
            </w:r>
            <w:r w:rsidR="007A2696" w:rsidRPr="00416E37">
              <w:rPr>
                <w:rFonts w:ascii="Times New Roman" w:eastAsia="Times New Roman" w:hAnsi="Times New Roman" w:cs="Times New Roman"/>
                <w:color w:val="000000"/>
                <w:sz w:val="16"/>
                <w:szCs w:val="16"/>
              </w:rPr>
              <w:t>ул.</w:t>
            </w:r>
            <w:r w:rsidRPr="00416E37">
              <w:rPr>
                <w:rFonts w:ascii="Times New Roman" w:eastAsia="Times New Roman" w:hAnsi="Times New Roman" w:cs="Times New Roman"/>
                <w:color w:val="000000"/>
                <w:sz w:val="16"/>
                <w:szCs w:val="16"/>
              </w:rPr>
              <w:t xml:space="preserve"> Ленина Ду=300мм; L-290 п.м.</w:t>
            </w:r>
          </w:p>
        </w:tc>
        <w:tc>
          <w:tcPr>
            <w:tcW w:w="874" w:type="dxa"/>
            <w:tcBorders>
              <w:top w:val="nil"/>
              <w:left w:val="single" w:sz="4" w:space="0" w:color="auto"/>
              <w:bottom w:val="nil"/>
              <w:right w:val="single" w:sz="8" w:space="0" w:color="auto"/>
            </w:tcBorders>
            <w:shd w:val="clear" w:color="auto" w:fill="auto"/>
            <w:vAlign w:val="center"/>
            <w:hideMark/>
          </w:tcPr>
          <w:p w14:paraId="49C7E36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1,987</w:t>
            </w:r>
          </w:p>
        </w:tc>
        <w:tc>
          <w:tcPr>
            <w:tcW w:w="702" w:type="dxa"/>
            <w:tcBorders>
              <w:top w:val="nil"/>
              <w:left w:val="single" w:sz="8" w:space="0" w:color="auto"/>
              <w:bottom w:val="nil"/>
              <w:right w:val="single" w:sz="4" w:space="0" w:color="auto"/>
            </w:tcBorders>
            <w:shd w:val="clear" w:color="000000" w:fill="DDD9C4"/>
            <w:vAlign w:val="center"/>
            <w:hideMark/>
          </w:tcPr>
          <w:p w14:paraId="146CFB55"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1,987</w:t>
            </w:r>
          </w:p>
        </w:tc>
        <w:tc>
          <w:tcPr>
            <w:tcW w:w="702" w:type="dxa"/>
            <w:tcBorders>
              <w:top w:val="nil"/>
              <w:left w:val="nil"/>
              <w:bottom w:val="nil"/>
              <w:right w:val="single" w:sz="4" w:space="0" w:color="auto"/>
            </w:tcBorders>
            <w:shd w:val="clear" w:color="000000" w:fill="DDD9C4"/>
            <w:vAlign w:val="center"/>
            <w:hideMark/>
          </w:tcPr>
          <w:p w14:paraId="33F2B5D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013690F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DD9C4"/>
            <w:vAlign w:val="center"/>
            <w:hideMark/>
          </w:tcPr>
          <w:p w14:paraId="2562F18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DD9C4"/>
            <w:vAlign w:val="center"/>
            <w:hideMark/>
          </w:tcPr>
          <w:p w14:paraId="5FD86D3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0CE27332"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6669F45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09D0A4A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244845E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03AD5B4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2C92548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04C2AF2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3BC6C77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53DEAE3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20CF591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2B5A554C" w14:textId="77777777" w:rsidTr="00416E37">
        <w:trPr>
          <w:trHeight w:val="960"/>
        </w:trPr>
        <w:tc>
          <w:tcPr>
            <w:tcW w:w="424" w:type="dxa"/>
            <w:tcBorders>
              <w:top w:val="nil"/>
              <w:left w:val="single" w:sz="8" w:space="0" w:color="auto"/>
              <w:bottom w:val="single" w:sz="8" w:space="0" w:color="auto"/>
              <w:right w:val="single" w:sz="4" w:space="0" w:color="auto"/>
            </w:tcBorders>
            <w:shd w:val="clear" w:color="auto" w:fill="auto"/>
            <w:vAlign w:val="center"/>
            <w:hideMark/>
          </w:tcPr>
          <w:p w14:paraId="180F20C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lastRenderedPageBreak/>
              <w:t>24</w:t>
            </w:r>
          </w:p>
        </w:tc>
        <w:tc>
          <w:tcPr>
            <w:tcW w:w="2970" w:type="dxa"/>
            <w:tcBorders>
              <w:top w:val="single" w:sz="8" w:space="0" w:color="auto"/>
              <w:left w:val="single" w:sz="4" w:space="0" w:color="auto"/>
              <w:bottom w:val="nil"/>
              <w:right w:val="single" w:sz="4" w:space="0" w:color="auto"/>
            </w:tcBorders>
            <w:shd w:val="clear" w:color="auto" w:fill="auto"/>
            <w:vAlign w:val="center"/>
            <w:hideMark/>
          </w:tcPr>
          <w:p w14:paraId="176853F9" w14:textId="7EAD124E"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до Ø 100 мм, протяженностью 3600 м</w:t>
            </w:r>
          </w:p>
        </w:tc>
        <w:tc>
          <w:tcPr>
            <w:tcW w:w="87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186A325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13,6255</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3D1A77B1"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3B6EA8B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3,175</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1F4ACE5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3,325</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13DACE5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3,481</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4C2B180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3,645</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2C44B8E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6375536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70D4AB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43F8467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26B32F7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4331074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4AF206B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41F869F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7206914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0101565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7C5F399D" w14:textId="77777777" w:rsidTr="00416E37">
        <w:trPr>
          <w:trHeight w:val="960"/>
        </w:trPr>
        <w:tc>
          <w:tcPr>
            <w:tcW w:w="424" w:type="dxa"/>
            <w:tcBorders>
              <w:top w:val="nil"/>
              <w:left w:val="single" w:sz="8" w:space="0" w:color="auto"/>
              <w:bottom w:val="single" w:sz="8" w:space="0" w:color="auto"/>
              <w:right w:val="single" w:sz="4" w:space="0" w:color="auto"/>
            </w:tcBorders>
            <w:shd w:val="clear" w:color="auto" w:fill="auto"/>
            <w:vAlign w:val="center"/>
            <w:hideMark/>
          </w:tcPr>
          <w:p w14:paraId="43870A9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25</w:t>
            </w:r>
          </w:p>
        </w:tc>
        <w:tc>
          <w:tcPr>
            <w:tcW w:w="2970" w:type="dxa"/>
            <w:tcBorders>
              <w:top w:val="single" w:sz="8" w:space="0" w:color="auto"/>
              <w:left w:val="single" w:sz="4" w:space="0" w:color="auto"/>
              <w:bottom w:val="nil"/>
              <w:right w:val="single" w:sz="4" w:space="0" w:color="auto"/>
            </w:tcBorders>
            <w:shd w:val="clear" w:color="auto" w:fill="auto"/>
            <w:vAlign w:val="center"/>
            <w:hideMark/>
          </w:tcPr>
          <w:p w14:paraId="2EAE4139" w14:textId="45726862"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Ø 100-200 мм, протяженностью 780 м</w:t>
            </w:r>
          </w:p>
        </w:tc>
        <w:tc>
          <w:tcPr>
            <w:tcW w:w="874" w:type="dxa"/>
            <w:tcBorders>
              <w:top w:val="nil"/>
              <w:left w:val="single" w:sz="4" w:space="0" w:color="auto"/>
              <w:bottom w:val="nil"/>
              <w:right w:val="single" w:sz="8" w:space="0" w:color="auto"/>
            </w:tcBorders>
            <w:shd w:val="clear" w:color="auto" w:fill="auto"/>
            <w:vAlign w:val="center"/>
            <w:hideMark/>
          </w:tcPr>
          <w:p w14:paraId="6E08FB5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4,158</w:t>
            </w:r>
          </w:p>
        </w:tc>
        <w:tc>
          <w:tcPr>
            <w:tcW w:w="702" w:type="dxa"/>
            <w:tcBorders>
              <w:top w:val="nil"/>
              <w:left w:val="single" w:sz="8" w:space="0" w:color="auto"/>
              <w:bottom w:val="nil"/>
              <w:right w:val="single" w:sz="4" w:space="0" w:color="auto"/>
            </w:tcBorders>
            <w:shd w:val="clear" w:color="000000" w:fill="DDD9C4"/>
            <w:vAlign w:val="center"/>
            <w:hideMark/>
          </w:tcPr>
          <w:p w14:paraId="699E9443"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vAlign w:val="center"/>
            <w:hideMark/>
          </w:tcPr>
          <w:p w14:paraId="03AACAF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1,040</w:t>
            </w:r>
          </w:p>
        </w:tc>
        <w:tc>
          <w:tcPr>
            <w:tcW w:w="702" w:type="dxa"/>
            <w:tcBorders>
              <w:top w:val="nil"/>
              <w:left w:val="nil"/>
              <w:bottom w:val="nil"/>
              <w:right w:val="single" w:sz="4" w:space="0" w:color="auto"/>
            </w:tcBorders>
            <w:shd w:val="clear" w:color="000000" w:fill="DDD9C4"/>
            <w:vAlign w:val="center"/>
            <w:hideMark/>
          </w:tcPr>
          <w:p w14:paraId="4A38826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1,040</w:t>
            </w:r>
          </w:p>
        </w:tc>
        <w:tc>
          <w:tcPr>
            <w:tcW w:w="701" w:type="dxa"/>
            <w:tcBorders>
              <w:top w:val="nil"/>
              <w:left w:val="nil"/>
              <w:bottom w:val="nil"/>
              <w:right w:val="single" w:sz="4" w:space="0" w:color="auto"/>
            </w:tcBorders>
            <w:shd w:val="clear" w:color="000000" w:fill="DDD9C4"/>
            <w:vAlign w:val="center"/>
            <w:hideMark/>
          </w:tcPr>
          <w:p w14:paraId="74EE7C4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1,040</w:t>
            </w:r>
          </w:p>
        </w:tc>
        <w:tc>
          <w:tcPr>
            <w:tcW w:w="701" w:type="dxa"/>
            <w:tcBorders>
              <w:top w:val="nil"/>
              <w:left w:val="nil"/>
              <w:bottom w:val="nil"/>
              <w:right w:val="single" w:sz="8" w:space="0" w:color="auto"/>
            </w:tcBorders>
            <w:shd w:val="clear" w:color="000000" w:fill="DDD9C4"/>
            <w:vAlign w:val="center"/>
            <w:hideMark/>
          </w:tcPr>
          <w:p w14:paraId="7C21D29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1,040</w:t>
            </w:r>
          </w:p>
        </w:tc>
        <w:tc>
          <w:tcPr>
            <w:tcW w:w="701" w:type="dxa"/>
            <w:tcBorders>
              <w:top w:val="nil"/>
              <w:left w:val="nil"/>
              <w:bottom w:val="nil"/>
              <w:right w:val="single" w:sz="8" w:space="0" w:color="auto"/>
            </w:tcBorders>
            <w:shd w:val="clear" w:color="000000" w:fill="D8E4BC"/>
            <w:vAlign w:val="center"/>
            <w:hideMark/>
          </w:tcPr>
          <w:p w14:paraId="3898797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4C78B44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4DA7FC4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4086016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6FF02BB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6BCB371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6E0D858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17C8AF51"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08FA621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0892A20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2F365B10" w14:textId="77777777" w:rsidTr="00416E37">
        <w:trPr>
          <w:trHeight w:val="960"/>
        </w:trPr>
        <w:tc>
          <w:tcPr>
            <w:tcW w:w="424" w:type="dxa"/>
            <w:tcBorders>
              <w:top w:val="nil"/>
              <w:left w:val="single" w:sz="8" w:space="0" w:color="auto"/>
              <w:bottom w:val="nil"/>
              <w:right w:val="single" w:sz="4" w:space="0" w:color="auto"/>
            </w:tcBorders>
            <w:shd w:val="clear" w:color="auto" w:fill="auto"/>
            <w:vAlign w:val="center"/>
            <w:hideMark/>
          </w:tcPr>
          <w:p w14:paraId="6C32300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26</w:t>
            </w:r>
          </w:p>
        </w:tc>
        <w:tc>
          <w:tcPr>
            <w:tcW w:w="2970" w:type="dxa"/>
            <w:tcBorders>
              <w:top w:val="single" w:sz="8" w:space="0" w:color="auto"/>
              <w:left w:val="single" w:sz="4" w:space="0" w:color="auto"/>
              <w:bottom w:val="nil"/>
              <w:right w:val="single" w:sz="4" w:space="0" w:color="auto"/>
            </w:tcBorders>
            <w:shd w:val="clear" w:color="auto" w:fill="auto"/>
            <w:vAlign w:val="center"/>
            <w:hideMark/>
          </w:tcPr>
          <w:p w14:paraId="5C6936E9" w14:textId="1F4416E8"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Перекладка ветхих участков системы централизованного водоснабжения ГО Фрязино</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Ø 200 -300 мм, протяженностью 700 м</w:t>
            </w:r>
          </w:p>
        </w:tc>
        <w:tc>
          <w:tcPr>
            <w:tcW w:w="87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B6C75A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4,8587</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1AEADF9D"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3F91503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1,132</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44C03BE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1,186</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1DC7F86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1,241</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1B9119D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1,300</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28998DE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5E571E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6E4F20A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6CA484E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7E8C656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6B1B944F"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1C157DD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7F8913D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48CB198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329F957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2F0D520D" w14:textId="77777777" w:rsidTr="00416E37">
        <w:trPr>
          <w:trHeight w:val="960"/>
        </w:trPr>
        <w:tc>
          <w:tcPr>
            <w:tcW w:w="4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50445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27</w:t>
            </w:r>
          </w:p>
        </w:tc>
        <w:tc>
          <w:tcPr>
            <w:tcW w:w="2970" w:type="dxa"/>
            <w:tcBorders>
              <w:top w:val="single" w:sz="4" w:space="0" w:color="auto"/>
              <w:left w:val="nil"/>
              <w:bottom w:val="single" w:sz="4" w:space="0" w:color="auto"/>
              <w:right w:val="single" w:sz="4" w:space="0" w:color="auto"/>
            </w:tcBorders>
            <w:shd w:val="clear" w:color="auto" w:fill="auto"/>
            <w:noWrap/>
            <w:vAlign w:val="center"/>
            <w:hideMark/>
          </w:tcPr>
          <w:p w14:paraId="49598030" w14:textId="21CE8715"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xml:space="preserve">Перекладка водовода по </w:t>
            </w:r>
            <w:r w:rsidR="007A2696" w:rsidRPr="00416E37">
              <w:rPr>
                <w:rFonts w:ascii="Times New Roman" w:eastAsia="Times New Roman" w:hAnsi="Times New Roman" w:cs="Times New Roman"/>
                <w:color w:val="000000"/>
                <w:sz w:val="16"/>
                <w:szCs w:val="16"/>
              </w:rPr>
              <w:t>ул. Институтской</w:t>
            </w:r>
            <w:r w:rsidRPr="00416E37">
              <w:rPr>
                <w:rFonts w:ascii="Times New Roman" w:eastAsia="Times New Roman" w:hAnsi="Times New Roman" w:cs="Times New Roman"/>
                <w:color w:val="000000"/>
                <w:sz w:val="16"/>
                <w:szCs w:val="16"/>
              </w:rPr>
              <w:t xml:space="preserve"> от.д.№29 до </w:t>
            </w:r>
            <w:r w:rsidR="007A2696" w:rsidRPr="00416E37">
              <w:rPr>
                <w:rFonts w:ascii="Times New Roman" w:eastAsia="Times New Roman" w:hAnsi="Times New Roman" w:cs="Times New Roman"/>
                <w:color w:val="000000"/>
                <w:sz w:val="16"/>
                <w:szCs w:val="16"/>
              </w:rPr>
              <w:t>ул. Школьной</w:t>
            </w:r>
            <w:r w:rsidRPr="00416E37">
              <w:rPr>
                <w:rFonts w:ascii="Times New Roman" w:eastAsia="Times New Roman" w:hAnsi="Times New Roman" w:cs="Times New Roman"/>
                <w:color w:val="000000"/>
                <w:sz w:val="16"/>
                <w:szCs w:val="16"/>
              </w:rPr>
              <w:t xml:space="preserve"> д.№5А,</w:t>
            </w:r>
            <w:r w:rsidR="007A2696">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Д225мм.</w:t>
            </w:r>
          </w:p>
        </w:tc>
        <w:tc>
          <w:tcPr>
            <w:tcW w:w="874" w:type="dxa"/>
            <w:tcBorders>
              <w:top w:val="nil"/>
              <w:left w:val="single" w:sz="4" w:space="0" w:color="auto"/>
              <w:bottom w:val="nil"/>
              <w:right w:val="single" w:sz="8" w:space="0" w:color="auto"/>
            </w:tcBorders>
            <w:shd w:val="clear" w:color="auto" w:fill="auto"/>
            <w:noWrap/>
            <w:vAlign w:val="center"/>
            <w:hideMark/>
          </w:tcPr>
          <w:p w14:paraId="09978416"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5,2</w:t>
            </w:r>
          </w:p>
        </w:tc>
        <w:tc>
          <w:tcPr>
            <w:tcW w:w="702" w:type="dxa"/>
            <w:tcBorders>
              <w:top w:val="nil"/>
              <w:left w:val="single" w:sz="8" w:space="0" w:color="auto"/>
              <w:bottom w:val="nil"/>
              <w:right w:val="single" w:sz="4" w:space="0" w:color="auto"/>
            </w:tcBorders>
            <w:shd w:val="clear" w:color="000000" w:fill="DDD9C4"/>
            <w:noWrap/>
            <w:vAlign w:val="center"/>
            <w:hideMark/>
          </w:tcPr>
          <w:p w14:paraId="14B300E2"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5,2</w:t>
            </w:r>
          </w:p>
        </w:tc>
        <w:tc>
          <w:tcPr>
            <w:tcW w:w="702" w:type="dxa"/>
            <w:tcBorders>
              <w:top w:val="nil"/>
              <w:left w:val="nil"/>
              <w:bottom w:val="nil"/>
              <w:right w:val="single" w:sz="4" w:space="0" w:color="auto"/>
            </w:tcBorders>
            <w:shd w:val="clear" w:color="000000" w:fill="DDD9C4"/>
            <w:noWrap/>
            <w:vAlign w:val="bottom"/>
            <w:hideMark/>
          </w:tcPr>
          <w:p w14:paraId="32359D1E"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nil"/>
              <w:left w:val="nil"/>
              <w:bottom w:val="nil"/>
              <w:right w:val="single" w:sz="4" w:space="0" w:color="auto"/>
            </w:tcBorders>
            <w:shd w:val="clear" w:color="000000" w:fill="DDD9C4"/>
            <w:noWrap/>
            <w:vAlign w:val="bottom"/>
            <w:hideMark/>
          </w:tcPr>
          <w:p w14:paraId="4DD95885"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4" w:space="0" w:color="auto"/>
            </w:tcBorders>
            <w:shd w:val="clear" w:color="000000" w:fill="DDD9C4"/>
            <w:noWrap/>
            <w:vAlign w:val="bottom"/>
            <w:hideMark/>
          </w:tcPr>
          <w:p w14:paraId="2625D13E"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DDD9C4"/>
            <w:noWrap/>
            <w:vAlign w:val="bottom"/>
            <w:hideMark/>
          </w:tcPr>
          <w:p w14:paraId="13D8F2B8" w14:textId="77777777" w:rsidR="00416E37" w:rsidRPr="00416E37" w:rsidRDefault="00416E37" w:rsidP="00416E37">
            <w:pPr>
              <w:spacing w:after="0" w:line="240" w:lineRule="auto"/>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04E4435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43F8AA9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D8E4BC"/>
            <w:vAlign w:val="center"/>
            <w:hideMark/>
          </w:tcPr>
          <w:p w14:paraId="35B6177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D8E4BC"/>
            <w:vAlign w:val="center"/>
            <w:hideMark/>
          </w:tcPr>
          <w:p w14:paraId="25AFD0B5"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64E66F5E"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774B4B2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B7DEE8"/>
            <w:vAlign w:val="center"/>
            <w:hideMark/>
          </w:tcPr>
          <w:p w14:paraId="1E8F077D"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B7DEE8"/>
            <w:vAlign w:val="center"/>
            <w:hideMark/>
          </w:tcPr>
          <w:p w14:paraId="701F04A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4" w:space="0" w:color="auto"/>
            </w:tcBorders>
            <w:shd w:val="clear" w:color="000000" w:fill="E6B8B7"/>
            <w:vAlign w:val="center"/>
            <w:hideMark/>
          </w:tcPr>
          <w:p w14:paraId="7103388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nil"/>
              <w:left w:val="nil"/>
              <w:bottom w:val="nil"/>
              <w:right w:val="single" w:sz="8" w:space="0" w:color="auto"/>
            </w:tcBorders>
            <w:shd w:val="clear" w:color="000000" w:fill="E6B8B7"/>
            <w:vAlign w:val="center"/>
            <w:hideMark/>
          </w:tcPr>
          <w:p w14:paraId="239BE783"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r>
      <w:tr w:rsidR="00416E37" w:rsidRPr="00416E37" w14:paraId="173A11A8" w14:textId="77777777" w:rsidTr="00416E37">
        <w:trPr>
          <w:trHeight w:val="960"/>
        </w:trPr>
        <w:tc>
          <w:tcPr>
            <w:tcW w:w="424" w:type="dxa"/>
            <w:tcBorders>
              <w:top w:val="nil"/>
              <w:left w:val="single" w:sz="4" w:space="0" w:color="auto"/>
              <w:bottom w:val="single" w:sz="4" w:space="0" w:color="auto"/>
              <w:right w:val="single" w:sz="4" w:space="0" w:color="auto"/>
            </w:tcBorders>
            <w:shd w:val="clear" w:color="auto" w:fill="auto"/>
            <w:noWrap/>
            <w:vAlign w:val="center"/>
            <w:hideMark/>
          </w:tcPr>
          <w:p w14:paraId="2D117ED0"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28</w:t>
            </w:r>
          </w:p>
        </w:tc>
        <w:tc>
          <w:tcPr>
            <w:tcW w:w="2970" w:type="dxa"/>
            <w:tcBorders>
              <w:top w:val="nil"/>
              <w:left w:val="nil"/>
              <w:bottom w:val="single" w:sz="4" w:space="0" w:color="auto"/>
              <w:right w:val="single" w:sz="4" w:space="0" w:color="auto"/>
            </w:tcBorders>
            <w:shd w:val="clear" w:color="auto" w:fill="auto"/>
            <w:vAlign w:val="center"/>
            <w:hideMark/>
          </w:tcPr>
          <w:p w14:paraId="133AACFC" w14:textId="454EDC69" w:rsidR="00416E37" w:rsidRPr="00416E37" w:rsidRDefault="00416E37" w:rsidP="00416E37">
            <w:pPr>
              <w:spacing w:after="0" w:line="240" w:lineRule="auto"/>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Внедрение систем автоматизации и диспетчеризации, АСУ режимами водоотведения, автоматизация ЖКХ, с установкой приборов учета</w:t>
            </w:r>
            <w:r w:rsidR="00E47050">
              <w:rPr>
                <w:rFonts w:ascii="Times New Roman" w:eastAsia="Times New Roman" w:hAnsi="Times New Roman" w:cs="Times New Roman"/>
                <w:color w:val="000000"/>
                <w:sz w:val="16"/>
                <w:szCs w:val="16"/>
              </w:rPr>
              <w:t xml:space="preserve"> </w:t>
            </w:r>
            <w:r w:rsidRPr="00416E37">
              <w:rPr>
                <w:rFonts w:ascii="Times New Roman" w:eastAsia="Times New Roman" w:hAnsi="Times New Roman" w:cs="Times New Roman"/>
                <w:color w:val="000000"/>
                <w:sz w:val="16"/>
                <w:szCs w:val="16"/>
              </w:rPr>
              <w:t>сточных вод на КНС</w:t>
            </w:r>
          </w:p>
        </w:tc>
        <w:tc>
          <w:tcPr>
            <w:tcW w:w="87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D0AF49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15,06</w:t>
            </w:r>
          </w:p>
        </w:tc>
        <w:tc>
          <w:tcPr>
            <w:tcW w:w="702" w:type="dxa"/>
            <w:tcBorders>
              <w:top w:val="single" w:sz="8" w:space="0" w:color="auto"/>
              <w:left w:val="single" w:sz="8" w:space="0" w:color="auto"/>
              <w:bottom w:val="single" w:sz="8" w:space="0" w:color="auto"/>
              <w:right w:val="single" w:sz="4" w:space="0" w:color="auto"/>
            </w:tcBorders>
            <w:shd w:val="clear" w:color="000000" w:fill="DDD9C4"/>
            <w:vAlign w:val="center"/>
            <w:hideMark/>
          </w:tcPr>
          <w:p w14:paraId="38565C23" w14:textId="77777777" w:rsidR="00416E37" w:rsidRPr="00416E37" w:rsidRDefault="00416E37" w:rsidP="00416E37">
            <w:pPr>
              <w:spacing w:after="0" w:line="240" w:lineRule="auto"/>
              <w:jc w:val="center"/>
              <w:rPr>
                <w:rFonts w:ascii="Calibri" w:eastAsia="Times New Roman" w:hAnsi="Calibri" w:cs="Times New Roman"/>
                <w:color w:val="000000"/>
                <w:sz w:val="16"/>
                <w:szCs w:val="16"/>
              </w:rPr>
            </w:pPr>
            <w:r w:rsidRPr="00416E37">
              <w:rPr>
                <w:rFonts w:ascii="Calibri" w:eastAsia="Times New Roman" w:hAnsi="Calibri"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64197A4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2" w:type="dxa"/>
            <w:tcBorders>
              <w:top w:val="single" w:sz="8" w:space="0" w:color="auto"/>
              <w:left w:val="nil"/>
              <w:bottom w:val="single" w:sz="8" w:space="0" w:color="auto"/>
              <w:right w:val="single" w:sz="4" w:space="0" w:color="auto"/>
            </w:tcBorders>
            <w:shd w:val="clear" w:color="000000" w:fill="DDD9C4"/>
            <w:vAlign w:val="center"/>
            <w:hideMark/>
          </w:tcPr>
          <w:p w14:paraId="40753EF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DD9C4"/>
            <w:vAlign w:val="center"/>
            <w:hideMark/>
          </w:tcPr>
          <w:p w14:paraId="6CFDCB5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DD9C4"/>
            <w:vAlign w:val="center"/>
            <w:hideMark/>
          </w:tcPr>
          <w:p w14:paraId="5F6ED69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3A2B6727"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2E21062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 </w:t>
            </w:r>
          </w:p>
        </w:tc>
        <w:tc>
          <w:tcPr>
            <w:tcW w:w="701" w:type="dxa"/>
            <w:tcBorders>
              <w:top w:val="single" w:sz="8" w:space="0" w:color="auto"/>
              <w:left w:val="nil"/>
              <w:bottom w:val="single" w:sz="8" w:space="0" w:color="auto"/>
              <w:right w:val="single" w:sz="4" w:space="0" w:color="auto"/>
            </w:tcBorders>
            <w:shd w:val="clear" w:color="000000" w:fill="D8E4BC"/>
            <w:vAlign w:val="center"/>
            <w:hideMark/>
          </w:tcPr>
          <w:p w14:paraId="43F5EED8"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8" w:space="0" w:color="auto"/>
            </w:tcBorders>
            <w:shd w:val="clear" w:color="000000" w:fill="D8E4BC"/>
            <w:vAlign w:val="center"/>
            <w:hideMark/>
          </w:tcPr>
          <w:p w14:paraId="4CD8A4CB"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2E36CECC"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07A833CA"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4" w:space="0" w:color="auto"/>
            </w:tcBorders>
            <w:shd w:val="clear" w:color="000000" w:fill="B7DEE8"/>
            <w:vAlign w:val="center"/>
            <w:hideMark/>
          </w:tcPr>
          <w:p w14:paraId="5AD79164"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8" w:space="0" w:color="auto"/>
            </w:tcBorders>
            <w:shd w:val="clear" w:color="000000" w:fill="B7DEE8"/>
            <w:vAlign w:val="center"/>
            <w:hideMark/>
          </w:tcPr>
          <w:p w14:paraId="1AF18E5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4" w:space="0" w:color="auto"/>
            </w:tcBorders>
            <w:shd w:val="clear" w:color="000000" w:fill="E6B8B7"/>
            <w:vAlign w:val="center"/>
            <w:hideMark/>
          </w:tcPr>
          <w:p w14:paraId="3FEE2706"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c>
          <w:tcPr>
            <w:tcW w:w="701" w:type="dxa"/>
            <w:tcBorders>
              <w:top w:val="single" w:sz="8" w:space="0" w:color="auto"/>
              <w:left w:val="nil"/>
              <w:bottom w:val="single" w:sz="8" w:space="0" w:color="auto"/>
              <w:right w:val="single" w:sz="8" w:space="0" w:color="auto"/>
            </w:tcBorders>
            <w:shd w:val="clear" w:color="000000" w:fill="E6B8B7"/>
            <w:vAlign w:val="center"/>
            <w:hideMark/>
          </w:tcPr>
          <w:p w14:paraId="2E5BEA59" w14:textId="77777777" w:rsidR="00416E37" w:rsidRPr="00416E37" w:rsidRDefault="00416E37" w:rsidP="00416E37">
            <w:pPr>
              <w:spacing w:after="0" w:line="240" w:lineRule="auto"/>
              <w:jc w:val="center"/>
              <w:rPr>
                <w:rFonts w:ascii="Times New Roman" w:eastAsia="Times New Roman" w:hAnsi="Times New Roman" w:cs="Times New Roman"/>
                <w:color w:val="000000"/>
                <w:sz w:val="16"/>
                <w:szCs w:val="16"/>
              </w:rPr>
            </w:pPr>
            <w:r w:rsidRPr="00416E37">
              <w:rPr>
                <w:rFonts w:ascii="Times New Roman" w:eastAsia="Times New Roman" w:hAnsi="Times New Roman" w:cs="Times New Roman"/>
                <w:color w:val="000000"/>
                <w:sz w:val="16"/>
                <w:szCs w:val="16"/>
              </w:rPr>
              <w:t>1,883</w:t>
            </w:r>
          </w:p>
        </w:tc>
      </w:tr>
      <w:tr w:rsidR="00416E37" w:rsidRPr="00416E37" w14:paraId="23308584" w14:textId="77777777" w:rsidTr="00362270">
        <w:trPr>
          <w:trHeight w:val="737"/>
        </w:trPr>
        <w:tc>
          <w:tcPr>
            <w:tcW w:w="3394" w:type="dxa"/>
            <w:gridSpan w:val="2"/>
            <w:tcBorders>
              <w:top w:val="nil"/>
              <w:left w:val="single" w:sz="8" w:space="0" w:color="auto"/>
              <w:bottom w:val="single" w:sz="8" w:space="0" w:color="auto"/>
              <w:right w:val="single" w:sz="4" w:space="0" w:color="auto"/>
            </w:tcBorders>
            <w:shd w:val="clear" w:color="auto" w:fill="auto"/>
            <w:vAlign w:val="center"/>
            <w:hideMark/>
          </w:tcPr>
          <w:p w14:paraId="29C40BC9"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 xml:space="preserve">Итого: </w:t>
            </w:r>
          </w:p>
        </w:tc>
        <w:tc>
          <w:tcPr>
            <w:tcW w:w="874" w:type="dxa"/>
            <w:tcBorders>
              <w:top w:val="nil"/>
              <w:left w:val="nil"/>
              <w:bottom w:val="single" w:sz="8" w:space="0" w:color="auto"/>
              <w:right w:val="single" w:sz="8" w:space="0" w:color="auto"/>
            </w:tcBorders>
            <w:shd w:val="clear" w:color="auto" w:fill="auto"/>
            <w:vAlign w:val="center"/>
            <w:hideMark/>
          </w:tcPr>
          <w:p w14:paraId="6104E8DF"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346,055</w:t>
            </w:r>
          </w:p>
        </w:tc>
        <w:tc>
          <w:tcPr>
            <w:tcW w:w="702" w:type="dxa"/>
            <w:tcBorders>
              <w:top w:val="nil"/>
              <w:left w:val="single" w:sz="8" w:space="0" w:color="auto"/>
              <w:bottom w:val="single" w:sz="8" w:space="0" w:color="auto"/>
              <w:right w:val="single" w:sz="4" w:space="0" w:color="auto"/>
            </w:tcBorders>
            <w:shd w:val="clear" w:color="000000" w:fill="DDD9C4"/>
            <w:vAlign w:val="center"/>
            <w:hideMark/>
          </w:tcPr>
          <w:p w14:paraId="14669E76"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22,239</w:t>
            </w:r>
          </w:p>
        </w:tc>
        <w:tc>
          <w:tcPr>
            <w:tcW w:w="702" w:type="dxa"/>
            <w:tcBorders>
              <w:top w:val="nil"/>
              <w:left w:val="nil"/>
              <w:bottom w:val="single" w:sz="8" w:space="0" w:color="auto"/>
              <w:right w:val="single" w:sz="4" w:space="0" w:color="auto"/>
            </w:tcBorders>
            <w:shd w:val="clear" w:color="000000" w:fill="DDD9C4"/>
            <w:vAlign w:val="center"/>
            <w:hideMark/>
          </w:tcPr>
          <w:p w14:paraId="3FD9DA7A"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47,293</w:t>
            </w:r>
          </w:p>
        </w:tc>
        <w:tc>
          <w:tcPr>
            <w:tcW w:w="702" w:type="dxa"/>
            <w:tcBorders>
              <w:top w:val="nil"/>
              <w:left w:val="nil"/>
              <w:bottom w:val="single" w:sz="8" w:space="0" w:color="auto"/>
              <w:right w:val="single" w:sz="4" w:space="0" w:color="auto"/>
            </w:tcBorders>
            <w:shd w:val="clear" w:color="000000" w:fill="DDD9C4"/>
            <w:vAlign w:val="center"/>
            <w:hideMark/>
          </w:tcPr>
          <w:p w14:paraId="239F4A59"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59,936</w:t>
            </w:r>
          </w:p>
        </w:tc>
        <w:tc>
          <w:tcPr>
            <w:tcW w:w="701" w:type="dxa"/>
            <w:tcBorders>
              <w:top w:val="nil"/>
              <w:left w:val="nil"/>
              <w:bottom w:val="single" w:sz="8" w:space="0" w:color="auto"/>
              <w:right w:val="single" w:sz="4" w:space="0" w:color="auto"/>
            </w:tcBorders>
            <w:shd w:val="clear" w:color="000000" w:fill="DDD9C4"/>
            <w:vAlign w:val="center"/>
            <w:hideMark/>
          </w:tcPr>
          <w:p w14:paraId="30F3EB82"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72,446</w:t>
            </w:r>
          </w:p>
        </w:tc>
        <w:tc>
          <w:tcPr>
            <w:tcW w:w="701" w:type="dxa"/>
            <w:tcBorders>
              <w:top w:val="nil"/>
              <w:left w:val="nil"/>
              <w:bottom w:val="single" w:sz="8" w:space="0" w:color="auto"/>
              <w:right w:val="single" w:sz="8" w:space="0" w:color="auto"/>
            </w:tcBorders>
            <w:shd w:val="clear" w:color="000000" w:fill="DDD9C4"/>
            <w:vAlign w:val="center"/>
            <w:hideMark/>
          </w:tcPr>
          <w:p w14:paraId="189EB664"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52,031</w:t>
            </w:r>
          </w:p>
        </w:tc>
        <w:tc>
          <w:tcPr>
            <w:tcW w:w="701" w:type="dxa"/>
            <w:tcBorders>
              <w:top w:val="nil"/>
              <w:left w:val="nil"/>
              <w:bottom w:val="single" w:sz="8" w:space="0" w:color="auto"/>
              <w:right w:val="single" w:sz="8" w:space="0" w:color="auto"/>
            </w:tcBorders>
            <w:shd w:val="clear" w:color="000000" w:fill="D8E4BC"/>
            <w:vAlign w:val="center"/>
            <w:hideMark/>
          </w:tcPr>
          <w:p w14:paraId="1BC7DDD7"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29,338</w:t>
            </w:r>
          </w:p>
        </w:tc>
        <w:tc>
          <w:tcPr>
            <w:tcW w:w="701" w:type="dxa"/>
            <w:tcBorders>
              <w:top w:val="nil"/>
              <w:left w:val="nil"/>
              <w:bottom w:val="single" w:sz="8" w:space="0" w:color="auto"/>
              <w:right w:val="single" w:sz="4" w:space="0" w:color="auto"/>
            </w:tcBorders>
            <w:shd w:val="clear" w:color="000000" w:fill="D8E4BC"/>
            <w:vAlign w:val="center"/>
            <w:hideMark/>
          </w:tcPr>
          <w:p w14:paraId="5D964DD5"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5,447</w:t>
            </w:r>
          </w:p>
        </w:tc>
        <w:tc>
          <w:tcPr>
            <w:tcW w:w="701" w:type="dxa"/>
            <w:tcBorders>
              <w:top w:val="nil"/>
              <w:left w:val="nil"/>
              <w:bottom w:val="single" w:sz="8" w:space="0" w:color="auto"/>
              <w:right w:val="single" w:sz="4" w:space="0" w:color="auto"/>
            </w:tcBorders>
            <w:shd w:val="clear" w:color="000000" w:fill="D8E4BC"/>
            <w:vAlign w:val="center"/>
            <w:hideMark/>
          </w:tcPr>
          <w:p w14:paraId="6A34BE37"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7,328</w:t>
            </w:r>
          </w:p>
        </w:tc>
        <w:tc>
          <w:tcPr>
            <w:tcW w:w="701" w:type="dxa"/>
            <w:tcBorders>
              <w:top w:val="nil"/>
              <w:left w:val="nil"/>
              <w:bottom w:val="single" w:sz="8" w:space="0" w:color="auto"/>
              <w:right w:val="single" w:sz="8" w:space="0" w:color="auto"/>
            </w:tcBorders>
            <w:shd w:val="clear" w:color="000000" w:fill="D8E4BC"/>
            <w:vAlign w:val="center"/>
            <w:hideMark/>
          </w:tcPr>
          <w:p w14:paraId="04723C05"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7,331</w:t>
            </w:r>
          </w:p>
        </w:tc>
        <w:tc>
          <w:tcPr>
            <w:tcW w:w="701" w:type="dxa"/>
            <w:tcBorders>
              <w:top w:val="nil"/>
              <w:left w:val="nil"/>
              <w:bottom w:val="single" w:sz="8" w:space="0" w:color="auto"/>
              <w:right w:val="single" w:sz="4" w:space="0" w:color="auto"/>
            </w:tcBorders>
            <w:shd w:val="clear" w:color="000000" w:fill="B7DEE8"/>
            <w:vAlign w:val="center"/>
            <w:hideMark/>
          </w:tcPr>
          <w:p w14:paraId="2D753ED8"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7,014</w:t>
            </w:r>
          </w:p>
        </w:tc>
        <w:tc>
          <w:tcPr>
            <w:tcW w:w="701" w:type="dxa"/>
            <w:tcBorders>
              <w:top w:val="nil"/>
              <w:left w:val="nil"/>
              <w:bottom w:val="single" w:sz="8" w:space="0" w:color="auto"/>
              <w:right w:val="single" w:sz="8" w:space="0" w:color="auto"/>
            </w:tcBorders>
            <w:shd w:val="clear" w:color="000000" w:fill="B7DEE8"/>
            <w:vAlign w:val="center"/>
            <w:hideMark/>
          </w:tcPr>
          <w:p w14:paraId="05F8B2B3"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7,131</w:t>
            </w:r>
          </w:p>
        </w:tc>
        <w:tc>
          <w:tcPr>
            <w:tcW w:w="701" w:type="dxa"/>
            <w:tcBorders>
              <w:top w:val="nil"/>
              <w:left w:val="nil"/>
              <w:bottom w:val="single" w:sz="8" w:space="0" w:color="auto"/>
              <w:right w:val="single" w:sz="4" w:space="0" w:color="auto"/>
            </w:tcBorders>
            <w:shd w:val="clear" w:color="000000" w:fill="B7DEE8"/>
            <w:vAlign w:val="center"/>
            <w:hideMark/>
          </w:tcPr>
          <w:p w14:paraId="30EC226B"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7,131</w:t>
            </w:r>
          </w:p>
        </w:tc>
        <w:tc>
          <w:tcPr>
            <w:tcW w:w="701" w:type="dxa"/>
            <w:tcBorders>
              <w:top w:val="nil"/>
              <w:left w:val="nil"/>
              <w:bottom w:val="single" w:sz="8" w:space="0" w:color="auto"/>
              <w:right w:val="single" w:sz="8" w:space="0" w:color="auto"/>
            </w:tcBorders>
            <w:shd w:val="clear" w:color="000000" w:fill="B7DEE8"/>
            <w:vAlign w:val="center"/>
            <w:hideMark/>
          </w:tcPr>
          <w:p w14:paraId="6DF12ED9"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7,131</w:t>
            </w:r>
          </w:p>
        </w:tc>
        <w:tc>
          <w:tcPr>
            <w:tcW w:w="701" w:type="dxa"/>
            <w:tcBorders>
              <w:top w:val="nil"/>
              <w:left w:val="nil"/>
              <w:bottom w:val="single" w:sz="8" w:space="0" w:color="auto"/>
              <w:right w:val="single" w:sz="4" w:space="0" w:color="auto"/>
            </w:tcBorders>
            <w:shd w:val="clear" w:color="000000" w:fill="E6B8B7"/>
            <w:vAlign w:val="center"/>
            <w:hideMark/>
          </w:tcPr>
          <w:p w14:paraId="589F1BB7"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7,131</w:t>
            </w:r>
          </w:p>
        </w:tc>
        <w:tc>
          <w:tcPr>
            <w:tcW w:w="701" w:type="dxa"/>
            <w:tcBorders>
              <w:top w:val="nil"/>
              <w:left w:val="nil"/>
              <w:bottom w:val="single" w:sz="8" w:space="0" w:color="auto"/>
              <w:right w:val="single" w:sz="4" w:space="0" w:color="auto"/>
            </w:tcBorders>
            <w:shd w:val="clear" w:color="000000" w:fill="E6B8B7"/>
            <w:vAlign w:val="center"/>
            <w:hideMark/>
          </w:tcPr>
          <w:p w14:paraId="6AF71012" w14:textId="77777777" w:rsidR="00416E37" w:rsidRPr="00416E37" w:rsidRDefault="00416E37" w:rsidP="00416E37">
            <w:pPr>
              <w:spacing w:after="0" w:line="240" w:lineRule="auto"/>
              <w:jc w:val="center"/>
              <w:rPr>
                <w:rFonts w:ascii="Times New Roman" w:eastAsia="Times New Roman" w:hAnsi="Times New Roman" w:cs="Times New Roman"/>
                <w:b/>
                <w:bCs/>
                <w:color w:val="000000"/>
                <w:sz w:val="16"/>
                <w:szCs w:val="16"/>
              </w:rPr>
            </w:pPr>
            <w:r w:rsidRPr="00416E37">
              <w:rPr>
                <w:rFonts w:ascii="Times New Roman" w:eastAsia="Times New Roman" w:hAnsi="Times New Roman" w:cs="Times New Roman"/>
                <w:b/>
                <w:bCs/>
                <w:color w:val="000000"/>
                <w:sz w:val="16"/>
                <w:szCs w:val="16"/>
              </w:rPr>
              <w:t>7,129</w:t>
            </w:r>
          </w:p>
        </w:tc>
      </w:tr>
    </w:tbl>
    <w:p w14:paraId="177EDFEA" w14:textId="77777777" w:rsidR="00624E41" w:rsidRDefault="00624E41" w:rsidP="00C12F5E">
      <w:pPr>
        <w:spacing w:after="0" w:line="360" w:lineRule="auto"/>
        <w:jc w:val="right"/>
        <w:rPr>
          <w:rFonts w:ascii="Times New Roman" w:eastAsia="Calibri" w:hAnsi="Times New Roman" w:cs="Times New Roman"/>
          <w:sz w:val="24"/>
          <w:szCs w:val="24"/>
        </w:rPr>
      </w:pPr>
    </w:p>
    <w:p w14:paraId="7960C801" w14:textId="7AE6C842" w:rsidR="00C12F5E" w:rsidRDefault="005E3B02" w:rsidP="007347BC">
      <w:pPr>
        <w:ind w:firstLine="708"/>
        <w:sectPr w:rsidR="00C12F5E" w:rsidSect="00C12F5E">
          <w:pgSz w:w="16838" w:h="11906" w:orient="landscape"/>
          <w:pgMar w:top="1701" w:right="1134" w:bottom="851" w:left="1134" w:header="709" w:footer="709" w:gutter="0"/>
          <w:cols w:space="708"/>
          <w:docGrid w:linePitch="360"/>
        </w:sectPr>
      </w:pPr>
      <w:r w:rsidRPr="005E3B02">
        <w:rPr>
          <w:rFonts w:ascii="Times New Roman" w:hAnsi="Times New Roman" w:cs="Times New Roman"/>
          <w:b/>
          <w:i/>
          <w:sz w:val="24"/>
          <w:szCs w:val="24"/>
          <w:u w:val="single"/>
        </w:rPr>
        <w:t>Примечание*</w:t>
      </w:r>
      <w:r>
        <w:rPr>
          <w:rFonts w:ascii="Times New Roman" w:hAnsi="Times New Roman" w:cs="Times New Roman"/>
          <w:i/>
          <w:sz w:val="24"/>
          <w:szCs w:val="24"/>
        </w:rPr>
        <w:t xml:space="preserve">. </w:t>
      </w:r>
      <w:r w:rsidRPr="005E3B02">
        <w:rPr>
          <w:rFonts w:ascii="Times New Roman" w:hAnsi="Times New Roman" w:cs="Times New Roman"/>
          <w:i/>
          <w:sz w:val="24"/>
          <w:szCs w:val="24"/>
        </w:rPr>
        <w:t xml:space="preserve">Ориентировочная оценка величины инвестиций определена </w:t>
      </w:r>
      <w:r>
        <w:rPr>
          <w:rFonts w:ascii="Times New Roman" w:hAnsi="Times New Roman" w:cs="Times New Roman"/>
          <w:i/>
          <w:sz w:val="24"/>
          <w:szCs w:val="24"/>
        </w:rPr>
        <w:t xml:space="preserve">и откорректирована </w:t>
      </w:r>
      <w:r w:rsidRPr="005E3B02">
        <w:rPr>
          <w:rFonts w:ascii="Times New Roman" w:hAnsi="Times New Roman" w:cs="Times New Roman"/>
          <w:i/>
          <w:sz w:val="24"/>
          <w:szCs w:val="24"/>
        </w:rPr>
        <w:t xml:space="preserve">с </w:t>
      </w:r>
      <w:r>
        <w:rPr>
          <w:rFonts w:ascii="Times New Roman" w:hAnsi="Times New Roman" w:cs="Times New Roman"/>
          <w:i/>
          <w:sz w:val="24"/>
          <w:szCs w:val="24"/>
        </w:rPr>
        <w:t>момента</w:t>
      </w:r>
      <w:r w:rsidR="00E47050">
        <w:rPr>
          <w:rFonts w:ascii="Times New Roman" w:hAnsi="Times New Roman" w:cs="Times New Roman"/>
          <w:i/>
          <w:sz w:val="24"/>
          <w:szCs w:val="24"/>
        </w:rPr>
        <w:t xml:space="preserve"> </w:t>
      </w:r>
      <w:r>
        <w:rPr>
          <w:rFonts w:ascii="Times New Roman" w:hAnsi="Times New Roman" w:cs="Times New Roman"/>
          <w:i/>
          <w:sz w:val="24"/>
          <w:szCs w:val="24"/>
        </w:rPr>
        <w:t>проведения актуализации С</w:t>
      </w:r>
      <w:r w:rsidRPr="005E3B02">
        <w:rPr>
          <w:rFonts w:ascii="Times New Roman" w:hAnsi="Times New Roman" w:cs="Times New Roman"/>
          <w:i/>
          <w:sz w:val="24"/>
          <w:szCs w:val="24"/>
        </w:rPr>
        <w:t xml:space="preserve">хемы </w:t>
      </w:r>
      <w:r>
        <w:rPr>
          <w:rFonts w:ascii="Times New Roman" w:hAnsi="Times New Roman" w:cs="Times New Roman"/>
          <w:i/>
          <w:sz w:val="24"/>
          <w:szCs w:val="24"/>
        </w:rPr>
        <w:t xml:space="preserve">водоснабжения </w:t>
      </w:r>
      <w:r w:rsidRPr="005E3B02">
        <w:rPr>
          <w:rFonts w:ascii="Times New Roman" w:hAnsi="Times New Roman" w:cs="Times New Roman"/>
          <w:i/>
          <w:sz w:val="24"/>
          <w:szCs w:val="24"/>
        </w:rPr>
        <w:t xml:space="preserve">до </w:t>
      </w:r>
      <w:r>
        <w:rPr>
          <w:rFonts w:ascii="Times New Roman" w:hAnsi="Times New Roman" w:cs="Times New Roman"/>
          <w:i/>
          <w:sz w:val="24"/>
          <w:szCs w:val="24"/>
        </w:rPr>
        <w:t xml:space="preserve">окончания </w:t>
      </w:r>
      <w:r w:rsidRPr="005E3B02">
        <w:rPr>
          <w:rFonts w:ascii="Times New Roman" w:hAnsi="Times New Roman" w:cs="Times New Roman"/>
          <w:i/>
          <w:sz w:val="24"/>
          <w:szCs w:val="24"/>
        </w:rPr>
        <w:t>периода разработки Схемы</w:t>
      </w:r>
      <w:r>
        <w:rPr>
          <w:rFonts w:ascii="Times New Roman" w:hAnsi="Times New Roman" w:cs="Times New Roman"/>
          <w:i/>
          <w:sz w:val="24"/>
          <w:szCs w:val="24"/>
        </w:rPr>
        <w:t>.</w:t>
      </w:r>
    </w:p>
    <w:p w14:paraId="10E5D0D1" w14:textId="77777777" w:rsidR="004F0026" w:rsidRDefault="00747352" w:rsidP="000555A7">
      <w:pPr>
        <w:pStyle w:val="1"/>
        <w:jc w:val="both"/>
        <w:rPr>
          <w:rFonts w:ascii="Times New Roman" w:hAnsi="Times New Roman" w:cs="Times New Roman"/>
          <w:color w:val="auto"/>
        </w:rPr>
      </w:pPr>
      <w:bookmarkStart w:id="68" w:name="_Toc453158754"/>
      <w:r>
        <w:rPr>
          <w:rFonts w:ascii="Times New Roman" w:hAnsi="Times New Roman" w:cs="Times New Roman"/>
          <w:color w:val="auto"/>
        </w:rPr>
        <w:lastRenderedPageBreak/>
        <w:t xml:space="preserve">1.8. </w:t>
      </w:r>
      <w:r w:rsidR="004F0026" w:rsidRPr="000555A7">
        <w:rPr>
          <w:rFonts w:ascii="Times New Roman" w:hAnsi="Times New Roman" w:cs="Times New Roman"/>
          <w:color w:val="auto"/>
        </w:rPr>
        <w:t>Целевые показатели развития централизованных систем водоснабжения</w:t>
      </w:r>
      <w:bookmarkEnd w:id="68"/>
    </w:p>
    <w:p w14:paraId="5B889E8B" w14:textId="77777777" w:rsidR="00091384" w:rsidRPr="00091384" w:rsidRDefault="00091384" w:rsidP="00091384"/>
    <w:p w14:paraId="23371250" w14:textId="77777777" w:rsidR="004F0026" w:rsidRDefault="004F0026" w:rsidP="006A7D4C">
      <w:pPr>
        <w:spacing w:line="360" w:lineRule="auto"/>
        <w:ind w:firstLine="709"/>
        <w:jc w:val="both"/>
        <w:rPr>
          <w:rFonts w:ascii="Times New Roman" w:hAnsi="Times New Roman"/>
          <w:sz w:val="24"/>
        </w:rPr>
      </w:pPr>
      <w:r w:rsidRPr="006A7D4C">
        <w:rPr>
          <w:rFonts w:ascii="Times New Roman" w:hAnsi="Times New Roman"/>
          <w:sz w:val="24"/>
        </w:rPr>
        <w:t xml:space="preserve">а) показатели качества </w:t>
      </w:r>
      <w:r w:rsidR="00091384">
        <w:rPr>
          <w:rFonts w:ascii="Times New Roman" w:hAnsi="Times New Roman"/>
          <w:sz w:val="24"/>
        </w:rPr>
        <w:t>питьевой воды</w:t>
      </w:r>
      <w:r w:rsidR="00A1178E">
        <w:rPr>
          <w:rFonts w:ascii="Times New Roman" w:hAnsi="Times New Roman"/>
          <w:sz w:val="24"/>
        </w:rPr>
        <w:t>.</w:t>
      </w:r>
    </w:p>
    <w:p w14:paraId="12C65C69" w14:textId="0B20EC34" w:rsidR="00091384" w:rsidRDefault="00091384" w:rsidP="00091384">
      <w:pPr>
        <w:spacing w:line="360" w:lineRule="auto"/>
        <w:ind w:firstLine="709"/>
        <w:jc w:val="both"/>
        <w:rPr>
          <w:rFonts w:ascii="Times New Roman" w:hAnsi="Times New Roman"/>
          <w:sz w:val="24"/>
        </w:rPr>
      </w:pPr>
      <w:r>
        <w:rPr>
          <w:rFonts w:ascii="Times New Roman" w:hAnsi="Times New Roman"/>
          <w:sz w:val="24"/>
        </w:rPr>
        <w:t>Анализы питьевой воды</w:t>
      </w:r>
      <w:r w:rsidR="00E47050">
        <w:rPr>
          <w:rFonts w:ascii="Times New Roman" w:hAnsi="Times New Roman"/>
          <w:sz w:val="24"/>
        </w:rPr>
        <w:t xml:space="preserve"> </w:t>
      </w:r>
      <w:r>
        <w:rPr>
          <w:rFonts w:ascii="Times New Roman" w:hAnsi="Times New Roman"/>
          <w:sz w:val="24"/>
        </w:rPr>
        <w:t>за 2013-2014 годы выполнены Аттестованной</w:t>
      </w:r>
      <w:r w:rsidR="007A2696">
        <w:rPr>
          <w:rFonts w:ascii="Times New Roman" w:hAnsi="Times New Roman"/>
          <w:sz w:val="24"/>
        </w:rPr>
        <w:t xml:space="preserve"> </w:t>
      </w:r>
      <w:r w:rsidR="00EE66A8" w:rsidRPr="00EE66A8">
        <w:rPr>
          <w:rFonts w:ascii="Times New Roman" w:hAnsi="Times New Roman"/>
          <w:sz w:val="24"/>
        </w:rPr>
        <w:t>испытательной</w:t>
      </w:r>
      <w:r w:rsidR="00E47050">
        <w:rPr>
          <w:rFonts w:ascii="Times New Roman" w:hAnsi="Times New Roman"/>
          <w:sz w:val="24"/>
        </w:rPr>
        <w:t xml:space="preserve"> </w:t>
      </w:r>
      <w:r w:rsidRPr="00EE66A8">
        <w:rPr>
          <w:rFonts w:ascii="Times New Roman" w:hAnsi="Times New Roman"/>
          <w:sz w:val="24"/>
        </w:rPr>
        <w:t xml:space="preserve">лабораторией </w:t>
      </w:r>
      <w:r w:rsidR="00EE66A8">
        <w:rPr>
          <w:rFonts w:ascii="Times New Roman" w:hAnsi="Times New Roman"/>
          <w:sz w:val="24"/>
        </w:rPr>
        <w:t>(ИЛЦ)</w:t>
      </w:r>
      <w:r w:rsidR="00E47050">
        <w:rPr>
          <w:rFonts w:ascii="Times New Roman" w:hAnsi="Times New Roman"/>
          <w:sz w:val="24"/>
        </w:rPr>
        <w:t xml:space="preserve"> </w:t>
      </w:r>
      <w:r w:rsidR="00EE66A8">
        <w:rPr>
          <w:rFonts w:ascii="Times New Roman" w:hAnsi="Times New Roman"/>
          <w:sz w:val="24"/>
        </w:rPr>
        <w:t>филиала ФБУ в Московской области» в городах Лосино-Петровский, Фрязино, Королев, Юбилейный, Щелковском районе</w:t>
      </w:r>
    </w:p>
    <w:p w14:paraId="5ED3D759" w14:textId="77777777" w:rsidR="00257B3E" w:rsidRPr="00EE66A8" w:rsidRDefault="00EE66A8" w:rsidP="00091384">
      <w:pPr>
        <w:spacing w:line="360" w:lineRule="auto"/>
        <w:ind w:firstLine="709"/>
        <w:jc w:val="both"/>
        <w:rPr>
          <w:rFonts w:ascii="Times New Roman" w:hAnsi="Times New Roman"/>
          <w:sz w:val="24"/>
        </w:rPr>
      </w:pPr>
      <w:r>
        <w:rPr>
          <w:rFonts w:ascii="Times New Roman" w:hAnsi="Times New Roman"/>
          <w:sz w:val="24"/>
        </w:rPr>
        <w:t>Аттестат аккредитации №ГСЭН.</w:t>
      </w:r>
      <w:r>
        <w:rPr>
          <w:rFonts w:ascii="Times New Roman" w:hAnsi="Times New Roman"/>
          <w:sz w:val="24"/>
          <w:lang w:val="en-US"/>
        </w:rPr>
        <w:t>RU</w:t>
      </w:r>
      <w:r w:rsidR="0064462A">
        <w:rPr>
          <w:rFonts w:ascii="Times New Roman" w:hAnsi="Times New Roman"/>
          <w:sz w:val="24"/>
        </w:rPr>
        <w:t>.ЦОА.023.17 от 12.10.2011 г.</w:t>
      </w:r>
    </w:p>
    <w:tbl>
      <w:tblPr>
        <w:tblW w:w="14101" w:type="dxa"/>
        <w:jc w:val="center"/>
        <w:tblLook w:val="04A0" w:firstRow="1" w:lastRow="0" w:firstColumn="1" w:lastColumn="0" w:noHBand="0" w:noVBand="1"/>
      </w:tblPr>
      <w:tblGrid>
        <w:gridCol w:w="884"/>
        <w:gridCol w:w="13217"/>
      </w:tblGrid>
      <w:tr w:rsidR="00257B3E" w:rsidRPr="00091384" w14:paraId="6FF3E225" w14:textId="77777777" w:rsidTr="00257B3E">
        <w:trPr>
          <w:trHeight w:val="160"/>
          <w:jc w:val="center"/>
        </w:trPr>
        <w:tc>
          <w:tcPr>
            <w:tcW w:w="480" w:type="dxa"/>
            <w:tcBorders>
              <w:top w:val="nil"/>
              <w:left w:val="nil"/>
              <w:bottom w:val="nil"/>
              <w:right w:val="nil"/>
            </w:tcBorders>
            <w:shd w:val="clear" w:color="auto" w:fill="auto"/>
            <w:noWrap/>
            <w:vAlign w:val="center"/>
            <w:hideMark/>
          </w:tcPr>
          <w:p w14:paraId="7FF95BCD" w14:textId="77777777" w:rsidR="00257B3E" w:rsidRPr="00091384" w:rsidRDefault="00257B3E" w:rsidP="00257B3E">
            <w:pPr>
              <w:spacing w:after="0" w:line="240" w:lineRule="auto"/>
              <w:rPr>
                <w:rFonts w:ascii="Times New Roman" w:eastAsia="Times New Roman" w:hAnsi="Times New Roman" w:cs="Times New Roman"/>
                <w:sz w:val="20"/>
                <w:szCs w:val="20"/>
              </w:rPr>
            </w:pPr>
          </w:p>
        </w:tc>
        <w:tc>
          <w:tcPr>
            <w:tcW w:w="7178" w:type="dxa"/>
            <w:tcBorders>
              <w:top w:val="nil"/>
              <w:left w:val="nil"/>
              <w:bottom w:val="nil"/>
              <w:right w:val="nil"/>
            </w:tcBorders>
            <w:shd w:val="clear" w:color="auto" w:fill="auto"/>
            <w:noWrap/>
            <w:vAlign w:val="bottom"/>
            <w:hideMark/>
          </w:tcPr>
          <w:p w14:paraId="1C43CBF3" w14:textId="77777777" w:rsidR="00257B3E" w:rsidRPr="00091384" w:rsidRDefault="00257B3E" w:rsidP="00257B3E">
            <w:pPr>
              <w:spacing w:after="0" w:line="240" w:lineRule="auto"/>
              <w:rPr>
                <w:rFonts w:ascii="Times New Roman" w:eastAsia="Times New Roman" w:hAnsi="Times New Roman" w:cs="Times New Roman"/>
                <w:sz w:val="20"/>
                <w:szCs w:val="20"/>
              </w:rPr>
            </w:pPr>
          </w:p>
        </w:tc>
      </w:tr>
    </w:tbl>
    <w:p w14:paraId="7A37A078" w14:textId="5FE57835" w:rsidR="00091384" w:rsidRDefault="008730BD" w:rsidP="00257B3E">
      <w:pPr>
        <w:spacing w:line="360" w:lineRule="auto"/>
        <w:ind w:firstLine="708"/>
        <w:jc w:val="both"/>
        <w:rPr>
          <w:rFonts w:ascii="Times New Roman" w:hAnsi="Times New Roman"/>
          <w:sz w:val="24"/>
        </w:rPr>
      </w:pPr>
      <w:r>
        <w:rPr>
          <w:rFonts w:ascii="Times New Roman" w:hAnsi="Times New Roman"/>
          <w:sz w:val="24"/>
        </w:rPr>
        <w:t>Выборочные характерные д</w:t>
      </w:r>
      <w:r w:rsidR="00091384">
        <w:rPr>
          <w:rFonts w:ascii="Times New Roman" w:hAnsi="Times New Roman"/>
          <w:sz w:val="24"/>
        </w:rPr>
        <w:t xml:space="preserve">анные по качественному составу питьевой воды по источникам водоснабжения </w:t>
      </w:r>
      <w:r>
        <w:rPr>
          <w:rFonts w:ascii="Times New Roman" w:hAnsi="Times New Roman"/>
          <w:sz w:val="24"/>
        </w:rPr>
        <w:t xml:space="preserve">за 2014, 2015 годы </w:t>
      </w:r>
      <w:r w:rsidR="00091384">
        <w:rPr>
          <w:rFonts w:ascii="Times New Roman" w:hAnsi="Times New Roman"/>
          <w:sz w:val="24"/>
        </w:rPr>
        <w:t>приведены в таблицах</w:t>
      </w:r>
      <w:r w:rsidR="00E47050">
        <w:rPr>
          <w:rFonts w:ascii="Times New Roman" w:hAnsi="Times New Roman"/>
          <w:sz w:val="24"/>
        </w:rPr>
        <w:t xml:space="preserve"> </w:t>
      </w:r>
      <w:r w:rsidR="00091384">
        <w:rPr>
          <w:rFonts w:ascii="Times New Roman" w:hAnsi="Times New Roman"/>
          <w:sz w:val="24"/>
        </w:rPr>
        <w:t>1.8.1. - 1.8.</w:t>
      </w:r>
      <w:r>
        <w:rPr>
          <w:rFonts w:ascii="Times New Roman" w:hAnsi="Times New Roman"/>
          <w:sz w:val="24"/>
        </w:rPr>
        <w:t>2</w:t>
      </w:r>
      <w:r w:rsidR="00A1178E">
        <w:rPr>
          <w:rFonts w:ascii="Times New Roman" w:hAnsi="Times New Roman"/>
          <w:sz w:val="24"/>
        </w:rPr>
        <w:t>.</w:t>
      </w:r>
    </w:p>
    <w:p w14:paraId="431425B0" w14:textId="5D7C487E" w:rsidR="008730BD" w:rsidRDefault="00E47050" w:rsidP="008730BD">
      <w:pPr>
        <w:spacing w:line="360" w:lineRule="auto"/>
        <w:ind w:firstLine="708"/>
        <w:jc w:val="right"/>
        <w:rPr>
          <w:rFonts w:ascii="Times New Roman" w:hAnsi="Times New Roman"/>
          <w:sz w:val="24"/>
        </w:rPr>
      </w:pPr>
      <w:r>
        <w:rPr>
          <w:rFonts w:ascii="Times New Roman" w:hAnsi="Times New Roman"/>
          <w:sz w:val="24"/>
        </w:rPr>
        <w:t>Таблица</w:t>
      </w:r>
      <w:r w:rsidR="008730BD">
        <w:rPr>
          <w:rFonts w:ascii="Times New Roman" w:hAnsi="Times New Roman"/>
          <w:sz w:val="24"/>
        </w:rPr>
        <w:t xml:space="preserve"> 1.8.1. </w:t>
      </w:r>
    </w:p>
    <w:tbl>
      <w:tblPr>
        <w:tblW w:w="9374" w:type="dxa"/>
        <w:jc w:val="center"/>
        <w:tblLayout w:type="fixed"/>
        <w:tblCellMar>
          <w:left w:w="0" w:type="dxa"/>
          <w:right w:w="0" w:type="dxa"/>
        </w:tblCellMar>
        <w:tblLook w:val="0000" w:firstRow="0" w:lastRow="0" w:firstColumn="0" w:lastColumn="0" w:noHBand="0" w:noVBand="0"/>
      </w:tblPr>
      <w:tblGrid>
        <w:gridCol w:w="590"/>
        <w:gridCol w:w="2119"/>
        <w:gridCol w:w="1159"/>
        <w:gridCol w:w="1591"/>
        <w:gridCol w:w="1632"/>
        <w:gridCol w:w="2283"/>
      </w:tblGrid>
      <w:tr w:rsidR="008730BD" w:rsidRPr="008730BD" w14:paraId="4FA0DDB7" w14:textId="77777777" w:rsidTr="008730BD">
        <w:trPr>
          <w:trHeight w:hRule="exact" w:val="741"/>
          <w:jc w:val="center"/>
        </w:trPr>
        <w:tc>
          <w:tcPr>
            <w:tcW w:w="590" w:type="dxa"/>
            <w:tcBorders>
              <w:top w:val="single" w:sz="4" w:space="0" w:color="auto"/>
              <w:left w:val="single" w:sz="4" w:space="0" w:color="auto"/>
              <w:bottom w:val="nil"/>
              <w:right w:val="single" w:sz="4" w:space="0" w:color="auto"/>
            </w:tcBorders>
            <w:shd w:val="clear" w:color="auto" w:fill="FFFFFF"/>
            <w:vAlign w:val="center"/>
          </w:tcPr>
          <w:p w14:paraId="76F6A1C8"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w:t>
            </w:r>
          </w:p>
          <w:p w14:paraId="6EA9757B"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п/п</w:t>
            </w:r>
          </w:p>
        </w:tc>
        <w:tc>
          <w:tcPr>
            <w:tcW w:w="2119" w:type="dxa"/>
            <w:tcBorders>
              <w:top w:val="single" w:sz="4" w:space="0" w:color="auto"/>
              <w:left w:val="single" w:sz="4" w:space="0" w:color="auto"/>
              <w:bottom w:val="nil"/>
              <w:right w:val="single" w:sz="4" w:space="0" w:color="auto"/>
            </w:tcBorders>
            <w:shd w:val="clear" w:color="auto" w:fill="FFFFFF"/>
            <w:vAlign w:val="center"/>
          </w:tcPr>
          <w:p w14:paraId="760CEB63" w14:textId="77777777" w:rsidR="008730BD" w:rsidRPr="008730BD" w:rsidRDefault="008730BD" w:rsidP="008730BD">
            <w:pPr>
              <w:widowControl w:val="0"/>
              <w:spacing w:after="6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Определяемые</w:t>
            </w:r>
          </w:p>
          <w:p w14:paraId="68AF30F8" w14:textId="77777777" w:rsidR="008730BD" w:rsidRPr="008730BD" w:rsidRDefault="008730BD" w:rsidP="008730BD">
            <w:pPr>
              <w:widowControl w:val="0"/>
              <w:spacing w:before="60"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показатели</w:t>
            </w:r>
          </w:p>
        </w:tc>
        <w:tc>
          <w:tcPr>
            <w:tcW w:w="1159" w:type="dxa"/>
            <w:tcBorders>
              <w:top w:val="single" w:sz="4" w:space="0" w:color="auto"/>
              <w:left w:val="single" w:sz="4" w:space="0" w:color="auto"/>
              <w:bottom w:val="nil"/>
              <w:right w:val="single" w:sz="4" w:space="0" w:color="auto"/>
            </w:tcBorders>
            <w:shd w:val="clear" w:color="auto" w:fill="FFFFFF"/>
            <w:vAlign w:val="center"/>
          </w:tcPr>
          <w:p w14:paraId="23F68B9D" w14:textId="77777777" w:rsidR="008730BD" w:rsidRPr="008730BD" w:rsidRDefault="008730BD" w:rsidP="008730BD">
            <w:pPr>
              <w:widowControl w:val="0"/>
              <w:spacing w:after="6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Единицы</w:t>
            </w:r>
          </w:p>
          <w:p w14:paraId="4456C0A1" w14:textId="77777777" w:rsidR="008730BD" w:rsidRPr="008730BD" w:rsidRDefault="008730BD" w:rsidP="008730BD">
            <w:pPr>
              <w:widowControl w:val="0"/>
              <w:spacing w:before="60"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измерения</w:t>
            </w:r>
          </w:p>
        </w:tc>
        <w:tc>
          <w:tcPr>
            <w:tcW w:w="1591" w:type="dxa"/>
            <w:tcBorders>
              <w:top w:val="single" w:sz="4" w:space="0" w:color="auto"/>
              <w:left w:val="single" w:sz="4" w:space="0" w:color="auto"/>
              <w:bottom w:val="nil"/>
              <w:right w:val="single" w:sz="4" w:space="0" w:color="auto"/>
            </w:tcBorders>
            <w:shd w:val="clear" w:color="auto" w:fill="FFFFFF"/>
            <w:vAlign w:val="center"/>
          </w:tcPr>
          <w:p w14:paraId="4F28BBFA" w14:textId="77777777" w:rsidR="008730BD" w:rsidRPr="008730BD" w:rsidRDefault="008730BD" w:rsidP="008730BD">
            <w:pPr>
              <w:widowControl w:val="0"/>
              <w:spacing w:after="6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Результаты</w:t>
            </w:r>
          </w:p>
          <w:p w14:paraId="68C03757" w14:textId="77777777" w:rsidR="008730BD" w:rsidRPr="008730BD" w:rsidRDefault="008730BD" w:rsidP="008730BD">
            <w:pPr>
              <w:widowControl w:val="0"/>
              <w:spacing w:before="60"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испытаний</w:t>
            </w:r>
          </w:p>
        </w:tc>
        <w:tc>
          <w:tcPr>
            <w:tcW w:w="1632" w:type="dxa"/>
            <w:tcBorders>
              <w:top w:val="single" w:sz="4" w:space="0" w:color="auto"/>
              <w:left w:val="single" w:sz="4" w:space="0" w:color="auto"/>
              <w:bottom w:val="nil"/>
              <w:right w:val="nil"/>
            </w:tcBorders>
            <w:shd w:val="clear" w:color="auto" w:fill="FFFFFF"/>
            <w:vAlign w:val="center"/>
          </w:tcPr>
          <w:p w14:paraId="3117F66C" w14:textId="77777777" w:rsidR="008730BD" w:rsidRPr="008730BD" w:rsidRDefault="008730BD" w:rsidP="008730BD">
            <w:pPr>
              <w:widowControl w:val="0"/>
              <w:spacing w:after="0" w:line="223"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Величина</w:t>
            </w:r>
          </w:p>
          <w:p w14:paraId="7F5563B3" w14:textId="77777777" w:rsidR="008730BD" w:rsidRPr="008730BD" w:rsidRDefault="008730BD" w:rsidP="008730BD">
            <w:pPr>
              <w:widowControl w:val="0"/>
              <w:spacing w:after="0" w:line="223"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допустимого</w:t>
            </w:r>
          </w:p>
          <w:p w14:paraId="09DEBB66" w14:textId="77777777" w:rsidR="008730BD" w:rsidRPr="008730BD" w:rsidRDefault="008730BD" w:rsidP="008730BD">
            <w:pPr>
              <w:widowControl w:val="0"/>
              <w:spacing w:after="0" w:line="223"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уровня</w:t>
            </w:r>
          </w:p>
        </w:tc>
        <w:tc>
          <w:tcPr>
            <w:tcW w:w="2283" w:type="dxa"/>
            <w:tcBorders>
              <w:top w:val="single" w:sz="4" w:space="0" w:color="auto"/>
              <w:left w:val="single" w:sz="4" w:space="0" w:color="auto"/>
              <w:bottom w:val="nil"/>
              <w:right w:val="single" w:sz="4" w:space="0" w:color="auto"/>
            </w:tcBorders>
            <w:shd w:val="clear" w:color="auto" w:fill="FFFFFF"/>
            <w:vAlign w:val="center"/>
          </w:tcPr>
          <w:p w14:paraId="40C7E4CA" w14:textId="77777777" w:rsidR="008730BD" w:rsidRPr="008730BD" w:rsidRDefault="008730BD" w:rsidP="008730BD">
            <w:pPr>
              <w:widowControl w:val="0"/>
              <w:spacing w:after="0" w:line="223" w:lineRule="exact"/>
              <w:ind w:left="5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НД на методы исследований</w:t>
            </w:r>
          </w:p>
        </w:tc>
      </w:tr>
      <w:tr w:rsidR="008730BD" w:rsidRPr="008730BD" w14:paraId="51E55C55" w14:textId="77777777" w:rsidTr="008730BD">
        <w:trPr>
          <w:trHeight w:hRule="exact" w:val="933"/>
          <w:jc w:val="center"/>
        </w:trPr>
        <w:tc>
          <w:tcPr>
            <w:tcW w:w="5459" w:type="dxa"/>
            <w:gridSpan w:val="4"/>
            <w:tcBorders>
              <w:top w:val="single" w:sz="4" w:space="0" w:color="auto"/>
              <w:left w:val="single" w:sz="4" w:space="0" w:color="auto"/>
              <w:bottom w:val="nil"/>
              <w:right w:val="nil"/>
            </w:tcBorders>
            <w:shd w:val="clear" w:color="auto" w:fill="FFFFFF"/>
            <w:vAlign w:val="bottom"/>
          </w:tcPr>
          <w:p w14:paraId="6966A87E" w14:textId="77777777" w:rsidR="008730BD" w:rsidRPr="008730BD" w:rsidRDefault="008730BD" w:rsidP="00F1399E">
            <w:pPr>
              <w:widowControl w:val="0"/>
              <w:spacing w:after="0" w:line="23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pacing w:val="40"/>
                <w:sz w:val="21"/>
                <w:szCs w:val="21"/>
              </w:rPr>
              <w:t>ОРГАНОЛЕПТИЧЕСКИ</w:t>
            </w:r>
            <w:r w:rsidRPr="008730BD">
              <w:rPr>
                <w:rFonts w:ascii="Times New Roman" w:eastAsia="Arial Unicode MS" w:hAnsi="Times New Roman" w:cs="Times New Roman"/>
                <w:color w:val="000000"/>
                <w:sz w:val="21"/>
                <w:szCs w:val="21"/>
              </w:rPr>
              <w:t xml:space="preserve">Й </w:t>
            </w:r>
            <w:r w:rsidRPr="008730BD">
              <w:rPr>
                <w:rFonts w:ascii="Times New Roman" w:eastAsia="Arial Unicode MS" w:hAnsi="Times New Roman" w:cs="Times New Roman"/>
                <w:color w:val="000000"/>
                <w:spacing w:val="40"/>
                <w:sz w:val="21"/>
                <w:szCs w:val="21"/>
              </w:rPr>
              <w:t xml:space="preserve">АНАЛИЗ </w:t>
            </w:r>
            <w:r w:rsidRPr="008730BD">
              <w:rPr>
                <w:rFonts w:ascii="Times New Roman" w:eastAsia="Arial Unicode MS" w:hAnsi="Times New Roman" w:cs="Times New Roman"/>
                <w:color w:val="000000"/>
                <w:sz w:val="21"/>
                <w:szCs w:val="21"/>
              </w:rPr>
              <w:t>'14 14:30</w:t>
            </w:r>
          </w:p>
          <w:p w14:paraId="225AE302" w14:textId="1B5BB990" w:rsidR="008730BD" w:rsidRPr="008730BD" w:rsidRDefault="008730BD" w:rsidP="008730BD">
            <w:pPr>
              <w:widowControl w:val="0"/>
              <w:spacing w:after="0" w:line="230" w:lineRule="exact"/>
              <w:jc w:val="righ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xml:space="preserve">Образец поступил 05.05.20 внутрилабораторный номер образца </w:t>
            </w:r>
            <w:r w:rsidR="007A2696" w:rsidRPr="008730BD">
              <w:rPr>
                <w:rFonts w:ascii="Times New Roman" w:eastAsia="Arial Unicode MS" w:hAnsi="Times New Roman" w:cs="Times New Roman"/>
                <w:color w:val="000000"/>
                <w:sz w:val="21"/>
                <w:szCs w:val="21"/>
              </w:rPr>
              <w:t>(дата</w:t>
            </w:r>
            <w:r w:rsidRPr="008730BD">
              <w:rPr>
                <w:rFonts w:ascii="Times New Roman" w:eastAsia="Arial Unicode MS" w:hAnsi="Times New Roman" w:cs="Times New Roman"/>
                <w:color w:val="000000"/>
                <w:sz w:val="21"/>
                <w:szCs w:val="21"/>
              </w:rPr>
              <w:t xml:space="preserve"> начала испытаний 05.05.2014 дата выдачи</w:t>
            </w:r>
          </w:p>
        </w:tc>
        <w:tc>
          <w:tcPr>
            <w:tcW w:w="3915" w:type="dxa"/>
            <w:gridSpan w:val="2"/>
            <w:tcBorders>
              <w:top w:val="single" w:sz="4" w:space="0" w:color="auto"/>
              <w:left w:val="single" w:sz="4" w:space="0" w:color="auto"/>
              <w:bottom w:val="nil"/>
              <w:right w:val="single" w:sz="4" w:space="0" w:color="auto"/>
            </w:tcBorders>
            <w:shd w:val="clear" w:color="auto" w:fill="FFFFFF"/>
            <w:vAlign w:val="bottom"/>
          </w:tcPr>
          <w:p w14:paraId="13C39986" w14:textId="77777777" w:rsidR="008730BD" w:rsidRPr="008730BD" w:rsidRDefault="008730BD" w:rsidP="008730BD">
            <w:pPr>
              <w:widowControl w:val="0"/>
              <w:spacing w:after="0" w:line="23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пробы) 3915-2907 результата 14.05.2014 13:17</w:t>
            </w:r>
          </w:p>
        </w:tc>
      </w:tr>
      <w:tr w:rsidR="008730BD" w:rsidRPr="008730BD" w14:paraId="1BD69B7B" w14:textId="77777777"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6713FAA0" w14:textId="77777777" w:rsidR="008730BD" w:rsidRPr="008730BD" w:rsidRDefault="008730BD" w:rsidP="008730BD">
            <w:pPr>
              <w:widowControl w:val="0"/>
              <w:spacing w:after="0" w:line="210" w:lineRule="exact"/>
              <w:ind w:right="220"/>
              <w:jc w:val="righ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w:t>
            </w:r>
          </w:p>
        </w:tc>
        <w:tc>
          <w:tcPr>
            <w:tcW w:w="2119" w:type="dxa"/>
            <w:tcBorders>
              <w:top w:val="single" w:sz="4" w:space="0" w:color="auto"/>
              <w:left w:val="single" w:sz="4" w:space="0" w:color="auto"/>
              <w:bottom w:val="nil"/>
              <w:right w:val="nil"/>
            </w:tcBorders>
            <w:shd w:val="clear" w:color="auto" w:fill="FFFFFF"/>
            <w:vAlign w:val="bottom"/>
          </w:tcPr>
          <w:p w14:paraId="0482AC7D" w14:textId="48E37FA5"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xml:space="preserve">Запах при 20 </w:t>
            </w:r>
            <w:r w:rsidR="007A2696" w:rsidRPr="008730BD">
              <w:rPr>
                <w:rFonts w:ascii="Times New Roman" w:eastAsia="Arial Unicode MS" w:hAnsi="Times New Roman" w:cs="Times New Roman"/>
                <w:color w:val="000000"/>
                <w:sz w:val="21"/>
                <w:szCs w:val="21"/>
              </w:rPr>
              <w:t>град. С</w:t>
            </w:r>
          </w:p>
        </w:tc>
        <w:tc>
          <w:tcPr>
            <w:tcW w:w="1159" w:type="dxa"/>
            <w:tcBorders>
              <w:top w:val="single" w:sz="4" w:space="0" w:color="auto"/>
              <w:left w:val="single" w:sz="4" w:space="0" w:color="auto"/>
              <w:bottom w:val="nil"/>
              <w:right w:val="nil"/>
            </w:tcBorders>
            <w:shd w:val="clear" w:color="auto" w:fill="FFFFFF"/>
            <w:vAlign w:val="bottom"/>
          </w:tcPr>
          <w:p w14:paraId="241FDB27"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балл</w:t>
            </w:r>
          </w:p>
        </w:tc>
        <w:tc>
          <w:tcPr>
            <w:tcW w:w="1591" w:type="dxa"/>
            <w:tcBorders>
              <w:top w:val="single" w:sz="4" w:space="0" w:color="auto"/>
              <w:left w:val="single" w:sz="4" w:space="0" w:color="auto"/>
              <w:bottom w:val="nil"/>
              <w:right w:val="nil"/>
            </w:tcBorders>
            <w:shd w:val="clear" w:color="auto" w:fill="FFFFFF"/>
            <w:vAlign w:val="bottom"/>
          </w:tcPr>
          <w:p w14:paraId="7527334B"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менее 1</w:t>
            </w:r>
          </w:p>
        </w:tc>
        <w:tc>
          <w:tcPr>
            <w:tcW w:w="1632" w:type="dxa"/>
            <w:tcBorders>
              <w:top w:val="single" w:sz="4" w:space="0" w:color="auto"/>
              <w:left w:val="single" w:sz="4" w:space="0" w:color="auto"/>
              <w:bottom w:val="nil"/>
              <w:right w:val="nil"/>
            </w:tcBorders>
            <w:shd w:val="clear" w:color="auto" w:fill="FFFFFF"/>
            <w:vAlign w:val="bottom"/>
          </w:tcPr>
          <w:p w14:paraId="7BE7B310"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2</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02CD5F88"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ГОСТ 3351-74*</w:t>
            </w:r>
          </w:p>
        </w:tc>
      </w:tr>
      <w:tr w:rsidR="008730BD" w:rsidRPr="008730BD" w14:paraId="4088DD50" w14:textId="77777777" w:rsidTr="008730BD">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14:paraId="13178492" w14:textId="77777777" w:rsidR="008730BD" w:rsidRPr="008730BD" w:rsidRDefault="008730BD" w:rsidP="008730BD">
            <w:pPr>
              <w:widowControl w:val="0"/>
              <w:spacing w:after="0" w:line="210" w:lineRule="exact"/>
              <w:ind w:right="220"/>
              <w:jc w:val="righ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2</w:t>
            </w:r>
          </w:p>
        </w:tc>
        <w:tc>
          <w:tcPr>
            <w:tcW w:w="2119" w:type="dxa"/>
            <w:tcBorders>
              <w:top w:val="single" w:sz="4" w:space="0" w:color="auto"/>
              <w:left w:val="single" w:sz="4" w:space="0" w:color="auto"/>
              <w:bottom w:val="nil"/>
              <w:right w:val="nil"/>
            </w:tcBorders>
            <w:shd w:val="clear" w:color="auto" w:fill="FFFFFF"/>
            <w:vAlign w:val="bottom"/>
          </w:tcPr>
          <w:p w14:paraId="08459914"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Цветность</w:t>
            </w:r>
          </w:p>
        </w:tc>
        <w:tc>
          <w:tcPr>
            <w:tcW w:w="1159" w:type="dxa"/>
            <w:tcBorders>
              <w:top w:val="single" w:sz="4" w:space="0" w:color="auto"/>
              <w:left w:val="single" w:sz="4" w:space="0" w:color="auto"/>
              <w:bottom w:val="nil"/>
              <w:right w:val="nil"/>
            </w:tcBorders>
            <w:shd w:val="clear" w:color="auto" w:fill="FFFFFF"/>
            <w:vAlign w:val="bottom"/>
          </w:tcPr>
          <w:p w14:paraId="710E450B"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градус</w:t>
            </w:r>
          </w:p>
        </w:tc>
        <w:tc>
          <w:tcPr>
            <w:tcW w:w="1591" w:type="dxa"/>
            <w:tcBorders>
              <w:top w:val="single" w:sz="4" w:space="0" w:color="auto"/>
              <w:left w:val="single" w:sz="4" w:space="0" w:color="auto"/>
              <w:bottom w:val="nil"/>
              <w:right w:val="nil"/>
            </w:tcBorders>
            <w:shd w:val="clear" w:color="auto" w:fill="FFFFFF"/>
            <w:vAlign w:val="bottom"/>
          </w:tcPr>
          <w:p w14:paraId="4B7B9A5A"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6,0±1,8</w:t>
            </w:r>
          </w:p>
        </w:tc>
        <w:tc>
          <w:tcPr>
            <w:tcW w:w="1632" w:type="dxa"/>
            <w:tcBorders>
              <w:top w:val="single" w:sz="4" w:space="0" w:color="auto"/>
              <w:left w:val="single" w:sz="4" w:space="0" w:color="auto"/>
              <w:bottom w:val="nil"/>
              <w:right w:val="nil"/>
            </w:tcBorders>
            <w:shd w:val="clear" w:color="auto" w:fill="FFFFFF"/>
            <w:vAlign w:val="bottom"/>
          </w:tcPr>
          <w:p w14:paraId="5FDD4323"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20</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46658AC1"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ГОСТ Р 52769-2007</w:t>
            </w:r>
          </w:p>
        </w:tc>
      </w:tr>
      <w:tr w:rsidR="008730BD" w:rsidRPr="008730BD" w14:paraId="500D9557" w14:textId="77777777" w:rsidTr="008730BD">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14:paraId="5D9F1FAD" w14:textId="77777777" w:rsidR="008730BD" w:rsidRPr="008730BD" w:rsidRDefault="008730BD" w:rsidP="008730BD">
            <w:pPr>
              <w:widowControl w:val="0"/>
              <w:spacing w:after="0" w:line="210" w:lineRule="exact"/>
              <w:ind w:left="30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3</w:t>
            </w:r>
          </w:p>
        </w:tc>
        <w:tc>
          <w:tcPr>
            <w:tcW w:w="2119" w:type="dxa"/>
            <w:tcBorders>
              <w:top w:val="single" w:sz="4" w:space="0" w:color="auto"/>
              <w:left w:val="single" w:sz="4" w:space="0" w:color="auto"/>
              <w:bottom w:val="nil"/>
              <w:right w:val="nil"/>
            </w:tcBorders>
            <w:shd w:val="clear" w:color="auto" w:fill="FFFFFF"/>
            <w:vAlign w:val="bottom"/>
          </w:tcPr>
          <w:p w14:paraId="3C8F12FA" w14:textId="7E4C6E12"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xml:space="preserve">Мутность (по </w:t>
            </w:r>
            <w:r w:rsidR="007A2696" w:rsidRPr="008730BD">
              <w:rPr>
                <w:rFonts w:ascii="Times New Roman" w:eastAsia="Arial Unicode MS" w:hAnsi="Times New Roman" w:cs="Times New Roman"/>
                <w:color w:val="000000"/>
                <w:sz w:val="21"/>
                <w:szCs w:val="21"/>
              </w:rPr>
              <w:t>каолину)</w:t>
            </w:r>
          </w:p>
        </w:tc>
        <w:tc>
          <w:tcPr>
            <w:tcW w:w="1159" w:type="dxa"/>
            <w:tcBorders>
              <w:top w:val="single" w:sz="4" w:space="0" w:color="auto"/>
              <w:left w:val="single" w:sz="4" w:space="0" w:color="auto"/>
              <w:bottom w:val="nil"/>
              <w:right w:val="nil"/>
            </w:tcBorders>
            <w:shd w:val="clear" w:color="auto" w:fill="FFFFFF"/>
            <w:vAlign w:val="bottom"/>
          </w:tcPr>
          <w:p w14:paraId="57D7E692"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мг/дм</w:t>
            </w:r>
            <w:r w:rsidRPr="00F1399E">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10B56282"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0,72±0,14</w:t>
            </w:r>
          </w:p>
        </w:tc>
        <w:tc>
          <w:tcPr>
            <w:tcW w:w="1632" w:type="dxa"/>
            <w:tcBorders>
              <w:top w:val="single" w:sz="4" w:space="0" w:color="auto"/>
              <w:left w:val="single" w:sz="4" w:space="0" w:color="auto"/>
              <w:bottom w:val="nil"/>
              <w:right w:val="nil"/>
            </w:tcBorders>
            <w:shd w:val="clear" w:color="auto" w:fill="FFFFFF"/>
            <w:vAlign w:val="bottom"/>
          </w:tcPr>
          <w:p w14:paraId="1990C52F"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1,5</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61E95924"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ГОСТ 3351-74*</w:t>
            </w:r>
          </w:p>
        </w:tc>
      </w:tr>
      <w:tr w:rsidR="008730BD" w:rsidRPr="008730BD" w14:paraId="59410B4F" w14:textId="77777777" w:rsidTr="00F1399E">
        <w:trPr>
          <w:trHeight w:hRule="exact" w:val="305"/>
          <w:jc w:val="center"/>
        </w:trPr>
        <w:tc>
          <w:tcPr>
            <w:tcW w:w="9374" w:type="dxa"/>
            <w:gridSpan w:val="6"/>
            <w:tcBorders>
              <w:top w:val="single" w:sz="4" w:space="0" w:color="auto"/>
              <w:left w:val="single" w:sz="4" w:space="0" w:color="auto"/>
              <w:bottom w:val="nil"/>
              <w:right w:val="single" w:sz="4" w:space="0" w:color="auto"/>
            </w:tcBorders>
            <w:shd w:val="clear" w:color="auto" w:fill="FFFFFF"/>
            <w:vAlign w:val="bottom"/>
          </w:tcPr>
          <w:p w14:paraId="34270D96" w14:textId="77777777" w:rsidR="008730BD" w:rsidRPr="008730BD" w:rsidRDefault="008730BD" w:rsidP="00F1399E">
            <w:pPr>
              <w:widowControl w:val="0"/>
              <w:spacing w:after="0" w:line="24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pacing w:val="40"/>
                <w:sz w:val="21"/>
                <w:szCs w:val="21"/>
              </w:rPr>
              <w:t>КОЛИЧЕСТВЕННЫЙ ХИМИЧЕСКИЙ АНА</w:t>
            </w:r>
            <w:r>
              <w:rPr>
                <w:rFonts w:ascii="Times New Roman" w:eastAsia="Arial Unicode MS" w:hAnsi="Times New Roman" w:cs="Times New Roman"/>
                <w:color w:val="000000"/>
                <w:spacing w:val="40"/>
                <w:sz w:val="21"/>
                <w:szCs w:val="21"/>
              </w:rPr>
              <w:t>ЛИ</w:t>
            </w:r>
            <w:r w:rsidRPr="008730BD">
              <w:rPr>
                <w:rFonts w:ascii="Times New Roman" w:eastAsia="Arial Unicode MS" w:hAnsi="Times New Roman" w:cs="Times New Roman"/>
                <w:color w:val="000000"/>
                <w:spacing w:val="40"/>
                <w:sz w:val="21"/>
                <w:szCs w:val="21"/>
              </w:rPr>
              <w:t xml:space="preserve">З </w:t>
            </w:r>
          </w:p>
        </w:tc>
      </w:tr>
      <w:tr w:rsidR="008730BD" w:rsidRPr="008730BD" w14:paraId="1C3C4375" w14:textId="77777777"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2F5BAB0B"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w:t>
            </w:r>
          </w:p>
        </w:tc>
        <w:tc>
          <w:tcPr>
            <w:tcW w:w="2119" w:type="dxa"/>
            <w:tcBorders>
              <w:top w:val="single" w:sz="4" w:space="0" w:color="auto"/>
              <w:left w:val="single" w:sz="4" w:space="0" w:color="auto"/>
              <w:bottom w:val="nil"/>
              <w:right w:val="nil"/>
            </w:tcBorders>
            <w:shd w:val="clear" w:color="auto" w:fill="FFFFFF"/>
            <w:vAlign w:val="bottom"/>
          </w:tcPr>
          <w:p w14:paraId="6ABD9A90"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xml:space="preserve">Железо </w:t>
            </w:r>
            <w:r w:rsidRPr="008730BD">
              <w:rPr>
                <w:rFonts w:ascii="Times New Roman" w:eastAsia="Arial Unicode MS" w:hAnsi="Times New Roman" w:cs="Times New Roman"/>
                <w:color w:val="000000"/>
                <w:sz w:val="21"/>
                <w:szCs w:val="21"/>
                <w:lang w:val="en-US"/>
              </w:rPr>
              <w:t xml:space="preserve">(Fe, </w:t>
            </w:r>
            <w:r w:rsidRPr="008730BD">
              <w:rPr>
                <w:rFonts w:ascii="Times New Roman" w:eastAsia="Arial Unicode MS" w:hAnsi="Times New Roman" w:cs="Times New Roman"/>
                <w:color w:val="000000"/>
                <w:sz w:val="21"/>
                <w:szCs w:val="21"/>
              </w:rPr>
              <w:t>суммарно)</w:t>
            </w:r>
          </w:p>
        </w:tc>
        <w:tc>
          <w:tcPr>
            <w:tcW w:w="1159" w:type="dxa"/>
            <w:tcBorders>
              <w:top w:val="single" w:sz="4" w:space="0" w:color="auto"/>
              <w:left w:val="single" w:sz="4" w:space="0" w:color="auto"/>
              <w:bottom w:val="nil"/>
              <w:right w:val="nil"/>
            </w:tcBorders>
            <w:shd w:val="clear" w:color="auto" w:fill="FFFFFF"/>
            <w:vAlign w:val="bottom"/>
          </w:tcPr>
          <w:p w14:paraId="06DF70CA"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мг/дм</w:t>
            </w:r>
            <w:r w:rsidRPr="00F1399E">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44F6AD21"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менее 0,1</w:t>
            </w:r>
          </w:p>
        </w:tc>
        <w:tc>
          <w:tcPr>
            <w:tcW w:w="1632" w:type="dxa"/>
            <w:tcBorders>
              <w:top w:val="single" w:sz="4" w:space="0" w:color="auto"/>
              <w:left w:val="single" w:sz="4" w:space="0" w:color="auto"/>
              <w:bottom w:val="nil"/>
              <w:right w:val="nil"/>
            </w:tcBorders>
            <w:shd w:val="clear" w:color="auto" w:fill="FFFFFF"/>
            <w:vAlign w:val="bottom"/>
          </w:tcPr>
          <w:p w14:paraId="465CAA39"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0,3</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6BFB2160"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ГОСТ 4011-72*</w:t>
            </w:r>
          </w:p>
        </w:tc>
      </w:tr>
      <w:tr w:rsidR="008730BD" w:rsidRPr="008730BD" w14:paraId="043AF294" w14:textId="77777777"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4EF4A26A"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2</w:t>
            </w:r>
          </w:p>
        </w:tc>
        <w:tc>
          <w:tcPr>
            <w:tcW w:w="2119" w:type="dxa"/>
            <w:tcBorders>
              <w:top w:val="single" w:sz="4" w:space="0" w:color="auto"/>
              <w:left w:val="single" w:sz="4" w:space="0" w:color="auto"/>
              <w:bottom w:val="nil"/>
              <w:right w:val="nil"/>
            </w:tcBorders>
            <w:shd w:val="clear" w:color="auto" w:fill="FFFFFF"/>
            <w:vAlign w:val="bottom"/>
          </w:tcPr>
          <w:p w14:paraId="1A079E38"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Водородный показатель</w:t>
            </w:r>
          </w:p>
        </w:tc>
        <w:tc>
          <w:tcPr>
            <w:tcW w:w="1159" w:type="dxa"/>
            <w:tcBorders>
              <w:top w:val="single" w:sz="4" w:space="0" w:color="auto"/>
              <w:left w:val="single" w:sz="4" w:space="0" w:color="auto"/>
              <w:bottom w:val="nil"/>
              <w:right w:val="nil"/>
            </w:tcBorders>
            <w:shd w:val="clear" w:color="auto" w:fill="FFFFFF"/>
            <w:vAlign w:val="bottom"/>
          </w:tcPr>
          <w:p w14:paraId="314D786D" w14:textId="3A8406EA" w:rsidR="008730BD" w:rsidRPr="008730BD" w:rsidRDefault="007A2696" w:rsidP="007A2696">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ед.</w:t>
            </w:r>
            <w:r>
              <w:rPr>
                <w:rFonts w:ascii="Times New Roman" w:eastAsia="Arial Unicode MS" w:hAnsi="Times New Roman" w:cs="Times New Roman"/>
                <w:color w:val="000000"/>
                <w:sz w:val="21"/>
                <w:szCs w:val="21"/>
              </w:rPr>
              <w:t xml:space="preserve"> </w:t>
            </w:r>
            <w:r w:rsidR="008730BD" w:rsidRPr="008730BD">
              <w:rPr>
                <w:rFonts w:ascii="Times New Roman" w:eastAsia="Arial Unicode MS" w:hAnsi="Times New Roman" w:cs="Times New Roman"/>
                <w:color w:val="000000"/>
                <w:sz w:val="21"/>
                <w:szCs w:val="21"/>
              </w:rPr>
              <w:t>рН</w:t>
            </w:r>
          </w:p>
        </w:tc>
        <w:tc>
          <w:tcPr>
            <w:tcW w:w="1591" w:type="dxa"/>
            <w:tcBorders>
              <w:top w:val="single" w:sz="4" w:space="0" w:color="auto"/>
              <w:left w:val="single" w:sz="4" w:space="0" w:color="auto"/>
              <w:bottom w:val="nil"/>
              <w:right w:val="nil"/>
            </w:tcBorders>
            <w:shd w:val="clear" w:color="auto" w:fill="FFFFFF"/>
            <w:vAlign w:val="bottom"/>
          </w:tcPr>
          <w:p w14:paraId="0411BC47"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7,70±0,20</w:t>
            </w:r>
          </w:p>
        </w:tc>
        <w:tc>
          <w:tcPr>
            <w:tcW w:w="1632" w:type="dxa"/>
            <w:tcBorders>
              <w:top w:val="single" w:sz="4" w:space="0" w:color="auto"/>
              <w:left w:val="single" w:sz="4" w:space="0" w:color="auto"/>
              <w:bottom w:val="nil"/>
              <w:right w:val="nil"/>
            </w:tcBorders>
            <w:shd w:val="clear" w:color="auto" w:fill="FFFFFF"/>
            <w:vAlign w:val="bottom"/>
          </w:tcPr>
          <w:p w14:paraId="377098A1"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6-9</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759C3219"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ПНДФ14.1:2:3:4.121-97</w:t>
            </w:r>
          </w:p>
        </w:tc>
      </w:tr>
      <w:tr w:rsidR="008730BD" w:rsidRPr="008730BD" w14:paraId="0CEF5A04" w14:textId="77777777" w:rsidTr="008730BD">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6478D73A"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3</w:t>
            </w:r>
          </w:p>
        </w:tc>
        <w:tc>
          <w:tcPr>
            <w:tcW w:w="2119" w:type="dxa"/>
            <w:tcBorders>
              <w:top w:val="single" w:sz="4" w:space="0" w:color="auto"/>
              <w:left w:val="single" w:sz="4" w:space="0" w:color="auto"/>
              <w:bottom w:val="nil"/>
              <w:right w:val="nil"/>
            </w:tcBorders>
            <w:shd w:val="clear" w:color="auto" w:fill="FFFFFF"/>
            <w:vAlign w:val="bottom"/>
          </w:tcPr>
          <w:p w14:paraId="0AE5C682"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Жесткость общая</w:t>
            </w:r>
          </w:p>
        </w:tc>
        <w:tc>
          <w:tcPr>
            <w:tcW w:w="1159" w:type="dxa"/>
            <w:tcBorders>
              <w:top w:val="single" w:sz="4" w:space="0" w:color="auto"/>
              <w:left w:val="single" w:sz="4" w:space="0" w:color="auto"/>
              <w:bottom w:val="nil"/>
              <w:right w:val="nil"/>
            </w:tcBorders>
            <w:shd w:val="clear" w:color="auto" w:fill="FFFFFF"/>
            <w:vAlign w:val="bottom"/>
          </w:tcPr>
          <w:p w14:paraId="2BFD1510"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°Ж</w:t>
            </w:r>
          </w:p>
        </w:tc>
        <w:tc>
          <w:tcPr>
            <w:tcW w:w="1591" w:type="dxa"/>
            <w:tcBorders>
              <w:top w:val="single" w:sz="4" w:space="0" w:color="auto"/>
              <w:left w:val="single" w:sz="4" w:space="0" w:color="auto"/>
              <w:bottom w:val="nil"/>
              <w:right w:val="nil"/>
            </w:tcBorders>
            <w:shd w:val="clear" w:color="auto" w:fill="FFFFFF"/>
            <w:vAlign w:val="bottom"/>
          </w:tcPr>
          <w:p w14:paraId="271DC441"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6,5±1,0</w:t>
            </w:r>
          </w:p>
        </w:tc>
        <w:tc>
          <w:tcPr>
            <w:tcW w:w="1632" w:type="dxa"/>
            <w:tcBorders>
              <w:top w:val="single" w:sz="4" w:space="0" w:color="auto"/>
              <w:left w:val="single" w:sz="4" w:space="0" w:color="auto"/>
              <w:bottom w:val="nil"/>
              <w:right w:val="nil"/>
            </w:tcBorders>
            <w:shd w:val="clear" w:color="auto" w:fill="FFFFFF"/>
            <w:vAlign w:val="bottom"/>
          </w:tcPr>
          <w:p w14:paraId="3BFEC95B"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7</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387F766F"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ГОСТ Р 52407-2005</w:t>
            </w:r>
          </w:p>
        </w:tc>
      </w:tr>
      <w:tr w:rsidR="00F1399E" w:rsidRPr="008730BD" w14:paraId="05DECF7D" w14:textId="77777777" w:rsidTr="008730BD">
        <w:trPr>
          <w:trHeight w:hRule="exact" w:val="494"/>
          <w:jc w:val="center"/>
        </w:trPr>
        <w:tc>
          <w:tcPr>
            <w:tcW w:w="590" w:type="dxa"/>
            <w:tcBorders>
              <w:top w:val="single" w:sz="4" w:space="0" w:color="auto"/>
              <w:left w:val="single" w:sz="4" w:space="0" w:color="auto"/>
              <w:bottom w:val="nil"/>
              <w:right w:val="nil"/>
            </w:tcBorders>
            <w:shd w:val="clear" w:color="auto" w:fill="FFFFFF"/>
          </w:tcPr>
          <w:p w14:paraId="555D0F30" w14:textId="77777777" w:rsidR="00F1399E" w:rsidRPr="008730BD" w:rsidRDefault="00F1399E"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4</w:t>
            </w:r>
          </w:p>
        </w:tc>
        <w:tc>
          <w:tcPr>
            <w:tcW w:w="2119" w:type="dxa"/>
            <w:tcBorders>
              <w:top w:val="single" w:sz="4" w:space="0" w:color="auto"/>
              <w:left w:val="single" w:sz="4" w:space="0" w:color="auto"/>
              <w:bottom w:val="nil"/>
              <w:right w:val="nil"/>
            </w:tcBorders>
            <w:shd w:val="clear" w:color="auto" w:fill="FFFFFF"/>
            <w:vAlign w:val="bottom"/>
          </w:tcPr>
          <w:p w14:paraId="6E1C8611" w14:textId="77777777" w:rsidR="00F1399E" w:rsidRPr="008730BD" w:rsidRDefault="00F1399E" w:rsidP="008730BD">
            <w:pPr>
              <w:widowControl w:val="0"/>
              <w:spacing w:after="0" w:line="243"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Аммиак и аммоний-ион (по азоту)</w:t>
            </w:r>
          </w:p>
        </w:tc>
        <w:tc>
          <w:tcPr>
            <w:tcW w:w="1159" w:type="dxa"/>
            <w:tcBorders>
              <w:top w:val="single" w:sz="4" w:space="0" w:color="auto"/>
              <w:left w:val="single" w:sz="4" w:space="0" w:color="auto"/>
              <w:bottom w:val="nil"/>
              <w:right w:val="nil"/>
            </w:tcBorders>
            <w:shd w:val="clear" w:color="auto" w:fill="FFFFFF"/>
          </w:tcPr>
          <w:p w14:paraId="57502E04" w14:textId="77777777" w:rsidR="00F1399E" w:rsidRDefault="00F1399E" w:rsidP="00F1399E">
            <w:pPr>
              <w:jc w:val="center"/>
            </w:pPr>
            <w:r w:rsidRPr="00966EB6">
              <w:rPr>
                <w:rFonts w:ascii="Times New Roman" w:eastAsia="Arial Unicode MS" w:hAnsi="Times New Roman" w:cs="Times New Roman"/>
                <w:color w:val="000000"/>
                <w:sz w:val="21"/>
                <w:szCs w:val="21"/>
              </w:rPr>
              <w:t>мг/дм</w:t>
            </w:r>
            <w:r w:rsidRPr="00966EB6">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tcPr>
          <w:p w14:paraId="3A022266"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менее 0,05</w:t>
            </w:r>
          </w:p>
        </w:tc>
        <w:tc>
          <w:tcPr>
            <w:tcW w:w="1632" w:type="dxa"/>
            <w:tcBorders>
              <w:top w:val="single" w:sz="4" w:space="0" w:color="auto"/>
              <w:left w:val="single" w:sz="4" w:space="0" w:color="auto"/>
              <w:bottom w:val="nil"/>
              <w:right w:val="nil"/>
            </w:tcBorders>
            <w:shd w:val="clear" w:color="auto" w:fill="FFFFFF"/>
          </w:tcPr>
          <w:p w14:paraId="7EEE7FD0"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1,5</w:t>
            </w:r>
          </w:p>
        </w:tc>
        <w:tc>
          <w:tcPr>
            <w:tcW w:w="2283" w:type="dxa"/>
            <w:tcBorders>
              <w:top w:val="single" w:sz="4" w:space="0" w:color="auto"/>
              <w:left w:val="single" w:sz="4" w:space="0" w:color="auto"/>
              <w:bottom w:val="nil"/>
              <w:right w:val="single" w:sz="4" w:space="0" w:color="auto"/>
            </w:tcBorders>
            <w:shd w:val="clear" w:color="auto" w:fill="FFFFFF"/>
          </w:tcPr>
          <w:p w14:paraId="1EAA49D2"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ГОСТ 4192-82</w:t>
            </w:r>
          </w:p>
        </w:tc>
      </w:tr>
      <w:tr w:rsidR="00F1399E" w:rsidRPr="008730BD" w14:paraId="0ADC1BF6" w14:textId="77777777" w:rsidTr="00F51594">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14:paraId="4FCAABDA" w14:textId="77777777" w:rsidR="00F1399E" w:rsidRPr="008730BD" w:rsidRDefault="00F1399E"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5</w:t>
            </w:r>
          </w:p>
        </w:tc>
        <w:tc>
          <w:tcPr>
            <w:tcW w:w="2119" w:type="dxa"/>
            <w:tcBorders>
              <w:top w:val="single" w:sz="4" w:space="0" w:color="auto"/>
              <w:left w:val="single" w:sz="4" w:space="0" w:color="auto"/>
              <w:bottom w:val="nil"/>
              <w:right w:val="nil"/>
            </w:tcBorders>
            <w:shd w:val="clear" w:color="auto" w:fill="FFFFFF"/>
            <w:vAlign w:val="bottom"/>
          </w:tcPr>
          <w:p w14:paraId="2D2FA1F0"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Нитрит-ион</w:t>
            </w:r>
          </w:p>
        </w:tc>
        <w:tc>
          <w:tcPr>
            <w:tcW w:w="1159" w:type="dxa"/>
            <w:tcBorders>
              <w:top w:val="single" w:sz="4" w:space="0" w:color="auto"/>
              <w:left w:val="single" w:sz="4" w:space="0" w:color="auto"/>
              <w:bottom w:val="nil"/>
              <w:right w:val="nil"/>
            </w:tcBorders>
            <w:shd w:val="clear" w:color="auto" w:fill="FFFFFF"/>
          </w:tcPr>
          <w:p w14:paraId="17644291" w14:textId="77777777" w:rsidR="00F1399E" w:rsidRDefault="00F1399E" w:rsidP="00F1399E">
            <w:pPr>
              <w:jc w:val="center"/>
            </w:pPr>
            <w:r w:rsidRPr="00966EB6">
              <w:rPr>
                <w:rFonts w:ascii="Times New Roman" w:eastAsia="Arial Unicode MS" w:hAnsi="Times New Roman" w:cs="Times New Roman"/>
                <w:color w:val="000000"/>
                <w:sz w:val="21"/>
                <w:szCs w:val="21"/>
              </w:rPr>
              <w:t>мг/дм</w:t>
            </w:r>
            <w:r w:rsidRPr="00966EB6">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7C5A6800"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менее 0,2</w:t>
            </w:r>
          </w:p>
        </w:tc>
        <w:tc>
          <w:tcPr>
            <w:tcW w:w="1632" w:type="dxa"/>
            <w:tcBorders>
              <w:top w:val="single" w:sz="4" w:space="0" w:color="auto"/>
              <w:left w:val="single" w:sz="4" w:space="0" w:color="auto"/>
              <w:bottom w:val="nil"/>
              <w:right w:val="nil"/>
            </w:tcBorders>
            <w:shd w:val="clear" w:color="auto" w:fill="FFFFFF"/>
            <w:vAlign w:val="bottom"/>
          </w:tcPr>
          <w:p w14:paraId="3354B219"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3,3</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53414AB6"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ПНДФ 14.1.:2:4.157-99</w:t>
            </w:r>
          </w:p>
        </w:tc>
      </w:tr>
      <w:tr w:rsidR="00F1399E" w:rsidRPr="008730BD" w14:paraId="450DBC25" w14:textId="77777777" w:rsidTr="00F51594">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392958CD" w14:textId="77777777" w:rsidR="00F1399E" w:rsidRPr="008730BD" w:rsidRDefault="00F1399E"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6</w:t>
            </w:r>
          </w:p>
        </w:tc>
        <w:tc>
          <w:tcPr>
            <w:tcW w:w="2119" w:type="dxa"/>
            <w:tcBorders>
              <w:top w:val="single" w:sz="4" w:space="0" w:color="auto"/>
              <w:left w:val="single" w:sz="4" w:space="0" w:color="auto"/>
              <w:bottom w:val="nil"/>
              <w:right w:val="nil"/>
            </w:tcBorders>
            <w:shd w:val="clear" w:color="auto" w:fill="FFFFFF"/>
            <w:vAlign w:val="bottom"/>
          </w:tcPr>
          <w:p w14:paraId="02407F4D"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xml:space="preserve">Нитраты (по </w:t>
            </w:r>
            <w:r w:rsidRPr="008730BD">
              <w:rPr>
                <w:rFonts w:ascii="Times New Roman" w:eastAsia="Arial Unicode MS" w:hAnsi="Times New Roman" w:cs="Times New Roman"/>
                <w:color w:val="000000"/>
                <w:sz w:val="21"/>
                <w:szCs w:val="21"/>
                <w:lang w:val="en-US"/>
              </w:rPr>
              <w:t>N03-)</w:t>
            </w:r>
          </w:p>
        </w:tc>
        <w:tc>
          <w:tcPr>
            <w:tcW w:w="1159" w:type="dxa"/>
            <w:tcBorders>
              <w:top w:val="single" w:sz="4" w:space="0" w:color="auto"/>
              <w:left w:val="single" w:sz="4" w:space="0" w:color="auto"/>
              <w:bottom w:val="nil"/>
              <w:right w:val="nil"/>
            </w:tcBorders>
            <w:shd w:val="clear" w:color="auto" w:fill="FFFFFF"/>
          </w:tcPr>
          <w:p w14:paraId="7F6063BE" w14:textId="77777777" w:rsidR="00F1399E" w:rsidRDefault="00F1399E" w:rsidP="00F1399E">
            <w:pPr>
              <w:jc w:val="center"/>
            </w:pPr>
            <w:r w:rsidRPr="00966EB6">
              <w:rPr>
                <w:rFonts w:ascii="Times New Roman" w:eastAsia="Arial Unicode MS" w:hAnsi="Times New Roman" w:cs="Times New Roman"/>
                <w:color w:val="000000"/>
                <w:sz w:val="21"/>
                <w:szCs w:val="21"/>
              </w:rPr>
              <w:t>мг/дм</w:t>
            </w:r>
            <w:r w:rsidRPr="00966EB6">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2FDF67C3"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1,9±0,3</w:t>
            </w:r>
          </w:p>
        </w:tc>
        <w:tc>
          <w:tcPr>
            <w:tcW w:w="1632" w:type="dxa"/>
            <w:tcBorders>
              <w:top w:val="single" w:sz="4" w:space="0" w:color="auto"/>
              <w:left w:val="single" w:sz="4" w:space="0" w:color="auto"/>
              <w:bottom w:val="nil"/>
              <w:right w:val="nil"/>
            </w:tcBorders>
            <w:shd w:val="clear" w:color="auto" w:fill="FFFFFF"/>
            <w:vAlign w:val="bottom"/>
          </w:tcPr>
          <w:p w14:paraId="289C7870"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45</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15C516F0"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ПНДФ 14.1.:2:4.157-99</w:t>
            </w:r>
          </w:p>
        </w:tc>
      </w:tr>
      <w:tr w:rsidR="00F1399E" w:rsidRPr="008730BD" w14:paraId="0607195D" w14:textId="77777777" w:rsidTr="00F51594">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3AF7B1CE" w14:textId="77777777" w:rsidR="00F1399E" w:rsidRPr="008730BD" w:rsidRDefault="00F1399E"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7</w:t>
            </w:r>
          </w:p>
        </w:tc>
        <w:tc>
          <w:tcPr>
            <w:tcW w:w="2119" w:type="dxa"/>
            <w:tcBorders>
              <w:top w:val="single" w:sz="4" w:space="0" w:color="auto"/>
              <w:left w:val="single" w:sz="4" w:space="0" w:color="auto"/>
              <w:bottom w:val="nil"/>
              <w:right w:val="nil"/>
            </w:tcBorders>
            <w:shd w:val="clear" w:color="auto" w:fill="FFFFFF"/>
            <w:vAlign w:val="bottom"/>
          </w:tcPr>
          <w:p w14:paraId="4B6D07EC"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 xml:space="preserve">Сульфаты </w:t>
            </w:r>
            <w:r w:rsidRPr="008730BD">
              <w:rPr>
                <w:rFonts w:ascii="Times New Roman" w:eastAsia="Arial Unicode MS" w:hAnsi="Times New Roman" w:cs="Times New Roman"/>
                <w:color w:val="000000"/>
                <w:sz w:val="21"/>
                <w:szCs w:val="21"/>
                <w:lang w:val="en-US"/>
              </w:rPr>
              <w:t xml:space="preserve">(S04 </w:t>
            </w:r>
            <w:r w:rsidRPr="008730BD">
              <w:rPr>
                <w:rFonts w:ascii="Times New Roman" w:eastAsia="Arial Unicode MS" w:hAnsi="Times New Roman" w:cs="Times New Roman"/>
                <w:color w:val="000000"/>
                <w:sz w:val="21"/>
                <w:szCs w:val="21"/>
              </w:rPr>
              <w:t>2-)</w:t>
            </w:r>
          </w:p>
        </w:tc>
        <w:tc>
          <w:tcPr>
            <w:tcW w:w="1159" w:type="dxa"/>
            <w:tcBorders>
              <w:top w:val="single" w:sz="4" w:space="0" w:color="auto"/>
              <w:left w:val="single" w:sz="4" w:space="0" w:color="auto"/>
              <w:bottom w:val="nil"/>
              <w:right w:val="nil"/>
            </w:tcBorders>
            <w:shd w:val="clear" w:color="auto" w:fill="FFFFFF"/>
          </w:tcPr>
          <w:p w14:paraId="30D5CBA4" w14:textId="77777777" w:rsidR="00F1399E" w:rsidRDefault="00F1399E" w:rsidP="00F1399E">
            <w:pPr>
              <w:jc w:val="center"/>
            </w:pPr>
            <w:r w:rsidRPr="00966EB6">
              <w:rPr>
                <w:rFonts w:ascii="Times New Roman" w:eastAsia="Arial Unicode MS" w:hAnsi="Times New Roman" w:cs="Times New Roman"/>
                <w:color w:val="000000"/>
                <w:sz w:val="21"/>
                <w:szCs w:val="21"/>
              </w:rPr>
              <w:t>мг/дм</w:t>
            </w:r>
            <w:r w:rsidRPr="00966EB6">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14F2236E"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48,5±4,8</w:t>
            </w:r>
          </w:p>
        </w:tc>
        <w:tc>
          <w:tcPr>
            <w:tcW w:w="1632" w:type="dxa"/>
            <w:tcBorders>
              <w:top w:val="single" w:sz="4" w:space="0" w:color="auto"/>
              <w:left w:val="single" w:sz="4" w:space="0" w:color="auto"/>
              <w:bottom w:val="nil"/>
              <w:right w:val="nil"/>
            </w:tcBorders>
            <w:shd w:val="clear" w:color="auto" w:fill="FFFFFF"/>
            <w:vAlign w:val="bottom"/>
          </w:tcPr>
          <w:p w14:paraId="2845E610"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500</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1C97C902"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ПНДФ 14.1.:2:4.157-99</w:t>
            </w:r>
          </w:p>
        </w:tc>
      </w:tr>
      <w:tr w:rsidR="00F1399E" w:rsidRPr="008730BD" w14:paraId="509A3ADB" w14:textId="77777777" w:rsidTr="00F51594">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14:paraId="5964AAC6" w14:textId="77777777" w:rsidR="00F1399E" w:rsidRPr="008730BD" w:rsidRDefault="00F1399E"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8</w:t>
            </w:r>
          </w:p>
        </w:tc>
        <w:tc>
          <w:tcPr>
            <w:tcW w:w="2119" w:type="dxa"/>
            <w:tcBorders>
              <w:top w:val="single" w:sz="4" w:space="0" w:color="auto"/>
              <w:left w:val="single" w:sz="4" w:space="0" w:color="auto"/>
              <w:bottom w:val="nil"/>
              <w:right w:val="nil"/>
            </w:tcBorders>
            <w:shd w:val="clear" w:color="auto" w:fill="FFFFFF"/>
            <w:vAlign w:val="bottom"/>
          </w:tcPr>
          <w:p w14:paraId="05F84B4B"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Хлориды (С1-)</w:t>
            </w:r>
          </w:p>
        </w:tc>
        <w:tc>
          <w:tcPr>
            <w:tcW w:w="1159" w:type="dxa"/>
            <w:tcBorders>
              <w:top w:val="single" w:sz="4" w:space="0" w:color="auto"/>
              <w:left w:val="single" w:sz="4" w:space="0" w:color="auto"/>
              <w:bottom w:val="nil"/>
              <w:right w:val="nil"/>
            </w:tcBorders>
            <w:shd w:val="clear" w:color="auto" w:fill="FFFFFF"/>
          </w:tcPr>
          <w:p w14:paraId="216D3C2A" w14:textId="77777777" w:rsidR="00F1399E" w:rsidRDefault="00F1399E" w:rsidP="00F1399E">
            <w:pPr>
              <w:jc w:val="center"/>
            </w:pPr>
            <w:r w:rsidRPr="00966EB6">
              <w:rPr>
                <w:rFonts w:ascii="Times New Roman" w:eastAsia="Arial Unicode MS" w:hAnsi="Times New Roman" w:cs="Times New Roman"/>
                <w:color w:val="000000"/>
                <w:sz w:val="21"/>
                <w:szCs w:val="21"/>
              </w:rPr>
              <w:t>мг/дм</w:t>
            </w:r>
            <w:r w:rsidRPr="00966EB6">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76A9C868"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44,8±4,5</w:t>
            </w:r>
          </w:p>
        </w:tc>
        <w:tc>
          <w:tcPr>
            <w:tcW w:w="1632" w:type="dxa"/>
            <w:tcBorders>
              <w:top w:val="single" w:sz="4" w:space="0" w:color="auto"/>
              <w:left w:val="single" w:sz="4" w:space="0" w:color="auto"/>
              <w:bottom w:val="nil"/>
              <w:right w:val="nil"/>
            </w:tcBorders>
            <w:shd w:val="clear" w:color="auto" w:fill="FFFFFF"/>
            <w:vAlign w:val="bottom"/>
          </w:tcPr>
          <w:p w14:paraId="6A7A43FA"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350</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6F8EB3F2"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ПНДФ 14.1 .:2:4.157-99</w:t>
            </w:r>
          </w:p>
        </w:tc>
      </w:tr>
      <w:tr w:rsidR="00F1399E" w:rsidRPr="008730BD" w14:paraId="46A684DD" w14:textId="77777777" w:rsidTr="00F51594">
        <w:trPr>
          <w:trHeight w:hRule="exact" w:val="254"/>
          <w:jc w:val="center"/>
        </w:trPr>
        <w:tc>
          <w:tcPr>
            <w:tcW w:w="590" w:type="dxa"/>
            <w:tcBorders>
              <w:top w:val="single" w:sz="4" w:space="0" w:color="auto"/>
              <w:left w:val="single" w:sz="4" w:space="0" w:color="auto"/>
              <w:bottom w:val="nil"/>
              <w:right w:val="nil"/>
            </w:tcBorders>
            <w:shd w:val="clear" w:color="auto" w:fill="FFFFFF"/>
            <w:vAlign w:val="bottom"/>
          </w:tcPr>
          <w:p w14:paraId="47D0CBC9" w14:textId="77777777" w:rsidR="00F1399E" w:rsidRPr="008730BD" w:rsidRDefault="00F1399E"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9</w:t>
            </w:r>
          </w:p>
        </w:tc>
        <w:tc>
          <w:tcPr>
            <w:tcW w:w="2119" w:type="dxa"/>
            <w:tcBorders>
              <w:top w:val="single" w:sz="4" w:space="0" w:color="auto"/>
              <w:left w:val="single" w:sz="4" w:space="0" w:color="auto"/>
              <w:bottom w:val="nil"/>
              <w:right w:val="nil"/>
            </w:tcBorders>
            <w:shd w:val="clear" w:color="auto" w:fill="FFFFFF"/>
            <w:vAlign w:val="bottom"/>
          </w:tcPr>
          <w:p w14:paraId="3026AAE6"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Фториды(Р-)</w:t>
            </w:r>
          </w:p>
        </w:tc>
        <w:tc>
          <w:tcPr>
            <w:tcW w:w="1159" w:type="dxa"/>
            <w:tcBorders>
              <w:top w:val="single" w:sz="4" w:space="0" w:color="auto"/>
              <w:left w:val="single" w:sz="4" w:space="0" w:color="auto"/>
              <w:bottom w:val="nil"/>
              <w:right w:val="nil"/>
            </w:tcBorders>
            <w:shd w:val="clear" w:color="auto" w:fill="FFFFFF"/>
          </w:tcPr>
          <w:p w14:paraId="5676FAF7" w14:textId="77777777" w:rsidR="00F1399E" w:rsidRDefault="00F1399E" w:rsidP="00F1399E">
            <w:pPr>
              <w:jc w:val="center"/>
            </w:pPr>
            <w:r w:rsidRPr="00966EB6">
              <w:rPr>
                <w:rFonts w:ascii="Times New Roman" w:eastAsia="Arial Unicode MS" w:hAnsi="Times New Roman" w:cs="Times New Roman"/>
                <w:color w:val="000000"/>
                <w:sz w:val="21"/>
                <w:szCs w:val="21"/>
              </w:rPr>
              <w:t>мг/дм</w:t>
            </w:r>
            <w:r w:rsidRPr="00966EB6">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2D86C586"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0,90±0,13</w:t>
            </w:r>
          </w:p>
        </w:tc>
        <w:tc>
          <w:tcPr>
            <w:tcW w:w="1632" w:type="dxa"/>
            <w:tcBorders>
              <w:top w:val="single" w:sz="4" w:space="0" w:color="auto"/>
              <w:left w:val="single" w:sz="4" w:space="0" w:color="auto"/>
              <w:bottom w:val="nil"/>
              <w:right w:val="nil"/>
            </w:tcBorders>
            <w:shd w:val="clear" w:color="auto" w:fill="FFFFFF"/>
            <w:vAlign w:val="bottom"/>
          </w:tcPr>
          <w:p w14:paraId="26547FD2" w14:textId="77777777" w:rsidR="00F1399E" w:rsidRPr="008730BD" w:rsidRDefault="00F1399E"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1,5</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12B86279" w14:textId="77777777" w:rsidR="00F1399E" w:rsidRPr="008730BD" w:rsidRDefault="00F1399E"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ПНДФ 14.1.:2:4.157-99</w:t>
            </w:r>
          </w:p>
        </w:tc>
      </w:tr>
      <w:tr w:rsidR="008730BD" w:rsidRPr="008730BD" w14:paraId="30424AC2" w14:textId="77777777" w:rsidTr="008730BD">
        <w:trPr>
          <w:trHeight w:hRule="exact" w:val="480"/>
          <w:jc w:val="center"/>
        </w:trPr>
        <w:tc>
          <w:tcPr>
            <w:tcW w:w="9374" w:type="dxa"/>
            <w:gridSpan w:val="6"/>
            <w:tcBorders>
              <w:top w:val="single" w:sz="4" w:space="0" w:color="auto"/>
              <w:left w:val="single" w:sz="4" w:space="0" w:color="auto"/>
              <w:bottom w:val="nil"/>
              <w:right w:val="single" w:sz="4" w:space="0" w:color="auto"/>
            </w:tcBorders>
            <w:shd w:val="clear" w:color="auto" w:fill="FFFFFF"/>
            <w:vAlign w:val="bottom"/>
          </w:tcPr>
          <w:p w14:paraId="7D43E201" w14:textId="77777777" w:rsidR="008730BD" w:rsidRPr="008730BD" w:rsidRDefault="00F1399E" w:rsidP="00F1399E">
            <w:pPr>
              <w:widowControl w:val="0"/>
              <w:spacing w:before="60"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pacing w:val="40"/>
                <w:sz w:val="19"/>
                <w:szCs w:val="19"/>
              </w:rPr>
              <w:t>БАКТЕРИОЛОГИЧЕСКИЕ ИССЛЕДОВАНИЯ</w:t>
            </w:r>
          </w:p>
        </w:tc>
      </w:tr>
      <w:tr w:rsidR="008730BD" w:rsidRPr="008730BD" w14:paraId="2B7684BD" w14:textId="77777777" w:rsidTr="008730BD">
        <w:trPr>
          <w:trHeight w:hRule="exact" w:val="247"/>
          <w:jc w:val="center"/>
        </w:trPr>
        <w:tc>
          <w:tcPr>
            <w:tcW w:w="590" w:type="dxa"/>
            <w:tcBorders>
              <w:top w:val="single" w:sz="4" w:space="0" w:color="auto"/>
              <w:left w:val="single" w:sz="4" w:space="0" w:color="auto"/>
              <w:bottom w:val="nil"/>
              <w:right w:val="nil"/>
            </w:tcBorders>
            <w:shd w:val="clear" w:color="auto" w:fill="FFFFFF"/>
            <w:vAlign w:val="bottom"/>
          </w:tcPr>
          <w:p w14:paraId="7A3ABAD5"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w:t>
            </w:r>
          </w:p>
        </w:tc>
        <w:tc>
          <w:tcPr>
            <w:tcW w:w="2119" w:type="dxa"/>
            <w:tcBorders>
              <w:top w:val="single" w:sz="4" w:space="0" w:color="auto"/>
              <w:left w:val="single" w:sz="4" w:space="0" w:color="auto"/>
              <w:bottom w:val="nil"/>
              <w:right w:val="nil"/>
            </w:tcBorders>
            <w:shd w:val="clear" w:color="auto" w:fill="FFFFFF"/>
            <w:vAlign w:val="bottom"/>
          </w:tcPr>
          <w:p w14:paraId="3A1E6CB9"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Общее микробное число</w:t>
            </w:r>
          </w:p>
        </w:tc>
        <w:tc>
          <w:tcPr>
            <w:tcW w:w="1159" w:type="dxa"/>
            <w:tcBorders>
              <w:top w:val="single" w:sz="4" w:space="0" w:color="auto"/>
              <w:left w:val="single" w:sz="4" w:space="0" w:color="auto"/>
              <w:bottom w:val="nil"/>
              <w:right w:val="nil"/>
            </w:tcBorders>
            <w:shd w:val="clear" w:color="auto" w:fill="FFFFFF"/>
            <w:vAlign w:val="bottom"/>
          </w:tcPr>
          <w:p w14:paraId="3C3DCC0D" w14:textId="77777777" w:rsidR="008730BD" w:rsidRPr="008730BD" w:rsidRDefault="008730BD" w:rsidP="008730BD">
            <w:pPr>
              <w:widowControl w:val="0"/>
              <w:spacing w:after="0" w:line="210" w:lineRule="exact"/>
              <w:ind w:left="14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КОЕ/см</w:t>
            </w:r>
            <w:r w:rsidRPr="00F1399E">
              <w:rPr>
                <w:rFonts w:ascii="Times New Roman" w:eastAsia="Arial Unicode MS" w:hAnsi="Times New Roman" w:cs="Times New Roman"/>
                <w:color w:val="000000"/>
                <w:sz w:val="21"/>
                <w:szCs w:val="21"/>
                <w:vertAlign w:val="superscript"/>
              </w:rPr>
              <w:t>З</w:t>
            </w:r>
          </w:p>
        </w:tc>
        <w:tc>
          <w:tcPr>
            <w:tcW w:w="1591" w:type="dxa"/>
            <w:tcBorders>
              <w:top w:val="single" w:sz="4" w:space="0" w:color="auto"/>
              <w:left w:val="single" w:sz="4" w:space="0" w:color="auto"/>
              <w:bottom w:val="nil"/>
              <w:right w:val="nil"/>
            </w:tcBorders>
            <w:shd w:val="clear" w:color="auto" w:fill="FFFFFF"/>
            <w:vAlign w:val="bottom"/>
          </w:tcPr>
          <w:p w14:paraId="29C9D635" w14:textId="77777777" w:rsidR="008730BD" w:rsidRPr="008730BD" w:rsidRDefault="008730BD" w:rsidP="008730BD">
            <w:pPr>
              <w:widowControl w:val="0"/>
              <w:spacing w:after="0" w:line="21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18</w:t>
            </w:r>
          </w:p>
        </w:tc>
        <w:tc>
          <w:tcPr>
            <w:tcW w:w="1632" w:type="dxa"/>
            <w:tcBorders>
              <w:top w:val="single" w:sz="4" w:space="0" w:color="auto"/>
              <w:left w:val="single" w:sz="4" w:space="0" w:color="auto"/>
              <w:bottom w:val="nil"/>
              <w:right w:val="nil"/>
            </w:tcBorders>
            <w:shd w:val="clear" w:color="auto" w:fill="FFFFFF"/>
            <w:vAlign w:val="bottom"/>
          </w:tcPr>
          <w:p w14:paraId="3F2B6DAB" w14:textId="77777777" w:rsidR="008730BD" w:rsidRPr="008730BD" w:rsidRDefault="008730BD" w:rsidP="008730BD">
            <w:pPr>
              <w:widowControl w:val="0"/>
              <w:spacing w:after="0" w:line="210" w:lineRule="exact"/>
              <w:jc w:val="righ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50 I</w:t>
            </w:r>
          </w:p>
        </w:tc>
        <w:tc>
          <w:tcPr>
            <w:tcW w:w="2283" w:type="dxa"/>
            <w:tcBorders>
              <w:top w:val="single" w:sz="4" w:space="0" w:color="auto"/>
              <w:left w:val="single" w:sz="4" w:space="0" w:color="auto"/>
              <w:bottom w:val="nil"/>
              <w:right w:val="single" w:sz="4" w:space="0" w:color="auto"/>
            </w:tcBorders>
            <w:shd w:val="clear" w:color="auto" w:fill="FFFFFF"/>
            <w:vAlign w:val="bottom"/>
          </w:tcPr>
          <w:p w14:paraId="001B1EBA"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lang w:val="en-US"/>
              </w:rPr>
              <w:t xml:space="preserve">V4YK </w:t>
            </w:r>
            <w:r w:rsidRPr="008730BD">
              <w:rPr>
                <w:rFonts w:ascii="Times New Roman" w:eastAsia="Arial Unicode MS" w:hAnsi="Times New Roman" w:cs="Times New Roman"/>
                <w:color w:val="000000"/>
                <w:sz w:val="21"/>
                <w:szCs w:val="21"/>
              </w:rPr>
              <w:t>4.2.1018-01</w:t>
            </w:r>
          </w:p>
        </w:tc>
      </w:tr>
      <w:tr w:rsidR="008730BD" w:rsidRPr="008730BD" w14:paraId="7CE334F2" w14:textId="77777777" w:rsidTr="008730BD">
        <w:trPr>
          <w:trHeight w:hRule="exact" w:val="487"/>
          <w:jc w:val="center"/>
        </w:trPr>
        <w:tc>
          <w:tcPr>
            <w:tcW w:w="590" w:type="dxa"/>
            <w:tcBorders>
              <w:top w:val="single" w:sz="4" w:space="0" w:color="auto"/>
              <w:left w:val="single" w:sz="4" w:space="0" w:color="auto"/>
              <w:bottom w:val="nil"/>
              <w:right w:val="nil"/>
            </w:tcBorders>
            <w:shd w:val="clear" w:color="auto" w:fill="FFFFFF"/>
            <w:vAlign w:val="center"/>
          </w:tcPr>
          <w:p w14:paraId="7CCEFEDB"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2</w:t>
            </w:r>
          </w:p>
        </w:tc>
        <w:tc>
          <w:tcPr>
            <w:tcW w:w="2119" w:type="dxa"/>
            <w:tcBorders>
              <w:top w:val="single" w:sz="4" w:space="0" w:color="auto"/>
              <w:left w:val="single" w:sz="4" w:space="0" w:color="auto"/>
              <w:bottom w:val="nil"/>
              <w:right w:val="nil"/>
            </w:tcBorders>
            <w:shd w:val="clear" w:color="auto" w:fill="FFFFFF"/>
            <w:vAlign w:val="bottom"/>
          </w:tcPr>
          <w:p w14:paraId="2C1408A0" w14:textId="77777777" w:rsidR="008730BD" w:rsidRPr="008730BD" w:rsidRDefault="008730BD" w:rsidP="008730BD">
            <w:pPr>
              <w:widowControl w:val="0"/>
              <w:spacing w:after="0" w:line="237"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Общие колиформные бактерии</w:t>
            </w:r>
          </w:p>
        </w:tc>
        <w:tc>
          <w:tcPr>
            <w:tcW w:w="1159" w:type="dxa"/>
            <w:tcBorders>
              <w:top w:val="single" w:sz="4" w:space="0" w:color="auto"/>
              <w:left w:val="single" w:sz="4" w:space="0" w:color="auto"/>
              <w:bottom w:val="nil"/>
              <w:right w:val="nil"/>
            </w:tcBorders>
            <w:shd w:val="clear" w:color="auto" w:fill="FFFFFF"/>
            <w:vAlign w:val="bottom"/>
          </w:tcPr>
          <w:p w14:paraId="179BBFB7" w14:textId="77777777" w:rsidR="008730BD" w:rsidRPr="008730BD" w:rsidRDefault="008730BD" w:rsidP="008730BD">
            <w:pPr>
              <w:widowControl w:val="0"/>
              <w:spacing w:after="0" w:line="24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бактерий в 100 см</w:t>
            </w:r>
            <w:r w:rsidRPr="00F1399E">
              <w:rPr>
                <w:rFonts w:ascii="Times New Roman" w:eastAsia="Arial Unicode MS" w:hAnsi="Times New Roman" w:cs="Times New Roman"/>
                <w:color w:val="000000"/>
                <w:sz w:val="21"/>
                <w:szCs w:val="21"/>
                <w:vertAlign w:val="superscript"/>
              </w:rPr>
              <w:t>3</w:t>
            </w:r>
          </w:p>
        </w:tc>
        <w:tc>
          <w:tcPr>
            <w:tcW w:w="1591" w:type="dxa"/>
            <w:tcBorders>
              <w:top w:val="single" w:sz="4" w:space="0" w:color="auto"/>
              <w:left w:val="single" w:sz="4" w:space="0" w:color="auto"/>
              <w:bottom w:val="nil"/>
              <w:right w:val="nil"/>
            </w:tcBorders>
            <w:shd w:val="clear" w:color="auto" w:fill="FFFFFF"/>
          </w:tcPr>
          <w:p w14:paraId="4D167DEF"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не обнаружено</w:t>
            </w:r>
          </w:p>
        </w:tc>
        <w:tc>
          <w:tcPr>
            <w:tcW w:w="1632" w:type="dxa"/>
            <w:tcBorders>
              <w:top w:val="single" w:sz="4" w:space="0" w:color="auto"/>
              <w:left w:val="single" w:sz="4" w:space="0" w:color="auto"/>
              <w:bottom w:val="nil"/>
              <w:right w:val="nil"/>
            </w:tcBorders>
            <w:shd w:val="clear" w:color="auto" w:fill="FFFFFF"/>
          </w:tcPr>
          <w:p w14:paraId="72EA2B56" w14:textId="77777777" w:rsidR="008730BD" w:rsidRPr="008730BD" w:rsidRDefault="008730BD" w:rsidP="008730BD">
            <w:pPr>
              <w:widowControl w:val="0"/>
              <w:spacing w:after="0" w:line="210" w:lineRule="exact"/>
              <w:jc w:val="righ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отсутствие 1</w:t>
            </w:r>
          </w:p>
        </w:tc>
        <w:tc>
          <w:tcPr>
            <w:tcW w:w="2283" w:type="dxa"/>
            <w:tcBorders>
              <w:top w:val="single" w:sz="4" w:space="0" w:color="auto"/>
              <w:left w:val="single" w:sz="4" w:space="0" w:color="auto"/>
              <w:bottom w:val="nil"/>
              <w:right w:val="single" w:sz="4" w:space="0" w:color="auto"/>
            </w:tcBorders>
            <w:shd w:val="clear" w:color="auto" w:fill="FFFFFF"/>
          </w:tcPr>
          <w:p w14:paraId="1C8D8991"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smallCaps/>
                <w:color w:val="000000"/>
                <w:sz w:val="21"/>
                <w:szCs w:val="21"/>
              </w:rPr>
              <w:t>у!УК 4.2.1018-01</w:t>
            </w:r>
          </w:p>
        </w:tc>
      </w:tr>
      <w:tr w:rsidR="008730BD" w:rsidRPr="008730BD" w14:paraId="22212493" w14:textId="77777777" w:rsidTr="008730BD">
        <w:trPr>
          <w:trHeight w:hRule="exact" w:val="487"/>
          <w:jc w:val="center"/>
        </w:trPr>
        <w:tc>
          <w:tcPr>
            <w:tcW w:w="590" w:type="dxa"/>
            <w:tcBorders>
              <w:top w:val="single" w:sz="4" w:space="0" w:color="auto"/>
              <w:left w:val="single" w:sz="4" w:space="0" w:color="auto"/>
              <w:bottom w:val="single" w:sz="4" w:space="0" w:color="auto"/>
              <w:right w:val="nil"/>
            </w:tcBorders>
            <w:shd w:val="clear" w:color="auto" w:fill="FFFFFF"/>
          </w:tcPr>
          <w:p w14:paraId="33732DBD" w14:textId="77777777" w:rsidR="008730BD" w:rsidRPr="008730BD" w:rsidRDefault="008730BD" w:rsidP="008730BD">
            <w:pPr>
              <w:widowControl w:val="0"/>
              <w:spacing w:after="0" w:line="210" w:lineRule="exact"/>
              <w:ind w:left="260"/>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3</w:t>
            </w:r>
          </w:p>
        </w:tc>
        <w:tc>
          <w:tcPr>
            <w:tcW w:w="2119" w:type="dxa"/>
            <w:tcBorders>
              <w:top w:val="single" w:sz="4" w:space="0" w:color="auto"/>
              <w:left w:val="single" w:sz="4" w:space="0" w:color="auto"/>
              <w:bottom w:val="single" w:sz="4" w:space="0" w:color="auto"/>
              <w:right w:val="nil"/>
            </w:tcBorders>
            <w:shd w:val="clear" w:color="auto" w:fill="FFFFFF"/>
          </w:tcPr>
          <w:p w14:paraId="64AE6F05" w14:textId="7B0C867D" w:rsidR="008730BD" w:rsidRPr="008730BD" w:rsidRDefault="007A2696" w:rsidP="008730BD">
            <w:pPr>
              <w:widowControl w:val="0"/>
              <w:spacing w:after="0" w:line="24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Термотолерантные</w:t>
            </w:r>
            <w:r>
              <w:rPr>
                <w:rFonts w:ascii="Times New Roman" w:eastAsia="Arial Unicode MS" w:hAnsi="Times New Roman" w:cs="Times New Roman"/>
                <w:color w:val="000000"/>
                <w:sz w:val="21"/>
                <w:szCs w:val="21"/>
              </w:rPr>
              <w:t xml:space="preserve"> </w:t>
            </w:r>
            <w:r w:rsidRPr="008730BD">
              <w:rPr>
                <w:rFonts w:ascii="Times New Roman" w:eastAsia="Arial Unicode MS" w:hAnsi="Times New Roman" w:cs="Times New Roman"/>
                <w:color w:val="000000"/>
                <w:sz w:val="21"/>
                <w:szCs w:val="21"/>
              </w:rPr>
              <w:t xml:space="preserve">колиформные </w:t>
            </w:r>
            <w:r w:rsidR="008730BD" w:rsidRPr="008730BD">
              <w:rPr>
                <w:rFonts w:ascii="Times New Roman" w:eastAsia="Arial Unicode MS" w:hAnsi="Times New Roman" w:cs="Times New Roman"/>
                <w:color w:val="000000"/>
                <w:sz w:val="21"/>
                <w:szCs w:val="21"/>
              </w:rPr>
              <w:t>бактерии</w:t>
            </w:r>
          </w:p>
        </w:tc>
        <w:tc>
          <w:tcPr>
            <w:tcW w:w="1159" w:type="dxa"/>
            <w:tcBorders>
              <w:top w:val="single" w:sz="4" w:space="0" w:color="auto"/>
              <w:left w:val="single" w:sz="4" w:space="0" w:color="auto"/>
              <w:bottom w:val="single" w:sz="4" w:space="0" w:color="auto"/>
              <w:right w:val="nil"/>
            </w:tcBorders>
            <w:shd w:val="clear" w:color="auto" w:fill="FFFFFF"/>
          </w:tcPr>
          <w:p w14:paraId="12E5F7F9" w14:textId="77777777" w:rsidR="008730BD" w:rsidRPr="008730BD" w:rsidRDefault="008730BD" w:rsidP="008730BD">
            <w:pPr>
              <w:widowControl w:val="0"/>
              <w:spacing w:after="0" w:line="240" w:lineRule="exact"/>
              <w:jc w:val="center"/>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бактерий в 100 см</w:t>
            </w:r>
            <w:r w:rsidRPr="00F1399E">
              <w:rPr>
                <w:rFonts w:ascii="Times New Roman" w:eastAsia="Arial Unicode MS" w:hAnsi="Times New Roman" w:cs="Times New Roman"/>
                <w:color w:val="000000"/>
                <w:sz w:val="21"/>
                <w:szCs w:val="21"/>
                <w:vertAlign w:val="superscript"/>
              </w:rPr>
              <w:t>3</w:t>
            </w:r>
          </w:p>
        </w:tc>
        <w:tc>
          <w:tcPr>
            <w:tcW w:w="1591" w:type="dxa"/>
            <w:tcBorders>
              <w:top w:val="single" w:sz="4" w:space="0" w:color="auto"/>
              <w:left w:val="single" w:sz="4" w:space="0" w:color="auto"/>
              <w:bottom w:val="single" w:sz="4" w:space="0" w:color="auto"/>
              <w:right w:val="nil"/>
            </w:tcBorders>
            <w:shd w:val="clear" w:color="auto" w:fill="FFFFFF"/>
          </w:tcPr>
          <w:p w14:paraId="1B66C72D" w14:textId="77777777" w:rsidR="008730BD" w:rsidRPr="008730BD" w:rsidRDefault="008730BD" w:rsidP="008730BD">
            <w:pPr>
              <w:widowControl w:val="0"/>
              <w:spacing w:after="0" w:line="210" w:lineRule="exac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не обнаружено</w:t>
            </w:r>
          </w:p>
        </w:tc>
        <w:tc>
          <w:tcPr>
            <w:tcW w:w="1632" w:type="dxa"/>
            <w:tcBorders>
              <w:top w:val="single" w:sz="4" w:space="0" w:color="auto"/>
              <w:left w:val="single" w:sz="4" w:space="0" w:color="auto"/>
              <w:bottom w:val="single" w:sz="4" w:space="0" w:color="auto"/>
              <w:right w:val="nil"/>
            </w:tcBorders>
            <w:shd w:val="clear" w:color="auto" w:fill="FFFFFF"/>
          </w:tcPr>
          <w:p w14:paraId="50F3DA45" w14:textId="77777777" w:rsidR="008730BD" w:rsidRPr="008730BD" w:rsidRDefault="008730BD" w:rsidP="008730BD">
            <w:pPr>
              <w:widowControl w:val="0"/>
              <w:spacing w:after="0" w:line="210" w:lineRule="exact"/>
              <w:jc w:val="right"/>
              <w:rPr>
                <w:rFonts w:ascii="Times New Roman" w:eastAsia="Arial Unicode MS" w:hAnsi="Times New Roman" w:cs="Times New Roman"/>
                <w:sz w:val="19"/>
                <w:szCs w:val="19"/>
              </w:rPr>
            </w:pPr>
            <w:r w:rsidRPr="008730BD">
              <w:rPr>
                <w:rFonts w:ascii="Times New Roman" w:eastAsia="Arial Unicode MS" w:hAnsi="Times New Roman" w:cs="Times New Roman"/>
                <w:color w:val="000000"/>
                <w:sz w:val="21"/>
                <w:szCs w:val="21"/>
              </w:rPr>
              <w:t>отсутствие Г</w:t>
            </w:r>
          </w:p>
        </w:tc>
        <w:tc>
          <w:tcPr>
            <w:tcW w:w="2283" w:type="dxa"/>
            <w:tcBorders>
              <w:top w:val="single" w:sz="4" w:space="0" w:color="auto"/>
              <w:left w:val="single" w:sz="4" w:space="0" w:color="auto"/>
              <w:bottom w:val="single" w:sz="4" w:space="0" w:color="auto"/>
              <w:right w:val="single" w:sz="4" w:space="0" w:color="auto"/>
            </w:tcBorders>
            <w:shd w:val="clear" w:color="auto" w:fill="FFFFFF"/>
          </w:tcPr>
          <w:p w14:paraId="36096980" w14:textId="77777777" w:rsidR="008730BD" w:rsidRPr="008730BD" w:rsidRDefault="008730BD" w:rsidP="008730BD">
            <w:pPr>
              <w:widowControl w:val="0"/>
              <w:spacing w:after="0" w:line="220" w:lineRule="exact"/>
              <w:rPr>
                <w:rFonts w:ascii="Times New Roman" w:eastAsia="Arial Unicode MS" w:hAnsi="Times New Roman" w:cs="Times New Roman"/>
                <w:sz w:val="19"/>
                <w:szCs w:val="19"/>
              </w:rPr>
            </w:pPr>
            <w:r w:rsidRPr="008730BD">
              <w:rPr>
                <w:rFonts w:ascii="Franklin Gothic Book" w:eastAsia="Arial Unicode MS" w:hAnsi="Franklin Gothic Book" w:cs="Franklin Gothic Book"/>
                <w:i/>
                <w:iCs/>
                <w:color w:val="000000"/>
              </w:rPr>
              <w:t>ЛУК</w:t>
            </w:r>
            <w:r w:rsidRPr="008730BD">
              <w:rPr>
                <w:rFonts w:ascii="Times New Roman" w:eastAsia="Arial Unicode MS" w:hAnsi="Times New Roman" w:cs="Times New Roman"/>
                <w:color w:val="000000"/>
                <w:sz w:val="21"/>
                <w:szCs w:val="21"/>
              </w:rPr>
              <w:t xml:space="preserve"> 4.2.1018-01</w:t>
            </w:r>
          </w:p>
        </w:tc>
      </w:tr>
    </w:tbl>
    <w:p w14:paraId="6C84E368" w14:textId="77777777" w:rsidR="008730BD" w:rsidRDefault="008730BD" w:rsidP="008730BD">
      <w:pPr>
        <w:spacing w:line="360" w:lineRule="auto"/>
        <w:ind w:firstLine="708"/>
        <w:jc w:val="right"/>
        <w:rPr>
          <w:rFonts w:ascii="Times New Roman" w:hAnsi="Times New Roman"/>
          <w:sz w:val="24"/>
        </w:rPr>
      </w:pPr>
    </w:p>
    <w:p w14:paraId="4114FBFA" w14:textId="77777777" w:rsidR="00F1399E" w:rsidRDefault="00F1399E" w:rsidP="00091384">
      <w:pPr>
        <w:spacing w:line="360" w:lineRule="auto"/>
        <w:ind w:firstLine="709"/>
        <w:jc w:val="right"/>
        <w:rPr>
          <w:rFonts w:ascii="Times New Roman" w:hAnsi="Times New Roman"/>
          <w:sz w:val="24"/>
        </w:rPr>
      </w:pPr>
    </w:p>
    <w:p w14:paraId="5D136E93" w14:textId="0F4BA01E" w:rsidR="00091384" w:rsidRDefault="00E47050" w:rsidP="00091384">
      <w:pPr>
        <w:spacing w:line="360" w:lineRule="auto"/>
        <w:ind w:firstLine="709"/>
        <w:jc w:val="right"/>
        <w:rPr>
          <w:rFonts w:ascii="Times New Roman" w:hAnsi="Times New Roman"/>
          <w:sz w:val="24"/>
        </w:rPr>
      </w:pPr>
      <w:r>
        <w:rPr>
          <w:rFonts w:ascii="Times New Roman" w:hAnsi="Times New Roman"/>
          <w:sz w:val="24"/>
        </w:rPr>
        <w:lastRenderedPageBreak/>
        <w:t>Таблица</w:t>
      </w:r>
      <w:r w:rsidR="008730BD">
        <w:rPr>
          <w:rFonts w:ascii="Times New Roman" w:hAnsi="Times New Roman"/>
          <w:sz w:val="24"/>
        </w:rPr>
        <w:t xml:space="preserve"> 1.8.2.</w:t>
      </w:r>
    </w:p>
    <w:tbl>
      <w:tblPr>
        <w:tblW w:w="5000" w:type="pct"/>
        <w:tblCellMar>
          <w:left w:w="0" w:type="dxa"/>
          <w:right w:w="0" w:type="dxa"/>
        </w:tblCellMar>
        <w:tblLook w:val="0000" w:firstRow="0" w:lastRow="0" w:firstColumn="0" w:lastColumn="0" w:noHBand="0" w:noVBand="0"/>
      </w:tblPr>
      <w:tblGrid>
        <w:gridCol w:w="660"/>
        <w:gridCol w:w="2112"/>
        <w:gridCol w:w="1144"/>
        <w:gridCol w:w="1562"/>
        <w:gridCol w:w="1587"/>
        <w:gridCol w:w="2280"/>
      </w:tblGrid>
      <w:tr w:rsidR="008730BD" w:rsidRPr="008730BD" w14:paraId="5C6305B6" w14:textId="77777777" w:rsidTr="008730BD">
        <w:trPr>
          <w:trHeight w:hRule="exact" w:val="717"/>
        </w:trPr>
        <w:tc>
          <w:tcPr>
            <w:tcW w:w="353" w:type="pct"/>
            <w:tcBorders>
              <w:top w:val="single" w:sz="4" w:space="0" w:color="auto"/>
              <w:left w:val="single" w:sz="4" w:space="0" w:color="auto"/>
              <w:bottom w:val="nil"/>
              <w:right w:val="nil"/>
            </w:tcBorders>
            <w:shd w:val="clear" w:color="auto" w:fill="FFFFFF"/>
            <w:vAlign w:val="center"/>
          </w:tcPr>
          <w:p w14:paraId="4D85E58D"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w:t>
            </w:r>
          </w:p>
          <w:p w14:paraId="24C43E7F"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п/п</w:t>
            </w:r>
          </w:p>
        </w:tc>
        <w:tc>
          <w:tcPr>
            <w:tcW w:w="1130" w:type="pct"/>
            <w:tcBorders>
              <w:top w:val="single" w:sz="4" w:space="0" w:color="auto"/>
              <w:left w:val="single" w:sz="4" w:space="0" w:color="auto"/>
              <w:bottom w:val="nil"/>
              <w:right w:val="nil"/>
            </w:tcBorders>
            <w:shd w:val="clear" w:color="auto" w:fill="FFFFFF"/>
            <w:vAlign w:val="center"/>
          </w:tcPr>
          <w:p w14:paraId="179E53AC" w14:textId="77777777" w:rsidR="008730BD" w:rsidRPr="008730BD" w:rsidRDefault="008730BD" w:rsidP="008730BD">
            <w:pPr>
              <w:widowControl w:val="0"/>
              <w:spacing w:after="6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Определяемые</w:t>
            </w:r>
          </w:p>
          <w:p w14:paraId="2FFCB68A" w14:textId="77777777"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показатели</w:t>
            </w:r>
          </w:p>
        </w:tc>
        <w:tc>
          <w:tcPr>
            <w:tcW w:w="612" w:type="pct"/>
            <w:tcBorders>
              <w:top w:val="single" w:sz="4" w:space="0" w:color="auto"/>
              <w:left w:val="single" w:sz="4" w:space="0" w:color="auto"/>
              <w:bottom w:val="nil"/>
              <w:right w:val="nil"/>
            </w:tcBorders>
            <w:shd w:val="clear" w:color="auto" w:fill="FFFFFF"/>
            <w:vAlign w:val="center"/>
          </w:tcPr>
          <w:p w14:paraId="0CF3A9CC" w14:textId="77777777" w:rsidR="008730BD" w:rsidRPr="008730BD" w:rsidRDefault="008730BD" w:rsidP="008730BD">
            <w:pPr>
              <w:widowControl w:val="0"/>
              <w:spacing w:after="6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Единицы</w:t>
            </w:r>
          </w:p>
          <w:p w14:paraId="7AC5AC88" w14:textId="77777777"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измерения</w:t>
            </w:r>
          </w:p>
        </w:tc>
        <w:tc>
          <w:tcPr>
            <w:tcW w:w="836" w:type="pct"/>
            <w:tcBorders>
              <w:top w:val="single" w:sz="4" w:space="0" w:color="auto"/>
              <w:left w:val="single" w:sz="4" w:space="0" w:color="auto"/>
              <w:bottom w:val="nil"/>
              <w:right w:val="nil"/>
            </w:tcBorders>
            <w:shd w:val="clear" w:color="auto" w:fill="FFFFFF"/>
            <w:vAlign w:val="center"/>
          </w:tcPr>
          <w:p w14:paraId="0C78CACE" w14:textId="77777777" w:rsidR="008730BD" w:rsidRPr="008730BD" w:rsidRDefault="008730BD" w:rsidP="008730BD">
            <w:pPr>
              <w:widowControl w:val="0"/>
              <w:spacing w:after="6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Результаты</w:t>
            </w:r>
          </w:p>
          <w:p w14:paraId="1108FBCF" w14:textId="77777777"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испытаний</w:t>
            </w:r>
          </w:p>
        </w:tc>
        <w:tc>
          <w:tcPr>
            <w:tcW w:w="849" w:type="pct"/>
            <w:tcBorders>
              <w:top w:val="single" w:sz="4" w:space="0" w:color="auto"/>
              <w:left w:val="single" w:sz="4" w:space="0" w:color="auto"/>
              <w:bottom w:val="nil"/>
              <w:right w:val="nil"/>
            </w:tcBorders>
            <w:shd w:val="clear" w:color="auto" w:fill="FFFFFF"/>
            <w:vAlign w:val="bottom"/>
          </w:tcPr>
          <w:p w14:paraId="20B0E5CE" w14:textId="77777777" w:rsidR="008730BD" w:rsidRPr="008730BD" w:rsidRDefault="008730BD" w:rsidP="008730BD">
            <w:pPr>
              <w:widowControl w:val="0"/>
              <w:spacing w:after="0" w:line="21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Величина</w:t>
            </w:r>
          </w:p>
          <w:p w14:paraId="3D6CCCC1" w14:textId="77777777" w:rsidR="008730BD" w:rsidRPr="008730BD" w:rsidRDefault="008730BD" w:rsidP="008730BD">
            <w:pPr>
              <w:widowControl w:val="0"/>
              <w:spacing w:after="0" w:line="21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допустимого</w:t>
            </w:r>
          </w:p>
          <w:p w14:paraId="11F7D571" w14:textId="77777777" w:rsidR="008730BD" w:rsidRPr="008730BD" w:rsidRDefault="008730BD" w:rsidP="008730BD">
            <w:pPr>
              <w:widowControl w:val="0"/>
              <w:spacing w:after="0" w:line="21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уровня</w:t>
            </w:r>
          </w:p>
        </w:tc>
        <w:tc>
          <w:tcPr>
            <w:tcW w:w="1220" w:type="pct"/>
            <w:tcBorders>
              <w:top w:val="single" w:sz="4" w:space="0" w:color="auto"/>
              <w:left w:val="single" w:sz="4" w:space="0" w:color="auto"/>
              <w:bottom w:val="nil"/>
              <w:right w:val="single" w:sz="4" w:space="0" w:color="auto"/>
            </w:tcBorders>
            <w:shd w:val="clear" w:color="auto" w:fill="FFFFFF"/>
            <w:vAlign w:val="center"/>
          </w:tcPr>
          <w:p w14:paraId="6BC414E8" w14:textId="77777777" w:rsidR="008730BD" w:rsidRPr="008730BD" w:rsidRDefault="008730BD" w:rsidP="008730BD">
            <w:pPr>
              <w:widowControl w:val="0"/>
              <w:spacing w:after="0" w:line="208" w:lineRule="exact"/>
              <w:ind w:left="5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НД на методы исследований</w:t>
            </w:r>
          </w:p>
        </w:tc>
      </w:tr>
      <w:tr w:rsidR="008730BD" w:rsidRPr="008730BD" w14:paraId="7607E300" w14:textId="77777777" w:rsidTr="008730BD">
        <w:trPr>
          <w:trHeight w:hRule="exact" w:val="871"/>
        </w:trPr>
        <w:tc>
          <w:tcPr>
            <w:tcW w:w="353" w:type="pct"/>
            <w:tcBorders>
              <w:top w:val="single" w:sz="4" w:space="0" w:color="auto"/>
              <w:left w:val="single" w:sz="4" w:space="0" w:color="auto"/>
              <w:bottom w:val="nil"/>
              <w:right w:val="nil"/>
            </w:tcBorders>
            <w:shd w:val="clear" w:color="auto" w:fill="FFFFFF"/>
          </w:tcPr>
          <w:p w14:paraId="5DDEF3A7" w14:textId="77777777" w:rsidR="008730BD" w:rsidRPr="008730BD" w:rsidRDefault="008730BD" w:rsidP="008730BD">
            <w:pPr>
              <w:widowControl w:val="0"/>
              <w:spacing w:after="0" w:line="240" w:lineRule="auto"/>
              <w:jc w:val="center"/>
              <w:rPr>
                <w:rFonts w:ascii="Arial Unicode MS" w:eastAsia="Arial Unicode MS" w:hAnsi="Arial Unicode MS" w:cs="Arial Unicode MS"/>
                <w:sz w:val="10"/>
                <w:szCs w:val="10"/>
              </w:rPr>
            </w:pPr>
          </w:p>
        </w:tc>
        <w:tc>
          <w:tcPr>
            <w:tcW w:w="3427" w:type="pct"/>
            <w:gridSpan w:val="4"/>
            <w:tcBorders>
              <w:top w:val="single" w:sz="4" w:space="0" w:color="auto"/>
              <w:left w:val="single" w:sz="4" w:space="0" w:color="auto"/>
              <w:bottom w:val="nil"/>
              <w:right w:val="nil"/>
            </w:tcBorders>
            <w:shd w:val="clear" w:color="auto" w:fill="FFFFFF"/>
          </w:tcPr>
          <w:p w14:paraId="4D363405" w14:textId="77777777" w:rsidR="008730BD" w:rsidRPr="008730BD" w:rsidRDefault="008730BD" w:rsidP="008730BD">
            <w:pPr>
              <w:widowControl w:val="0"/>
              <w:spacing w:after="0" w:line="214" w:lineRule="exact"/>
              <w:ind w:left="400" w:firstLine="114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pacing w:val="40"/>
                <w:sz w:val="19"/>
                <w:szCs w:val="19"/>
              </w:rPr>
              <w:t xml:space="preserve">ОРГАНОЛЕПТИЧЕСКИЙ АНАЛИЗ </w:t>
            </w:r>
            <w:r w:rsidRPr="008730BD">
              <w:rPr>
                <w:rFonts w:ascii="Times New Roman" w:eastAsia="Arial Unicode MS" w:hAnsi="Times New Roman" w:cs="Times New Roman"/>
                <w:color w:val="000000"/>
                <w:sz w:val="19"/>
                <w:szCs w:val="19"/>
              </w:rPr>
              <w:t>Образец поступил 08.09.2015 14:30 внутрилабораторный номер образца (пробы) 7831 -541 пата начала испытаний 08.09.2015 14:30 дата выдачи результата 14.(</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3376824D"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w:t>
            </w:r>
          </w:p>
          <w:p w14:paraId="64719FAF"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)9.2015 16:11</w:t>
            </w:r>
          </w:p>
        </w:tc>
      </w:tr>
      <w:tr w:rsidR="008730BD" w:rsidRPr="008730BD" w14:paraId="75D57AFE" w14:textId="77777777" w:rsidTr="008730BD">
        <w:trPr>
          <w:trHeight w:hRule="exact" w:val="214"/>
        </w:trPr>
        <w:tc>
          <w:tcPr>
            <w:tcW w:w="353" w:type="pct"/>
            <w:tcBorders>
              <w:top w:val="single" w:sz="4" w:space="0" w:color="auto"/>
              <w:left w:val="single" w:sz="4" w:space="0" w:color="auto"/>
              <w:bottom w:val="nil"/>
              <w:right w:val="nil"/>
            </w:tcBorders>
            <w:shd w:val="clear" w:color="auto" w:fill="FFFFFF"/>
            <w:vAlign w:val="bottom"/>
          </w:tcPr>
          <w:p w14:paraId="279C5C74" w14:textId="77777777"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w:t>
            </w:r>
          </w:p>
        </w:tc>
        <w:tc>
          <w:tcPr>
            <w:tcW w:w="1130" w:type="pct"/>
            <w:tcBorders>
              <w:top w:val="single" w:sz="4" w:space="0" w:color="auto"/>
              <w:left w:val="single" w:sz="4" w:space="0" w:color="auto"/>
              <w:bottom w:val="nil"/>
              <w:right w:val="nil"/>
            </w:tcBorders>
            <w:shd w:val="clear" w:color="auto" w:fill="FFFFFF"/>
            <w:vAlign w:val="bottom"/>
          </w:tcPr>
          <w:p w14:paraId="3493A5E2"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Запах</w:t>
            </w:r>
          </w:p>
        </w:tc>
        <w:tc>
          <w:tcPr>
            <w:tcW w:w="612" w:type="pct"/>
            <w:tcBorders>
              <w:top w:val="single" w:sz="4" w:space="0" w:color="auto"/>
              <w:left w:val="single" w:sz="4" w:space="0" w:color="auto"/>
              <w:bottom w:val="nil"/>
              <w:right w:val="nil"/>
            </w:tcBorders>
            <w:shd w:val="clear" w:color="auto" w:fill="FFFFFF"/>
            <w:vAlign w:val="bottom"/>
          </w:tcPr>
          <w:p w14:paraId="1F4F9D7B"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балл</w:t>
            </w:r>
          </w:p>
        </w:tc>
        <w:tc>
          <w:tcPr>
            <w:tcW w:w="836" w:type="pct"/>
            <w:tcBorders>
              <w:top w:val="single" w:sz="4" w:space="0" w:color="auto"/>
              <w:left w:val="single" w:sz="4" w:space="0" w:color="auto"/>
              <w:bottom w:val="nil"/>
              <w:right w:val="nil"/>
            </w:tcBorders>
            <w:shd w:val="clear" w:color="auto" w:fill="FFFFFF"/>
            <w:vAlign w:val="bottom"/>
          </w:tcPr>
          <w:p w14:paraId="4C592B02"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менее 1</w:t>
            </w:r>
          </w:p>
        </w:tc>
        <w:tc>
          <w:tcPr>
            <w:tcW w:w="849" w:type="pct"/>
            <w:tcBorders>
              <w:top w:val="single" w:sz="4" w:space="0" w:color="auto"/>
              <w:left w:val="single" w:sz="4" w:space="0" w:color="auto"/>
              <w:bottom w:val="nil"/>
              <w:right w:val="nil"/>
            </w:tcBorders>
            <w:shd w:val="clear" w:color="auto" w:fill="FFFFFF"/>
            <w:vAlign w:val="bottom"/>
          </w:tcPr>
          <w:p w14:paraId="13D3D5D4"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2</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40BEE149"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ГОСТ 3351-74*</w:t>
            </w:r>
          </w:p>
        </w:tc>
      </w:tr>
      <w:tr w:rsidR="008730BD" w:rsidRPr="008730BD" w14:paraId="3A857A9F" w14:textId="77777777" w:rsidTr="008730BD">
        <w:trPr>
          <w:trHeight w:hRule="exact" w:val="228"/>
        </w:trPr>
        <w:tc>
          <w:tcPr>
            <w:tcW w:w="353" w:type="pct"/>
            <w:tcBorders>
              <w:top w:val="single" w:sz="4" w:space="0" w:color="auto"/>
              <w:left w:val="single" w:sz="4" w:space="0" w:color="auto"/>
              <w:bottom w:val="nil"/>
              <w:right w:val="nil"/>
            </w:tcBorders>
            <w:shd w:val="clear" w:color="auto" w:fill="FFFFFF"/>
            <w:vAlign w:val="bottom"/>
          </w:tcPr>
          <w:p w14:paraId="19DC5B6F" w14:textId="77777777"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2</w:t>
            </w:r>
          </w:p>
        </w:tc>
        <w:tc>
          <w:tcPr>
            <w:tcW w:w="1130" w:type="pct"/>
            <w:tcBorders>
              <w:top w:val="single" w:sz="4" w:space="0" w:color="auto"/>
              <w:left w:val="single" w:sz="4" w:space="0" w:color="auto"/>
              <w:bottom w:val="nil"/>
              <w:right w:val="nil"/>
            </w:tcBorders>
            <w:shd w:val="clear" w:color="auto" w:fill="FFFFFF"/>
            <w:vAlign w:val="bottom"/>
          </w:tcPr>
          <w:p w14:paraId="35AC803A"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Цветность</w:t>
            </w:r>
          </w:p>
        </w:tc>
        <w:tc>
          <w:tcPr>
            <w:tcW w:w="612" w:type="pct"/>
            <w:tcBorders>
              <w:top w:val="single" w:sz="4" w:space="0" w:color="auto"/>
              <w:left w:val="single" w:sz="4" w:space="0" w:color="auto"/>
              <w:bottom w:val="nil"/>
              <w:right w:val="nil"/>
            </w:tcBorders>
            <w:shd w:val="clear" w:color="auto" w:fill="FFFFFF"/>
            <w:vAlign w:val="bottom"/>
          </w:tcPr>
          <w:p w14:paraId="35BFEED0"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градус</w:t>
            </w:r>
          </w:p>
        </w:tc>
        <w:tc>
          <w:tcPr>
            <w:tcW w:w="836" w:type="pct"/>
            <w:tcBorders>
              <w:top w:val="single" w:sz="4" w:space="0" w:color="auto"/>
              <w:left w:val="single" w:sz="4" w:space="0" w:color="auto"/>
              <w:bottom w:val="nil"/>
              <w:right w:val="nil"/>
            </w:tcBorders>
            <w:shd w:val="clear" w:color="auto" w:fill="FFFFFF"/>
            <w:vAlign w:val="bottom"/>
          </w:tcPr>
          <w:p w14:paraId="1F396ED1"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7,5±2,3</w:t>
            </w:r>
          </w:p>
        </w:tc>
        <w:tc>
          <w:tcPr>
            <w:tcW w:w="849" w:type="pct"/>
            <w:tcBorders>
              <w:top w:val="single" w:sz="4" w:space="0" w:color="auto"/>
              <w:left w:val="single" w:sz="4" w:space="0" w:color="auto"/>
              <w:bottom w:val="nil"/>
              <w:right w:val="nil"/>
            </w:tcBorders>
            <w:shd w:val="clear" w:color="auto" w:fill="FFFFFF"/>
            <w:vAlign w:val="bottom"/>
          </w:tcPr>
          <w:p w14:paraId="795D05D0"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20</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00B4FE1E"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ГОСТ 31868-2012</w:t>
            </w:r>
          </w:p>
        </w:tc>
      </w:tr>
      <w:tr w:rsidR="008730BD" w:rsidRPr="008730BD" w14:paraId="7B493DDC" w14:textId="77777777" w:rsidTr="008730BD">
        <w:trPr>
          <w:trHeight w:hRule="exact" w:val="228"/>
        </w:trPr>
        <w:tc>
          <w:tcPr>
            <w:tcW w:w="353" w:type="pct"/>
            <w:tcBorders>
              <w:top w:val="single" w:sz="4" w:space="0" w:color="auto"/>
              <w:left w:val="single" w:sz="4" w:space="0" w:color="auto"/>
              <w:bottom w:val="nil"/>
              <w:right w:val="nil"/>
            </w:tcBorders>
            <w:shd w:val="clear" w:color="auto" w:fill="FFFFFF"/>
            <w:vAlign w:val="bottom"/>
          </w:tcPr>
          <w:p w14:paraId="2DBE08AB" w14:textId="77777777"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3</w:t>
            </w:r>
          </w:p>
        </w:tc>
        <w:tc>
          <w:tcPr>
            <w:tcW w:w="1130" w:type="pct"/>
            <w:tcBorders>
              <w:top w:val="single" w:sz="4" w:space="0" w:color="auto"/>
              <w:left w:val="single" w:sz="4" w:space="0" w:color="auto"/>
              <w:bottom w:val="nil"/>
              <w:right w:val="nil"/>
            </w:tcBorders>
            <w:shd w:val="clear" w:color="auto" w:fill="FFFFFF"/>
            <w:vAlign w:val="bottom"/>
          </w:tcPr>
          <w:p w14:paraId="6E5F646E"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Мутность (по каолину)</w:t>
            </w:r>
          </w:p>
        </w:tc>
        <w:tc>
          <w:tcPr>
            <w:tcW w:w="612" w:type="pct"/>
            <w:tcBorders>
              <w:top w:val="single" w:sz="4" w:space="0" w:color="auto"/>
              <w:left w:val="single" w:sz="4" w:space="0" w:color="auto"/>
              <w:bottom w:val="nil"/>
              <w:right w:val="nil"/>
            </w:tcBorders>
            <w:shd w:val="clear" w:color="auto" w:fill="FFFFFF"/>
            <w:vAlign w:val="bottom"/>
          </w:tcPr>
          <w:p w14:paraId="5C9CC7C5" w14:textId="77777777"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мг/дм</w:t>
            </w:r>
            <w:r w:rsidRPr="00F1399E">
              <w:rPr>
                <w:rFonts w:ascii="Times New Roman" w:eastAsia="Arial Unicode MS" w:hAnsi="Times New Roman" w:cs="Times New Roman"/>
                <w:color w:val="000000"/>
                <w:sz w:val="19"/>
                <w:szCs w:val="19"/>
                <w:vertAlign w:val="superscript"/>
              </w:rPr>
              <w:t>З</w:t>
            </w:r>
          </w:p>
        </w:tc>
        <w:tc>
          <w:tcPr>
            <w:tcW w:w="836" w:type="pct"/>
            <w:tcBorders>
              <w:top w:val="single" w:sz="4" w:space="0" w:color="auto"/>
              <w:left w:val="single" w:sz="4" w:space="0" w:color="auto"/>
              <w:bottom w:val="nil"/>
              <w:right w:val="nil"/>
            </w:tcBorders>
            <w:shd w:val="clear" w:color="auto" w:fill="FFFFFF"/>
            <w:vAlign w:val="bottom"/>
          </w:tcPr>
          <w:p w14:paraId="05A8BB7E"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18,8±3,8</w:t>
            </w:r>
          </w:p>
        </w:tc>
        <w:tc>
          <w:tcPr>
            <w:tcW w:w="849" w:type="pct"/>
            <w:tcBorders>
              <w:top w:val="single" w:sz="4" w:space="0" w:color="auto"/>
              <w:left w:val="single" w:sz="4" w:space="0" w:color="auto"/>
              <w:bottom w:val="nil"/>
              <w:right w:val="nil"/>
            </w:tcBorders>
            <w:shd w:val="clear" w:color="auto" w:fill="FFFFFF"/>
            <w:vAlign w:val="bottom"/>
          </w:tcPr>
          <w:p w14:paraId="352D8BF8" w14:textId="77777777"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 xml:space="preserve">не более 1До </w:t>
            </w:r>
            <w:r w:rsidRPr="008730BD">
              <w:rPr>
                <w:rFonts w:ascii="Times New Roman" w:eastAsia="Arial Unicode MS" w:hAnsi="Times New Roman" w:cs="Times New Roman"/>
                <w:color w:val="000000"/>
                <w:sz w:val="19"/>
                <w:szCs w:val="19"/>
                <w:lang w:val="en-US"/>
              </w:rPr>
              <w:t>j</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2F5F6F9A"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ГОСТ 3351-74*</w:t>
            </w:r>
          </w:p>
        </w:tc>
      </w:tr>
      <w:tr w:rsidR="008730BD" w:rsidRPr="008730BD" w14:paraId="4A462F7D" w14:textId="77777777" w:rsidTr="008730BD">
        <w:trPr>
          <w:trHeight w:hRule="exact" w:val="429"/>
        </w:trPr>
        <w:tc>
          <w:tcPr>
            <w:tcW w:w="3780" w:type="pct"/>
            <w:gridSpan w:val="5"/>
            <w:tcBorders>
              <w:top w:val="single" w:sz="4" w:space="0" w:color="auto"/>
              <w:left w:val="single" w:sz="4" w:space="0" w:color="auto"/>
              <w:bottom w:val="nil"/>
              <w:right w:val="nil"/>
            </w:tcBorders>
            <w:shd w:val="clear" w:color="auto" w:fill="FFFFFF"/>
          </w:tcPr>
          <w:p w14:paraId="43D715BC" w14:textId="77777777" w:rsidR="008730BD" w:rsidRPr="008730BD" w:rsidRDefault="008730BD" w:rsidP="008730BD">
            <w:pPr>
              <w:widowControl w:val="0"/>
              <w:spacing w:before="60" w:after="0" w:line="190" w:lineRule="exact"/>
              <w:ind w:left="4460"/>
              <w:jc w:val="center"/>
              <w:rPr>
                <w:rFonts w:ascii="Times New Roman" w:eastAsia="Arial Unicode MS" w:hAnsi="Times New Roman" w:cs="Times New Roman"/>
                <w:sz w:val="14"/>
                <w:szCs w:val="14"/>
              </w:rPr>
            </w:pPr>
          </w:p>
        </w:tc>
        <w:tc>
          <w:tcPr>
            <w:tcW w:w="1220" w:type="pct"/>
            <w:tcBorders>
              <w:top w:val="single" w:sz="4" w:space="0" w:color="auto"/>
              <w:left w:val="single" w:sz="4" w:space="0" w:color="auto"/>
              <w:bottom w:val="nil"/>
              <w:right w:val="single" w:sz="4" w:space="0" w:color="auto"/>
            </w:tcBorders>
            <w:shd w:val="clear" w:color="auto" w:fill="FFFFFF"/>
            <w:vAlign w:val="bottom"/>
          </w:tcPr>
          <w:p w14:paraId="2D69AE08"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w:t>
            </w:r>
          </w:p>
        </w:tc>
      </w:tr>
      <w:tr w:rsidR="008730BD" w:rsidRPr="008730BD" w14:paraId="55823D38" w14:textId="77777777" w:rsidTr="00F1399E">
        <w:trPr>
          <w:trHeight w:hRule="exact" w:val="473"/>
        </w:trPr>
        <w:tc>
          <w:tcPr>
            <w:tcW w:w="3780" w:type="pct"/>
            <w:gridSpan w:val="5"/>
            <w:tcBorders>
              <w:top w:val="single" w:sz="4" w:space="0" w:color="auto"/>
              <w:left w:val="single" w:sz="4" w:space="0" w:color="auto"/>
              <w:bottom w:val="nil"/>
              <w:right w:val="nil"/>
            </w:tcBorders>
            <w:shd w:val="clear" w:color="auto" w:fill="FFFFFF"/>
          </w:tcPr>
          <w:p w14:paraId="0198AC4D" w14:textId="77777777" w:rsidR="008730BD" w:rsidRPr="008730BD" w:rsidRDefault="008730BD" w:rsidP="00F1399E">
            <w:pPr>
              <w:widowControl w:val="0"/>
              <w:spacing w:after="0" w:line="214" w:lineRule="exact"/>
              <w:ind w:left="1020" w:firstLine="4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pacing w:val="40"/>
                <w:sz w:val="19"/>
                <w:szCs w:val="19"/>
              </w:rPr>
              <w:t>КОЛИЧЕСТВЕННЫЙ ХИМИЧЕСКИЙАН</w:t>
            </w:r>
            <w:r w:rsidR="00F1399E">
              <w:rPr>
                <w:rFonts w:ascii="Times New Roman" w:eastAsia="Arial Unicode MS" w:hAnsi="Times New Roman" w:cs="Times New Roman"/>
                <w:color w:val="000000"/>
                <w:spacing w:val="40"/>
                <w:sz w:val="19"/>
                <w:szCs w:val="19"/>
              </w:rPr>
              <w:t>АЛИЗ</w:t>
            </w:r>
          </w:p>
        </w:tc>
        <w:tc>
          <w:tcPr>
            <w:tcW w:w="1220" w:type="pct"/>
            <w:tcBorders>
              <w:top w:val="single" w:sz="4" w:space="0" w:color="auto"/>
              <w:left w:val="single" w:sz="4" w:space="0" w:color="auto"/>
              <w:bottom w:val="nil"/>
              <w:right w:val="single" w:sz="4" w:space="0" w:color="auto"/>
            </w:tcBorders>
            <w:shd w:val="clear" w:color="auto" w:fill="FFFFFF"/>
          </w:tcPr>
          <w:p w14:paraId="5916A9F0"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p>
        </w:tc>
      </w:tr>
      <w:tr w:rsidR="008730BD" w:rsidRPr="008730BD" w14:paraId="5CAE6440" w14:textId="77777777" w:rsidTr="008730BD">
        <w:trPr>
          <w:trHeight w:hRule="exact" w:val="221"/>
        </w:trPr>
        <w:tc>
          <w:tcPr>
            <w:tcW w:w="353" w:type="pct"/>
            <w:tcBorders>
              <w:top w:val="single" w:sz="4" w:space="0" w:color="auto"/>
              <w:left w:val="single" w:sz="4" w:space="0" w:color="auto"/>
              <w:bottom w:val="nil"/>
              <w:right w:val="nil"/>
            </w:tcBorders>
            <w:shd w:val="clear" w:color="auto" w:fill="FFFFFF"/>
            <w:vAlign w:val="bottom"/>
          </w:tcPr>
          <w:p w14:paraId="00737B45" w14:textId="77777777"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w:t>
            </w:r>
          </w:p>
        </w:tc>
        <w:tc>
          <w:tcPr>
            <w:tcW w:w="1130" w:type="pct"/>
            <w:tcBorders>
              <w:top w:val="single" w:sz="4" w:space="0" w:color="auto"/>
              <w:left w:val="single" w:sz="4" w:space="0" w:color="auto"/>
              <w:bottom w:val="nil"/>
              <w:right w:val="nil"/>
            </w:tcBorders>
            <w:shd w:val="clear" w:color="auto" w:fill="FFFFFF"/>
            <w:vAlign w:val="bottom"/>
          </w:tcPr>
          <w:p w14:paraId="694CA516"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Железо (Те, суммарно)</w:t>
            </w:r>
          </w:p>
        </w:tc>
        <w:tc>
          <w:tcPr>
            <w:tcW w:w="612" w:type="pct"/>
            <w:tcBorders>
              <w:top w:val="single" w:sz="4" w:space="0" w:color="auto"/>
              <w:left w:val="single" w:sz="4" w:space="0" w:color="auto"/>
              <w:bottom w:val="nil"/>
              <w:right w:val="nil"/>
            </w:tcBorders>
            <w:shd w:val="clear" w:color="auto" w:fill="FFFFFF"/>
            <w:vAlign w:val="bottom"/>
          </w:tcPr>
          <w:p w14:paraId="3C661E7A" w14:textId="77777777"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мг/дм</w:t>
            </w:r>
            <w:r w:rsidRPr="00F1399E">
              <w:rPr>
                <w:rFonts w:ascii="Times New Roman" w:eastAsia="Arial Unicode MS" w:hAnsi="Times New Roman" w:cs="Times New Roman"/>
                <w:color w:val="000000"/>
                <w:sz w:val="19"/>
                <w:szCs w:val="19"/>
                <w:vertAlign w:val="superscript"/>
              </w:rPr>
              <w:t>З</w:t>
            </w:r>
          </w:p>
        </w:tc>
        <w:tc>
          <w:tcPr>
            <w:tcW w:w="836" w:type="pct"/>
            <w:tcBorders>
              <w:top w:val="single" w:sz="4" w:space="0" w:color="auto"/>
              <w:left w:val="single" w:sz="4" w:space="0" w:color="auto"/>
              <w:bottom w:val="nil"/>
              <w:right w:val="nil"/>
            </w:tcBorders>
            <w:shd w:val="clear" w:color="auto" w:fill="FFFFFF"/>
            <w:vAlign w:val="bottom"/>
          </w:tcPr>
          <w:p w14:paraId="34ABF953"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2,7±0,7</w:t>
            </w:r>
          </w:p>
        </w:tc>
        <w:tc>
          <w:tcPr>
            <w:tcW w:w="849" w:type="pct"/>
            <w:tcBorders>
              <w:top w:val="single" w:sz="4" w:space="0" w:color="auto"/>
              <w:left w:val="single" w:sz="4" w:space="0" w:color="auto"/>
              <w:bottom w:val="nil"/>
              <w:right w:val="nil"/>
            </w:tcBorders>
            <w:shd w:val="clear" w:color="auto" w:fill="FFFFFF"/>
            <w:vAlign w:val="bottom"/>
          </w:tcPr>
          <w:p w14:paraId="4488B82C" w14:textId="77777777"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0,3</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4C0E53B7"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ГОСТ 4011-72</w:t>
            </w:r>
          </w:p>
        </w:tc>
      </w:tr>
      <w:tr w:rsidR="008730BD" w:rsidRPr="008730BD" w14:paraId="1BDF07A4" w14:textId="77777777" w:rsidTr="008730BD">
        <w:trPr>
          <w:trHeight w:hRule="exact" w:val="435"/>
        </w:trPr>
        <w:tc>
          <w:tcPr>
            <w:tcW w:w="353" w:type="pct"/>
            <w:tcBorders>
              <w:top w:val="single" w:sz="4" w:space="0" w:color="auto"/>
              <w:left w:val="single" w:sz="4" w:space="0" w:color="auto"/>
              <w:bottom w:val="nil"/>
              <w:right w:val="nil"/>
            </w:tcBorders>
            <w:shd w:val="clear" w:color="auto" w:fill="FFFFFF"/>
            <w:vAlign w:val="center"/>
          </w:tcPr>
          <w:p w14:paraId="2948E41C" w14:textId="77777777"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2</w:t>
            </w:r>
          </w:p>
        </w:tc>
        <w:tc>
          <w:tcPr>
            <w:tcW w:w="1130" w:type="pct"/>
            <w:tcBorders>
              <w:top w:val="single" w:sz="4" w:space="0" w:color="auto"/>
              <w:left w:val="single" w:sz="4" w:space="0" w:color="auto"/>
              <w:bottom w:val="nil"/>
              <w:right w:val="nil"/>
            </w:tcBorders>
            <w:shd w:val="clear" w:color="auto" w:fill="FFFFFF"/>
          </w:tcPr>
          <w:p w14:paraId="6C63DF7C"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Водородный показатель</w:t>
            </w:r>
          </w:p>
        </w:tc>
        <w:tc>
          <w:tcPr>
            <w:tcW w:w="612" w:type="pct"/>
            <w:tcBorders>
              <w:top w:val="single" w:sz="4" w:space="0" w:color="auto"/>
              <w:left w:val="single" w:sz="4" w:space="0" w:color="auto"/>
              <w:bottom w:val="nil"/>
              <w:right w:val="nil"/>
            </w:tcBorders>
            <w:shd w:val="clear" w:color="auto" w:fill="FFFFFF"/>
          </w:tcPr>
          <w:p w14:paraId="4E8185AB"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ед. pH</w:t>
            </w:r>
          </w:p>
        </w:tc>
        <w:tc>
          <w:tcPr>
            <w:tcW w:w="836" w:type="pct"/>
            <w:tcBorders>
              <w:top w:val="single" w:sz="4" w:space="0" w:color="auto"/>
              <w:left w:val="single" w:sz="4" w:space="0" w:color="auto"/>
              <w:bottom w:val="nil"/>
              <w:right w:val="nil"/>
            </w:tcBorders>
            <w:shd w:val="clear" w:color="auto" w:fill="FFFFFF"/>
          </w:tcPr>
          <w:p w14:paraId="59F1C111"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7,2±0,2</w:t>
            </w:r>
          </w:p>
        </w:tc>
        <w:tc>
          <w:tcPr>
            <w:tcW w:w="849" w:type="pct"/>
            <w:tcBorders>
              <w:top w:val="single" w:sz="4" w:space="0" w:color="auto"/>
              <w:left w:val="single" w:sz="4" w:space="0" w:color="auto"/>
              <w:bottom w:val="nil"/>
              <w:right w:val="nil"/>
            </w:tcBorders>
            <w:shd w:val="clear" w:color="auto" w:fill="FFFFFF"/>
          </w:tcPr>
          <w:p w14:paraId="2A88A21D"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6-9</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56BFEC74" w14:textId="77777777" w:rsidR="008730BD" w:rsidRPr="008730BD" w:rsidRDefault="008730BD" w:rsidP="008730BD">
            <w:pPr>
              <w:widowControl w:val="0"/>
              <w:spacing w:after="0" w:line="21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ПНД Ф14.1:2:3:4.121-97 (издание 2004г.)</w:t>
            </w:r>
          </w:p>
        </w:tc>
      </w:tr>
      <w:tr w:rsidR="008730BD" w:rsidRPr="008730BD" w14:paraId="6A0D26EC" w14:textId="77777777" w:rsidTr="008730BD">
        <w:trPr>
          <w:trHeight w:hRule="exact" w:val="221"/>
        </w:trPr>
        <w:tc>
          <w:tcPr>
            <w:tcW w:w="353" w:type="pct"/>
            <w:tcBorders>
              <w:top w:val="single" w:sz="4" w:space="0" w:color="auto"/>
              <w:left w:val="single" w:sz="4" w:space="0" w:color="auto"/>
              <w:bottom w:val="nil"/>
              <w:right w:val="nil"/>
            </w:tcBorders>
            <w:shd w:val="clear" w:color="auto" w:fill="FFFFFF"/>
            <w:vAlign w:val="bottom"/>
          </w:tcPr>
          <w:p w14:paraId="5634EED3" w14:textId="77777777"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3</w:t>
            </w:r>
          </w:p>
        </w:tc>
        <w:tc>
          <w:tcPr>
            <w:tcW w:w="1130" w:type="pct"/>
            <w:tcBorders>
              <w:top w:val="single" w:sz="4" w:space="0" w:color="auto"/>
              <w:left w:val="single" w:sz="4" w:space="0" w:color="auto"/>
              <w:bottom w:val="nil"/>
              <w:right w:val="nil"/>
            </w:tcBorders>
            <w:shd w:val="clear" w:color="auto" w:fill="FFFFFF"/>
            <w:vAlign w:val="bottom"/>
          </w:tcPr>
          <w:p w14:paraId="47BB0319"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Жесткость общая</w:t>
            </w:r>
          </w:p>
        </w:tc>
        <w:tc>
          <w:tcPr>
            <w:tcW w:w="612" w:type="pct"/>
            <w:tcBorders>
              <w:top w:val="single" w:sz="4" w:space="0" w:color="auto"/>
              <w:left w:val="single" w:sz="4" w:space="0" w:color="auto"/>
              <w:bottom w:val="nil"/>
              <w:right w:val="nil"/>
            </w:tcBorders>
            <w:shd w:val="clear" w:color="auto" w:fill="FFFFFF"/>
            <w:vAlign w:val="bottom"/>
          </w:tcPr>
          <w:p w14:paraId="6C72A5E1"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°Ж</w:t>
            </w:r>
          </w:p>
        </w:tc>
        <w:tc>
          <w:tcPr>
            <w:tcW w:w="836" w:type="pct"/>
            <w:tcBorders>
              <w:top w:val="single" w:sz="4" w:space="0" w:color="auto"/>
              <w:left w:val="single" w:sz="4" w:space="0" w:color="auto"/>
              <w:bottom w:val="nil"/>
              <w:right w:val="nil"/>
            </w:tcBorders>
            <w:shd w:val="clear" w:color="auto" w:fill="FFFFFF"/>
            <w:vAlign w:val="bottom"/>
          </w:tcPr>
          <w:p w14:paraId="055293BD"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7,5±1,1</w:t>
            </w:r>
          </w:p>
        </w:tc>
        <w:tc>
          <w:tcPr>
            <w:tcW w:w="849" w:type="pct"/>
            <w:tcBorders>
              <w:top w:val="single" w:sz="4" w:space="0" w:color="auto"/>
              <w:left w:val="single" w:sz="4" w:space="0" w:color="auto"/>
              <w:bottom w:val="nil"/>
              <w:right w:val="nil"/>
            </w:tcBorders>
            <w:shd w:val="clear" w:color="auto" w:fill="FFFFFF"/>
            <w:vAlign w:val="bottom"/>
          </w:tcPr>
          <w:p w14:paraId="4BFA7BD2" w14:textId="77777777"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7</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636D1009"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ГОСТ 31954-2012</w:t>
            </w:r>
          </w:p>
        </w:tc>
      </w:tr>
      <w:tr w:rsidR="008730BD" w:rsidRPr="008730BD" w14:paraId="1E4C3224" w14:textId="77777777" w:rsidTr="008730BD">
        <w:trPr>
          <w:trHeight w:hRule="exact" w:val="569"/>
        </w:trPr>
        <w:tc>
          <w:tcPr>
            <w:tcW w:w="353" w:type="pct"/>
            <w:tcBorders>
              <w:top w:val="single" w:sz="4" w:space="0" w:color="auto"/>
              <w:left w:val="single" w:sz="4" w:space="0" w:color="auto"/>
              <w:bottom w:val="nil"/>
              <w:right w:val="nil"/>
            </w:tcBorders>
            <w:shd w:val="clear" w:color="auto" w:fill="FFFFFF"/>
          </w:tcPr>
          <w:p w14:paraId="159B1D07" w14:textId="77777777" w:rsidR="008730BD" w:rsidRPr="008730BD" w:rsidRDefault="008730BD"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4</w:t>
            </w:r>
          </w:p>
        </w:tc>
        <w:tc>
          <w:tcPr>
            <w:tcW w:w="1130" w:type="pct"/>
            <w:tcBorders>
              <w:top w:val="single" w:sz="4" w:space="0" w:color="auto"/>
              <w:left w:val="single" w:sz="4" w:space="0" w:color="auto"/>
              <w:bottom w:val="nil"/>
              <w:right w:val="nil"/>
            </w:tcBorders>
            <w:shd w:val="clear" w:color="auto" w:fill="FFFFFF"/>
            <w:vAlign w:val="bottom"/>
          </w:tcPr>
          <w:p w14:paraId="7AB56198" w14:textId="77777777" w:rsidR="008730BD" w:rsidRPr="008730BD" w:rsidRDefault="008730BD" w:rsidP="008730BD">
            <w:pPr>
              <w:widowControl w:val="0"/>
              <w:spacing w:after="6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Окисляемость</w:t>
            </w:r>
          </w:p>
          <w:p w14:paraId="1B6DEC12" w14:textId="77777777" w:rsidR="008730BD" w:rsidRPr="008730BD" w:rsidRDefault="008730BD" w:rsidP="008730BD">
            <w:pPr>
              <w:widowControl w:val="0"/>
              <w:spacing w:before="60"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перманганатная</w:t>
            </w:r>
          </w:p>
        </w:tc>
        <w:tc>
          <w:tcPr>
            <w:tcW w:w="612" w:type="pct"/>
            <w:tcBorders>
              <w:top w:val="single" w:sz="4" w:space="0" w:color="auto"/>
              <w:left w:val="single" w:sz="4" w:space="0" w:color="auto"/>
              <w:bottom w:val="nil"/>
              <w:right w:val="nil"/>
            </w:tcBorders>
            <w:shd w:val="clear" w:color="auto" w:fill="FFFFFF"/>
          </w:tcPr>
          <w:p w14:paraId="63063F16"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мг02/дм</w:t>
            </w:r>
            <w:r w:rsidRPr="00F1399E">
              <w:rPr>
                <w:rFonts w:ascii="Times New Roman" w:eastAsia="Arial Unicode MS" w:hAnsi="Times New Roman" w:cs="Times New Roman"/>
                <w:color w:val="000000"/>
                <w:sz w:val="19"/>
                <w:szCs w:val="19"/>
                <w:vertAlign w:val="superscript"/>
              </w:rPr>
              <w:t>З</w:t>
            </w:r>
          </w:p>
        </w:tc>
        <w:tc>
          <w:tcPr>
            <w:tcW w:w="836" w:type="pct"/>
            <w:tcBorders>
              <w:top w:val="single" w:sz="4" w:space="0" w:color="auto"/>
              <w:left w:val="single" w:sz="4" w:space="0" w:color="auto"/>
              <w:bottom w:val="nil"/>
              <w:right w:val="nil"/>
            </w:tcBorders>
            <w:shd w:val="clear" w:color="auto" w:fill="FFFFFF"/>
          </w:tcPr>
          <w:p w14:paraId="01AF12F3"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2,80±0,28</w:t>
            </w:r>
          </w:p>
        </w:tc>
        <w:tc>
          <w:tcPr>
            <w:tcW w:w="849" w:type="pct"/>
            <w:tcBorders>
              <w:top w:val="single" w:sz="4" w:space="0" w:color="auto"/>
              <w:left w:val="single" w:sz="4" w:space="0" w:color="auto"/>
              <w:bottom w:val="nil"/>
              <w:right w:val="nil"/>
            </w:tcBorders>
            <w:shd w:val="clear" w:color="auto" w:fill="FFFFFF"/>
          </w:tcPr>
          <w:p w14:paraId="3476B398" w14:textId="77777777" w:rsidR="008730BD" w:rsidRPr="008730BD" w:rsidRDefault="008730BD"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5</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48D4945B" w14:textId="77777777" w:rsidR="008730BD" w:rsidRPr="008730BD" w:rsidRDefault="008730BD" w:rsidP="008730BD">
            <w:pPr>
              <w:widowControl w:val="0"/>
              <w:spacing w:after="0" w:line="21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ПНД Ф 14.2:4.154-99 (издание 2012г.)</w:t>
            </w:r>
          </w:p>
        </w:tc>
      </w:tr>
      <w:tr w:rsidR="00F1399E" w:rsidRPr="008730BD" w14:paraId="6774B89F" w14:textId="77777777" w:rsidTr="008730BD">
        <w:trPr>
          <w:trHeight w:hRule="exact" w:val="429"/>
        </w:trPr>
        <w:tc>
          <w:tcPr>
            <w:tcW w:w="353" w:type="pct"/>
            <w:tcBorders>
              <w:top w:val="single" w:sz="4" w:space="0" w:color="auto"/>
              <w:left w:val="single" w:sz="4" w:space="0" w:color="auto"/>
              <w:bottom w:val="nil"/>
              <w:right w:val="nil"/>
            </w:tcBorders>
            <w:shd w:val="clear" w:color="auto" w:fill="FFFFFF"/>
          </w:tcPr>
          <w:p w14:paraId="6C2C42B4" w14:textId="77777777"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5</w:t>
            </w:r>
          </w:p>
        </w:tc>
        <w:tc>
          <w:tcPr>
            <w:tcW w:w="1130" w:type="pct"/>
            <w:tcBorders>
              <w:top w:val="single" w:sz="4" w:space="0" w:color="auto"/>
              <w:left w:val="single" w:sz="4" w:space="0" w:color="auto"/>
              <w:bottom w:val="nil"/>
              <w:right w:val="nil"/>
            </w:tcBorders>
            <w:shd w:val="clear" w:color="auto" w:fill="FFFFFF"/>
            <w:vAlign w:val="bottom"/>
          </w:tcPr>
          <w:p w14:paraId="7907D2FF" w14:textId="77777777" w:rsidR="00F1399E" w:rsidRPr="008730BD" w:rsidRDefault="00F1399E" w:rsidP="008730BD">
            <w:pPr>
              <w:widowControl w:val="0"/>
              <w:spacing w:after="0" w:line="21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Аммиак и аммоний-ион (по азоту)</w:t>
            </w:r>
          </w:p>
        </w:tc>
        <w:tc>
          <w:tcPr>
            <w:tcW w:w="612" w:type="pct"/>
            <w:tcBorders>
              <w:top w:val="single" w:sz="4" w:space="0" w:color="auto"/>
              <w:left w:val="single" w:sz="4" w:space="0" w:color="auto"/>
              <w:bottom w:val="nil"/>
              <w:right w:val="nil"/>
            </w:tcBorders>
            <w:shd w:val="clear" w:color="auto" w:fill="FFFFFF"/>
          </w:tcPr>
          <w:p w14:paraId="3C367826" w14:textId="77777777" w:rsidR="00F1399E" w:rsidRDefault="00F1399E" w:rsidP="00F1399E">
            <w:pPr>
              <w:jc w:val="center"/>
            </w:pPr>
            <w:r w:rsidRPr="00CC499B">
              <w:rPr>
                <w:rFonts w:ascii="Times New Roman" w:eastAsia="Arial Unicode MS" w:hAnsi="Times New Roman" w:cs="Times New Roman"/>
                <w:color w:val="000000"/>
                <w:sz w:val="21"/>
                <w:szCs w:val="21"/>
              </w:rPr>
              <w:t>мг/дм</w:t>
            </w:r>
            <w:r w:rsidRPr="00CC499B">
              <w:rPr>
                <w:rFonts w:ascii="Times New Roman" w:eastAsia="Arial Unicode MS" w:hAnsi="Times New Roman" w:cs="Times New Roman"/>
                <w:color w:val="000000"/>
                <w:sz w:val="21"/>
                <w:szCs w:val="21"/>
                <w:vertAlign w:val="superscript"/>
              </w:rPr>
              <w:t>З</w:t>
            </w:r>
          </w:p>
        </w:tc>
        <w:tc>
          <w:tcPr>
            <w:tcW w:w="836" w:type="pct"/>
            <w:tcBorders>
              <w:top w:val="single" w:sz="4" w:space="0" w:color="auto"/>
              <w:left w:val="single" w:sz="4" w:space="0" w:color="auto"/>
              <w:bottom w:val="nil"/>
              <w:right w:val="nil"/>
            </w:tcBorders>
            <w:shd w:val="clear" w:color="auto" w:fill="FFFFFF"/>
          </w:tcPr>
          <w:p w14:paraId="10AC18DB"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менее 0,05</w:t>
            </w:r>
          </w:p>
        </w:tc>
        <w:tc>
          <w:tcPr>
            <w:tcW w:w="849" w:type="pct"/>
            <w:tcBorders>
              <w:top w:val="single" w:sz="4" w:space="0" w:color="auto"/>
              <w:left w:val="single" w:sz="4" w:space="0" w:color="auto"/>
              <w:bottom w:val="nil"/>
              <w:right w:val="nil"/>
            </w:tcBorders>
            <w:shd w:val="clear" w:color="auto" w:fill="FFFFFF"/>
          </w:tcPr>
          <w:p w14:paraId="3542553D" w14:textId="77777777" w:rsidR="00F1399E" w:rsidRPr="008730BD" w:rsidRDefault="00F1399E"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1,5</w:t>
            </w:r>
          </w:p>
        </w:tc>
        <w:tc>
          <w:tcPr>
            <w:tcW w:w="1220" w:type="pct"/>
            <w:tcBorders>
              <w:top w:val="single" w:sz="4" w:space="0" w:color="auto"/>
              <w:left w:val="single" w:sz="4" w:space="0" w:color="auto"/>
              <w:bottom w:val="nil"/>
              <w:right w:val="single" w:sz="4" w:space="0" w:color="auto"/>
            </w:tcBorders>
            <w:shd w:val="clear" w:color="auto" w:fill="FFFFFF"/>
          </w:tcPr>
          <w:p w14:paraId="4CCCCA2B"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ГОСТ 4192-82</w:t>
            </w:r>
          </w:p>
        </w:tc>
      </w:tr>
      <w:tr w:rsidR="00F1399E" w:rsidRPr="008730BD" w14:paraId="292977A1" w14:textId="77777777" w:rsidTr="008730BD">
        <w:trPr>
          <w:trHeight w:hRule="exact" w:val="429"/>
        </w:trPr>
        <w:tc>
          <w:tcPr>
            <w:tcW w:w="353" w:type="pct"/>
            <w:tcBorders>
              <w:top w:val="single" w:sz="4" w:space="0" w:color="auto"/>
              <w:left w:val="single" w:sz="4" w:space="0" w:color="auto"/>
              <w:bottom w:val="nil"/>
              <w:right w:val="nil"/>
            </w:tcBorders>
            <w:shd w:val="clear" w:color="auto" w:fill="FFFFFF"/>
            <w:vAlign w:val="center"/>
          </w:tcPr>
          <w:p w14:paraId="03DBA646" w14:textId="77777777"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6</w:t>
            </w:r>
          </w:p>
        </w:tc>
        <w:tc>
          <w:tcPr>
            <w:tcW w:w="1130" w:type="pct"/>
            <w:tcBorders>
              <w:top w:val="single" w:sz="4" w:space="0" w:color="auto"/>
              <w:left w:val="single" w:sz="4" w:space="0" w:color="auto"/>
              <w:bottom w:val="nil"/>
              <w:right w:val="nil"/>
            </w:tcBorders>
            <w:shd w:val="clear" w:color="auto" w:fill="FFFFFF"/>
          </w:tcPr>
          <w:p w14:paraId="1C867E3C"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 xml:space="preserve">Нитриты (по </w:t>
            </w:r>
            <w:r w:rsidRPr="008730BD">
              <w:rPr>
                <w:rFonts w:ascii="Times New Roman" w:eastAsia="Arial Unicode MS" w:hAnsi="Times New Roman" w:cs="Times New Roman"/>
                <w:color w:val="000000"/>
                <w:sz w:val="19"/>
                <w:szCs w:val="19"/>
                <w:lang w:val="en-US"/>
              </w:rPr>
              <w:t>N02)</w:t>
            </w:r>
          </w:p>
        </w:tc>
        <w:tc>
          <w:tcPr>
            <w:tcW w:w="612" w:type="pct"/>
            <w:tcBorders>
              <w:top w:val="single" w:sz="4" w:space="0" w:color="auto"/>
              <w:left w:val="single" w:sz="4" w:space="0" w:color="auto"/>
              <w:bottom w:val="nil"/>
              <w:right w:val="nil"/>
            </w:tcBorders>
            <w:shd w:val="clear" w:color="auto" w:fill="FFFFFF"/>
          </w:tcPr>
          <w:p w14:paraId="6EA57D1D" w14:textId="77777777" w:rsidR="00F1399E" w:rsidRDefault="00F1399E" w:rsidP="00F1399E">
            <w:pPr>
              <w:jc w:val="center"/>
            </w:pPr>
            <w:r w:rsidRPr="00CC499B">
              <w:rPr>
                <w:rFonts w:ascii="Times New Roman" w:eastAsia="Arial Unicode MS" w:hAnsi="Times New Roman" w:cs="Times New Roman"/>
                <w:color w:val="000000"/>
                <w:sz w:val="21"/>
                <w:szCs w:val="21"/>
              </w:rPr>
              <w:t>мг/дм</w:t>
            </w:r>
            <w:r w:rsidRPr="00CC499B">
              <w:rPr>
                <w:rFonts w:ascii="Times New Roman" w:eastAsia="Arial Unicode MS" w:hAnsi="Times New Roman" w:cs="Times New Roman"/>
                <w:color w:val="000000"/>
                <w:sz w:val="21"/>
                <w:szCs w:val="21"/>
                <w:vertAlign w:val="superscript"/>
              </w:rPr>
              <w:t>З</w:t>
            </w:r>
          </w:p>
        </w:tc>
        <w:tc>
          <w:tcPr>
            <w:tcW w:w="836" w:type="pct"/>
            <w:tcBorders>
              <w:top w:val="single" w:sz="4" w:space="0" w:color="auto"/>
              <w:left w:val="single" w:sz="4" w:space="0" w:color="auto"/>
              <w:bottom w:val="nil"/>
              <w:right w:val="nil"/>
            </w:tcBorders>
            <w:shd w:val="clear" w:color="auto" w:fill="FFFFFF"/>
          </w:tcPr>
          <w:p w14:paraId="5DBDC003"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менее 0,2</w:t>
            </w:r>
          </w:p>
        </w:tc>
        <w:tc>
          <w:tcPr>
            <w:tcW w:w="849" w:type="pct"/>
            <w:tcBorders>
              <w:top w:val="single" w:sz="4" w:space="0" w:color="auto"/>
              <w:left w:val="single" w:sz="4" w:space="0" w:color="auto"/>
              <w:bottom w:val="nil"/>
              <w:right w:val="nil"/>
            </w:tcBorders>
            <w:shd w:val="clear" w:color="auto" w:fill="FFFFFF"/>
          </w:tcPr>
          <w:p w14:paraId="537C244E" w14:textId="77777777" w:rsidR="00F1399E" w:rsidRPr="008730BD" w:rsidRDefault="00F1399E"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3,3</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5C89AFC8" w14:textId="77777777" w:rsidR="00F1399E" w:rsidRPr="008730BD" w:rsidRDefault="00F1399E" w:rsidP="008730BD">
            <w:pPr>
              <w:widowControl w:val="0"/>
              <w:spacing w:after="0" w:line="21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ПНДФ 14.1:2:4.157-99 (издание 2013г.)</w:t>
            </w:r>
          </w:p>
        </w:tc>
      </w:tr>
      <w:tr w:rsidR="00F1399E" w:rsidRPr="008730BD" w14:paraId="0BF92938" w14:textId="77777777" w:rsidTr="008730BD">
        <w:trPr>
          <w:trHeight w:hRule="exact" w:val="429"/>
        </w:trPr>
        <w:tc>
          <w:tcPr>
            <w:tcW w:w="353" w:type="pct"/>
            <w:tcBorders>
              <w:top w:val="single" w:sz="4" w:space="0" w:color="auto"/>
              <w:left w:val="single" w:sz="4" w:space="0" w:color="auto"/>
              <w:bottom w:val="nil"/>
              <w:right w:val="nil"/>
            </w:tcBorders>
            <w:shd w:val="clear" w:color="auto" w:fill="FFFFFF"/>
          </w:tcPr>
          <w:p w14:paraId="36DF2B83" w14:textId="77777777"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7</w:t>
            </w:r>
          </w:p>
        </w:tc>
        <w:tc>
          <w:tcPr>
            <w:tcW w:w="1130" w:type="pct"/>
            <w:tcBorders>
              <w:top w:val="single" w:sz="4" w:space="0" w:color="auto"/>
              <w:left w:val="single" w:sz="4" w:space="0" w:color="auto"/>
              <w:bottom w:val="nil"/>
              <w:right w:val="nil"/>
            </w:tcBorders>
            <w:shd w:val="clear" w:color="auto" w:fill="FFFFFF"/>
          </w:tcPr>
          <w:p w14:paraId="2A951A21"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 xml:space="preserve">Нитраты (по </w:t>
            </w:r>
            <w:r w:rsidRPr="008730BD">
              <w:rPr>
                <w:rFonts w:ascii="Times New Roman" w:eastAsia="Arial Unicode MS" w:hAnsi="Times New Roman" w:cs="Times New Roman"/>
                <w:color w:val="000000"/>
                <w:sz w:val="19"/>
                <w:szCs w:val="19"/>
                <w:lang w:val="en-US"/>
              </w:rPr>
              <w:t>N03)</w:t>
            </w:r>
          </w:p>
        </w:tc>
        <w:tc>
          <w:tcPr>
            <w:tcW w:w="612" w:type="pct"/>
            <w:tcBorders>
              <w:top w:val="single" w:sz="4" w:space="0" w:color="auto"/>
              <w:left w:val="single" w:sz="4" w:space="0" w:color="auto"/>
              <w:bottom w:val="nil"/>
              <w:right w:val="nil"/>
            </w:tcBorders>
            <w:shd w:val="clear" w:color="auto" w:fill="FFFFFF"/>
          </w:tcPr>
          <w:p w14:paraId="35184027" w14:textId="77777777" w:rsidR="00F1399E" w:rsidRDefault="00F1399E" w:rsidP="00F1399E">
            <w:pPr>
              <w:jc w:val="center"/>
            </w:pPr>
            <w:r w:rsidRPr="00CC499B">
              <w:rPr>
                <w:rFonts w:ascii="Times New Roman" w:eastAsia="Arial Unicode MS" w:hAnsi="Times New Roman" w:cs="Times New Roman"/>
                <w:color w:val="000000"/>
                <w:sz w:val="21"/>
                <w:szCs w:val="21"/>
              </w:rPr>
              <w:t>мг/дм</w:t>
            </w:r>
            <w:r w:rsidRPr="00CC499B">
              <w:rPr>
                <w:rFonts w:ascii="Times New Roman" w:eastAsia="Arial Unicode MS" w:hAnsi="Times New Roman" w:cs="Times New Roman"/>
                <w:color w:val="000000"/>
                <w:sz w:val="21"/>
                <w:szCs w:val="21"/>
                <w:vertAlign w:val="superscript"/>
              </w:rPr>
              <w:t>З</w:t>
            </w:r>
          </w:p>
        </w:tc>
        <w:tc>
          <w:tcPr>
            <w:tcW w:w="836" w:type="pct"/>
            <w:tcBorders>
              <w:top w:val="single" w:sz="4" w:space="0" w:color="auto"/>
              <w:left w:val="single" w:sz="4" w:space="0" w:color="auto"/>
              <w:bottom w:val="nil"/>
              <w:right w:val="nil"/>
            </w:tcBorders>
            <w:shd w:val="clear" w:color="auto" w:fill="FFFFFF"/>
          </w:tcPr>
          <w:p w14:paraId="7E61DBAD"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менее 0,2</w:t>
            </w:r>
          </w:p>
        </w:tc>
        <w:tc>
          <w:tcPr>
            <w:tcW w:w="849" w:type="pct"/>
            <w:tcBorders>
              <w:top w:val="single" w:sz="4" w:space="0" w:color="auto"/>
              <w:left w:val="single" w:sz="4" w:space="0" w:color="auto"/>
              <w:bottom w:val="nil"/>
              <w:right w:val="nil"/>
            </w:tcBorders>
            <w:shd w:val="clear" w:color="auto" w:fill="FFFFFF"/>
          </w:tcPr>
          <w:p w14:paraId="0B356EF1" w14:textId="77777777" w:rsidR="00F1399E" w:rsidRPr="008730BD" w:rsidRDefault="00F1399E" w:rsidP="008730BD">
            <w:pPr>
              <w:widowControl w:val="0"/>
              <w:spacing w:after="0" w:line="190" w:lineRule="exact"/>
              <w:ind w:left="30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45</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1BEDC707" w14:textId="77777777" w:rsidR="00F1399E" w:rsidRPr="008730BD" w:rsidRDefault="00F1399E" w:rsidP="008730BD">
            <w:pPr>
              <w:widowControl w:val="0"/>
              <w:spacing w:after="0" w:line="21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ПНДФ 14.1:2:4.157-99 (издание 2013г.)</w:t>
            </w:r>
          </w:p>
        </w:tc>
      </w:tr>
      <w:tr w:rsidR="00F1399E" w:rsidRPr="008730BD" w14:paraId="28F1D7D4" w14:textId="77777777" w:rsidTr="008730BD">
        <w:trPr>
          <w:trHeight w:hRule="exact" w:val="429"/>
        </w:trPr>
        <w:tc>
          <w:tcPr>
            <w:tcW w:w="353" w:type="pct"/>
            <w:tcBorders>
              <w:top w:val="single" w:sz="4" w:space="0" w:color="auto"/>
              <w:left w:val="single" w:sz="4" w:space="0" w:color="auto"/>
              <w:bottom w:val="nil"/>
              <w:right w:val="nil"/>
            </w:tcBorders>
            <w:shd w:val="clear" w:color="auto" w:fill="FFFFFF"/>
            <w:vAlign w:val="center"/>
          </w:tcPr>
          <w:p w14:paraId="70AEFC5E" w14:textId="77777777"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8</w:t>
            </w:r>
          </w:p>
        </w:tc>
        <w:tc>
          <w:tcPr>
            <w:tcW w:w="1130" w:type="pct"/>
            <w:tcBorders>
              <w:top w:val="single" w:sz="4" w:space="0" w:color="auto"/>
              <w:left w:val="single" w:sz="4" w:space="0" w:color="auto"/>
              <w:bottom w:val="nil"/>
              <w:right w:val="nil"/>
            </w:tcBorders>
            <w:shd w:val="clear" w:color="auto" w:fill="FFFFFF"/>
          </w:tcPr>
          <w:p w14:paraId="041496BE"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 xml:space="preserve">Сульфаты (по </w:t>
            </w:r>
            <w:r w:rsidRPr="008730BD">
              <w:rPr>
                <w:rFonts w:ascii="Times New Roman" w:eastAsia="Arial Unicode MS" w:hAnsi="Times New Roman" w:cs="Times New Roman"/>
                <w:color w:val="000000"/>
                <w:sz w:val="19"/>
                <w:szCs w:val="19"/>
                <w:lang w:val="en-US"/>
              </w:rPr>
              <w:t>S04)</w:t>
            </w:r>
          </w:p>
        </w:tc>
        <w:tc>
          <w:tcPr>
            <w:tcW w:w="612" w:type="pct"/>
            <w:tcBorders>
              <w:top w:val="single" w:sz="4" w:space="0" w:color="auto"/>
              <w:left w:val="single" w:sz="4" w:space="0" w:color="auto"/>
              <w:bottom w:val="nil"/>
              <w:right w:val="nil"/>
            </w:tcBorders>
            <w:shd w:val="clear" w:color="auto" w:fill="FFFFFF"/>
          </w:tcPr>
          <w:p w14:paraId="24E79C6A" w14:textId="77777777" w:rsidR="00F1399E" w:rsidRDefault="00F1399E" w:rsidP="00F1399E">
            <w:pPr>
              <w:jc w:val="center"/>
            </w:pPr>
            <w:r w:rsidRPr="00CC499B">
              <w:rPr>
                <w:rFonts w:ascii="Times New Roman" w:eastAsia="Arial Unicode MS" w:hAnsi="Times New Roman" w:cs="Times New Roman"/>
                <w:color w:val="000000"/>
                <w:sz w:val="21"/>
                <w:szCs w:val="21"/>
              </w:rPr>
              <w:t>мг/дм</w:t>
            </w:r>
            <w:r w:rsidRPr="00CC499B">
              <w:rPr>
                <w:rFonts w:ascii="Times New Roman" w:eastAsia="Arial Unicode MS" w:hAnsi="Times New Roman" w:cs="Times New Roman"/>
                <w:color w:val="000000"/>
                <w:sz w:val="21"/>
                <w:szCs w:val="21"/>
                <w:vertAlign w:val="superscript"/>
              </w:rPr>
              <w:t>З</w:t>
            </w:r>
          </w:p>
        </w:tc>
        <w:tc>
          <w:tcPr>
            <w:tcW w:w="836" w:type="pct"/>
            <w:tcBorders>
              <w:top w:val="single" w:sz="4" w:space="0" w:color="auto"/>
              <w:left w:val="single" w:sz="4" w:space="0" w:color="auto"/>
              <w:bottom w:val="nil"/>
              <w:right w:val="nil"/>
            </w:tcBorders>
            <w:shd w:val="clear" w:color="auto" w:fill="FFFFFF"/>
          </w:tcPr>
          <w:p w14:paraId="64685A7C"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99,4±9,9</w:t>
            </w:r>
          </w:p>
        </w:tc>
        <w:tc>
          <w:tcPr>
            <w:tcW w:w="849" w:type="pct"/>
            <w:tcBorders>
              <w:top w:val="single" w:sz="4" w:space="0" w:color="auto"/>
              <w:left w:val="single" w:sz="4" w:space="0" w:color="auto"/>
              <w:bottom w:val="nil"/>
              <w:right w:val="nil"/>
            </w:tcBorders>
            <w:shd w:val="clear" w:color="auto" w:fill="FFFFFF"/>
          </w:tcPr>
          <w:p w14:paraId="126427EF" w14:textId="77777777" w:rsidR="00F1399E" w:rsidRPr="008730BD" w:rsidRDefault="00F1399E" w:rsidP="008730BD">
            <w:pPr>
              <w:widowControl w:val="0"/>
              <w:spacing w:after="0" w:line="190" w:lineRule="exact"/>
              <w:ind w:lef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500</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275CA9FB" w14:textId="77777777" w:rsidR="00F1399E" w:rsidRPr="008730BD" w:rsidRDefault="00F1399E" w:rsidP="008730BD">
            <w:pPr>
              <w:widowControl w:val="0"/>
              <w:spacing w:after="0" w:line="21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ПНДФ 14.1:2:4.157-99 (издание 2013г.)</w:t>
            </w:r>
          </w:p>
        </w:tc>
      </w:tr>
      <w:tr w:rsidR="00F1399E" w:rsidRPr="008730BD" w14:paraId="548889F7" w14:textId="77777777" w:rsidTr="008730BD">
        <w:trPr>
          <w:trHeight w:hRule="exact" w:val="422"/>
        </w:trPr>
        <w:tc>
          <w:tcPr>
            <w:tcW w:w="353" w:type="pct"/>
            <w:tcBorders>
              <w:top w:val="single" w:sz="4" w:space="0" w:color="auto"/>
              <w:left w:val="single" w:sz="4" w:space="0" w:color="auto"/>
              <w:bottom w:val="nil"/>
              <w:right w:val="nil"/>
            </w:tcBorders>
            <w:shd w:val="clear" w:color="auto" w:fill="FFFFFF"/>
          </w:tcPr>
          <w:p w14:paraId="60F1AB18" w14:textId="77777777" w:rsidR="00F1399E" w:rsidRPr="008730BD" w:rsidRDefault="00F1399E" w:rsidP="008730BD">
            <w:pPr>
              <w:widowControl w:val="0"/>
              <w:spacing w:after="0" w:line="190" w:lineRule="exact"/>
              <w:ind w:righ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9</w:t>
            </w:r>
          </w:p>
        </w:tc>
        <w:tc>
          <w:tcPr>
            <w:tcW w:w="1130" w:type="pct"/>
            <w:tcBorders>
              <w:top w:val="single" w:sz="4" w:space="0" w:color="auto"/>
              <w:left w:val="single" w:sz="4" w:space="0" w:color="auto"/>
              <w:bottom w:val="nil"/>
              <w:right w:val="nil"/>
            </w:tcBorders>
            <w:shd w:val="clear" w:color="auto" w:fill="FFFFFF"/>
          </w:tcPr>
          <w:p w14:paraId="323D91B5"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Хлориды (по С1)</w:t>
            </w:r>
          </w:p>
        </w:tc>
        <w:tc>
          <w:tcPr>
            <w:tcW w:w="612" w:type="pct"/>
            <w:tcBorders>
              <w:top w:val="single" w:sz="4" w:space="0" w:color="auto"/>
              <w:left w:val="single" w:sz="4" w:space="0" w:color="auto"/>
              <w:bottom w:val="nil"/>
              <w:right w:val="nil"/>
            </w:tcBorders>
            <w:shd w:val="clear" w:color="auto" w:fill="FFFFFF"/>
          </w:tcPr>
          <w:p w14:paraId="7F0BAC5C" w14:textId="77777777" w:rsidR="00F1399E" w:rsidRDefault="00F1399E" w:rsidP="00F1399E">
            <w:pPr>
              <w:jc w:val="center"/>
            </w:pPr>
            <w:r w:rsidRPr="00CC499B">
              <w:rPr>
                <w:rFonts w:ascii="Times New Roman" w:eastAsia="Arial Unicode MS" w:hAnsi="Times New Roman" w:cs="Times New Roman"/>
                <w:color w:val="000000"/>
                <w:sz w:val="21"/>
                <w:szCs w:val="21"/>
              </w:rPr>
              <w:t>мг/дм</w:t>
            </w:r>
            <w:r w:rsidRPr="00CC499B">
              <w:rPr>
                <w:rFonts w:ascii="Times New Roman" w:eastAsia="Arial Unicode MS" w:hAnsi="Times New Roman" w:cs="Times New Roman"/>
                <w:color w:val="000000"/>
                <w:sz w:val="21"/>
                <w:szCs w:val="21"/>
                <w:vertAlign w:val="superscript"/>
              </w:rPr>
              <w:t>З</w:t>
            </w:r>
          </w:p>
        </w:tc>
        <w:tc>
          <w:tcPr>
            <w:tcW w:w="836" w:type="pct"/>
            <w:tcBorders>
              <w:top w:val="single" w:sz="4" w:space="0" w:color="auto"/>
              <w:left w:val="single" w:sz="4" w:space="0" w:color="auto"/>
              <w:bottom w:val="nil"/>
              <w:right w:val="nil"/>
            </w:tcBorders>
            <w:shd w:val="clear" w:color="auto" w:fill="FFFFFF"/>
          </w:tcPr>
          <w:p w14:paraId="7DE03CEE"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59,5±5,9</w:t>
            </w:r>
          </w:p>
        </w:tc>
        <w:tc>
          <w:tcPr>
            <w:tcW w:w="849" w:type="pct"/>
            <w:tcBorders>
              <w:top w:val="single" w:sz="4" w:space="0" w:color="auto"/>
              <w:left w:val="single" w:sz="4" w:space="0" w:color="auto"/>
              <w:bottom w:val="nil"/>
              <w:right w:val="nil"/>
            </w:tcBorders>
            <w:shd w:val="clear" w:color="auto" w:fill="FFFFFF"/>
          </w:tcPr>
          <w:p w14:paraId="1E8E6BE0" w14:textId="77777777" w:rsidR="00F1399E" w:rsidRPr="008730BD" w:rsidRDefault="00F1399E" w:rsidP="008730BD">
            <w:pPr>
              <w:widowControl w:val="0"/>
              <w:spacing w:after="0" w:line="190" w:lineRule="exact"/>
              <w:ind w:lef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350</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58CD3C20" w14:textId="77777777" w:rsidR="00F1399E" w:rsidRPr="008730BD" w:rsidRDefault="00F1399E" w:rsidP="008730BD">
            <w:pPr>
              <w:widowControl w:val="0"/>
              <w:spacing w:after="0" w:line="21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ПЙДФ 14.1:2:4.157-99 (издание 2013г.)</w:t>
            </w:r>
          </w:p>
        </w:tc>
      </w:tr>
      <w:tr w:rsidR="00F1399E" w:rsidRPr="008730BD" w14:paraId="0FAB1707" w14:textId="77777777" w:rsidTr="008730BD">
        <w:trPr>
          <w:trHeight w:hRule="exact" w:val="422"/>
        </w:trPr>
        <w:tc>
          <w:tcPr>
            <w:tcW w:w="353" w:type="pct"/>
            <w:tcBorders>
              <w:top w:val="single" w:sz="4" w:space="0" w:color="auto"/>
              <w:left w:val="single" w:sz="4" w:space="0" w:color="auto"/>
              <w:bottom w:val="nil"/>
              <w:right w:val="nil"/>
            </w:tcBorders>
            <w:shd w:val="clear" w:color="auto" w:fill="FFFFFF"/>
            <w:vAlign w:val="center"/>
          </w:tcPr>
          <w:p w14:paraId="1521A99E" w14:textId="77777777" w:rsidR="00F1399E" w:rsidRPr="008730BD" w:rsidRDefault="00F1399E" w:rsidP="008730BD">
            <w:pPr>
              <w:widowControl w:val="0"/>
              <w:spacing w:after="0" w:line="190" w:lineRule="exact"/>
              <w:ind w:right="1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10</w:t>
            </w:r>
          </w:p>
        </w:tc>
        <w:tc>
          <w:tcPr>
            <w:tcW w:w="1130" w:type="pct"/>
            <w:tcBorders>
              <w:top w:val="single" w:sz="4" w:space="0" w:color="auto"/>
              <w:left w:val="single" w:sz="4" w:space="0" w:color="auto"/>
              <w:bottom w:val="nil"/>
              <w:right w:val="nil"/>
            </w:tcBorders>
            <w:shd w:val="clear" w:color="auto" w:fill="FFFFFF"/>
          </w:tcPr>
          <w:p w14:paraId="4774C08E"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 xml:space="preserve">Фтор иды </w:t>
            </w:r>
            <w:r w:rsidRPr="008730BD">
              <w:rPr>
                <w:rFonts w:ascii="Times New Roman" w:eastAsia="Arial Unicode MS" w:hAnsi="Times New Roman" w:cs="Times New Roman"/>
                <w:color w:val="000000"/>
                <w:sz w:val="19"/>
                <w:szCs w:val="19"/>
                <w:lang w:val="en-US"/>
              </w:rPr>
              <w:t>(F-</w:t>
            </w:r>
            <w:r w:rsidRPr="008730BD">
              <w:rPr>
                <w:rFonts w:ascii="Times New Roman" w:eastAsia="Arial Unicode MS" w:hAnsi="Times New Roman" w:cs="Times New Roman"/>
                <w:color w:val="000000"/>
                <w:sz w:val="19"/>
                <w:szCs w:val="19"/>
              </w:rPr>
              <w:t>)</w:t>
            </w:r>
          </w:p>
        </w:tc>
        <w:tc>
          <w:tcPr>
            <w:tcW w:w="612" w:type="pct"/>
            <w:tcBorders>
              <w:top w:val="single" w:sz="4" w:space="0" w:color="auto"/>
              <w:left w:val="single" w:sz="4" w:space="0" w:color="auto"/>
              <w:bottom w:val="nil"/>
              <w:right w:val="nil"/>
            </w:tcBorders>
            <w:shd w:val="clear" w:color="auto" w:fill="FFFFFF"/>
          </w:tcPr>
          <w:p w14:paraId="650BDD3A" w14:textId="77777777" w:rsidR="00F1399E" w:rsidRDefault="00F1399E" w:rsidP="00F1399E">
            <w:pPr>
              <w:jc w:val="center"/>
            </w:pPr>
            <w:r w:rsidRPr="00CC499B">
              <w:rPr>
                <w:rFonts w:ascii="Times New Roman" w:eastAsia="Arial Unicode MS" w:hAnsi="Times New Roman" w:cs="Times New Roman"/>
                <w:color w:val="000000"/>
                <w:sz w:val="21"/>
                <w:szCs w:val="21"/>
              </w:rPr>
              <w:t>мг/дм</w:t>
            </w:r>
            <w:r w:rsidRPr="00CC499B">
              <w:rPr>
                <w:rFonts w:ascii="Times New Roman" w:eastAsia="Arial Unicode MS" w:hAnsi="Times New Roman" w:cs="Times New Roman"/>
                <w:color w:val="000000"/>
                <w:sz w:val="21"/>
                <w:szCs w:val="21"/>
                <w:vertAlign w:val="superscript"/>
              </w:rPr>
              <w:t>З</w:t>
            </w:r>
          </w:p>
        </w:tc>
        <w:tc>
          <w:tcPr>
            <w:tcW w:w="836" w:type="pct"/>
            <w:tcBorders>
              <w:top w:val="single" w:sz="4" w:space="0" w:color="auto"/>
              <w:left w:val="single" w:sz="4" w:space="0" w:color="auto"/>
              <w:bottom w:val="nil"/>
              <w:right w:val="nil"/>
            </w:tcBorders>
            <w:shd w:val="clear" w:color="auto" w:fill="FFFFFF"/>
          </w:tcPr>
          <w:p w14:paraId="1332EB84"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0,16±0,03</w:t>
            </w:r>
          </w:p>
        </w:tc>
        <w:tc>
          <w:tcPr>
            <w:tcW w:w="849" w:type="pct"/>
            <w:tcBorders>
              <w:top w:val="single" w:sz="4" w:space="0" w:color="auto"/>
              <w:left w:val="single" w:sz="4" w:space="0" w:color="auto"/>
              <w:bottom w:val="nil"/>
              <w:right w:val="nil"/>
            </w:tcBorders>
            <w:shd w:val="clear" w:color="auto" w:fill="FFFFFF"/>
          </w:tcPr>
          <w:p w14:paraId="2381DA95" w14:textId="77777777" w:rsidR="00F1399E" w:rsidRPr="008730BD" w:rsidRDefault="00F1399E"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1,5</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47AB3F60" w14:textId="77777777" w:rsidR="00F1399E" w:rsidRPr="008730BD" w:rsidRDefault="00F1399E" w:rsidP="008730BD">
            <w:pPr>
              <w:widowControl w:val="0"/>
              <w:spacing w:after="0" w:line="208"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1ЩДФ 14.1:2:4.157-99 (издание 2013 г.)</w:t>
            </w:r>
          </w:p>
        </w:tc>
      </w:tr>
      <w:tr w:rsidR="008730BD" w:rsidRPr="008730BD" w14:paraId="3E3B933E" w14:textId="77777777" w:rsidTr="00F1399E">
        <w:trPr>
          <w:trHeight w:hRule="exact" w:val="387"/>
        </w:trPr>
        <w:tc>
          <w:tcPr>
            <w:tcW w:w="5000" w:type="pct"/>
            <w:gridSpan w:val="6"/>
            <w:tcBorders>
              <w:top w:val="single" w:sz="4" w:space="0" w:color="auto"/>
              <w:left w:val="single" w:sz="4" w:space="0" w:color="auto"/>
              <w:bottom w:val="nil"/>
              <w:right w:val="single" w:sz="4" w:space="0" w:color="auto"/>
            </w:tcBorders>
            <w:shd w:val="clear" w:color="auto" w:fill="FFFFFF"/>
            <w:vAlign w:val="bottom"/>
          </w:tcPr>
          <w:p w14:paraId="319F1028" w14:textId="77777777" w:rsidR="008730BD" w:rsidRPr="008730BD" w:rsidRDefault="008730BD" w:rsidP="00F1399E">
            <w:pPr>
              <w:widowControl w:val="0"/>
              <w:tabs>
                <w:tab w:val="left" w:leader="hyphen" w:pos="636"/>
                <w:tab w:val="left" w:leader="hyphen" w:pos="1074"/>
              </w:tabs>
              <w:spacing w:after="0" w:line="201" w:lineRule="exact"/>
              <w:ind w:left="140" w:firstLine="14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pacing w:val="40"/>
                <w:sz w:val="19"/>
                <w:szCs w:val="19"/>
              </w:rPr>
              <w:t xml:space="preserve">БАКТЕРИОЛОГИЧЕСКИЕ ИССЛЕДОВАНИЯ </w:t>
            </w:r>
          </w:p>
        </w:tc>
      </w:tr>
      <w:tr w:rsidR="008730BD" w:rsidRPr="008730BD" w14:paraId="1505D1E3" w14:textId="77777777" w:rsidTr="008730BD">
        <w:trPr>
          <w:trHeight w:hRule="exact" w:val="214"/>
        </w:trPr>
        <w:tc>
          <w:tcPr>
            <w:tcW w:w="353" w:type="pct"/>
            <w:tcBorders>
              <w:top w:val="single" w:sz="4" w:space="0" w:color="auto"/>
              <w:left w:val="single" w:sz="4" w:space="0" w:color="auto"/>
              <w:bottom w:val="nil"/>
              <w:right w:val="nil"/>
            </w:tcBorders>
            <w:shd w:val="clear" w:color="auto" w:fill="FFFFFF"/>
            <w:vAlign w:val="bottom"/>
          </w:tcPr>
          <w:p w14:paraId="0E8C7AA8" w14:textId="77777777" w:rsidR="008730BD" w:rsidRPr="008730BD" w:rsidRDefault="008730BD" w:rsidP="008730BD">
            <w:pPr>
              <w:widowControl w:val="0"/>
              <w:spacing w:after="0" w:line="190" w:lineRule="exact"/>
              <w:ind w:right="18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w:t>
            </w:r>
          </w:p>
        </w:tc>
        <w:tc>
          <w:tcPr>
            <w:tcW w:w="1130" w:type="pct"/>
            <w:tcBorders>
              <w:top w:val="single" w:sz="4" w:space="0" w:color="auto"/>
              <w:left w:val="single" w:sz="4" w:space="0" w:color="auto"/>
              <w:bottom w:val="nil"/>
              <w:right w:val="nil"/>
            </w:tcBorders>
            <w:shd w:val="clear" w:color="auto" w:fill="FFFFFF"/>
            <w:vAlign w:val="bottom"/>
          </w:tcPr>
          <w:p w14:paraId="3E4A3D4C"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Общее микробное число</w:t>
            </w:r>
          </w:p>
        </w:tc>
        <w:tc>
          <w:tcPr>
            <w:tcW w:w="612" w:type="pct"/>
            <w:tcBorders>
              <w:top w:val="single" w:sz="4" w:space="0" w:color="auto"/>
              <w:left w:val="single" w:sz="4" w:space="0" w:color="auto"/>
              <w:bottom w:val="nil"/>
              <w:right w:val="nil"/>
            </w:tcBorders>
            <w:shd w:val="clear" w:color="auto" w:fill="FFFFFF"/>
            <w:vAlign w:val="bottom"/>
          </w:tcPr>
          <w:p w14:paraId="411E6447" w14:textId="77777777" w:rsidR="008730BD" w:rsidRPr="008730BD" w:rsidRDefault="008730BD" w:rsidP="008730BD">
            <w:pPr>
              <w:widowControl w:val="0"/>
              <w:spacing w:after="0" w:line="190" w:lineRule="exact"/>
              <w:ind w:left="26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КОЕ/мл</w:t>
            </w:r>
          </w:p>
        </w:tc>
        <w:tc>
          <w:tcPr>
            <w:tcW w:w="836" w:type="pct"/>
            <w:tcBorders>
              <w:top w:val="single" w:sz="4" w:space="0" w:color="auto"/>
              <w:left w:val="single" w:sz="4" w:space="0" w:color="auto"/>
              <w:bottom w:val="nil"/>
              <w:right w:val="nil"/>
            </w:tcBorders>
            <w:shd w:val="clear" w:color="auto" w:fill="FFFFFF"/>
            <w:vAlign w:val="bottom"/>
          </w:tcPr>
          <w:p w14:paraId="45F9BF33"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1</w:t>
            </w:r>
          </w:p>
        </w:tc>
        <w:tc>
          <w:tcPr>
            <w:tcW w:w="849" w:type="pct"/>
            <w:tcBorders>
              <w:top w:val="single" w:sz="4" w:space="0" w:color="auto"/>
              <w:left w:val="single" w:sz="4" w:space="0" w:color="auto"/>
              <w:bottom w:val="nil"/>
              <w:right w:val="nil"/>
            </w:tcBorders>
            <w:shd w:val="clear" w:color="auto" w:fill="FFFFFF"/>
            <w:vAlign w:val="bottom"/>
          </w:tcPr>
          <w:p w14:paraId="1928E557" w14:textId="77777777" w:rsidR="008730BD" w:rsidRPr="008730BD" w:rsidRDefault="008730BD" w:rsidP="008730BD">
            <w:pPr>
              <w:widowControl w:val="0"/>
              <w:spacing w:after="0" w:line="190" w:lineRule="exact"/>
              <w:ind w:left="22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более 50 I</w:t>
            </w:r>
          </w:p>
        </w:tc>
        <w:tc>
          <w:tcPr>
            <w:tcW w:w="1220" w:type="pct"/>
            <w:tcBorders>
              <w:top w:val="single" w:sz="4" w:space="0" w:color="auto"/>
              <w:left w:val="single" w:sz="4" w:space="0" w:color="auto"/>
              <w:bottom w:val="nil"/>
              <w:right w:val="single" w:sz="4" w:space="0" w:color="auto"/>
            </w:tcBorders>
            <w:shd w:val="clear" w:color="auto" w:fill="FFFFFF"/>
            <w:vAlign w:val="bottom"/>
          </w:tcPr>
          <w:p w14:paraId="50F2FDF7"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^УК 4.2.1018-01</w:t>
            </w:r>
          </w:p>
        </w:tc>
      </w:tr>
      <w:tr w:rsidR="008730BD" w:rsidRPr="008730BD" w14:paraId="4CEF84C5" w14:textId="77777777" w:rsidTr="008730BD">
        <w:trPr>
          <w:trHeight w:hRule="exact" w:val="409"/>
        </w:trPr>
        <w:tc>
          <w:tcPr>
            <w:tcW w:w="353" w:type="pct"/>
            <w:tcBorders>
              <w:top w:val="single" w:sz="4" w:space="0" w:color="auto"/>
              <w:left w:val="single" w:sz="4" w:space="0" w:color="auto"/>
              <w:bottom w:val="nil"/>
              <w:right w:val="nil"/>
            </w:tcBorders>
            <w:shd w:val="clear" w:color="auto" w:fill="FFFFFF"/>
          </w:tcPr>
          <w:p w14:paraId="1B51AD2F" w14:textId="77777777" w:rsidR="008730BD" w:rsidRPr="008730BD" w:rsidRDefault="008730BD" w:rsidP="008730BD">
            <w:pPr>
              <w:widowControl w:val="0"/>
              <w:spacing w:after="0" w:line="190" w:lineRule="exact"/>
              <w:ind w:right="180"/>
              <w:jc w:val="center"/>
              <w:rPr>
                <w:rFonts w:ascii="Times New Roman" w:eastAsia="Arial Unicode MS" w:hAnsi="Times New Roman" w:cs="Times New Roman"/>
                <w:sz w:val="14"/>
                <w:szCs w:val="14"/>
              </w:rPr>
            </w:pPr>
            <w:r w:rsidRPr="008730BD">
              <w:rPr>
                <w:rFonts w:ascii="Times New Roman" w:eastAsia="Arial Unicode MS" w:hAnsi="Times New Roman" w:cs="Times New Roman"/>
                <w:b/>
                <w:bCs/>
                <w:i/>
                <w:iCs/>
                <w:color w:val="000000"/>
                <w:spacing w:val="30"/>
                <w:sz w:val="19"/>
                <w:szCs w:val="19"/>
              </w:rPr>
              <w:t>%</w:t>
            </w:r>
          </w:p>
        </w:tc>
        <w:tc>
          <w:tcPr>
            <w:tcW w:w="1130" w:type="pct"/>
            <w:tcBorders>
              <w:top w:val="single" w:sz="4" w:space="0" w:color="auto"/>
              <w:left w:val="single" w:sz="4" w:space="0" w:color="auto"/>
              <w:bottom w:val="nil"/>
              <w:right w:val="nil"/>
            </w:tcBorders>
            <w:shd w:val="clear" w:color="auto" w:fill="FFFFFF"/>
          </w:tcPr>
          <w:p w14:paraId="276DB500" w14:textId="77777777" w:rsidR="008730BD" w:rsidRPr="008730BD" w:rsidRDefault="008730BD" w:rsidP="008730BD">
            <w:pPr>
              <w:widowControl w:val="0"/>
              <w:spacing w:after="0" w:line="19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Общие колиформные бактерии</w:t>
            </w:r>
          </w:p>
        </w:tc>
        <w:tc>
          <w:tcPr>
            <w:tcW w:w="612" w:type="pct"/>
            <w:tcBorders>
              <w:top w:val="single" w:sz="4" w:space="0" w:color="auto"/>
              <w:left w:val="single" w:sz="4" w:space="0" w:color="auto"/>
              <w:bottom w:val="nil"/>
              <w:right w:val="nil"/>
            </w:tcBorders>
            <w:shd w:val="clear" w:color="auto" w:fill="FFFFFF"/>
          </w:tcPr>
          <w:p w14:paraId="36C57B12"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КОЕ/ЮО мл</w:t>
            </w:r>
          </w:p>
        </w:tc>
        <w:tc>
          <w:tcPr>
            <w:tcW w:w="836" w:type="pct"/>
            <w:tcBorders>
              <w:top w:val="single" w:sz="4" w:space="0" w:color="auto"/>
              <w:left w:val="single" w:sz="4" w:space="0" w:color="auto"/>
              <w:bottom w:val="nil"/>
              <w:right w:val="nil"/>
            </w:tcBorders>
            <w:shd w:val="clear" w:color="auto" w:fill="FFFFFF"/>
          </w:tcPr>
          <w:p w14:paraId="510F329C" w14:textId="77777777" w:rsidR="008730BD" w:rsidRPr="008730BD" w:rsidRDefault="008730BD" w:rsidP="008730BD">
            <w:pPr>
              <w:widowControl w:val="0"/>
              <w:spacing w:after="0" w:line="204"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обнаружено в 100 мл</w:t>
            </w:r>
          </w:p>
        </w:tc>
        <w:tc>
          <w:tcPr>
            <w:tcW w:w="849" w:type="pct"/>
            <w:tcBorders>
              <w:top w:val="single" w:sz="4" w:space="0" w:color="auto"/>
              <w:left w:val="single" w:sz="4" w:space="0" w:color="auto"/>
              <w:bottom w:val="nil"/>
              <w:right w:val="nil"/>
            </w:tcBorders>
            <w:shd w:val="clear" w:color="auto" w:fill="FFFFFF"/>
          </w:tcPr>
          <w:p w14:paraId="4F15790A"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отсутствие в 100 Р</w:t>
            </w:r>
          </w:p>
        </w:tc>
        <w:tc>
          <w:tcPr>
            <w:tcW w:w="1220" w:type="pct"/>
            <w:tcBorders>
              <w:top w:val="single" w:sz="4" w:space="0" w:color="auto"/>
              <w:left w:val="single" w:sz="4" w:space="0" w:color="auto"/>
              <w:bottom w:val="nil"/>
              <w:right w:val="single" w:sz="4" w:space="0" w:color="auto"/>
            </w:tcBorders>
            <w:shd w:val="clear" w:color="auto" w:fill="FFFFFF"/>
          </w:tcPr>
          <w:p w14:paraId="05D163D5"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^УК 4.2.1018-01</w:t>
            </w:r>
          </w:p>
        </w:tc>
      </w:tr>
      <w:tr w:rsidR="008730BD" w:rsidRPr="008730BD" w14:paraId="3F600AE7" w14:textId="77777777" w:rsidTr="00F1399E">
        <w:trPr>
          <w:trHeight w:hRule="exact" w:val="415"/>
        </w:trPr>
        <w:tc>
          <w:tcPr>
            <w:tcW w:w="353" w:type="pct"/>
            <w:tcBorders>
              <w:top w:val="single" w:sz="4" w:space="0" w:color="auto"/>
              <w:left w:val="single" w:sz="4" w:space="0" w:color="auto"/>
              <w:bottom w:val="single" w:sz="4" w:space="0" w:color="auto"/>
              <w:right w:val="nil"/>
            </w:tcBorders>
            <w:shd w:val="clear" w:color="auto" w:fill="FFFFFF"/>
          </w:tcPr>
          <w:p w14:paraId="1BC561B8" w14:textId="77777777" w:rsidR="008730BD" w:rsidRPr="008730BD" w:rsidRDefault="008730BD" w:rsidP="008730BD">
            <w:pPr>
              <w:widowControl w:val="0"/>
              <w:spacing w:after="0" w:line="190" w:lineRule="exact"/>
              <w:ind w:right="180"/>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3</w:t>
            </w:r>
          </w:p>
        </w:tc>
        <w:tc>
          <w:tcPr>
            <w:tcW w:w="1130" w:type="pct"/>
            <w:tcBorders>
              <w:top w:val="single" w:sz="4" w:space="0" w:color="auto"/>
              <w:left w:val="single" w:sz="4" w:space="0" w:color="auto"/>
              <w:bottom w:val="single" w:sz="4" w:space="0" w:color="auto"/>
              <w:right w:val="nil"/>
            </w:tcBorders>
            <w:shd w:val="clear" w:color="auto" w:fill="FFFFFF"/>
          </w:tcPr>
          <w:p w14:paraId="7E4295C0" w14:textId="017B3A6C" w:rsidR="008730BD" w:rsidRPr="008730BD" w:rsidRDefault="008730BD" w:rsidP="007A2696">
            <w:pPr>
              <w:widowControl w:val="0"/>
              <w:spacing w:after="0" w:line="20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Термотолерантные</w:t>
            </w:r>
            <w:r w:rsidR="007A2696">
              <w:rPr>
                <w:rFonts w:ascii="Times New Roman" w:eastAsia="Arial Unicode MS" w:hAnsi="Times New Roman" w:cs="Times New Roman"/>
                <w:color w:val="000000"/>
                <w:sz w:val="19"/>
                <w:szCs w:val="19"/>
              </w:rPr>
              <w:t xml:space="preserve"> </w:t>
            </w:r>
            <w:r w:rsidRPr="008730BD">
              <w:rPr>
                <w:rFonts w:ascii="Times New Roman" w:eastAsia="Arial Unicode MS" w:hAnsi="Times New Roman" w:cs="Times New Roman"/>
                <w:color w:val="000000"/>
                <w:sz w:val="19"/>
                <w:szCs w:val="19"/>
              </w:rPr>
              <w:t>колиформные бактерии</w:t>
            </w:r>
          </w:p>
        </w:tc>
        <w:tc>
          <w:tcPr>
            <w:tcW w:w="612" w:type="pct"/>
            <w:tcBorders>
              <w:top w:val="single" w:sz="4" w:space="0" w:color="auto"/>
              <w:left w:val="single" w:sz="4" w:space="0" w:color="auto"/>
              <w:bottom w:val="single" w:sz="4" w:space="0" w:color="auto"/>
              <w:right w:val="nil"/>
            </w:tcBorders>
            <w:shd w:val="clear" w:color="auto" w:fill="FFFFFF"/>
          </w:tcPr>
          <w:p w14:paraId="5B77D2A5"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КОЕ/100 мл</w:t>
            </w:r>
          </w:p>
        </w:tc>
        <w:tc>
          <w:tcPr>
            <w:tcW w:w="836" w:type="pct"/>
            <w:tcBorders>
              <w:top w:val="single" w:sz="4" w:space="0" w:color="auto"/>
              <w:left w:val="single" w:sz="4" w:space="0" w:color="auto"/>
              <w:bottom w:val="single" w:sz="4" w:space="0" w:color="auto"/>
              <w:right w:val="nil"/>
            </w:tcBorders>
            <w:shd w:val="clear" w:color="auto" w:fill="FFFFFF"/>
          </w:tcPr>
          <w:p w14:paraId="1ED8F35D" w14:textId="77777777" w:rsidR="008730BD" w:rsidRPr="008730BD" w:rsidRDefault="008730BD" w:rsidP="008730BD">
            <w:pPr>
              <w:widowControl w:val="0"/>
              <w:spacing w:after="0" w:line="201"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не обнаружено в 100 мл</w:t>
            </w:r>
          </w:p>
        </w:tc>
        <w:tc>
          <w:tcPr>
            <w:tcW w:w="849" w:type="pct"/>
            <w:tcBorders>
              <w:top w:val="single" w:sz="4" w:space="0" w:color="auto"/>
              <w:left w:val="single" w:sz="4" w:space="0" w:color="auto"/>
              <w:bottom w:val="single" w:sz="4" w:space="0" w:color="auto"/>
              <w:right w:val="nil"/>
            </w:tcBorders>
            <w:shd w:val="clear" w:color="auto" w:fill="FFFFFF"/>
          </w:tcPr>
          <w:p w14:paraId="03FCEE16"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отсутствие в 100 Р</w:t>
            </w:r>
          </w:p>
        </w:tc>
        <w:tc>
          <w:tcPr>
            <w:tcW w:w="1220" w:type="pct"/>
            <w:tcBorders>
              <w:top w:val="single" w:sz="4" w:space="0" w:color="auto"/>
              <w:left w:val="single" w:sz="4" w:space="0" w:color="auto"/>
              <w:bottom w:val="single" w:sz="4" w:space="0" w:color="auto"/>
              <w:right w:val="single" w:sz="4" w:space="0" w:color="auto"/>
            </w:tcBorders>
            <w:shd w:val="clear" w:color="auto" w:fill="FFFFFF"/>
          </w:tcPr>
          <w:p w14:paraId="1946776B" w14:textId="77777777" w:rsidR="008730BD" w:rsidRPr="008730BD" w:rsidRDefault="008730BD" w:rsidP="008730BD">
            <w:pPr>
              <w:widowControl w:val="0"/>
              <w:spacing w:after="0" w:line="190" w:lineRule="exact"/>
              <w:jc w:val="center"/>
              <w:rPr>
                <w:rFonts w:ascii="Times New Roman" w:eastAsia="Arial Unicode MS" w:hAnsi="Times New Roman" w:cs="Times New Roman"/>
                <w:sz w:val="14"/>
                <w:szCs w:val="14"/>
              </w:rPr>
            </w:pPr>
            <w:r w:rsidRPr="008730BD">
              <w:rPr>
                <w:rFonts w:ascii="Times New Roman" w:eastAsia="Arial Unicode MS" w:hAnsi="Times New Roman" w:cs="Times New Roman"/>
                <w:color w:val="000000"/>
                <w:sz w:val="19"/>
                <w:szCs w:val="19"/>
              </w:rPr>
              <w:t>/ГУК 4.2.1018-01</w:t>
            </w:r>
          </w:p>
        </w:tc>
      </w:tr>
    </w:tbl>
    <w:p w14:paraId="628F213F" w14:textId="77777777" w:rsidR="008730BD" w:rsidRDefault="008730BD" w:rsidP="00091384">
      <w:pPr>
        <w:spacing w:line="360" w:lineRule="auto"/>
        <w:ind w:firstLine="709"/>
        <w:jc w:val="right"/>
        <w:rPr>
          <w:rFonts w:ascii="Times New Roman" w:hAnsi="Times New Roman"/>
          <w:sz w:val="24"/>
        </w:rPr>
      </w:pPr>
    </w:p>
    <w:p w14:paraId="27FB6C38" w14:textId="77777777" w:rsidR="00B370B0" w:rsidRDefault="00B370B0" w:rsidP="00B370B0">
      <w:pPr>
        <w:spacing w:line="360" w:lineRule="auto"/>
        <w:ind w:firstLine="709"/>
        <w:jc w:val="both"/>
        <w:rPr>
          <w:rFonts w:ascii="Times New Roman" w:hAnsi="Times New Roman"/>
          <w:sz w:val="24"/>
        </w:rPr>
      </w:pPr>
      <w:r>
        <w:rPr>
          <w:rFonts w:ascii="Times New Roman" w:hAnsi="Times New Roman"/>
          <w:sz w:val="24"/>
        </w:rPr>
        <w:t>Как было сказано ранее, наблюдается превышение величины допустимого уровня содержания по показателю Жесткость воды.</w:t>
      </w:r>
    </w:p>
    <w:p w14:paraId="73735D42" w14:textId="77777777" w:rsidR="00091384" w:rsidRPr="008730BD" w:rsidRDefault="0064462A" w:rsidP="0064462A">
      <w:pPr>
        <w:rPr>
          <w:rFonts w:ascii="Times New Roman" w:hAnsi="Times New Roman"/>
          <w:sz w:val="24"/>
        </w:rPr>
        <w:sectPr w:rsidR="00091384" w:rsidRPr="008730BD">
          <w:pgSz w:w="11906" w:h="16838"/>
          <w:pgMar w:top="1134" w:right="850" w:bottom="1134" w:left="1701" w:header="708" w:footer="708" w:gutter="0"/>
          <w:cols w:space="708"/>
          <w:docGrid w:linePitch="360"/>
        </w:sectPr>
      </w:pPr>
      <w:r>
        <w:rPr>
          <w:rFonts w:ascii="Times New Roman" w:hAnsi="Times New Roman"/>
          <w:sz w:val="24"/>
        </w:rPr>
        <w:br w:type="page"/>
      </w:r>
    </w:p>
    <w:p w14:paraId="2BCDA0AB" w14:textId="77777777" w:rsidR="004F0026" w:rsidRDefault="004F0026" w:rsidP="00336E74">
      <w:pPr>
        <w:spacing w:line="360" w:lineRule="auto"/>
        <w:ind w:firstLine="708"/>
        <w:jc w:val="both"/>
        <w:rPr>
          <w:rFonts w:ascii="Times New Roman" w:hAnsi="Times New Roman"/>
          <w:sz w:val="24"/>
        </w:rPr>
      </w:pPr>
      <w:r w:rsidRPr="006A7D4C">
        <w:rPr>
          <w:rFonts w:ascii="Times New Roman" w:hAnsi="Times New Roman"/>
          <w:sz w:val="24"/>
        </w:rPr>
        <w:lastRenderedPageBreak/>
        <w:t xml:space="preserve">б) показатели надежности </w:t>
      </w:r>
      <w:r w:rsidR="007131FA">
        <w:rPr>
          <w:rFonts w:ascii="Times New Roman" w:hAnsi="Times New Roman"/>
          <w:sz w:val="24"/>
        </w:rPr>
        <w:t>и бесперебойности водоснабжения.</w:t>
      </w:r>
    </w:p>
    <w:p w14:paraId="0A9984FC" w14:textId="5B14363E" w:rsidR="007131FA" w:rsidRPr="007131FA" w:rsidRDefault="007131FA" w:rsidP="007131FA">
      <w:pPr>
        <w:spacing w:after="0" w:line="240" w:lineRule="auto"/>
        <w:ind w:firstLine="709"/>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В соответствии с ГОСТ 27.002-89 надежность систем водоснабжения и водоотведения - это комплексный показатель, харак</w:t>
      </w:r>
      <w:r w:rsidRPr="007131FA">
        <w:rPr>
          <w:rFonts w:ascii="Times New Roman" w:eastAsia="Times New Roman" w:hAnsi="Times New Roman" w:cs="Times New Roman"/>
          <w:sz w:val="24"/>
          <w:szCs w:val="24"/>
        </w:rPr>
        <w:softHyphen/>
        <w:t xml:space="preserve">теризующий </w:t>
      </w:r>
      <w:r w:rsidR="007A2696" w:rsidRPr="007131FA">
        <w:rPr>
          <w:rFonts w:ascii="Times New Roman" w:eastAsia="Times New Roman" w:hAnsi="Times New Roman" w:cs="Times New Roman"/>
          <w:sz w:val="24"/>
          <w:szCs w:val="24"/>
        </w:rPr>
        <w:t>систему</w:t>
      </w:r>
      <w:r w:rsidR="007A2696">
        <w:rPr>
          <w:rFonts w:ascii="Times New Roman" w:eastAsia="Times New Roman" w:hAnsi="Times New Roman" w:cs="Times New Roman"/>
          <w:sz w:val="24"/>
          <w:szCs w:val="24"/>
        </w:rPr>
        <w:t xml:space="preserve"> </w:t>
      </w:r>
      <w:r w:rsidR="007A2696" w:rsidRPr="007131FA">
        <w:rPr>
          <w:rFonts w:ascii="Times New Roman" w:eastAsia="Times New Roman" w:hAnsi="Times New Roman" w:cs="Times New Roman"/>
          <w:sz w:val="24"/>
          <w:szCs w:val="24"/>
        </w:rPr>
        <w:t>как</w:t>
      </w:r>
      <w:r w:rsidRPr="007131FA">
        <w:rPr>
          <w:rFonts w:ascii="Times New Roman" w:eastAsia="Times New Roman" w:hAnsi="Times New Roman" w:cs="Times New Roman"/>
          <w:sz w:val="24"/>
          <w:szCs w:val="24"/>
        </w:rPr>
        <w:t xml:space="preserve"> безотказную, долговечную, ремонтопригодную, способную выполнять заданные функции, т.е. подавать воду в расчетном количестве и качестве, отвечающим санитарным нормам.</w:t>
      </w:r>
    </w:p>
    <w:p w14:paraId="3E8F6840" w14:textId="77777777" w:rsidR="007131FA" w:rsidRPr="007131FA" w:rsidRDefault="007131FA" w:rsidP="007131FA">
      <w:pPr>
        <w:spacing w:after="0" w:line="240" w:lineRule="auto"/>
        <w:ind w:firstLine="709"/>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Другими словами, под надежностью систем понимается их свойство выполнять функции водообеспечения, сохраняя во времени установленные технологические показатели в пределах, соответствующих заданным режимам и условиям эксплуатации, техни</w:t>
      </w:r>
      <w:r w:rsidRPr="007131FA">
        <w:rPr>
          <w:rFonts w:ascii="Times New Roman" w:eastAsia="Times New Roman" w:hAnsi="Times New Roman" w:cs="Times New Roman"/>
          <w:sz w:val="24"/>
          <w:szCs w:val="24"/>
        </w:rPr>
        <w:softHyphen/>
        <w:t>ческого обслуживания и хранения.</w:t>
      </w:r>
    </w:p>
    <w:p w14:paraId="1E9F3BA4" w14:textId="7C704B10" w:rsidR="007131FA" w:rsidRPr="007131FA" w:rsidRDefault="007131FA" w:rsidP="007131FA">
      <w:pPr>
        <w:spacing w:after="0" w:line="240" w:lineRule="auto"/>
        <w:ind w:firstLine="709"/>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Интегральными показателями оценки надежности водоснабжения</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в целом являются такие эмпирические показатели как интенсивность отказов nот [1/год] и относительный аварийный недоотвод сточных</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вод Gав/Gрасч, где Gав – аварийный недоотвод воды за год [м</w:t>
      </w:r>
      <w:r w:rsidRPr="007131FA">
        <w:rPr>
          <w:rFonts w:ascii="Times New Roman" w:eastAsia="Times New Roman" w:hAnsi="Times New Roman" w:cs="Times New Roman"/>
          <w:sz w:val="24"/>
          <w:szCs w:val="24"/>
          <w:vertAlign w:val="superscript"/>
        </w:rPr>
        <w:t>3</w:t>
      </w:r>
      <w:r w:rsidRPr="007131FA">
        <w:rPr>
          <w:rFonts w:ascii="Times New Roman" w:eastAsia="Times New Roman" w:hAnsi="Times New Roman" w:cs="Times New Roman"/>
          <w:sz w:val="24"/>
          <w:szCs w:val="24"/>
        </w:rPr>
        <w:t xml:space="preserve">], Gрасч – </w:t>
      </w:r>
      <w:r w:rsidR="007A2696" w:rsidRPr="007131FA">
        <w:rPr>
          <w:rFonts w:ascii="Times New Roman" w:eastAsia="Times New Roman" w:hAnsi="Times New Roman" w:cs="Times New Roman"/>
          <w:sz w:val="24"/>
          <w:szCs w:val="24"/>
        </w:rPr>
        <w:t>расчетное количество воды,</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пропускаемое</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системой водоснабжения за год [м</w:t>
      </w:r>
      <w:r w:rsidRPr="007131FA">
        <w:rPr>
          <w:rFonts w:ascii="Times New Roman" w:eastAsia="Times New Roman" w:hAnsi="Times New Roman" w:cs="Times New Roman"/>
          <w:sz w:val="24"/>
          <w:szCs w:val="24"/>
          <w:vertAlign w:val="superscript"/>
        </w:rPr>
        <w:t>3</w:t>
      </w:r>
      <w:r w:rsidRPr="007131FA">
        <w:rPr>
          <w:rFonts w:ascii="Times New Roman" w:eastAsia="Times New Roman" w:hAnsi="Times New Roman" w:cs="Times New Roman"/>
          <w:sz w:val="24"/>
          <w:szCs w:val="24"/>
        </w:rPr>
        <w:t>]. Динамика изменения данных показателей указывает на прогресс или деградацию надежности каждой конкретной системы канализации. Однако они не могут быть применены в качестве универсальных системных показателей, поскольку не содержат элементов сопоставимости систем водоснабжения.</w:t>
      </w:r>
    </w:p>
    <w:p w14:paraId="5DBFB4A1" w14:textId="39716BC5" w:rsidR="007131FA" w:rsidRPr="007131FA" w:rsidRDefault="007131FA" w:rsidP="007131FA">
      <w:pPr>
        <w:spacing w:after="0" w:line="240" w:lineRule="auto"/>
        <w:ind w:firstLine="709"/>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Для оценки надежности систем водоснабжения необходимо использовать показатели надежности структурных элементов и внешних систем электроснабжения</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источников перекачки воды и очистных сооружений.</w:t>
      </w:r>
    </w:p>
    <w:p w14:paraId="1E816B38" w14:textId="6F87235D"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1.Показатель надежности электроснабжения систем водоснабжения (ВНС-1, ВНС-2)</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(Кэ) характеризуется наличием или отсутствием резервного электропитания:</w:t>
      </w:r>
    </w:p>
    <w:p w14:paraId="65FAF7F1"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при наличии резервного электроснабжения - Кэ = 1,0;</w:t>
      </w:r>
    </w:p>
    <w:p w14:paraId="6806C605" w14:textId="64282385"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при отсутствии резервного электроснабжения при мощности станций</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(м</w:t>
      </w:r>
      <w:r w:rsidRPr="007131FA">
        <w:rPr>
          <w:rFonts w:ascii="Times New Roman" w:eastAsia="Times New Roman" w:hAnsi="Times New Roman" w:cs="Times New Roman"/>
          <w:sz w:val="24"/>
          <w:szCs w:val="24"/>
          <w:vertAlign w:val="superscript"/>
        </w:rPr>
        <w:t>3</w:t>
      </w:r>
      <w:r w:rsidRPr="007131FA">
        <w:rPr>
          <w:rFonts w:ascii="Times New Roman" w:eastAsia="Times New Roman" w:hAnsi="Times New Roman" w:cs="Times New Roman"/>
          <w:sz w:val="24"/>
          <w:szCs w:val="24"/>
        </w:rPr>
        <w:t>):</w:t>
      </w:r>
    </w:p>
    <w:p w14:paraId="66E7961D"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до 500 Кэ = 0,8;</w:t>
      </w:r>
    </w:p>
    <w:p w14:paraId="5D76D0BE"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500 – 2000 Кэ = 0,7; </w:t>
      </w:r>
    </w:p>
    <w:p w14:paraId="3232ECAE"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свыше 2000 Кэ = 0,6.</w:t>
      </w:r>
    </w:p>
    <w:p w14:paraId="66AE9903"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2. Показатель соответствия пропускной способности водопроводных сетей фактическим нагрузкам (Кб).</w:t>
      </w:r>
    </w:p>
    <w:p w14:paraId="53310512"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Величина этого показателя определяется размером дефицита (%):</w:t>
      </w:r>
    </w:p>
    <w:p w14:paraId="1A9C5C7B"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до 10 Кб = 1,0;</w:t>
      </w:r>
    </w:p>
    <w:p w14:paraId="7B94A575"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10 – 20 Кб = 0,8;</w:t>
      </w:r>
    </w:p>
    <w:p w14:paraId="109C845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20 – 30 Кб - 0,6;</w:t>
      </w:r>
    </w:p>
    <w:p w14:paraId="5F8E1423"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свыше 30 Кб = 0,3.</w:t>
      </w:r>
    </w:p>
    <w:p w14:paraId="68A75954" w14:textId="6A7DF89C"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3. Показатель уровня резервирования (Кр) элементов водопроводной</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сети, характеризуемый отношением фактическим резервируемым</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количеством сетей</w:t>
      </w:r>
      <w:r w:rsidR="00E47050">
        <w:rPr>
          <w:rFonts w:ascii="Times New Roman" w:eastAsia="Times New Roman" w:hAnsi="Times New Roman" w:cs="Times New Roman"/>
          <w:sz w:val="24"/>
          <w:szCs w:val="24"/>
        </w:rPr>
        <w:t xml:space="preserve"> </w:t>
      </w:r>
      <w:r w:rsidR="007A2696" w:rsidRPr="007131FA">
        <w:rPr>
          <w:rFonts w:ascii="Times New Roman" w:eastAsia="Times New Roman" w:hAnsi="Times New Roman" w:cs="Times New Roman"/>
          <w:sz w:val="24"/>
          <w:szCs w:val="24"/>
        </w:rPr>
        <w:t>к фактическому количеству</w:t>
      </w:r>
      <w:r w:rsidRPr="007131FA">
        <w:rPr>
          <w:rFonts w:ascii="Times New Roman" w:eastAsia="Times New Roman" w:hAnsi="Times New Roman" w:cs="Times New Roman"/>
          <w:sz w:val="24"/>
          <w:szCs w:val="24"/>
        </w:rPr>
        <w:t xml:space="preserve"> участков сетей</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подлежащей резервированию:</w:t>
      </w:r>
    </w:p>
    <w:p w14:paraId="771AEAD1"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90 – 100 Кр = 1,0;</w:t>
      </w:r>
    </w:p>
    <w:p w14:paraId="5EAF4511"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70 – 90- Кр = 0,7;</w:t>
      </w:r>
    </w:p>
    <w:p w14:paraId="04F981CF"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50 – 70- Кр = 0,5;</w:t>
      </w:r>
    </w:p>
    <w:p w14:paraId="72F59380"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30 – 50- Кр = 0,3;</w:t>
      </w:r>
    </w:p>
    <w:p w14:paraId="52288345"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менее 30- Кр = 0,2.</w:t>
      </w:r>
    </w:p>
    <w:p w14:paraId="7740CBF3" w14:textId="26FCF70E"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4. Показатель технического состояния </w:t>
      </w:r>
      <w:r w:rsidR="007A2696" w:rsidRPr="007131FA">
        <w:rPr>
          <w:rFonts w:ascii="Times New Roman" w:eastAsia="Times New Roman" w:hAnsi="Times New Roman" w:cs="Times New Roman"/>
          <w:sz w:val="24"/>
          <w:szCs w:val="24"/>
        </w:rPr>
        <w:t>водопроводных</w:t>
      </w:r>
      <w:r w:rsidR="007A2696">
        <w:rPr>
          <w:rFonts w:ascii="Times New Roman" w:eastAsia="Times New Roman" w:hAnsi="Times New Roman" w:cs="Times New Roman"/>
          <w:sz w:val="24"/>
          <w:szCs w:val="24"/>
        </w:rPr>
        <w:t xml:space="preserve"> </w:t>
      </w:r>
      <w:r w:rsidR="007A2696" w:rsidRPr="007131FA">
        <w:rPr>
          <w:rFonts w:ascii="Times New Roman" w:eastAsia="Times New Roman" w:hAnsi="Times New Roman" w:cs="Times New Roman"/>
          <w:sz w:val="24"/>
          <w:szCs w:val="24"/>
        </w:rPr>
        <w:t>сетей</w:t>
      </w:r>
      <w:r w:rsidRPr="007131FA">
        <w:rPr>
          <w:rFonts w:ascii="Times New Roman" w:eastAsia="Times New Roman" w:hAnsi="Times New Roman" w:cs="Times New Roman"/>
          <w:sz w:val="24"/>
          <w:szCs w:val="24"/>
        </w:rPr>
        <w:t xml:space="preserve"> (Кс), характеризуемый долей ветхих, подлежащих замене (%) трубопроводов:</w:t>
      </w:r>
    </w:p>
    <w:p w14:paraId="0BDD19F9"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до 10 - Кс = 1,0;</w:t>
      </w:r>
    </w:p>
    <w:p w14:paraId="3C3A2020" w14:textId="0E961E3A"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10 – 20</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Кс = 0,8;</w:t>
      </w:r>
    </w:p>
    <w:p w14:paraId="1CEF4E15"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20 – 30 - Кс = 0,6;</w:t>
      </w:r>
    </w:p>
    <w:p w14:paraId="23934908"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свыше 30 - Кс = 0,5.</w:t>
      </w:r>
    </w:p>
    <w:p w14:paraId="646583BB"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lastRenderedPageBreak/>
        <w:t>5. Показатель интенсивности отказов водопроводных сетей (Котк), характеризуемый количеством вынужденных отключений участков сети с ограничением пропускной способности, вызванным отказом и его устранением за последние три года</w:t>
      </w:r>
    </w:p>
    <w:p w14:paraId="257B963F" w14:textId="5838152A"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Иотк = nотк/(3*S)</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[1/(км*год)],</w:t>
      </w:r>
    </w:p>
    <w:p w14:paraId="113FA54A"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где </w:t>
      </w:r>
      <w:r w:rsidRPr="007131FA">
        <w:rPr>
          <w:rFonts w:ascii="Times New Roman" w:eastAsia="Times New Roman" w:hAnsi="Times New Roman" w:cs="Times New Roman"/>
          <w:sz w:val="24"/>
          <w:szCs w:val="24"/>
        </w:rPr>
        <w:tab/>
        <w:t>nотк - количество отказов за последние три года;</w:t>
      </w:r>
    </w:p>
    <w:p w14:paraId="51B4B66A" w14:textId="1EAAC32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S- протяженность канализационной</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сети данной системы водоснабжения [км].</w:t>
      </w:r>
    </w:p>
    <w:p w14:paraId="1CC6D2A2"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В зависимости от интенсивности отказов (Иотк) определяется показатель надежности (Котк)</w:t>
      </w:r>
    </w:p>
    <w:p w14:paraId="128B4754"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до 0,5 </w:t>
      </w:r>
      <w:r w:rsidRPr="007131FA">
        <w:rPr>
          <w:rFonts w:ascii="Times New Roman" w:eastAsia="Times New Roman" w:hAnsi="Times New Roman" w:cs="Times New Roman"/>
          <w:sz w:val="24"/>
          <w:szCs w:val="24"/>
        </w:rPr>
        <w:tab/>
        <w:t>- Котк = 1,0;</w:t>
      </w:r>
    </w:p>
    <w:p w14:paraId="043C1705"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0,5 - 0,8 - Котк = 0,8;</w:t>
      </w:r>
    </w:p>
    <w:p w14:paraId="104BC275"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0,8 - 1,2 - Котк = 0,6;</w:t>
      </w:r>
    </w:p>
    <w:p w14:paraId="456FB95A"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свыше 1,2 - Котк = 0,5;</w:t>
      </w:r>
    </w:p>
    <w:p w14:paraId="6A268A0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6. Показатель качества водоснабжения (Кж), характеризуемый количеством жалоб потребителей воды на нарушение качества водоснабжения.</w:t>
      </w:r>
    </w:p>
    <w:p w14:paraId="638A5B07" w14:textId="583CFB31"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Ж = Джал/ Дсумм*100</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w:t>
      </w:r>
    </w:p>
    <w:p w14:paraId="4DD2FAA0"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где </w:t>
      </w:r>
      <w:r w:rsidRPr="007131FA">
        <w:rPr>
          <w:rFonts w:ascii="Times New Roman" w:eastAsia="Times New Roman" w:hAnsi="Times New Roman" w:cs="Times New Roman"/>
          <w:sz w:val="24"/>
          <w:szCs w:val="24"/>
        </w:rPr>
        <w:tab/>
        <w:t>Дсумм - количество зданий, подключенных к системе водоснабжения;</w:t>
      </w:r>
    </w:p>
    <w:p w14:paraId="31E5B93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Джал - количество зданий, по которым поступили жалобы на работу системы водоснабжения.</w:t>
      </w:r>
    </w:p>
    <w:p w14:paraId="54FF852A"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В зависимости от рассчитанного коэффициента (Ж) определяется показатель надежности (Кж)</w:t>
      </w:r>
    </w:p>
    <w:p w14:paraId="69A484B5"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до 0,2</w:t>
      </w:r>
      <w:r w:rsidRPr="007131FA">
        <w:rPr>
          <w:rFonts w:ascii="Times New Roman" w:eastAsia="Times New Roman" w:hAnsi="Times New Roman" w:cs="Times New Roman"/>
          <w:sz w:val="24"/>
          <w:szCs w:val="24"/>
        </w:rPr>
        <w:tab/>
        <w:t>- Кж = 1,0;</w:t>
      </w:r>
    </w:p>
    <w:p w14:paraId="6783F589"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0,2 – 0,5- Кж = 0,8;</w:t>
      </w:r>
    </w:p>
    <w:p w14:paraId="4C6F642E"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0,5 – 0,8- Кж = 0,6;</w:t>
      </w:r>
    </w:p>
    <w:p w14:paraId="686329A0"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свыше 0,8</w:t>
      </w:r>
      <w:r w:rsidRPr="007131FA">
        <w:rPr>
          <w:rFonts w:ascii="Times New Roman" w:eastAsia="Times New Roman" w:hAnsi="Times New Roman" w:cs="Times New Roman"/>
          <w:sz w:val="24"/>
          <w:szCs w:val="24"/>
        </w:rPr>
        <w:tab/>
        <w:t>- Кж = 0,4.</w:t>
      </w:r>
    </w:p>
    <w:p w14:paraId="3F40D510" w14:textId="0746D355"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7. Показатель надежности конкретной системы водоснабжения</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(Кнад) определяется как средний по частным показателям Кэ, Кв, Кт, Кб, Кр и Кс:</w:t>
      </w:r>
    </w:p>
    <w:p w14:paraId="353A9CE8" w14:textId="77777777" w:rsidR="007131FA" w:rsidRPr="007131FA" w:rsidRDefault="007131FA" w:rsidP="007131FA">
      <w:pPr>
        <w:spacing w:after="0" w:line="240" w:lineRule="auto"/>
        <w:rPr>
          <w:rFonts w:ascii="Times New Roman" w:eastAsia="Times New Roman" w:hAnsi="Times New Roman" w:cs="Times New Roman"/>
          <w:sz w:val="24"/>
          <w:szCs w:val="24"/>
        </w:rPr>
      </w:pPr>
    </w:p>
    <w:p w14:paraId="24A23ECF"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object w:dxaOrig="3660" w:dyaOrig="660" w14:anchorId="4484CBB4">
          <v:shape id="_x0000_i1027" type="#_x0000_t75" style="width:180pt;height:29.45pt" o:ole="">
            <v:imagedata r:id="rId49" o:title=""/>
          </v:shape>
          <o:OLEObject Type="Embed" ProgID="Equation.3" ShapeID="_x0000_i1027" DrawAspect="Content" ObjectID="_1527500100" r:id="rId50"/>
        </w:object>
      </w:r>
      <w:r w:rsidRPr="007131FA">
        <w:rPr>
          <w:rFonts w:ascii="Times New Roman" w:eastAsia="Times New Roman" w:hAnsi="Times New Roman" w:cs="Times New Roman"/>
          <w:sz w:val="24"/>
          <w:szCs w:val="24"/>
        </w:rPr>
        <w:t>,</w:t>
      </w:r>
    </w:p>
    <w:p w14:paraId="7F504C75" w14:textId="77777777" w:rsidR="007131FA" w:rsidRPr="007131FA" w:rsidRDefault="007131FA" w:rsidP="007131FA">
      <w:pPr>
        <w:spacing w:after="0" w:line="240" w:lineRule="auto"/>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где:</w:t>
      </w:r>
    </w:p>
    <w:p w14:paraId="46922CB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n - число показателей, учтенных в числителе.</w:t>
      </w:r>
    </w:p>
    <w:p w14:paraId="70CA97BC"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p>
    <w:p w14:paraId="272C0208"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8. Общий показатель надежности систем водоснабжения поселения, городского округа (при наличии нескольких систем водоснабжения) определяется:</w:t>
      </w:r>
    </w:p>
    <w:p w14:paraId="5E56B4C3"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p>
    <w:p w14:paraId="3F617E1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object w:dxaOrig="3440" w:dyaOrig="740" w14:anchorId="358793BB">
          <v:shape id="_x0000_i1028" type="#_x0000_t75" style="width:166.9pt;height:36pt" o:ole="">
            <v:imagedata r:id="rId51" o:title=""/>
          </v:shape>
          <o:OLEObject Type="Embed" ProgID="Equation.3" ShapeID="_x0000_i1028" DrawAspect="Content" ObjectID="_1527500101" r:id="rId52"/>
        </w:object>
      </w:r>
      <w:r w:rsidRPr="007131FA">
        <w:rPr>
          <w:rFonts w:ascii="Times New Roman" w:eastAsia="Times New Roman" w:hAnsi="Times New Roman" w:cs="Times New Roman"/>
          <w:sz w:val="24"/>
          <w:szCs w:val="24"/>
        </w:rPr>
        <w:t>,</w:t>
      </w:r>
    </w:p>
    <w:p w14:paraId="1A2F5615"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p>
    <w:p w14:paraId="250624AB" w14:textId="46517729" w:rsidR="007131FA" w:rsidRPr="007131FA" w:rsidRDefault="007A2696" w:rsidP="007131F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w:t>
      </w:r>
      <w:r w:rsidR="007131FA" w:rsidRPr="007131FA">
        <w:rPr>
          <w:rFonts w:ascii="Times New Roman" w:eastAsia="Times New Roman" w:hAnsi="Times New Roman" w:cs="Times New Roman"/>
          <w:sz w:val="24"/>
          <w:szCs w:val="24"/>
        </w:rPr>
        <w:t>де</w:t>
      </w:r>
      <w:r>
        <w:rPr>
          <w:rFonts w:ascii="Times New Roman" w:eastAsia="Times New Roman" w:hAnsi="Times New Roman" w:cs="Times New Roman"/>
          <w:sz w:val="24"/>
          <w:szCs w:val="24"/>
        </w:rPr>
        <w:t>,</w:t>
      </w:r>
      <w:r w:rsidR="007131FA" w:rsidRPr="007131FA">
        <w:rPr>
          <w:rFonts w:ascii="Times New Roman" w:eastAsia="Times New Roman" w:hAnsi="Times New Roman" w:cs="Times New Roman"/>
          <w:sz w:val="24"/>
          <w:szCs w:val="24"/>
        </w:rPr>
        <w:t xml:space="preserve"> </w:t>
      </w:r>
      <w:proofErr w:type="gramStart"/>
      <w:r w:rsidR="007131FA" w:rsidRPr="007131FA">
        <w:rPr>
          <w:rFonts w:ascii="Times New Roman" w:eastAsia="Times New Roman" w:hAnsi="Times New Roman" w:cs="Times New Roman"/>
          <w:sz w:val="24"/>
          <w:szCs w:val="24"/>
        </w:rPr>
        <w:tab/>
      </w:r>
      <w:r w:rsidR="007131FA" w:rsidRPr="007131FA">
        <w:rPr>
          <w:rFonts w:ascii="Times New Roman" w:eastAsia="Times New Roman" w:hAnsi="Times New Roman" w:cs="Times New Roman"/>
          <w:sz w:val="24"/>
          <w:szCs w:val="24"/>
        </w:rPr>
        <w:object w:dxaOrig="600" w:dyaOrig="380" w14:anchorId="2D3B3085">
          <v:shape id="_x0000_i1029" type="#_x0000_t75" style="width:29.45pt;height:13.1pt" o:ole="">
            <v:imagedata r:id="rId53" o:title=""/>
          </v:shape>
          <o:OLEObject Type="Embed" ProgID="Equation.3" ShapeID="_x0000_i1029" DrawAspect="Content" ObjectID="_1527500102" r:id="rId54"/>
        </w:object>
      </w:r>
      <w:r w:rsidR="007131FA" w:rsidRPr="007131FA">
        <w:rPr>
          <w:rFonts w:ascii="Times New Roman" w:eastAsia="Times New Roman" w:hAnsi="Times New Roman" w:cs="Times New Roman"/>
          <w:sz w:val="24"/>
          <w:szCs w:val="24"/>
        </w:rPr>
        <w:t xml:space="preserve">, </w:t>
      </w:r>
      <w:r w:rsidR="007131FA" w:rsidRPr="007131FA">
        <w:rPr>
          <w:rFonts w:ascii="Times New Roman" w:eastAsia="Times New Roman" w:hAnsi="Times New Roman" w:cs="Times New Roman"/>
          <w:sz w:val="24"/>
          <w:szCs w:val="24"/>
        </w:rPr>
        <w:object w:dxaOrig="660" w:dyaOrig="380" w14:anchorId="52C13203">
          <v:shape id="_x0000_i1030" type="#_x0000_t75" style="width:29.45pt;height:13.1pt" o:ole="">
            <v:imagedata r:id="rId55" o:title=""/>
          </v:shape>
          <o:OLEObject Type="Embed" ProgID="Equation.3" ShapeID="_x0000_i1030" DrawAspect="Content" ObjectID="_1527500103" r:id="rId56"/>
        </w:object>
      </w:r>
      <w:r w:rsidR="007131FA" w:rsidRPr="007131FA">
        <w:rPr>
          <w:rFonts w:ascii="Times New Roman" w:eastAsia="Times New Roman" w:hAnsi="Times New Roman" w:cs="Times New Roman"/>
          <w:sz w:val="24"/>
          <w:szCs w:val="24"/>
        </w:rPr>
        <w:t xml:space="preserve"> -</w:t>
      </w:r>
      <w:proofErr w:type="gramEnd"/>
      <w:r w:rsidR="007131FA" w:rsidRPr="007131FA">
        <w:rPr>
          <w:rFonts w:ascii="Times New Roman" w:eastAsia="Times New Roman" w:hAnsi="Times New Roman" w:cs="Times New Roman"/>
          <w:sz w:val="24"/>
          <w:szCs w:val="24"/>
        </w:rPr>
        <w:t xml:space="preserve"> значения показателей надежности отдельных систем водоснабжения;</w:t>
      </w:r>
    </w:p>
    <w:p w14:paraId="77B98112" w14:textId="4927E68F"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G1, Gn - расчетные</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нагрузки отдельных систем водоснабжения, м</w:t>
      </w:r>
      <w:r w:rsidR="00774F45">
        <w:rPr>
          <w:rFonts w:ascii="Times New Roman" w:eastAsia="Times New Roman" w:hAnsi="Times New Roman" w:cs="Times New Roman"/>
          <w:sz w:val="24"/>
          <w:szCs w:val="24"/>
          <w:vertAlign w:val="superscript"/>
        </w:rPr>
        <w:t>3</w:t>
      </w:r>
      <w:r w:rsidRPr="007131FA">
        <w:rPr>
          <w:rFonts w:ascii="Times New Roman" w:eastAsia="Times New Roman" w:hAnsi="Times New Roman" w:cs="Times New Roman"/>
          <w:sz w:val="24"/>
          <w:szCs w:val="24"/>
        </w:rPr>
        <w:t>/год.</w:t>
      </w:r>
    </w:p>
    <w:p w14:paraId="22997E4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p>
    <w:p w14:paraId="758E7BFA" w14:textId="77777777" w:rsidR="007131FA" w:rsidRPr="007131FA" w:rsidRDefault="007131FA" w:rsidP="00A3714D">
      <w:pPr>
        <w:spacing w:after="0" w:line="240" w:lineRule="auto"/>
        <w:ind w:firstLine="708"/>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Данные по расчету коэффициента надежности приведены в таблице </w:t>
      </w:r>
      <w:r w:rsidR="008B53BC">
        <w:rPr>
          <w:rFonts w:ascii="Times New Roman" w:eastAsia="Times New Roman" w:hAnsi="Times New Roman" w:cs="Times New Roman"/>
          <w:sz w:val="24"/>
          <w:szCs w:val="24"/>
        </w:rPr>
        <w:t>1.8.6.</w:t>
      </w:r>
    </w:p>
    <w:p w14:paraId="76370E44" w14:textId="77777777" w:rsidR="00FF0603" w:rsidRDefault="00FF0603" w:rsidP="00FF0603">
      <w:pPr>
        <w:spacing w:after="0" w:line="240" w:lineRule="auto"/>
        <w:rPr>
          <w:rFonts w:ascii="Times New Roman" w:eastAsia="Times New Roman" w:hAnsi="Times New Roman" w:cs="Times New Roman"/>
          <w:sz w:val="24"/>
          <w:szCs w:val="24"/>
        </w:rPr>
      </w:pPr>
    </w:p>
    <w:p w14:paraId="392B4F00" w14:textId="77777777" w:rsidR="00A3714D" w:rsidRDefault="00A3714D" w:rsidP="00AF6894">
      <w:pPr>
        <w:spacing w:after="0" w:line="240" w:lineRule="auto"/>
        <w:jc w:val="center"/>
        <w:rPr>
          <w:rFonts w:ascii="Times New Roman" w:eastAsia="Times New Roman" w:hAnsi="Times New Roman" w:cs="Times New Roman"/>
          <w:i/>
          <w:sz w:val="24"/>
          <w:szCs w:val="24"/>
        </w:rPr>
      </w:pPr>
    </w:p>
    <w:p w14:paraId="4D82760F" w14:textId="77777777" w:rsidR="00A3714D" w:rsidRDefault="00A3714D" w:rsidP="00AF6894">
      <w:pPr>
        <w:spacing w:after="0" w:line="240" w:lineRule="auto"/>
        <w:jc w:val="center"/>
        <w:rPr>
          <w:rFonts w:ascii="Times New Roman" w:eastAsia="Times New Roman" w:hAnsi="Times New Roman" w:cs="Times New Roman"/>
          <w:i/>
          <w:sz w:val="24"/>
          <w:szCs w:val="24"/>
        </w:rPr>
      </w:pPr>
    </w:p>
    <w:p w14:paraId="20F80D18" w14:textId="77777777" w:rsidR="00A3714D" w:rsidRDefault="00A3714D" w:rsidP="00AF6894">
      <w:pPr>
        <w:spacing w:after="0" w:line="240" w:lineRule="auto"/>
        <w:jc w:val="center"/>
        <w:rPr>
          <w:rFonts w:ascii="Times New Roman" w:eastAsia="Times New Roman" w:hAnsi="Times New Roman" w:cs="Times New Roman"/>
          <w:i/>
          <w:sz w:val="24"/>
          <w:szCs w:val="24"/>
        </w:rPr>
      </w:pPr>
    </w:p>
    <w:p w14:paraId="671B1DEB" w14:textId="77777777" w:rsidR="00A3714D" w:rsidRDefault="00A3714D" w:rsidP="00AF6894">
      <w:pPr>
        <w:spacing w:after="0" w:line="240" w:lineRule="auto"/>
        <w:jc w:val="center"/>
        <w:rPr>
          <w:rFonts w:ascii="Times New Roman" w:eastAsia="Times New Roman" w:hAnsi="Times New Roman" w:cs="Times New Roman"/>
          <w:i/>
          <w:sz w:val="24"/>
          <w:szCs w:val="24"/>
        </w:rPr>
      </w:pPr>
    </w:p>
    <w:p w14:paraId="1657B629" w14:textId="77777777" w:rsidR="007131FA" w:rsidRPr="007131FA" w:rsidRDefault="007131FA" w:rsidP="00AF6894">
      <w:pPr>
        <w:spacing w:after="0" w:line="240" w:lineRule="auto"/>
        <w:jc w:val="center"/>
        <w:rPr>
          <w:rFonts w:ascii="Times New Roman" w:eastAsia="Times New Roman" w:hAnsi="Times New Roman" w:cs="Times New Roman"/>
          <w:i/>
          <w:sz w:val="24"/>
          <w:szCs w:val="24"/>
        </w:rPr>
      </w:pPr>
      <w:r w:rsidRPr="007131FA">
        <w:rPr>
          <w:rFonts w:ascii="Times New Roman" w:eastAsia="Times New Roman" w:hAnsi="Times New Roman" w:cs="Times New Roman"/>
          <w:i/>
          <w:sz w:val="24"/>
          <w:szCs w:val="24"/>
        </w:rPr>
        <w:t>Расчет коэффициента надежности системы водоснабжения</w:t>
      </w:r>
    </w:p>
    <w:p w14:paraId="3DF40B0D" w14:textId="77777777" w:rsidR="007131FA" w:rsidRPr="007131FA" w:rsidRDefault="007131FA" w:rsidP="007131FA">
      <w:pPr>
        <w:spacing w:after="0" w:line="240" w:lineRule="auto"/>
        <w:jc w:val="center"/>
        <w:rPr>
          <w:rFonts w:ascii="Times New Roman" w:eastAsia="Times New Roman" w:hAnsi="Times New Roman" w:cs="Times New Roman"/>
          <w:i/>
          <w:sz w:val="24"/>
          <w:szCs w:val="24"/>
        </w:rPr>
      </w:pPr>
    </w:p>
    <w:p w14:paraId="5658C87D" w14:textId="37E7A049" w:rsidR="007131FA" w:rsidRDefault="00E47050" w:rsidP="007131FA">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Таблица</w:t>
      </w:r>
      <w:r w:rsidR="007131FA" w:rsidRPr="007131FA">
        <w:rPr>
          <w:rFonts w:ascii="Times New Roman" w:eastAsia="Times New Roman" w:hAnsi="Times New Roman" w:cs="Times New Roman"/>
          <w:sz w:val="24"/>
          <w:szCs w:val="24"/>
        </w:rPr>
        <w:t xml:space="preserve"> </w:t>
      </w:r>
      <w:r w:rsidR="008B53BC">
        <w:rPr>
          <w:rFonts w:ascii="Times New Roman" w:eastAsia="Times New Roman" w:hAnsi="Times New Roman" w:cs="Times New Roman"/>
          <w:sz w:val="24"/>
          <w:szCs w:val="24"/>
        </w:rPr>
        <w:t>1.8.6.</w:t>
      </w:r>
    </w:p>
    <w:p w14:paraId="27104A4A" w14:textId="77777777" w:rsidR="008B53BC" w:rsidRPr="007131FA" w:rsidRDefault="008B53BC" w:rsidP="007131FA">
      <w:pPr>
        <w:spacing w:after="0" w:line="240" w:lineRule="auto"/>
        <w:jc w:val="right"/>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64"/>
        <w:gridCol w:w="975"/>
        <w:gridCol w:w="976"/>
        <w:gridCol w:w="976"/>
        <w:gridCol w:w="977"/>
        <w:gridCol w:w="983"/>
        <w:gridCol w:w="847"/>
        <w:gridCol w:w="847"/>
      </w:tblGrid>
      <w:tr w:rsidR="007131FA" w:rsidRPr="007131FA" w14:paraId="0B1365E6" w14:textId="77777777" w:rsidTr="00C815B0">
        <w:tc>
          <w:tcPr>
            <w:tcW w:w="2790" w:type="dxa"/>
          </w:tcPr>
          <w:p w14:paraId="36FEBB6C"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Наименование</w:t>
            </w:r>
          </w:p>
        </w:tc>
        <w:tc>
          <w:tcPr>
            <w:tcW w:w="987" w:type="dxa"/>
          </w:tcPr>
          <w:p w14:paraId="6568DD19"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Кэ</w:t>
            </w:r>
          </w:p>
        </w:tc>
        <w:tc>
          <w:tcPr>
            <w:tcW w:w="988" w:type="dxa"/>
          </w:tcPr>
          <w:p w14:paraId="02F6F123"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Кб</w:t>
            </w:r>
          </w:p>
        </w:tc>
        <w:tc>
          <w:tcPr>
            <w:tcW w:w="988" w:type="dxa"/>
          </w:tcPr>
          <w:p w14:paraId="568D7227"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Кр</w:t>
            </w:r>
          </w:p>
        </w:tc>
        <w:tc>
          <w:tcPr>
            <w:tcW w:w="989" w:type="dxa"/>
          </w:tcPr>
          <w:p w14:paraId="0B6122FB"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Кс</w:t>
            </w:r>
          </w:p>
        </w:tc>
        <w:tc>
          <w:tcPr>
            <w:tcW w:w="989" w:type="dxa"/>
          </w:tcPr>
          <w:p w14:paraId="2887B560"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Котк</w:t>
            </w:r>
          </w:p>
        </w:tc>
        <w:tc>
          <w:tcPr>
            <w:tcW w:w="849" w:type="dxa"/>
          </w:tcPr>
          <w:p w14:paraId="7945F492"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Кжал</w:t>
            </w:r>
          </w:p>
        </w:tc>
        <w:tc>
          <w:tcPr>
            <w:tcW w:w="850" w:type="dxa"/>
          </w:tcPr>
          <w:p w14:paraId="0BC476EF" w14:textId="77777777" w:rsidR="007131FA" w:rsidRPr="00B370B0" w:rsidRDefault="007131FA" w:rsidP="00B370B0">
            <w:pPr>
              <w:spacing w:after="0" w:line="240" w:lineRule="auto"/>
              <w:jc w:val="center"/>
              <w:rPr>
                <w:rFonts w:ascii="Times New Roman" w:eastAsia="Times New Roman" w:hAnsi="Times New Roman" w:cs="Times New Roman"/>
                <w:b/>
              </w:rPr>
            </w:pPr>
            <w:r w:rsidRPr="00B370B0">
              <w:rPr>
                <w:rFonts w:ascii="Times New Roman" w:eastAsia="Times New Roman" w:hAnsi="Times New Roman" w:cs="Times New Roman"/>
                <w:b/>
              </w:rPr>
              <w:t>Кнад</w:t>
            </w:r>
          </w:p>
        </w:tc>
      </w:tr>
      <w:tr w:rsidR="007131FA" w:rsidRPr="007131FA" w14:paraId="4A1C4E1C" w14:textId="77777777" w:rsidTr="00C815B0">
        <w:tc>
          <w:tcPr>
            <w:tcW w:w="2790" w:type="dxa"/>
          </w:tcPr>
          <w:p w14:paraId="0238EF71"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Система водоснабжения</w:t>
            </w:r>
          </w:p>
        </w:tc>
        <w:tc>
          <w:tcPr>
            <w:tcW w:w="987" w:type="dxa"/>
          </w:tcPr>
          <w:p w14:paraId="5D466F15" w14:textId="77777777" w:rsidR="007131FA" w:rsidRPr="007131FA" w:rsidRDefault="007131FA" w:rsidP="00B370B0">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1</w:t>
            </w:r>
          </w:p>
        </w:tc>
        <w:tc>
          <w:tcPr>
            <w:tcW w:w="988" w:type="dxa"/>
          </w:tcPr>
          <w:p w14:paraId="722058D6"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1</w:t>
            </w:r>
          </w:p>
        </w:tc>
        <w:tc>
          <w:tcPr>
            <w:tcW w:w="988" w:type="dxa"/>
          </w:tcPr>
          <w:p w14:paraId="5DFD0346"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1</w:t>
            </w:r>
          </w:p>
        </w:tc>
        <w:tc>
          <w:tcPr>
            <w:tcW w:w="989" w:type="dxa"/>
          </w:tcPr>
          <w:p w14:paraId="4E73863F"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0,5</w:t>
            </w:r>
          </w:p>
        </w:tc>
        <w:tc>
          <w:tcPr>
            <w:tcW w:w="989" w:type="dxa"/>
          </w:tcPr>
          <w:p w14:paraId="40F1F55B"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1</w:t>
            </w:r>
          </w:p>
        </w:tc>
        <w:tc>
          <w:tcPr>
            <w:tcW w:w="849" w:type="dxa"/>
          </w:tcPr>
          <w:p w14:paraId="1D5E6F10"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1</w:t>
            </w:r>
          </w:p>
        </w:tc>
        <w:tc>
          <w:tcPr>
            <w:tcW w:w="850" w:type="dxa"/>
          </w:tcPr>
          <w:p w14:paraId="4AD78BD5" w14:textId="77777777" w:rsidR="007131FA" w:rsidRPr="007131FA" w:rsidRDefault="007131FA" w:rsidP="00B370B0">
            <w:pPr>
              <w:spacing w:after="0" w:line="240" w:lineRule="auto"/>
              <w:jc w:val="center"/>
              <w:rPr>
                <w:rFonts w:ascii="Times New Roman" w:eastAsia="Times New Roman" w:hAnsi="Times New Roman" w:cs="Times New Roman"/>
              </w:rPr>
            </w:pPr>
            <w:r w:rsidRPr="007131FA">
              <w:rPr>
                <w:rFonts w:ascii="Times New Roman" w:eastAsia="Times New Roman" w:hAnsi="Times New Roman" w:cs="Times New Roman"/>
              </w:rPr>
              <w:t>0,</w:t>
            </w:r>
            <w:r>
              <w:rPr>
                <w:rFonts w:ascii="Times New Roman" w:eastAsia="Times New Roman" w:hAnsi="Times New Roman" w:cs="Times New Roman"/>
              </w:rPr>
              <w:t>89</w:t>
            </w:r>
          </w:p>
        </w:tc>
      </w:tr>
    </w:tbl>
    <w:p w14:paraId="3AED58F2" w14:textId="77777777" w:rsidR="007131FA" w:rsidRPr="007131FA" w:rsidRDefault="007131FA" w:rsidP="00B370B0">
      <w:pPr>
        <w:spacing w:after="0" w:line="240" w:lineRule="auto"/>
        <w:jc w:val="center"/>
        <w:rPr>
          <w:rFonts w:ascii="Times New Roman" w:eastAsia="Times New Roman" w:hAnsi="Times New Roman" w:cs="Times New Roman"/>
          <w:sz w:val="24"/>
          <w:szCs w:val="24"/>
        </w:rPr>
      </w:pPr>
    </w:p>
    <w:p w14:paraId="3E7A0E69" w14:textId="77777777" w:rsidR="007131FA" w:rsidRPr="007131FA" w:rsidRDefault="007131FA" w:rsidP="007131FA">
      <w:pPr>
        <w:spacing w:after="0" w:line="240" w:lineRule="auto"/>
        <w:ind w:firstLine="709"/>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В зависимости от полученных показателей надежности системы водоснабжения с точки зрения надежности могут быть оценены как:</w:t>
      </w:r>
    </w:p>
    <w:p w14:paraId="6B87AB75" w14:textId="77777777" w:rsidR="007131FA" w:rsidRPr="007131FA" w:rsidRDefault="007131FA" w:rsidP="007131FA">
      <w:pPr>
        <w:spacing w:after="0" w:line="240" w:lineRule="auto"/>
        <w:ind w:firstLine="709"/>
        <w:jc w:val="both"/>
        <w:rPr>
          <w:rFonts w:ascii="Times New Roman" w:eastAsia="Times New Roman" w:hAnsi="Times New Roman" w:cs="Times New Roman"/>
          <w:sz w:val="24"/>
          <w:szCs w:val="24"/>
        </w:rPr>
      </w:pPr>
    </w:p>
    <w:p w14:paraId="4EC99520"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высоконадежные - более 0,9;</w:t>
      </w:r>
    </w:p>
    <w:p w14:paraId="266ABC93"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надежные - 0,75 - 0,89;</w:t>
      </w:r>
    </w:p>
    <w:p w14:paraId="67D125F9"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малонадежные - 0,5 - 0,74;</w:t>
      </w:r>
    </w:p>
    <w:p w14:paraId="5DAAA1BD"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ненадежные - менее 0,5.</w:t>
      </w:r>
    </w:p>
    <w:p w14:paraId="760BB928" w14:textId="77777777" w:rsidR="007131FA" w:rsidRPr="007131FA" w:rsidRDefault="007131FA" w:rsidP="007131FA">
      <w:pPr>
        <w:spacing w:after="0" w:line="240" w:lineRule="auto"/>
        <w:jc w:val="both"/>
        <w:rPr>
          <w:rFonts w:ascii="Times New Roman" w:eastAsia="Times New Roman" w:hAnsi="Times New Roman" w:cs="Times New Roman"/>
          <w:sz w:val="24"/>
          <w:szCs w:val="24"/>
        </w:rPr>
      </w:pPr>
    </w:p>
    <w:p w14:paraId="3ACB2A25" w14:textId="722E3442" w:rsidR="007131FA" w:rsidRDefault="007131FA" w:rsidP="007131FA">
      <w:pPr>
        <w:spacing w:after="0" w:line="240" w:lineRule="auto"/>
        <w:ind w:firstLine="709"/>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Общий показатель</w:t>
      </w:r>
      <w:r w:rsidR="00E47050">
        <w:rPr>
          <w:rFonts w:ascii="Times New Roman" w:eastAsia="Times New Roman" w:hAnsi="Times New Roman" w:cs="Times New Roman"/>
          <w:sz w:val="24"/>
          <w:szCs w:val="24"/>
        </w:rPr>
        <w:t xml:space="preserve"> </w:t>
      </w:r>
      <w:r w:rsidRPr="007131FA">
        <w:rPr>
          <w:rFonts w:ascii="Times New Roman" w:eastAsia="Times New Roman" w:hAnsi="Times New Roman" w:cs="Times New Roman"/>
          <w:sz w:val="24"/>
          <w:szCs w:val="24"/>
        </w:rPr>
        <w:t xml:space="preserve">надежности систем водоснабжения </w:t>
      </w:r>
      <w:r w:rsidR="000B5B95">
        <w:rPr>
          <w:rFonts w:ascii="Times New Roman" w:eastAsia="Times New Roman" w:hAnsi="Times New Roman" w:cs="Times New Roman"/>
          <w:sz w:val="24"/>
          <w:szCs w:val="24"/>
        </w:rPr>
        <w:t>городского</w:t>
      </w:r>
      <w:r w:rsidR="00E47050">
        <w:rPr>
          <w:rFonts w:ascii="Times New Roman" w:eastAsia="Times New Roman" w:hAnsi="Times New Roman" w:cs="Times New Roman"/>
          <w:sz w:val="24"/>
          <w:szCs w:val="24"/>
        </w:rPr>
        <w:t xml:space="preserve"> </w:t>
      </w:r>
      <w:r w:rsidR="00A73DC5">
        <w:rPr>
          <w:rFonts w:ascii="Times New Roman" w:eastAsia="Times New Roman" w:hAnsi="Times New Roman" w:cs="Times New Roman"/>
          <w:sz w:val="24"/>
          <w:szCs w:val="24"/>
        </w:rPr>
        <w:t>округ</w:t>
      </w:r>
      <w:r w:rsidR="000B5B95">
        <w:rPr>
          <w:rFonts w:ascii="Times New Roman" w:eastAsia="Times New Roman" w:hAnsi="Times New Roman" w:cs="Times New Roman"/>
          <w:sz w:val="24"/>
          <w:szCs w:val="24"/>
        </w:rPr>
        <w:t>а</w:t>
      </w:r>
      <w:r w:rsidR="00E47050">
        <w:rPr>
          <w:rFonts w:ascii="Times New Roman" w:eastAsia="Times New Roman" w:hAnsi="Times New Roman" w:cs="Times New Roman"/>
          <w:sz w:val="24"/>
          <w:szCs w:val="24"/>
        </w:rPr>
        <w:t xml:space="preserve"> </w:t>
      </w:r>
      <w:r w:rsidR="00A73DC5">
        <w:rPr>
          <w:rFonts w:ascii="Times New Roman" w:eastAsia="Times New Roman" w:hAnsi="Times New Roman" w:cs="Times New Roman"/>
          <w:sz w:val="24"/>
          <w:szCs w:val="24"/>
        </w:rPr>
        <w:t>Фрязино</w:t>
      </w:r>
      <w:r w:rsidRPr="007131FA">
        <w:rPr>
          <w:rFonts w:ascii="Times New Roman" w:eastAsia="Times New Roman" w:hAnsi="Times New Roman" w:cs="Times New Roman"/>
          <w:sz w:val="24"/>
          <w:szCs w:val="24"/>
        </w:rPr>
        <w:t>: 0,</w:t>
      </w:r>
      <w:r w:rsidR="00645B35">
        <w:rPr>
          <w:rFonts w:ascii="Times New Roman" w:eastAsia="Times New Roman" w:hAnsi="Times New Roman" w:cs="Times New Roman"/>
          <w:sz w:val="24"/>
          <w:szCs w:val="24"/>
        </w:rPr>
        <w:t>89</w:t>
      </w:r>
      <w:r w:rsidR="00AF6894">
        <w:rPr>
          <w:rFonts w:ascii="Times New Roman" w:eastAsia="Times New Roman" w:hAnsi="Times New Roman" w:cs="Times New Roman"/>
          <w:sz w:val="24"/>
          <w:szCs w:val="24"/>
        </w:rPr>
        <w:t>.</w:t>
      </w:r>
    </w:p>
    <w:p w14:paraId="1F1C959A" w14:textId="77777777" w:rsidR="00AF6894" w:rsidRPr="007131FA" w:rsidRDefault="00AF6894" w:rsidP="007131FA">
      <w:pPr>
        <w:spacing w:after="0" w:line="240" w:lineRule="auto"/>
        <w:ind w:firstLine="709"/>
        <w:jc w:val="both"/>
        <w:rPr>
          <w:rFonts w:ascii="Times New Roman" w:eastAsia="Times New Roman" w:hAnsi="Times New Roman" w:cs="Times New Roman"/>
          <w:sz w:val="24"/>
          <w:szCs w:val="24"/>
        </w:rPr>
      </w:pPr>
    </w:p>
    <w:p w14:paraId="26A3E55A" w14:textId="77777777" w:rsidR="007131FA" w:rsidRPr="007131FA" w:rsidRDefault="007131FA" w:rsidP="00645B35">
      <w:pPr>
        <w:spacing w:after="0" w:line="240" w:lineRule="auto"/>
        <w:ind w:firstLine="708"/>
        <w:jc w:val="both"/>
        <w:rPr>
          <w:rFonts w:ascii="Times New Roman" w:eastAsia="Times New Roman" w:hAnsi="Times New Roman" w:cs="Times New Roman"/>
          <w:sz w:val="24"/>
          <w:szCs w:val="24"/>
        </w:rPr>
      </w:pPr>
      <w:r w:rsidRPr="007131FA">
        <w:rPr>
          <w:rFonts w:ascii="Times New Roman" w:eastAsia="Times New Roman" w:hAnsi="Times New Roman" w:cs="Times New Roman"/>
          <w:sz w:val="24"/>
          <w:szCs w:val="24"/>
        </w:rPr>
        <w:t xml:space="preserve">Оценка надежности системы водоснабжения оценивается как </w:t>
      </w:r>
      <w:r w:rsidRPr="007131FA">
        <w:rPr>
          <w:rFonts w:ascii="Times New Roman" w:eastAsia="Times New Roman" w:hAnsi="Times New Roman" w:cs="Times New Roman"/>
          <w:b/>
          <w:sz w:val="24"/>
          <w:szCs w:val="24"/>
        </w:rPr>
        <w:t>надежная</w:t>
      </w:r>
      <w:r w:rsidRPr="007131FA">
        <w:rPr>
          <w:rFonts w:ascii="Times New Roman" w:eastAsia="Times New Roman" w:hAnsi="Times New Roman" w:cs="Times New Roman"/>
          <w:sz w:val="24"/>
          <w:szCs w:val="24"/>
        </w:rPr>
        <w:t>.</w:t>
      </w:r>
    </w:p>
    <w:p w14:paraId="78A26E35" w14:textId="77777777" w:rsidR="007131FA" w:rsidRPr="006A7D4C" w:rsidRDefault="007131FA" w:rsidP="006A7D4C">
      <w:pPr>
        <w:spacing w:line="360" w:lineRule="auto"/>
        <w:ind w:firstLine="709"/>
        <w:jc w:val="both"/>
        <w:rPr>
          <w:rFonts w:ascii="Times New Roman" w:hAnsi="Times New Roman"/>
          <w:sz w:val="24"/>
        </w:rPr>
      </w:pPr>
    </w:p>
    <w:p w14:paraId="0A6AD028" w14:textId="67D8D398" w:rsidR="00AF6894" w:rsidRDefault="004F0026" w:rsidP="00A3714D">
      <w:pPr>
        <w:spacing w:line="360" w:lineRule="auto"/>
        <w:ind w:firstLine="709"/>
        <w:jc w:val="both"/>
        <w:rPr>
          <w:rFonts w:ascii="Times New Roman" w:hAnsi="Times New Roman"/>
          <w:sz w:val="24"/>
        </w:rPr>
      </w:pPr>
      <w:r w:rsidRPr="006A7D4C">
        <w:rPr>
          <w:rFonts w:ascii="Times New Roman" w:hAnsi="Times New Roman"/>
          <w:sz w:val="24"/>
        </w:rPr>
        <w:t>в) показатели к</w:t>
      </w:r>
      <w:r w:rsidR="008B53BC">
        <w:rPr>
          <w:rFonts w:ascii="Times New Roman" w:hAnsi="Times New Roman"/>
          <w:sz w:val="24"/>
        </w:rPr>
        <w:t xml:space="preserve">ачества обслуживания абонентов; </w:t>
      </w:r>
      <w:r w:rsidRPr="006A7D4C">
        <w:rPr>
          <w:rFonts w:ascii="Times New Roman" w:hAnsi="Times New Roman"/>
          <w:sz w:val="24"/>
        </w:rPr>
        <w:t>показатели эффективности использования ресурсов, в том числе сокращения потерь воды</w:t>
      </w:r>
      <w:r w:rsidR="00E47050">
        <w:rPr>
          <w:rFonts w:ascii="Times New Roman" w:hAnsi="Times New Roman"/>
          <w:sz w:val="24"/>
        </w:rPr>
        <w:t xml:space="preserve"> </w:t>
      </w:r>
      <w:r w:rsidR="008B53BC">
        <w:rPr>
          <w:rFonts w:ascii="Times New Roman" w:hAnsi="Times New Roman"/>
          <w:sz w:val="24"/>
        </w:rPr>
        <w:t>при транспортировке приведены в таблице 1.8.7.</w:t>
      </w:r>
    </w:p>
    <w:p w14:paraId="3EC04D66" w14:textId="3FDD26EC" w:rsidR="00A53A1B" w:rsidRPr="00A53A1B" w:rsidRDefault="00A41A97" w:rsidP="00A41A97">
      <w:pPr>
        <w:spacing w:line="360" w:lineRule="auto"/>
        <w:ind w:firstLine="709"/>
        <w:jc w:val="right"/>
        <w:rPr>
          <w:rFonts w:ascii="Times New Roman" w:hAnsi="Times New Roman"/>
          <w:sz w:val="24"/>
        </w:rPr>
      </w:pPr>
      <w:r>
        <w:rPr>
          <w:rFonts w:ascii="Times New Roman" w:hAnsi="Times New Roman"/>
          <w:sz w:val="24"/>
        </w:rPr>
        <w:t xml:space="preserve"> </w:t>
      </w:r>
      <w:r w:rsidR="00E47050">
        <w:rPr>
          <w:rFonts w:ascii="Times New Roman" w:hAnsi="Times New Roman"/>
          <w:sz w:val="24"/>
        </w:rPr>
        <w:t>Таблица</w:t>
      </w:r>
      <w:r>
        <w:rPr>
          <w:rFonts w:ascii="Times New Roman" w:hAnsi="Times New Roman"/>
          <w:sz w:val="24"/>
        </w:rPr>
        <w:t xml:space="preserve"> 1.8.7.</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9"/>
        <w:gridCol w:w="4998"/>
        <w:gridCol w:w="798"/>
        <w:gridCol w:w="800"/>
        <w:gridCol w:w="1071"/>
        <w:gridCol w:w="1069"/>
      </w:tblGrid>
      <w:tr w:rsidR="005908EE" w:rsidRPr="00A53A1B" w14:paraId="3875B489" w14:textId="77777777" w:rsidTr="005908EE">
        <w:trPr>
          <w:trHeight w:val="20"/>
          <w:tblHeader/>
        </w:trPr>
        <w:tc>
          <w:tcPr>
            <w:tcW w:w="326" w:type="pct"/>
            <w:vMerge w:val="restart"/>
            <w:shd w:val="clear" w:color="auto" w:fill="auto"/>
            <w:vAlign w:val="center"/>
          </w:tcPr>
          <w:p w14:paraId="726604BD" w14:textId="77777777" w:rsidR="005908EE" w:rsidRPr="00A53A1B" w:rsidRDefault="005908EE" w:rsidP="00680DAC">
            <w:pPr>
              <w:autoSpaceDE w:val="0"/>
              <w:autoSpaceDN w:val="0"/>
              <w:adjustRightInd w:val="0"/>
              <w:spacing w:before="120" w:after="120" w:line="240" w:lineRule="auto"/>
              <w:jc w:val="center"/>
              <w:rPr>
                <w:rFonts w:ascii="Times New Roman" w:eastAsia="Times New Roman" w:hAnsi="Times New Roman" w:cs="Times New Roman"/>
                <w:b/>
                <w:bCs/>
              </w:rPr>
            </w:pPr>
            <w:r w:rsidRPr="00A53A1B">
              <w:rPr>
                <w:rFonts w:ascii="Times New Roman" w:eastAsia="Times New Roman" w:hAnsi="Times New Roman" w:cs="Times New Roman"/>
                <w:b/>
                <w:bCs/>
              </w:rPr>
              <w:t>п/п</w:t>
            </w:r>
          </w:p>
        </w:tc>
        <w:tc>
          <w:tcPr>
            <w:tcW w:w="4674" w:type="pct"/>
            <w:gridSpan w:val="5"/>
            <w:shd w:val="clear" w:color="auto" w:fill="auto"/>
            <w:vAlign w:val="center"/>
          </w:tcPr>
          <w:p w14:paraId="4ED0B9D3" w14:textId="77777777" w:rsidR="005908EE" w:rsidRPr="00A53A1B" w:rsidRDefault="005908EE" w:rsidP="00680DAC">
            <w:pPr>
              <w:tabs>
                <w:tab w:val="left" w:pos="3150"/>
              </w:tabs>
              <w:spacing w:before="120" w:after="120" w:line="240" w:lineRule="auto"/>
              <w:jc w:val="center"/>
              <w:rPr>
                <w:rFonts w:ascii="Times New Roman" w:eastAsia="Calibri" w:hAnsi="Times New Roman" w:cs="Times New Roman"/>
                <w:b/>
              </w:rPr>
            </w:pPr>
            <w:r w:rsidRPr="00A53A1B">
              <w:rPr>
                <w:rFonts w:ascii="Times New Roman" w:eastAsia="Calibri" w:hAnsi="Times New Roman" w:cs="Times New Roman"/>
                <w:b/>
              </w:rPr>
              <w:t>Целевые индикаторы (водоснабжение)</w:t>
            </w:r>
          </w:p>
        </w:tc>
      </w:tr>
      <w:tr w:rsidR="005908EE" w:rsidRPr="00A53A1B" w14:paraId="3F03B967" w14:textId="77777777" w:rsidTr="005908EE">
        <w:trPr>
          <w:trHeight w:val="20"/>
          <w:tblHeader/>
        </w:trPr>
        <w:tc>
          <w:tcPr>
            <w:tcW w:w="326" w:type="pct"/>
            <w:vMerge/>
            <w:shd w:val="clear" w:color="auto" w:fill="auto"/>
            <w:vAlign w:val="center"/>
          </w:tcPr>
          <w:p w14:paraId="169BC04B" w14:textId="77777777" w:rsidR="005908EE" w:rsidRPr="00A53A1B" w:rsidRDefault="005908EE" w:rsidP="00680DAC">
            <w:pPr>
              <w:autoSpaceDE w:val="0"/>
              <w:autoSpaceDN w:val="0"/>
              <w:adjustRightInd w:val="0"/>
              <w:spacing w:before="120" w:after="120" w:line="240" w:lineRule="auto"/>
              <w:jc w:val="center"/>
              <w:rPr>
                <w:rFonts w:ascii="Times New Roman" w:eastAsia="Times New Roman" w:hAnsi="Times New Roman" w:cs="Times New Roman"/>
                <w:b/>
                <w:bCs/>
              </w:rPr>
            </w:pPr>
          </w:p>
        </w:tc>
        <w:tc>
          <w:tcPr>
            <w:tcW w:w="2674" w:type="pct"/>
            <w:vMerge w:val="restart"/>
            <w:shd w:val="clear" w:color="auto" w:fill="auto"/>
            <w:vAlign w:val="center"/>
          </w:tcPr>
          <w:p w14:paraId="702CAC86" w14:textId="77777777" w:rsidR="005908EE" w:rsidRPr="00A53A1B" w:rsidRDefault="005908EE" w:rsidP="00680DAC">
            <w:pPr>
              <w:tabs>
                <w:tab w:val="left" w:pos="3150"/>
              </w:tabs>
              <w:spacing w:before="120" w:after="120" w:line="240" w:lineRule="auto"/>
              <w:jc w:val="center"/>
              <w:rPr>
                <w:rFonts w:ascii="Times New Roman" w:eastAsia="Calibri" w:hAnsi="Times New Roman" w:cs="Times New Roman"/>
                <w:b/>
              </w:rPr>
            </w:pPr>
            <w:r w:rsidRPr="00A53A1B">
              <w:rPr>
                <w:rFonts w:ascii="Times New Roman" w:eastAsia="Calibri" w:hAnsi="Times New Roman" w:cs="Times New Roman"/>
                <w:b/>
              </w:rPr>
              <w:t>Наименование, единицы измерения</w:t>
            </w:r>
          </w:p>
        </w:tc>
        <w:tc>
          <w:tcPr>
            <w:tcW w:w="2000" w:type="pct"/>
            <w:gridSpan w:val="4"/>
            <w:shd w:val="clear" w:color="auto" w:fill="auto"/>
            <w:vAlign w:val="center"/>
          </w:tcPr>
          <w:p w14:paraId="7CE3821E"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b/>
              </w:rPr>
            </w:pPr>
            <w:r w:rsidRPr="00A53A1B">
              <w:rPr>
                <w:rFonts w:ascii="Times New Roman" w:eastAsia="Calibri" w:hAnsi="Times New Roman" w:cs="Times New Roman"/>
                <w:b/>
              </w:rPr>
              <w:t>Год</w:t>
            </w:r>
          </w:p>
        </w:tc>
      </w:tr>
      <w:tr w:rsidR="005908EE" w:rsidRPr="00A53A1B" w14:paraId="09B0D664" w14:textId="77777777" w:rsidTr="005908EE">
        <w:trPr>
          <w:trHeight w:val="20"/>
          <w:tblHeader/>
        </w:trPr>
        <w:tc>
          <w:tcPr>
            <w:tcW w:w="326" w:type="pct"/>
            <w:vMerge/>
            <w:shd w:val="clear" w:color="auto" w:fill="auto"/>
            <w:vAlign w:val="center"/>
          </w:tcPr>
          <w:p w14:paraId="0CEC6BAE"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p>
        </w:tc>
        <w:tc>
          <w:tcPr>
            <w:tcW w:w="2674" w:type="pct"/>
            <w:vMerge/>
            <w:shd w:val="clear" w:color="auto" w:fill="auto"/>
            <w:vAlign w:val="center"/>
          </w:tcPr>
          <w:p w14:paraId="64EB9BB8"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p>
        </w:tc>
        <w:tc>
          <w:tcPr>
            <w:tcW w:w="427" w:type="pct"/>
            <w:shd w:val="clear" w:color="auto" w:fill="auto"/>
            <w:vAlign w:val="center"/>
          </w:tcPr>
          <w:p w14:paraId="3DC1D3CF"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b/>
              </w:rPr>
            </w:pPr>
            <w:r w:rsidRPr="00A53A1B">
              <w:rPr>
                <w:rFonts w:ascii="Times New Roman" w:eastAsia="Calibri" w:hAnsi="Times New Roman" w:cs="Times New Roman"/>
                <w:b/>
              </w:rPr>
              <w:t>2013</w:t>
            </w:r>
          </w:p>
        </w:tc>
        <w:tc>
          <w:tcPr>
            <w:tcW w:w="428" w:type="pct"/>
            <w:shd w:val="clear" w:color="auto" w:fill="auto"/>
            <w:vAlign w:val="center"/>
          </w:tcPr>
          <w:p w14:paraId="4FE7909A"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b/>
              </w:rPr>
            </w:pPr>
            <w:r w:rsidRPr="00A53A1B">
              <w:rPr>
                <w:rFonts w:ascii="Times New Roman" w:eastAsia="Calibri" w:hAnsi="Times New Roman" w:cs="Times New Roman"/>
                <w:b/>
              </w:rPr>
              <w:t>2014</w:t>
            </w:r>
          </w:p>
        </w:tc>
        <w:tc>
          <w:tcPr>
            <w:tcW w:w="573" w:type="pct"/>
            <w:vAlign w:val="center"/>
          </w:tcPr>
          <w:p w14:paraId="01A34D13" w14:textId="77777777" w:rsidR="005908EE" w:rsidRPr="00A53A1B" w:rsidRDefault="005908EE" w:rsidP="00680DAC">
            <w:pPr>
              <w:tabs>
                <w:tab w:val="left" w:pos="3150"/>
              </w:tabs>
              <w:spacing w:before="120" w:after="120" w:line="240" w:lineRule="auto"/>
              <w:jc w:val="center"/>
              <w:rPr>
                <w:rFonts w:ascii="Times New Roman" w:eastAsia="Calibri" w:hAnsi="Times New Roman" w:cs="Times New Roman"/>
                <w:b/>
              </w:rPr>
            </w:pPr>
            <w:r w:rsidRPr="00680DAC">
              <w:rPr>
                <w:rFonts w:ascii="Times New Roman" w:eastAsia="Times New Roman" w:hAnsi="Times New Roman" w:cs="Times New Roman"/>
                <w:b/>
                <w:bCs/>
              </w:rPr>
              <w:t>2024</w:t>
            </w:r>
          </w:p>
        </w:tc>
        <w:tc>
          <w:tcPr>
            <w:tcW w:w="572" w:type="pct"/>
          </w:tcPr>
          <w:p w14:paraId="70D07F4E" w14:textId="77777777" w:rsidR="005908EE" w:rsidRPr="00680DAC" w:rsidRDefault="005908EE" w:rsidP="00680DAC">
            <w:pPr>
              <w:tabs>
                <w:tab w:val="left" w:pos="3150"/>
              </w:tabs>
              <w:spacing w:before="120" w:after="120" w:line="240" w:lineRule="auto"/>
              <w:jc w:val="center"/>
              <w:rPr>
                <w:rFonts w:ascii="Times New Roman" w:eastAsia="Times New Roman" w:hAnsi="Times New Roman" w:cs="Times New Roman"/>
                <w:b/>
                <w:bCs/>
              </w:rPr>
            </w:pPr>
            <w:r>
              <w:rPr>
                <w:rFonts w:ascii="Times New Roman" w:eastAsia="Times New Roman" w:hAnsi="Times New Roman" w:cs="Times New Roman"/>
                <w:b/>
                <w:bCs/>
              </w:rPr>
              <w:t>2030</w:t>
            </w:r>
          </w:p>
        </w:tc>
      </w:tr>
      <w:tr w:rsidR="005908EE" w:rsidRPr="00A53A1B" w14:paraId="3F9D20BF" w14:textId="77777777" w:rsidTr="005908EE">
        <w:trPr>
          <w:trHeight w:val="20"/>
        </w:trPr>
        <w:tc>
          <w:tcPr>
            <w:tcW w:w="326" w:type="pct"/>
            <w:shd w:val="clear" w:color="auto" w:fill="auto"/>
            <w:vAlign w:val="center"/>
          </w:tcPr>
          <w:p w14:paraId="601D6D81"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w:t>
            </w:r>
          </w:p>
        </w:tc>
        <w:tc>
          <w:tcPr>
            <w:tcW w:w="2674" w:type="pct"/>
            <w:shd w:val="clear" w:color="auto" w:fill="auto"/>
            <w:vAlign w:val="center"/>
          </w:tcPr>
          <w:p w14:paraId="63FECA06" w14:textId="77777777" w:rsidR="005908EE" w:rsidRPr="00A53A1B" w:rsidRDefault="005908EE" w:rsidP="00A53A1B">
            <w:pPr>
              <w:autoSpaceDE w:val="0"/>
              <w:autoSpaceDN w:val="0"/>
              <w:adjustRightInd w:val="0"/>
              <w:spacing w:before="120" w:after="120" w:line="240" w:lineRule="auto"/>
              <w:rPr>
                <w:rFonts w:ascii="Times New Roman" w:eastAsia="Times New Roman" w:hAnsi="Times New Roman" w:cs="Times New Roman"/>
                <w:bCs/>
              </w:rPr>
            </w:pPr>
            <w:r w:rsidRPr="00A53A1B">
              <w:rPr>
                <w:rFonts w:ascii="Times New Roman" w:eastAsia="Times New Roman" w:hAnsi="Times New Roman" w:cs="Times New Roman"/>
                <w:bCs/>
              </w:rPr>
              <w:t>Надежность (бесперебойность) снабжения потребителей товарами (услугами), %</w:t>
            </w:r>
          </w:p>
        </w:tc>
        <w:tc>
          <w:tcPr>
            <w:tcW w:w="427" w:type="pct"/>
            <w:shd w:val="clear" w:color="auto" w:fill="auto"/>
            <w:vAlign w:val="center"/>
          </w:tcPr>
          <w:p w14:paraId="4099320E"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c>
          <w:tcPr>
            <w:tcW w:w="428" w:type="pct"/>
            <w:shd w:val="clear" w:color="auto" w:fill="auto"/>
            <w:vAlign w:val="center"/>
          </w:tcPr>
          <w:p w14:paraId="50220FD0"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c>
          <w:tcPr>
            <w:tcW w:w="573" w:type="pct"/>
            <w:vAlign w:val="center"/>
          </w:tcPr>
          <w:p w14:paraId="45C57867"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c>
          <w:tcPr>
            <w:tcW w:w="572" w:type="pct"/>
          </w:tcPr>
          <w:p w14:paraId="43A8D917" w14:textId="77777777" w:rsidR="005908EE"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r>
      <w:tr w:rsidR="005908EE" w:rsidRPr="00A53A1B" w14:paraId="5C935143" w14:textId="77777777" w:rsidTr="005908EE">
        <w:trPr>
          <w:trHeight w:val="20"/>
        </w:trPr>
        <w:tc>
          <w:tcPr>
            <w:tcW w:w="326" w:type="pct"/>
            <w:shd w:val="clear" w:color="auto" w:fill="auto"/>
            <w:vAlign w:val="center"/>
          </w:tcPr>
          <w:p w14:paraId="09FE0D9E"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1.1.</w:t>
            </w:r>
          </w:p>
        </w:tc>
        <w:tc>
          <w:tcPr>
            <w:tcW w:w="2674" w:type="pct"/>
            <w:shd w:val="clear" w:color="auto" w:fill="auto"/>
            <w:vAlign w:val="center"/>
          </w:tcPr>
          <w:p w14:paraId="725D0BC9"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Аварийность систем коммунальной инфраструктуры, ед./км</w:t>
            </w:r>
          </w:p>
        </w:tc>
        <w:tc>
          <w:tcPr>
            <w:tcW w:w="427" w:type="pct"/>
            <w:shd w:val="clear" w:color="auto" w:fill="auto"/>
            <w:vAlign w:val="center"/>
          </w:tcPr>
          <w:p w14:paraId="769A105B"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0,0</w:t>
            </w:r>
          </w:p>
        </w:tc>
        <w:tc>
          <w:tcPr>
            <w:tcW w:w="428" w:type="pct"/>
            <w:shd w:val="clear" w:color="auto" w:fill="auto"/>
            <w:vAlign w:val="center"/>
          </w:tcPr>
          <w:p w14:paraId="0F727A75"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0,0</w:t>
            </w:r>
          </w:p>
        </w:tc>
        <w:tc>
          <w:tcPr>
            <w:tcW w:w="573" w:type="pct"/>
            <w:vAlign w:val="center"/>
          </w:tcPr>
          <w:p w14:paraId="35D096AC"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0,0</w:t>
            </w:r>
          </w:p>
        </w:tc>
        <w:tc>
          <w:tcPr>
            <w:tcW w:w="572" w:type="pct"/>
          </w:tcPr>
          <w:p w14:paraId="1E3118DB" w14:textId="77777777" w:rsidR="005908EE"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0,0</w:t>
            </w:r>
          </w:p>
        </w:tc>
      </w:tr>
      <w:tr w:rsidR="005908EE" w:rsidRPr="00A53A1B" w14:paraId="01E25763" w14:textId="77777777" w:rsidTr="005908EE">
        <w:trPr>
          <w:trHeight w:val="20"/>
        </w:trPr>
        <w:tc>
          <w:tcPr>
            <w:tcW w:w="326" w:type="pct"/>
            <w:shd w:val="clear" w:color="auto" w:fill="auto"/>
            <w:vAlign w:val="center"/>
          </w:tcPr>
          <w:p w14:paraId="1AA17107"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1.2.</w:t>
            </w:r>
          </w:p>
        </w:tc>
        <w:tc>
          <w:tcPr>
            <w:tcW w:w="2674" w:type="pct"/>
            <w:shd w:val="clear" w:color="auto" w:fill="auto"/>
            <w:vAlign w:val="center"/>
          </w:tcPr>
          <w:p w14:paraId="3E79CC6B" w14:textId="1D188490" w:rsidR="005908EE" w:rsidRPr="00A53A1B" w:rsidRDefault="005908EE" w:rsidP="007A2696">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 xml:space="preserve">Перебои в снабжении потребителей, </w:t>
            </w:r>
            <w:r w:rsidR="007A2696" w:rsidRPr="00A53A1B">
              <w:rPr>
                <w:rFonts w:ascii="Times New Roman" w:eastAsia="Calibri" w:hAnsi="Times New Roman" w:cs="Times New Roman"/>
              </w:rPr>
              <w:t>час/</w:t>
            </w:r>
            <w:r w:rsidRPr="00A53A1B">
              <w:rPr>
                <w:rFonts w:ascii="Times New Roman" w:eastAsia="Calibri" w:hAnsi="Times New Roman" w:cs="Times New Roman"/>
              </w:rPr>
              <w:t>чел.</w:t>
            </w:r>
          </w:p>
        </w:tc>
        <w:tc>
          <w:tcPr>
            <w:tcW w:w="427" w:type="pct"/>
            <w:shd w:val="clear" w:color="auto" w:fill="auto"/>
            <w:vAlign w:val="center"/>
          </w:tcPr>
          <w:p w14:paraId="61A40B85"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0,0</w:t>
            </w:r>
          </w:p>
        </w:tc>
        <w:tc>
          <w:tcPr>
            <w:tcW w:w="428" w:type="pct"/>
            <w:shd w:val="clear" w:color="auto" w:fill="auto"/>
            <w:vAlign w:val="center"/>
          </w:tcPr>
          <w:p w14:paraId="6D5AE7AC"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0,0</w:t>
            </w:r>
          </w:p>
        </w:tc>
        <w:tc>
          <w:tcPr>
            <w:tcW w:w="573" w:type="pct"/>
            <w:vAlign w:val="center"/>
          </w:tcPr>
          <w:p w14:paraId="5376A313"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0,0</w:t>
            </w:r>
          </w:p>
        </w:tc>
        <w:tc>
          <w:tcPr>
            <w:tcW w:w="572" w:type="pct"/>
          </w:tcPr>
          <w:p w14:paraId="095AF7D5" w14:textId="77777777" w:rsidR="005908EE"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0,0</w:t>
            </w:r>
          </w:p>
        </w:tc>
      </w:tr>
      <w:tr w:rsidR="005908EE" w:rsidRPr="00A53A1B" w14:paraId="21991D44" w14:textId="77777777" w:rsidTr="005908EE">
        <w:trPr>
          <w:trHeight w:val="20"/>
        </w:trPr>
        <w:tc>
          <w:tcPr>
            <w:tcW w:w="326" w:type="pct"/>
            <w:shd w:val="clear" w:color="auto" w:fill="auto"/>
            <w:vAlign w:val="center"/>
          </w:tcPr>
          <w:p w14:paraId="633F1C7F"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1.3.</w:t>
            </w:r>
          </w:p>
        </w:tc>
        <w:tc>
          <w:tcPr>
            <w:tcW w:w="2674" w:type="pct"/>
            <w:shd w:val="clear" w:color="auto" w:fill="auto"/>
            <w:vAlign w:val="center"/>
          </w:tcPr>
          <w:p w14:paraId="07352270" w14:textId="50A2447B" w:rsidR="005908EE" w:rsidRPr="00A53A1B" w:rsidRDefault="005908EE" w:rsidP="007A2696">
            <w:pPr>
              <w:autoSpaceDE w:val="0"/>
              <w:autoSpaceDN w:val="0"/>
              <w:adjustRightInd w:val="0"/>
              <w:spacing w:before="120" w:after="120" w:line="240" w:lineRule="auto"/>
              <w:rPr>
                <w:rFonts w:ascii="Times New Roman" w:eastAsia="Times New Roman" w:hAnsi="Times New Roman" w:cs="Times New Roman"/>
              </w:rPr>
            </w:pPr>
            <w:r w:rsidRPr="00A53A1B">
              <w:rPr>
                <w:rFonts w:ascii="Times New Roman" w:eastAsia="Times New Roman" w:hAnsi="Times New Roman" w:cs="Times New Roman"/>
              </w:rPr>
              <w:t>Продолжительность поставки товаров и услуг, час/день</w:t>
            </w:r>
          </w:p>
        </w:tc>
        <w:tc>
          <w:tcPr>
            <w:tcW w:w="427" w:type="pct"/>
            <w:shd w:val="clear" w:color="auto" w:fill="auto"/>
            <w:vAlign w:val="center"/>
          </w:tcPr>
          <w:p w14:paraId="1C76D531"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24</w:t>
            </w:r>
          </w:p>
        </w:tc>
        <w:tc>
          <w:tcPr>
            <w:tcW w:w="428" w:type="pct"/>
            <w:shd w:val="clear" w:color="auto" w:fill="auto"/>
            <w:vAlign w:val="center"/>
          </w:tcPr>
          <w:p w14:paraId="15DD7C9D"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24</w:t>
            </w:r>
          </w:p>
        </w:tc>
        <w:tc>
          <w:tcPr>
            <w:tcW w:w="573" w:type="pct"/>
            <w:vAlign w:val="center"/>
          </w:tcPr>
          <w:p w14:paraId="6D025545"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24</w:t>
            </w:r>
          </w:p>
        </w:tc>
        <w:tc>
          <w:tcPr>
            <w:tcW w:w="572" w:type="pct"/>
            <w:vAlign w:val="center"/>
          </w:tcPr>
          <w:p w14:paraId="0D8E27CA" w14:textId="77777777" w:rsidR="005908EE"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24</w:t>
            </w:r>
          </w:p>
        </w:tc>
      </w:tr>
      <w:tr w:rsidR="005908EE" w:rsidRPr="00A53A1B" w14:paraId="3A3350F6" w14:textId="77777777" w:rsidTr="005908EE">
        <w:trPr>
          <w:trHeight w:val="20"/>
        </w:trPr>
        <w:tc>
          <w:tcPr>
            <w:tcW w:w="326" w:type="pct"/>
            <w:shd w:val="clear" w:color="auto" w:fill="auto"/>
            <w:vAlign w:val="center"/>
          </w:tcPr>
          <w:p w14:paraId="0A048BFA"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1.4.</w:t>
            </w:r>
          </w:p>
        </w:tc>
        <w:tc>
          <w:tcPr>
            <w:tcW w:w="2674" w:type="pct"/>
            <w:shd w:val="clear" w:color="auto" w:fill="auto"/>
            <w:vAlign w:val="center"/>
          </w:tcPr>
          <w:p w14:paraId="6B7ABA3A"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Уровень потерь, %</w:t>
            </w:r>
          </w:p>
        </w:tc>
        <w:tc>
          <w:tcPr>
            <w:tcW w:w="427" w:type="pct"/>
            <w:shd w:val="clear" w:color="auto" w:fill="auto"/>
            <w:vAlign w:val="center"/>
          </w:tcPr>
          <w:p w14:paraId="5E473D0D"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8,08</w:t>
            </w:r>
          </w:p>
        </w:tc>
        <w:tc>
          <w:tcPr>
            <w:tcW w:w="428" w:type="pct"/>
            <w:shd w:val="clear" w:color="auto" w:fill="auto"/>
            <w:vAlign w:val="center"/>
          </w:tcPr>
          <w:p w14:paraId="6DFE10D5"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8,0</w:t>
            </w:r>
          </w:p>
        </w:tc>
        <w:tc>
          <w:tcPr>
            <w:tcW w:w="573" w:type="pct"/>
            <w:vAlign w:val="center"/>
          </w:tcPr>
          <w:p w14:paraId="46D8B7E9" w14:textId="77777777" w:rsidR="005908EE" w:rsidRPr="00A53A1B" w:rsidRDefault="005908EE" w:rsidP="00774F45">
            <w:pPr>
              <w:tabs>
                <w:tab w:val="left" w:pos="3150"/>
              </w:tabs>
              <w:spacing w:before="120" w:after="120" w:line="240" w:lineRule="auto"/>
              <w:jc w:val="center"/>
              <w:rPr>
                <w:rFonts w:ascii="Times New Roman" w:eastAsia="Calibri" w:hAnsi="Times New Roman" w:cs="Times New Roman"/>
                <w:i/>
                <w:sz w:val="20"/>
              </w:rPr>
            </w:pPr>
            <w:r w:rsidRPr="00774F45">
              <w:rPr>
                <w:rFonts w:ascii="Times New Roman" w:eastAsia="Calibri" w:hAnsi="Times New Roman" w:cs="Times New Roman"/>
                <w:i/>
                <w:sz w:val="20"/>
              </w:rPr>
              <w:t>7,</w:t>
            </w:r>
            <w:r>
              <w:rPr>
                <w:rFonts w:ascii="Times New Roman" w:eastAsia="Calibri" w:hAnsi="Times New Roman" w:cs="Times New Roman"/>
                <w:i/>
                <w:sz w:val="20"/>
              </w:rPr>
              <w:t>1</w:t>
            </w:r>
          </w:p>
        </w:tc>
        <w:tc>
          <w:tcPr>
            <w:tcW w:w="572" w:type="pct"/>
          </w:tcPr>
          <w:p w14:paraId="03143B4B" w14:textId="77777777" w:rsidR="005908EE" w:rsidRPr="00774F45" w:rsidRDefault="005908EE" w:rsidP="00774F45">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7,1</w:t>
            </w:r>
          </w:p>
        </w:tc>
      </w:tr>
      <w:tr w:rsidR="005908EE" w:rsidRPr="00A53A1B" w14:paraId="07C34903" w14:textId="77777777" w:rsidTr="005908EE">
        <w:trPr>
          <w:trHeight w:val="20"/>
        </w:trPr>
        <w:tc>
          <w:tcPr>
            <w:tcW w:w="326" w:type="pct"/>
            <w:shd w:val="clear" w:color="auto" w:fill="auto"/>
            <w:vAlign w:val="center"/>
          </w:tcPr>
          <w:p w14:paraId="5DB5C75B"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1.5.</w:t>
            </w:r>
          </w:p>
        </w:tc>
        <w:tc>
          <w:tcPr>
            <w:tcW w:w="2674" w:type="pct"/>
            <w:shd w:val="clear" w:color="auto" w:fill="auto"/>
            <w:vAlign w:val="center"/>
          </w:tcPr>
          <w:p w14:paraId="21ADE4AC"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774F45">
              <w:rPr>
                <w:rFonts w:ascii="Times New Roman" w:eastAsia="Calibri" w:hAnsi="Times New Roman" w:cs="Times New Roman"/>
              </w:rPr>
              <w:t>Коэффициент потерь, куб. м/км</w:t>
            </w:r>
          </w:p>
        </w:tc>
        <w:tc>
          <w:tcPr>
            <w:tcW w:w="427" w:type="pct"/>
            <w:shd w:val="clear" w:color="auto" w:fill="auto"/>
            <w:vAlign w:val="center"/>
          </w:tcPr>
          <w:p w14:paraId="272A6291" w14:textId="77777777" w:rsidR="005908EE" w:rsidRPr="00774F45"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8,16</w:t>
            </w:r>
          </w:p>
        </w:tc>
        <w:tc>
          <w:tcPr>
            <w:tcW w:w="428" w:type="pct"/>
            <w:shd w:val="clear" w:color="auto" w:fill="auto"/>
            <w:vAlign w:val="center"/>
          </w:tcPr>
          <w:p w14:paraId="2014247A" w14:textId="77777777" w:rsidR="005908EE" w:rsidRPr="00774F45"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7,759</w:t>
            </w:r>
          </w:p>
        </w:tc>
        <w:tc>
          <w:tcPr>
            <w:tcW w:w="573" w:type="pct"/>
            <w:vAlign w:val="center"/>
          </w:tcPr>
          <w:p w14:paraId="3FC820F4"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7,30</w:t>
            </w:r>
          </w:p>
        </w:tc>
        <w:tc>
          <w:tcPr>
            <w:tcW w:w="572" w:type="pct"/>
            <w:vAlign w:val="center"/>
          </w:tcPr>
          <w:p w14:paraId="7BA5192A"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7,30</w:t>
            </w:r>
          </w:p>
        </w:tc>
      </w:tr>
      <w:tr w:rsidR="005908EE" w:rsidRPr="00A53A1B" w14:paraId="18BA9477" w14:textId="77777777" w:rsidTr="005908EE">
        <w:trPr>
          <w:trHeight w:val="20"/>
        </w:trPr>
        <w:tc>
          <w:tcPr>
            <w:tcW w:w="326" w:type="pct"/>
            <w:shd w:val="clear" w:color="auto" w:fill="auto"/>
            <w:vAlign w:val="center"/>
          </w:tcPr>
          <w:p w14:paraId="69D4A92A"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1.6.</w:t>
            </w:r>
          </w:p>
        </w:tc>
        <w:tc>
          <w:tcPr>
            <w:tcW w:w="2674" w:type="pct"/>
            <w:shd w:val="clear" w:color="auto" w:fill="auto"/>
            <w:vAlign w:val="center"/>
          </w:tcPr>
          <w:p w14:paraId="1E6AAF7D"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Индекс замены оборудования, %</w:t>
            </w:r>
          </w:p>
        </w:tc>
        <w:tc>
          <w:tcPr>
            <w:tcW w:w="427" w:type="pct"/>
            <w:shd w:val="clear" w:color="auto" w:fill="auto"/>
            <w:vAlign w:val="center"/>
          </w:tcPr>
          <w:p w14:paraId="7DDB1238"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34</w:t>
            </w:r>
          </w:p>
        </w:tc>
        <w:tc>
          <w:tcPr>
            <w:tcW w:w="428" w:type="pct"/>
            <w:shd w:val="clear" w:color="auto" w:fill="auto"/>
            <w:vAlign w:val="center"/>
          </w:tcPr>
          <w:p w14:paraId="5856D6F1"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34</w:t>
            </w:r>
          </w:p>
        </w:tc>
        <w:tc>
          <w:tcPr>
            <w:tcW w:w="573" w:type="pct"/>
            <w:vAlign w:val="center"/>
          </w:tcPr>
          <w:p w14:paraId="1680CB46"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98</w:t>
            </w:r>
          </w:p>
        </w:tc>
        <w:tc>
          <w:tcPr>
            <w:tcW w:w="572" w:type="pct"/>
            <w:vAlign w:val="center"/>
          </w:tcPr>
          <w:p w14:paraId="6602E93C"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98</w:t>
            </w:r>
          </w:p>
        </w:tc>
      </w:tr>
      <w:tr w:rsidR="005908EE" w:rsidRPr="00A53A1B" w14:paraId="338A02F5" w14:textId="77777777" w:rsidTr="005908EE">
        <w:trPr>
          <w:trHeight w:val="20"/>
        </w:trPr>
        <w:tc>
          <w:tcPr>
            <w:tcW w:w="326" w:type="pct"/>
            <w:shd w:val="clear" w:color="auto" w:fill="auto"/>
            <w:vAlign w:val="center"/>
          </w:tcPr>
          <w:p w14:paraId="48DE61C3"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1.7.</w:t>
            </w:r>
          </w:p>
        </w:tc>
        <w:tc>
          <w:tcPr>
            <w:tcW w:w="2674" w:type="pct"/>
            <w:shd w:val="clear" w:color="auto" w:fill="auto"/>
            <w:vAlign w:val="center"/>
          </w:tcPr>
          <w:p w14:paraId="16594917"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Износ систем коммунальной инфраструктуры,</w:t>
            </w:r>
          </w:p>
          <w:p w14:paraId="7A55A343"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в том числе:</w:t>
            </w:r>
          </w:p>
          <w:p w14:paraId="42652C1D"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lastRenderedPageBreak/>
              <w:t>- оборудование водозаборов, %</w:t>
            </w:r>
          </w:p>
          <w:p w14:paraId="3E5A283B"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 оборудование очистки воды, %</w:t>
            </w:r>
          </w:p>
          <w:p w14:paraId="23C63527"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 оборудование транспортировки воды, %</w:t>
            </w:r>
          </w:p>
        </w:tc>
        <w:tc>
          <w:tcPr>
            <w:tcW w:w="427" w:type="pct"/>
            <w:shd w:val="clear" w:color="auto" w:fill="auto"/>
            <w:vAlign w:val="center"/>
          </w:tcPr>
          <w:p w14:paraId="05F1EB38"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lastRenderedPageBreak/>
              <w:t>76</w:t>
            </w:r>
          </w:p>
        </w:tc>
        <w:tc>
          <w:tcPr>
            <w:tcW w:w="428" w:type="pct"/>
            <w:shd w:val="clear" w:color="auto" w:fill="auto"/>
            <w:vAlign w:val="center"/>
          </w:tcPr>
          <w:p w14:paraId="2CD972DA"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76</w:t>
            </w:r>
          </w:p>
        </w:tc>
        <w:tc>
          <w:tcPr>
            <w:tcW w:w="573" w:type="pct"/>
            <w:vAlign w:val="center"/>
          </w:tcPr>
          <w:p w14:paraId="2D17CED1"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13</w:t>
            </w:r>
          </w:p>
        </w:tc>
        <w:tc>
          <w:tcPr>
            <w:tcW w:w="572" w:type="pct"/>
            <w:vAlign w:val="center"/>
          </w:tcPr>
          <w:p w14:paraId="0565F58E"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13</w:t>
            </w:r>
          </w:p>
        </w:tc>
      </w:tr>
      <w:tr w:rsidR="005908EE" w:rsidRPr="00A53A1B" w14:paraId="3AACEFA5" w14:textId="77777777" w:rsidTr="005908EE">
        <w:trPr>
          <w:trHeight w:val="20"/>
        </w:trPr>
        <w:tc>
          <w:tcPr>
            <w:tcW w:w="326" w:type="pct"/>
            <w:shd w:val="clear" w:color="auto" w:fill="auto"/>
            <w:vAlign w:val="center"/>
          </w:tcPr>
          <w:p w14:paraId="50A03796"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1.8.</w:t>
            </w:r>
          </w:p>
        </w:tc>
        <w:tc>
          <w:tcPr>
            <w:tcW w:w="2674" w:type="pct"/>
            <w:shd w:val="clear" w:color="auto" w:fill="auto"/>
            <w:vAlign w:val="center"/>
          </w:tcPr>
          <w:p w14:paraId="2D815361" w14:textId="77777777" w:rsidR="005908EE" w:rsidRPr="00A53A1B" w:rsidRDefault="005908EE" w:rsidP="00A53A1B">
            <w:pPr>
              <w:autoSpaceDE w:val="0"/>
              <w:autoSpaceDN w:val="0"/>
              <w:adjustRightInd w:val="0"/>
              <w:spacing w:before="120" w:after="120" w:line="240" w:lineRule="auto"/>
              <w:rPr>
                <w:rFonts w:ascii="Times New Roman" w:eastAsia="Times New Roman" w:hAnsi="Times New Roman" w:cs="Times New Roman"/>
              </w:rPr>
            </w:pPr>
            <w:r w:rsidRPr="00A53A1B">
              <w:rPr>
                <w:rFonts w:ascii="Times New Roman" w:eastAsia="Times New Roman" w:hAnsi="Times New Roman" w:cs="Times New Roman"/>
              </w:rPr>
              <w:t>Удельный вес сетей, нуждающихся в замене, %</w:t>
            </w:r>
          </w:p>
        </w:tc>
        <w:tc>
          <w:tcPr>
            <w:tcW w:w="427" w:type="pct"/>
            <w:shd w:val="clear" w:color="auto" w:fill="auto"/>
            <w:vAlign w:val="center"/>
          </w:tcPr>
          <w:p w14:paraId="55687A91"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47</w:t>
            </w:r>
          </w:p>
        </w:tc>
        <w:tc>
          <w:tcPr>
            <w:tcW w:w="428" w:type="pct"/>
            <w:shd w:val="clear" w:color="auto" w:fill="auto"/>
            <w:vAlign w:val="center"/>
          </w:tcPr>
          <w:p w14:paraId="2432EDB6"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46</w:t>
            </w:r>
          </w:p>
        </w:tc>
        <w:tc>
          <w:tcPr>
            <w:tcW w:w="573" w:type="pct"/>
            <w:vAlign w:val="center"/>
          </w:tcPr>
          <w:p w14:paraId="50D61B35"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8</w:t>
            </w:r>
          </w:p>
        </w:tc>
        <w:tc>
          <w:tcPr>
            <w:tcW w:w="572" w:type="pct"/>
            <w:vAlign w:val="center"/>
          </w:tcPr>
          <w:p w14:paraId="40DEB405"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8</w:t>
            </w:r>
          </w:p>
        </w:tc>
      </w:tr>
      <w:tr w:rsidR="005908EE" w:rsidRPr="00A53A1B" w14:paraId="73F48390" w14:textId="77777777" w:rsidTr="005908EE">
        <w:trPr>
          <w:trHeight w:val="20"/>
        </w:trPr>
        <w:tc>
          <w:tcPr>
            <w:tcW w:w="326" w:type="pct"/>
            <w:shd w:val="clear" w:color="auto" w:fill="auto"/>
            <w:vAlign w:val="center"/>
          </w:tcPr>
          <w:p w14:paraId="17725FE4"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2.2.</w:t>
            </w:r>
          </w:p>
        </w:tc>
        <w:tc>
          <w:tcPr>
            <w:tcW w:w="2674" w:type="pct"/>
            <w:shd w:val="clear" w:color="auto" w:fill="auto"/>
            <w:vAlign w:val="center"/>
          </w:tcPr>
          <w:p w14:paraId="19D5643B" w14:textId="77777777" w:rsidR="005908EE" w:rsidRPr="00A53A1B" w:rsidRDefault="005908EE" w:rsidP="00A53A1B">
            <w:pPr>
              <w:autoSpaceDE w:val="0"/>
              <w:autoSpaceDN w:val="0"/>
              <w:adjustRightInd w:val="0"/>
              <w:spacing w:before="120" w:after="120" w:line="240" w:lineRule="auto"/>
              <w:rPr>
                <w:rFonts w:ascii="Times New Roman" w:eastAsia="Times New Roman" w:hAnsi="Times New Roman" w:cs="Times New Roman"/>
                <w:highlight w:val="red"/>
              </w:rPr>
            </w:pPr>
            <w:r w:rsidRPr="00774F45">
              <w:rPr>
                <w:rFonts w:ascii="Times New Roman" w:eastAsia="Times New Roman" w:hAnsi="Times New Roman" w:cs="Times New Roman"/>
              </w:rPr>
              <w:t>Обеспеченность потребления товаров и услуг приборами учета, %</w:t>
            </w:r>
          </w:p>
        </w:tc>
        <w:tc>
          <w:tcPr>
            <w:tcW w:w="427" w:type="pct"/>
            <w:shd w:val="clear" w:color="auto" w:fill="auto"/>
            <w:vAlign w:val="center"/>
          </w:tcPr>
          <w:p w14:paraId="2A72D9F7" w14:textId="77777777" w:rsidR="005908EE" w:rsidRPr="00A41A97" w:rsidRDefault="005908EE" w:rsidP="00A53A1B">
            <w:pPr>
              <w:tabs>
                <w:tab w:val="left" w:pos="3150"/>
              </w:tabs>
              <w:spacing w:before="120" w:after="120" w:line="240" w:lineRule="auto"/>
              <w:jc w:val="center"/>
              <w:rPr>
                <w:rFonts w:ascii="Times New Roman" w:eastAsia="Calibri" w:hAnsi="Times New Roman" w:cs="Times New Roman"/>
                <w:i/>
                <w:sz w:val="20"/>
              </w:rPr>
            </w:pPr>
            <w:r w:rsidRPr="00A41A97">
              <w:rPr>
                <w:rFonts w:ascii="Times New Roman" w:eastAsia="Calibri" w:hAnsi="Times New Roman" w:cs="Times New Roman"/>
                <w:i/>
                <w:sz w:val="20"/>
              </w:rPr>
              <w:t>76</w:t>
            </w:r>
          </w:p>
        </w:tc>
        <w:tc>
          <w:tcPr>
            <w:tcW w:w="428" w:type="pct"/>
            <w:shd w:val="clear" w:color="auto" w:fill="auto"/>
            <w:vAlign w:val="center"/>
          </w:tcPr>
          <w:p w14:paraId="1320AADB" w14:textId="77777777" w:rsidR="005908EE" w:rsidRPr="00A41A97" w:rsidRDefault="005908EE" w:rsidP="00A53A1B">
            <w:pPr>
              <w:tabs>
                <w:tab w:val="left" w:pos="3150"/>
              </w:tabs>
              <w:spacing w:before="120" w:after="120" w:line="240" w:lineRule="auto"/>
              <w:jc w:val="center"/>
              <w:rPr>
                <w:rFonts w:ascii="Times New Roman" w:eastAsia="Calibri" w:hAnsi="Times New Roman" w:cs="Times New Roman"/>
                <w:i/>
                <w:sz w:val="20"/>
              </w:rPr>
            </w:pPr>
            <w:r w:rsidRPr="00A41A97">
              <w:rPr>
                <w:rFonts w:ascii="Times New Roman" w:eastAsia="Calibri" w:hAnsi="Times New Roman" w:cs="Times New Roman"/>
                <w:i/>
                <w:sz w:val="20"/>
              </w:rPr>
              <w:t>87</w:t>
            </w:r>
          </w:p>
        </w:tc>
        <w:tc>
          <w:tcPr>
            <w:tcW w:w="573" w:type="pct"/>
            <w:vAlign w:val="center"/>
          </w:tcPr>
          <w:p w14:paraId="67474A08"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100</w:t>
            </w:r>
          </w:p>
        </w:tc>
        <w:tc>
          <w:tcPr>
            <w:tcW w:w="572" w:type="pct"/>
            <w:vAlign w:val="center"/>
          </w:tcPr>
          <w:p w14:paraId="34EFF0C5"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100</w:t>
            </w:r>
          </w:p>
        </w:tc>
      </w:tr>
      <w:tr w:rsidR="005908EE" w:rsidRPr="00A53A1B" w14:paraId="5D944F16" w14:textId="77777777" w:rsidTr="005908EE">
        <w:trPr>
          <w:trHeight w:val="20"/>
        </w:trPr>
        <w:tc>
          <w:tcPr>
            <w:tcW w:w="326" w:type="pct"/>
            <w:shd w:val="clear" w:color="auto" w:fill="auto"/>
            <w:vAlign w:val="center"/>
          </w:tcPr>
          <w:p w14:paraId="06682EE4"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3.</w:t>
            </w:r>
          </w:p>
        </w:tc>
        <w:tc>
          <w:tcPr>
            <w:tcW w:w="2674" w:type="pct"/>
            <w:shd w:val="clear" w:color="auto" w:fill="auto"/>
            <w:vAlign w:val="center"/>
          </w:tcPr>
          <w:p w14:paraId="65DB92CE" w14:textId="77777777" w:rsidR="005908EE" w:rsidRPr="00A53A1B" w:rsidRDefault="005908EE" w:rsidP="00A53A1B">
            <w:pPr>
              <w:autoSpaceDE w:val="0"/>
              <w:autoSpaceDN w:val="0"/>
              <w:adjustRightInd w:val="0"/>
              <w:spacing w:before="120" w:after="120" w:line="240" w:lineRule="auto"/>
              <w:rPr>
                <w:rFonts w:ascii="Times New Roman" w:eastAsia="Times New Roman" w:hAnsi="Times New Roman" w:cs="Times New Roman"/>
                <w:bCs/>
              </w:rPr>
            </w:pPr>
            <w:r w:rsidRPr="00A53A1B">
              <w:rPr>
                <w:rFonts w:ascii="Times New Roman" w:eastAsia="Times New Roman" w:hAnsi="Times New Roman" w:cs="Times New Roman"/>
                <w:bCs/>
              </w:rPr>
              <w:t>Доступность товаров и услуг для потребителей</w:t>
            </w:r>
          </w:p>
        </w:tc>
        <w:tc>
          <w:tcPr>
            <w:tcW w:w="427" w:type="pct"/>
            <w:shd w:val="clear" w:color="auto" w:fill="auto"/>
            <w:vAlign w:val="center"/>
          </w:tcPr>
          <w:p w14:paraId="339BC898"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c>
          <w:tcPr>
            <w:tcW w:w="428" w:type="pct"/>
            <w:shd w:val="clear" w:color="auto" w:fill="auto"/>
            <w:vAlign w:val="center"/>
          </w:tcPr>
          <w:p w14:paraId="7A6B4E4D"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c>
          <w:tcPr>
            <w:tcW w:w="573" w:type="pct"/>
            <w:vAlign w:val="center"/>
          </w:tcPr>
          <w:p w14:paraId="01A7CD13"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c>
          <w:tcPr>
            <w:tcW w:w="572" w:type="pct"/>
            <w:vAlign w:val="center"/>
          </w:tcPr>
          <w:p w14:paraId="1D72F100" w14:textId="77777777" w:rsidR="005908EE" w:rsidRPr="00A53A1B" w:rsidRDefault="005908EE" w:rsidP="005908EE">
            <w:pPr>
              <w:autoSpaceDE w:val="0"/>
              <w:autoSpaceDN w:val="0"/>
              <w:adjustRightInd w:val="0"/>
              <w:spacing w:before="120" w:after="120" w:line="240" w:lineRule="auto"/>
              <w:jc w:val="center"/>
              <w:rPr>
                <w:rFonts w:ascii="Times New Roman" w:eastAsia="Times New Roman" w:hAnsi="Times New Roman" w:cs="Times New Roman"/>
                <w:bCs/>
                <w:i/>
                <w:sz w:val="20"/>
              </w:rPr>
            </w:pPr>
            <w:r>
              <w:rPr>
                <w:rFonts w:ascii="Times New Roman" w:eastAsia="Times New Roman" w:hAnsi="Times New Roman" w:cs="Times New Roman"/>
                <w:bCs/>
                <w:i/>
                <w:sz w:val="20"/>
              </w:rPr>
              <w:t>100</w:t>
            </w:r>
          </w:p>
        </w:tc>
      </w:tr>
      <w:tr w:rsidR="005908EE" w:rsidRPr="00A53A1B" w14:paraId="08A1025E" w14:textId="77777777" w:rsidTr="005908EE">
        <w:trPr>
          <w:trHeight w:val="20"/>
        </w:trPr>
        <w:tc>
          <w:tcPr>
            <w:tcW w:w="326" w:type="pct"/>
            <w:shd w:val="clear" w:color="auto" w:fill="auto"/>
            <w:vAlign w:val="center"/>
          </w:tcPr>
          <w:p w14:paraId="1DAAEC47"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3.1.</w:t>
            </w:r>
          </w:p>
        </w:tc>
        <w:tc>
          <w:tcPr>
            <w:tcW w:w="2674" w:type="pct"/>
            <w:shd w:val="clear" w:color="auto" w:fill="auto"/>
            <w:vAlign w:val="center"/>
          </w:tcPr>
          <w:p w14:paraId="41372387"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 xml:space="preserve">Доля потребителей </w:t>
            </w:r>
            <w:r w:rsidRPr="00A53A1B">
              <w:rPr>
                <w:rFonts w:ascii="Times New Roman" w:eastAsia="Calibri" w:hAnsi="Times New Roman" w:cs="Times New Roman"/>
              </w:rPr>
              <w:br/>
              <w:t>в жилых домах, обеспеченных доступом к коммунальной инфраструктуре, %.</w:t>
            </w:r>
          </w:p>
        </w:tc>
        <w:tc>
          <w:tcPr>
            <w:tcW w:w="427" w:type="pct"/>
            <w:shd w:val="clear" w:color="auto" w:fill="auto"/>
            <w:vAlign w:val="center"/>
          </w:tcPr>
          <w:p w14:paraId="7B5AD3AC"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100</w:t>
            </w:r>
          </w:p>
        </w:tc>
        <w:tc>
          <w:tcPr>
            <w:tcW w:w="428" w:type="pct"/>
            <w:shd w:val="clear" w:color="auto" w:fill="auto"/>
            <w:vAlign w:val="center"/>
          </w:tcPr>
          <w:p w14:paraId="66776152"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100</w:t>
            </w:r>
          </w:p>
        </w:tc>
        <w:tc>
          <w:tcPr>
            <w:tcW w:w="573" w:type="pct"/>
            <w:vAlign w:val="center"/>
          </w:tcPr>
          <w:p w14:paraId="0CDD801A"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100</w:t>
            </w:r>
          </w:p>
        </w:tc>
        <w:tc>
          <w:tcPr>
            <w:tcW w:w="572" w:type="pct"/>
            <w:vAlign w:val="center"/>
          </w:tcPr>
          <w:p w14:paraId="28881BD8"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100</w:t>
            </w:r>
          </w:p>
        </w:tc>
      </w:tr>
      <w:tr w:rsidR="005908EE" w:rsidRPr="00A53A1B" w14:paraId="34DC930A" w14:textId="77777777" w:rsidTr="005908EE">
        <w:trPr>
          <w:trHeight w:val="20"/>
        </w:trPr>
        <w:tc>
          <w:tcPr>
            <w:tcW w:w="326" w:type="pct"/>
            <w:shd w:val="clear" w:color="auto" w:fill="auto"/>
            <w:vAlign w:val="center"/>
          </w:tcPr>
          <w:p w14:paraId="23E47BE9" w14:textId="77777777" w:rsidR="005908EE" w:rsidRPr="00A53A1B" w:rsidRDefault="005908EE" w:rsidP="00A53A1B">
            <w:pPr>
              <w:autoSpaceDE w:val="0"/>
              <w:autoSpaceDN w:val="0"/>
              <w:adjustRightInd w:val="0"/>
              <w:spacing w:before="120" w:after="120" w:line="240" w:lineRule="auto"/>
              <w:jc w:val="center"/>
              <w:rPr>
                <w:rFonts w:ascii="Times New Roman" w:eastAsia="Times New Roman" w:hAnsi="Times New Roman" w:cs="Times New Roman"/>
                <w:bCs/>
              </w:rPr>
            </w:pPr>
            <w:r w:rsidRPr="00A53A1B">
              <w:rPr>
                <w:rFonts w:ascii="Times New Roman" w:eastAsia="Times New Roman" w:hAnsi="Times New Roman" w:cs="Times New Roman"/>
                <w:bCs/>
              </w:rPr>
              <w:t>3.2.</w:t>
            </w:r>
          </w:p>
        </w:tc>
        <w:tc>
          <w:tcPr>
            <w:tcW w:w="2674" w:type="pct"/>
            <w:shd w:val="clear" w:color="auto" w:fill="auto"/>
            <w:vAlign w:val="center"/>
          </w:tcPr>
          <w:p w14:paraId="0F72501F" w14:textId="77777777" w:rsidR="005908EE" w:rsidRPr="00A53A1B" w:rsidRDefault="005908EE" w:rsidP="00A53A1B">
            <w:pPr>
              <w:tabs>
                <w:tab w:val="left" w:pos="3150"/>
              </w:tabs>
              <w:spacing w:before="120" w:after="120" w:line="240" w:lineRule="auto"/>
              <w:rPr>
                <w:rFonts w:ascii="Times New Roman" w:eastAsia="Calibri" w:hAnsi="Times New Roman" w:cs="Times New Roman"/>
              </w:rPr>
            </w:pPr>
            <w:r w:rsidRPr="00A53A1B">
              <w:rPr>
                <w:rFonts w:ascii="Times New Roman" w:eastAsia="Calibri" w:hAnsi="Times New Roman" w:cs="Times New Roman"/>
              </w:rPr>
              <w:t>Доля расходов на оплату услуг в совокупном доходе населения, %</w:t>
            </w:r>
          </w:p>
        </w:tc>
        <w:tc>
          <w:tcPr>
            <w:tcW w:w="427" w:type="pct"/>
            <w:shd w:val="clear" w:color="auto" w:fill="auto"/>
            <w:vAlign w:val="center"/>
          </w:tcPr>
          <w:p w14:paraId="2F786AC3"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1,34</w:t>
            </w:r>
          </w:p>
        </w:tc>
        <w:tc>
          <w:tcPr>
            <w:tcW w:w="428" w:type="pct"/>
            <w:shd w:val="clear" w:color="auto" w:fill="auto"/>
            <w:vAlign w:val="center"/>
          </w:tcPr>
          <w:p w14:paraId="39A488D7" w14:textId="77777777" w:rsidR="005908EE" w:rsidRPr="00A53A1B" w:rsidRDefault="005908EE" w:rsidP="00A53A1B">
            <w:pPr>
              <w:tabs>
                <w:tab w:val="left" w:pos="3150"/>
              </w:tabs>
              <w:spacing w:before="120" w:after="120" w:line="240" w:lineRule="auto"/>
              <w:jc w:val="center"/>
              <w:rPr>
                <w:rFonts w:ascii="Times New Roman" w:eastAsia="Calibri" w:hAnsi="Times New Roman" w:cs="Times New Roman"/>
                <w:i/>
                <w:sz w:val="20"/>
              </w:rPr>
            </w:pPr>
            <w:r w:rsidRPr="00A53A1B">
              <w:rPr>
                <w:rFonts w:ascii="Times New Roman" w:eastAsia="Calibri" w:hAnsi="Times New Roman" w:cs="Times New Roman"/>
                <w:i/>
                <w:sz w:val="20"/>
              </w:rPr>
              <w:t>1,23</w:t>
            </w:r>
          </w:p>
        </w:tc>
        <w:tc>
          <w:tcPr>
            <w:tcW w:w="573" w:type="pct"/>
            <w:vAlign w:val="center"/>
          </w:tcPr>
          <w:p w14:paraId="78227D50" w14:textId="77777777" w:rsidR="005908EE" w:rsidRPr="00A53A1B" w:rsidRDefault="005908EE" w:rsidP="00680DAC">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1,22</w:t>
            </w:r>
          </w:p>
        </w:tc>
        <w:tc>
          <w:tcPr>
            <w:tcW w:w="572" w:type="pct"/>
            <w:vAlign w:val="center"/>
          </w:tcPr>
          <w:p w14:paraId="5E2E64C4" w14:textId="77777777" w:rsidR="005908EE" w:rsidRPr="00A53A1B" w:rsidRDefault="005908EE" w:rsidP="005908EE">
            <w:pPr>
              <w:tabs>
                <w:tab w:val="left" w:pos="3150"/>
              </w:tabs>
              <w:spacing w:before="120" w:after="120" w:line="240" w:lineRule="auto"/>
              <w:jc w:val="center"/>
              <w:rPr>
                <w:rFonts w:ascii="Times New Roman" w:eastAsia="Calibri" w:hAnsi="Times New Roman" w:cs="Times New Roman"/>
                <w:i/>
                <w:sz w:val="20"/>
              </w:rPr>
            </w:pPr>
            <w:r>
              <w:rPr>
                <w:rFonts w:ascii="Times New Roman" w:eastAsia="Calibri" w:hAnsi="Times New Roman" w:cs="Times New Roman"/>
                <w:i/>
                <w:sz w:val="20"/>
              </w:rPr>
              <w:t>1,22</w:t>
            </w:r>
          </w:p>
        </w:tc>
      </w:tr>
    </w:tbl>
    <w:p w14:paraId="0D01A653" w14:textId="77777777" w:rsidR="00A41A97" w:rsidRDefault="00A41A97" w:rsidP="00774F45">
      <w:pPr>
        <w:spacing w:line="360" w:lineRule="auto"/>
        <w:rPr>
          <w:rFonts w:ascii="Times New Roman" w:hAnsi="Times New Roman"/>
          <w:sz w:val="24"/>
        </w:rPr>
      </w:pPr>
    </w:p>
    <w:p w14:paraId="2E917072" w14:textId="77777777" w:rsidR="000E50BA" w:rsidRDefault="00A41A97" w:rsidP="000E50BA">
      <w:pPr>
        <w:spacing w:line="360" w:lineRule="auto"/>
        <w:ind w:firstLine="708"/>
        <w:jc w:val="both"/>
        <w:rPr>
          <w:rFonts w:ascii="Times New Roman" w:hAnsi="Times New Roman"/>
          <w:sz w:val="24"/>
        </w:rPr>
      </w:pPr>
      <w:r>
        <w:rPr>
          <w:rFonts w:ascii="Times New Roman" w:hAnsi="Times New Roman"/>
          <w:sz w:val="24"/>
        </w:rPr>
        <w:t xml:space="preserve">Иные показатели, </w:t>
      </w:r>
      <w:r w:rsidRPr="006A7D4C">
        <w:rPr>
          <w:rFonts w:ascii="Times New Roman" w:hAnsi="Times New Roman"/>
          <w:sz w:val="24"/>
        </w:rPr>
        <w:t>осуществляющим функции по выработке государственной политики и нормативно-правовому регулированию в сфере жилищно-коммунального хозяйства федеральным органом исполнительной власти</w:t>
      </w:r>
      <w:r>
        <w:rPr>
          <w:rFonts w:ascii="Times New Roman" w:hAnsi="Times New Roman"/>
          <w:sz w:val="24"/>
        </w:rPr>
        <w:t xml:space="preserve"> не установлены.</w:t>
      </w:r>
    </w:p>
    <w:p w14:paraId="46462F33" w14:textId="1C939152" w:rsidR="004F0026" w:rsidRDefault="006A7D4C" w:rsidP="000E50BA">
      <w:pPr>
        <w:spacing w:line="360" w:lineRule="auto"/>
        <w:ind w:firstLine="708"/>
        <w:jc w:val="both"/>
        <w:rPr>
          <w:rFonts w:ascii="Times New Roman" w:hAnsi="Times New Roman" w:cs="Times New Roman"/>
        </w:rPr>
      </w:pPr>
      <w:r w:rsidRPr="000555A7">
        <w:rPr>
          <w:rFonts w:ascii="Times New Roman" w:hAnsi="Times New Roman" w:cs="Times New Roman"/>
        </w:rPr>
        <w:t xml:space="preserve">1.9. </w:t>
      </w:r>
      <w:r w:rsidR="004F0026" w:rsidRPr="000555A7">
        <w:rPr>
          <w:rFonts w:ascii="Times New Roman" w:hAnsi="Times New Roman" w:cs="Times New Roman"/>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p w14:paraId="0D8D84C8" w14:textId="77777777" w:rsidR="00A1178E" w:rsidRDefault="00A1178E" w:rsidP="00A1178E"/>
    <w:p w14:paraId="092BAA8D" w14:textId="06A12B4F" w:rsidR="00A1178E" w:rsidRPr="00A1178E" w:rsidRDefault="00A1178E" w:rsidP="00A1178E">
      <w:pPr>
        <w:jc w:val="both"/>
        <w:rPr>
          <w:rFonts w:ascii="Times New Roman" w:hAnsi="Times New Roman" w:cs="Times New Roman"/>
          <w:sz w:val="24"/>
          <w:szCs w:val="24"/>
        </w:rPr>
      </w:pPr>
      <w:r>
        <w:tab/>
      </w:r>
      <w:r w:rsidRPr="00A1178E">
        <w:rPr>
          <w:rFonts w:ascii="Times New Roman" w:hAnsi="Times New Roman" w:cs="Times New Roman"/>
          <w:sz w:val="24"/>
          <w:szCs w:val="24"/>
        </w:rPr>
        <w:t xml:space="preserve">На момент актуализации Схемы водоснабжения </w:t>
      </w:r>
      <w:r w:rsidR="00774F45">
        <w:rPr>
          <w:rFonts w:ascii="Times New Roman" w:hAnsi="Times New Roman" w:cs="Times New Roman"/>
          <w:sz w:val="24"/>
          <w:szCs w:val="24"/>
        </w:rPr>
        <w:t xml:space="preserve">городского округа Фрязино </w:t>
      </w:r>
      <w:r w:rsidRPr="00A1178E">
        <w:rPr>
          <w:rFonts w:ascii="Times New Roman" w:hAnsi="Times New Roman" w:cs="Times New Roman"/>
          <w:sz w:val="24"/>
          <w:szCs w:val="24"/>
        </w:rPr>
        <w:t>бесхозяйные объекты</w:t>
      </w:r>
      <w:r w:rsidR="00E47050">
        <w:rPr>
          <w:rFonts w:ascii="Times New Roman" w:hAnsi="Times New Roman" w:cs="Times New Roman"/>
          <w:sz w:val="24"/>
          <w:szCs w:val="24"/>
        </w:rPr>
        <w:t xml:space="preserve"> </w:t>
      </w:r>
      <w:r w:rsidRPr="00A1178E">
        <w:rPr>
          <w:rFonts w:ascii="Times New Roman" w:hAnsi="Times New Roman" w:cs="Times New Roman"/>
          <w:sz w:val="24"/>
          <w:szCs w:val="24"/>
        </w:rPr>
        <w:t>централизованных систем водоснабжения</w:t>
      </w:r>
      <w:r w:rsidR="00E47050">
        <w:rPr>
          <w:rFonts w:ascii="Times New Roman" w:hAnsi="Times New Roman" w:cs="Times New Roman"/>
          <w:sz w:val="24"/>
          <w:szCs w:val="24"/>
        </w:rPr>
        <w:t xml:space="preserve"> </w:t>
      </w:r>
      <w:r w:rsidR="000B5B95">
        <w:rPr>
          <w:rFonts w:ascii="Times New Roman" w:hAnsi="Times New Roman" w:cs="Times New Roman"/>
          <w:sz w:val="24"/>
          <w:szCs w:val="24"/>
        </w:rPr>
        <w:t>не выявлены</w:t>
      </w:r>
      <w:r w:rsidRPr="00A1178E">
        <w:rPr>
          <w:rFonts w:ascii="Times New Roman" w:hAnsi="Times New Roman" w:cs="Times New Roman"/>
          <w:sz w:val="24"/>
          <w:szCs w:val="24"/>
        </w:rPr>
        <w:t>.</w:t>
      </w:r>
    </w:p>
    <w:p w14:paraId="41E7E05F" w14:textId="77777777" w:rsidR="006A7D4C" w:rsidRPr="00A1178E" w:rsidRDefault="000555A7" w:rsidP="00A1178E">
      <w:r>
        <w:br w:type="page"/>
      </w:r>
    </w:p>
    <w:p w14:paraId="77977872" w14:textId="77777777" w:rsidR="006F4A24" w:rsidRPr="00702E15" w:rsidRDefault="006F4A24" w:rsidP="006F4A24">
      <w:pPr>
        <w:pStyle w:val="1"/>
        <w:rPr>
          <w:b w:val="0"/>
          <w:color w:val="auto"/>
          <w:sz w:val="44"/>
          <w:szCs w:val="44"/>
          <w:u w:val="single"/>
        </w:rPr>
      </w:pPr>
      <w:bookmarkStart w:id="69" w:name="_Toc453158755"/>
      <w:r w:rsidRPr="00702E15">
        <w:rPr>
          <w:b w:val="0"/>
          <w:color w:val="auto"/>
          <w:sz w:val="44"/>
          <w:szCs w:val="44"/>
          <w:u w:val="single"/>
        </w:rPr>
        <w:lastRenderedPageBreak/>
        <w:t>2. ВОДООТВЕДЕНИЕ</w:t>
      </w:r>
      <w:bookmarkEnd w:id="69"/>
    </w:p>
    <w:p w14:paraId="08F4A8C0" w14:textId="77777777" w:rsidR="00EF0736" w:rsidRDefault="006A7D4C" w:rsidP="00EF0736">
      <w:pPr>
        <w:pStyle w:val="1"/>
        <w:jc w:val="both"/>
        <w:rPr>
          <w:color w:val="auto"/>
        </w:rPr>
      </w:pPr>
      <w:bookmarkStart w:id="70" w:name="_Toc453158756"/>
      <w:r w:rsidRPr="00F45A04">
        <w:rPr>
          <w:color w:val="auto"/>
        </w:rPr>
        <w:t xml:space="preserve">2.1. </w:t>
      </w:r>
      <w:r w:rsidR="004F0026" w:rsidRPr="00F45A04">
        <w:rPr>
          <w:color w:val="auto"/>
        </w:rPr>
        <w:t>Существующее положение в сфере водоотведения</w:t>
      </w:r>
      <w:r w:rsidR="00B62DA7">
        <w:rPr>
          <w:color w:val="auto"/>
        </w:rPr>
        <w:t xml:space="preserve"> </w:t>
      </w:r>
      <w:r w:rsidR="000F563D">
        <w:rPr>
          <w:color w:val="auto"/>
        </w:rPr>
        <w:t>г</w:t>
      </w:r>
      <w:r w:rsidR="00010B7B">
        <w:rPr>
          <w:color w:val="auto"/>
        </w:rPr>
        <w:t>ородского</w:t>
      </w:r>
      <w:r w:rsidR="00B62DA7">
        <w:rPr>
          <w:color w:val="auto"/>
        </w:rPr>
        <w:t xml:space="preserve"> </w:t>
      </w:r>
      <w:r w:rsidR="00CA7E2C">
        <w:rPr>
          <w:color w:val="auto"/>
        </w:rPr>
        <w:t>округ</w:t>
      </w:r>
      <w:r w:rsidR="00010B7B">
        <w:rPr>
          <w:color w:val="auto"/>
        </w:rPr>
        <w:t>а</w:t>
      </w:r>
      <w:r w:rsidR="00B62DA7">
        <w:rPr>
          <w:color w:val="auto"/>
        </w:rPr>
        <w:t xml:space="preserve"> </w:t>
      </w:r>
      <w:r w:rsidR="00674FDC">
        <w:rPr>
          <w:color w:val="auto"/>
        </w:rPr>
        <w:t>Фрязино</w:t>
      </w:r>
      <w:r w:rsidR="00B62DA7">
        <w:rPr>
          <w:color w:val="auto"/>
        </w:rPr>
        <w:t xml:space="preserve"> </w:t>
      </w:r>
      <w:r w:rsidR="00EF0736">
        <w:rPr>
          <w:color w:val="auto"/>
        </w:rPr>
        <w:t>Московской области</w:t>
      </w:r>
      <w:bookmarkEnd w:id="70"/>
    </w:p>
    <w:p w14:paraId="2CFA80A1" w14:textId="77777777" w:rsidR="00EF0736" w:rsidRPr="00EF0736" w:rsidRDefault="00EF0736" w:rsidP="00EF0736"/>
    <w:p w14:paraId="212560C7" w14:textId="77777777" w:rsidR="00EF0736" w:rsidRPr="00EF0736" w:rsidRDefault="00EF0736" w:rsidP="00EF0736">
      <w:pPr>
        <w:ind w:firstLine="709"/>
        <w:jc w:val="both"/>
        <w:rPr>
          <w:rFonts w:ascii="Times New Roman" w:eastAsia="Calibri" w:hAnsi="Times New Roman" w:cs="Times New Roman"/>
          <w:sz w:val="24"/>
          <w:szCs w:val="24"/>
        </w:rPr>
      </w:pPr>
      <w:r w:rsidRPr="00EF0736">
        <w:rPr>
          <w:rFonts w:ascii="Times New Roman" w:eastAsia="Calibri" w:hAnsi="Times New Roman" w:cs="Times New Roman"/>
          <w:sz w:val="24"/>
          <w:szCs w:val="24"/>
        </w:rPr>
        <w:t>Экономическое и экологическое значение систем водоотведения трудно переоценить. Системы водоотведения устраняют негативные последствия воздействия сточных вод на окружающую природную среду. После очистки сточные воды сбрасываются в водные объекты, поэтому совершенно необходимо, чтобы сбрасываемые воды были соответствующего нормативам, качества. Системы водоотведения тесно связаны с системами водоснабжения. Потребление и отвод воды от каждого санитарного прибора, квартиры и здания без ограничения обеспечивает высокие санитарно-эпидемиологические и комфортные условия жизни людей.</w:t>
      </w:r>
    </w:p>
    <w:p w14:paraId="31FE864A" w14:textId="5BC98BC8" w:rsidR="00EF0736" w:rsidRDefault="00EF0736" w:rsidP="00EF0736">
      <w:pPr>
        <w:jc w:val="both"/>
        <w:rPr>
          <w:rFonts w:ascii="Times New Roman" w:eastAsia="Calibri" w:hAnsi="Times New Roman" w:cs="Times New Roman"/>
          <w:sz w:val="24"/>
          <w:szCs w:val="24"/>
        </w:rPr>
      </w:pPr>
      <w:r w:rsidRPr="00EF0736">
        <w:rPr>
          <w:rFonts w:ascii="Times New Roman" w:eastAsia="Calibri" w:hAnsi="Times New Roman" w:cs="Times New Roman"/>
          <w:sz w:val="24"/>
          <w:szCs w:val="24"/>
        </w:rPr>
        <w:tab/>
        <w:t>Правильно спроектированные и построенные системы отведения стоков при нормальной эксплуатации позволяют своевременно отводить огромные количества сточных вод, не допуская аварийных ситуаций со сбросом неочищенных вод в водоемы. Это, в свою очередь, позволяет значительно снизить затраты на охрану окружающей среды и избежать экологических</w:t>
      </w:r>
      <w:r w:rsidR="00E47050">
        <w:rPr>
          <w:rFonts w:ascii="Times New Roman" w:eastAsia="Calibri" w:hAnsi="Times New Roman" w:cs="Times New Roman"/>
          <w:sz w:val="24"/>
          <w:szCs w:val="24"/>
        </w:rPr>
        <w:t xml:space="preserve"> </w:t>
      </w:r>
      <w:r w:rsidRPr="00EF0736">
        <w:rPr>
          <w:rFonts w:ascii="Times New Roman" w:eastAsia="Calibri" w:hAnsi="Times New Roman" w:cs="Times New Roman"/>
          <w:sz w:val="24"/>
          <w:szCs w:val="24"/>
        </w:rPr>
        <w:t>катастроф.</w:t>
      </w:r>
    </w:p>
    <w:p w14:paraId="0C72901D" w14:textId="001AC08A" w:rsidR="00541A49" w:rsidRPr="00541A49" w:rsidRDefault="00541A49" w:rsidP="00A73DC5">
      <w:pPr>
        <w:jc w:val="both"/>
        <w:rPr>
          <w:rFonts w:ascii="Times New Roman" w:eastAsia="Calibri" w:hAnsi="Times New Roman" w:cs="Times New Roman"/>
          <w:sz w:val="24"/>
          <w:szCs w:val="24"/>
        </w:rPr>
      </w:pPr>
      <w:r>
        <w:rPr>
          <w:rFonts w:ascii="Times New Roman" w:eastAsia="Calibri" w:hAnsi="Times New Roman" w:cs="Times New Roman"/>
          <w:sz w:val="24"/>
          <w:szCs w:val="24"/>
        </w:rPr>
        <w:tab/>
      </w:r>
      <w:r w:rsidRPr="00541A49">
        <w:rPr>
          <w:rFonts w:ascii="Times New Roman" w:eastAsia="Calibri" w:hAnsi="Times New Roman" w:cs="Times New Roman"/>
          <w:sz w:val="24"/>
          <w:szCs w:val="24"/>
        </w:rPr>
        <w:t xml:space="preserve">В соответствии с Федеральными законами от 06.10.2003 г. № 131-ФЗ «Об общих принципах организации местного самоуправления в Российской Федерации», от 24.12.2004 г. № 210-ФЗ «Об основах регулирования тарифов организаций коммунального комплекса» и разработаны схемы водоотведения </w:t>
      </w:r>
      <w:r w:rsidR="009A6E93">
        <w:rPr>
          <w:rFonts w:ascii="Times New Roman" w:eastAsia="Calibri" w:hAnsi="Times New Roman" w:cs="Times New Roman"/>
          <w:sz w:val="24"/>
          <w:szCs w:val="24"/>
        </w:rPr>
        <w:t xml:space="preserve">городского округа </w:t>
      </w:r>
      <w:r w:rsidR="00674FDC">
        <w:rPr>
          <w:rFonts w:ascii="Times New Roman" w:eastAsia="Calibri" w:hAnsi="Times New Roman" w:cs="Times New Roman"/>
          <w:sz w:val="24"/>
          <w:szCs w:val="24"/>
        </w:rPr>
        <w:t>Фрязино</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на 2014-2024 годы». Схемы</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 xml:space="preserve">разработаны с целью обеспечения потребностей строящихся и реконструируемых объектов, достижения баланса интересов потребителей коммунальных услуг и самих предприятий коммунального комплекса, а также для соблюдения доступности услуг и эффективности функционирования предприятий. </w:t>
      </w:r>
    </w:p>
    <w:p w14:paraId="220F6A19" w14:textId="70F79BCA" w:rsidR="00541A49" w:rsidRPr="00541A49" w:rsidRDefault="00541A49" w:rsidP="00541A49">
      <w:pPr>
        <w:ind w:firstLine="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Схемы водоотведения</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разработаны и направлены на реализацию</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 xml:space="preserve">комплексной программы по развитию системы коммунальной инфраструктуры в </w:t>
      </w:r>
      <w:r w:rsidR="009A6E93">
        <w:rPr>
          <w:rFonts w:ascii="Times New Roman" w:eastAsia="Calibri" w:hAnsi="Times New Roman" w:cs="Times New Roman"/>
          <w:sz w:val="24"/>
          <w:szCs w:val="24"/>
        </w:rPr>
        <w:t>г</w:t>
      </w:r>
      <w:r w:rsidR="00A73DC5">
        <w:rPr>
          <w:rFonts w:ascii="Times New Roman" w:eastAsia="Calibri" w:hAnsi="Times New Roman" w:cs="Times New Roman"/>
          <w:sz w:val="24"/>
          <w:szCs w:val="24"/>
        </w:rPr>
        <w:t>ородско</w:t>
      </w:r>
      <w:r w:rsidR="009A6E93">
        <w:rPr>
          <w:rFonts w:ascii="Times New Roman" w:eastAsia="Calibri" w:hAnsi="Times New Roman" w:cs="Times New Roman"/>
          <w:sz w:val="24"/>
          <w:szCs w:val="24"/>
        </w:rPr>
        <w:t>м</w:t>
      </w:r>
      <w:r w:rsidR="007A2696">
        <w:rPr>
          <w:rFonts w:ascii="Times New Roman" w:eastAsia="Calibri" w:hAnsi="Times New Roman" w:cs="Times New Roman"/>
          <w:sz w:val="24"/>
          <w:szCs w:val="24"/>
        </w:rPr>
        <w:t xml:space="preserve"> </w:t>
      </w:r>
      <w:r w:rsidR="00CA7E2C">
        <w:rPr>
          <w:rFonts w:ascii="Times New Roman" w:eastAsia="Calibri" w:hAnsi="Times New Roman" w:cs="Times New Roman"/>
          <w:sz w:val="24"/>
          <w:szCs w:val="24"/>
        </w:rPr>
        <w:t>округ</w:t>
      </w:r>
      <w:r w:rsidR="009A6E93">
        <w:rPr>
          <w:rFonts w:ascii="Times New Roman" w:eastAsia="Calibri" w:hAnsi="Times New Roman" w:cs="Times New Roman"/>
          <w:sz w:val="24"/>
          <w:szCs w:val="24"/>
        </w:rPr>
        <w:t xml:space="preserve">е </w:t>
      </w:r>
      <w:r w:rsidR="00674FDC">
        <w:rPr>
          <w:rFonts w:ascii="Times New Roman" w:eastAsia="Calibri" w:hAnsi="Times New Roman" w:cs="Times New Roman"/>
          <w:sz w:val="24"/>
          <w:szCs w:val="24"/>
        </w:rPr>
        <w:t>Фрязино</w:t>
      </w:r>
      <w:r w:rsidR="007A2696">
        <w:rPr>
          <w:rFonts w:ascii="Times New Roman" w:eastAsia="Calibri" w:hAnsi="Times New Roman" w:cs="Times New Roman"/>
          <w:sz w:val="24"/>
          <w:szCs w:val="24"/>
        </w:rPr>
        <w:t xml:space="preserve"> </w:t>
      </w:r>
      <w:r w:rsidR="00A73DC5">
        <w:rPr>
          <w:rFonts w:ascii="Times New Roman" w:eastAsia="Calibri" w:hAnsi="Times New Roman" w:cs="Times New Roman"/>
          <w:sz w:val="24"/>
          <w:szCs w:val="24"/>
        </w:rPr>
        <w:t>Московской области.</w:t>
      </w:r>
    </w:p>
    <w:p w14:paraId="44661873" w14:textId="415B9E32" w:rsidR="00541A49" w:rsidRPr="00541A49" w:rsidRDefault="00541A49" w:rsidP="00541A49">
      <w:pPr>
        <w:ind w:firstLine="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Реализация схем водоотведения</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 xml:space="preserve">позволит обеспечить: </w:t>
      </w:r>
    </w:p>
    <w:p w14:paraId="1BC4C5AD" w14:textId="4B91EF7E"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 xml:space="preserve">повышение эффективности, устойчивости и надежности функционирования систем водоотведения. </w:t>
      </w:r>
    </w:p>
    <w:p w14:paraId="66E045C7" w14:textId="12494E1F"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формирование условий для бесперебойного и качественного водоотведения</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населения, учреждений, предприятий и организаций;</w:t>
      </w:r>
    </w:p>
    <w:p w14:paraId="44E1CB85" w14:textId="0C5424C7"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создание условий,</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необходимых для</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 xml:space="preserve">развития и модернизации систем водоотведения </w:t>
      </w:r>
    </w:p>
    <w:p w14:paraId="25497A32" w14:textId="77777777"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lastRenderedPageBreak/>
        <w:t xml:space="preserve">- содействие проведению реформы жилищно-коммунального хозяйства по </w:t>
      </w:r>
      <w:r w:rsidR="000F563D">
        <w:rPr>
          <w:rFonts w:ascii="Times New Roman" w:eastAsia="Calibri" w:hAnsi="Times New Roman" w:cs="Times New Roman"/>
          <w:sz w:val="24"/>
          <w:szCs w:val="24"/>
        </w:rPr>
        <w:t>ГО</w:t>
      </w:r>
      <w:r w:rsidR="00B62DA7">
        <w:rPr>
          <w:rFonts w:ascii="Times New Roman" w:eastAsia="Calibri" w:hAnsi="Times New Roman" w:cs="Times New Roman"/>
          <w:sz w:val="24"/>
          <w:szCs w:val="24"/>
        </w:rPr>
        <w:t xml:space="preserve"> </w:t>
      </w:r>
      <w:r w:rsidR="00674FDC">
        <w:rPr>
          <w:rFonts w:ascii="Times New Roman" w:eastAsia="Calibri" w:hAnsi="Times New Roman" w:cs="Times New Roman"/>
          <w:sz w:val="24"/>
          <w:szCs w:val="24"/>
        </w:rPr>
        <w:t>Фрязино</w:t>
      </w:r>
      <w:r w:rsidR="00B62DA7">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Московской области;</w:t>
      </w:r>
    </w:p>
    <w:p w14:paraId="0EE19194" w14:textId="37967737" w:rsidR="00541A49" w:rsidRPr="00541A49" w:rsidRDefault="00541A49" w:rsidP="00541A49">
      <w:pPr>
        <w:ind w:left="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ростом мощности систем водоотведения</w:t>
      </w:r>
      <w:r w:rsidR="000F563D" w:rsidRPr="00541A49">
        <w:rPr>
          <w:rFonts w:ascii="Times New Roman" w:eastAsia="Calibri" w:hAnsi="Times New Roman" w:cs="Times New Roman"/>
          <w:sz w:val="24"/>
          <w:szCs w:val="24"/>
        </w:rPr>
        <w:t>,</w:t>
      </w:r>
      <w:r w:rsidRPr="00541A49">
        <w:rPr>
          <w:rFonts w:ascii="Times New Roman" w:eastAsia="Calibri" w:hAnsi="Times New Roman" w:cs="Times New Roman"/>
          <w:sz w:val="24"/>
          <w:szCs w:val="24"/>
        </w:rPr>
        <w:t xml:space="preserve"> связанным с увеличением</w:t>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числа новых пользователей, новым строительством;</w:t>
      </w:r>
    </w:p>
    <w:p w14:paraId="7E9AA431" w14:textId="77777777" w:rsidR="00541A49" w:rsidRPr="00541A49" w:rsidRDefault="00541A49" w:rsidP="00541A49">
      <w:pPr>
        <w:ind w:firstLine="708"/>
        <w:jc w:val="both"/>
        <w:rPr>
          <w:rFonts w:ascii="Times New Roman" w:eastAsia="Calibri" w:hAnsi="Times New Roman" w:cs="Times New Roman"/>
          <w:sz w:val="24"/>
          <w:szCs w:val="24"/>
        </w:rPr>
      </w:pPr>
      <w:r w:rsidRPr="00541A49">
        <w:rPr>
          <w:rFonts w:ascii="Times New Roman" w:eastAsia="Calibri" w:hAnsi="Times New Roman" w:cs="Times New Roman"/>
          <w:sz w:val="24"/>
          <w:szCs w:val="24"/>
        </w:rPr>
        <w:t>- повышение эффективности управления объектами водоотведения</w:t>
      </w:r>
      <w:r w:rsidR="00E4296A" w:rsidRPr="00541A49">
        <w:rPr>
          <w:rFonts w:ascii="Times New Roman" w:eastAsia="Calibri" w:hAnsi="Times New Roman" w:cs="Times New Roman"/>
          <w:sz w:val="24"/>
          <w:szCs w:val="24"/>
        </w:rPr>
        <w:t xml:space="preserve">. </w:t>
      </w:r>
    </w:p>
    <w:p w14:paraId="0D99EC4E" w14:textId="1677BCE3" w:rsidR="00EF0736" w:rsidRDefault="00541A49" w:rsidP="00541A49">
      <w:pPr>
        <w:jc w:val="both"/>
        <w:rPr>
          <w:rFonts w:ascii="Times New Roman" w:eastAsia="Calibri" w:hAnsi="Times New Roman" w:cs="Times New Roman"/>
          <w:sz w:val="24"/>
          <w:szCs w:val="24"/>
        </w:rPr>
      </w:pPr>
      <w:r>
        <w:rPr>
          <w:rFonts w:ascii="Times New Roman" w:eastAsia="Calibri" w:hAnsi="Times New Roman" w:cs="Times New Roman"/>
          <w:sz w:val="24"/>
          <w:szCs w:val="24"/>
        </w:rPr>
        <w:tab/>
      </w:r>
      <w:r w:rsidR="00E47050">
        <w:rPr>
          <w:rFonts w:ascii="Times New Roman" w:eastAsia="Calibri" w:hAnsi="Times New Roman" w:cs="Times New Roman"/>
          <w:sz w:val="24"/>
          <w:szCs w:val="24"/>
        </w:rPr>
        <w:t xml:space="preserve"> </w:t>
      </w:r>
      <w:r w:rsidRPr="00541A49">
        <w:rPr>
          <w:rFonts w:ascii="Times New Roman" w:eastAsia="Calibri" w:hAnsi="Times New Roman" w:cs="Times New Roman"/>
          <w:sz w:val="24"/>
          <w:szCs w:val="24"/>
        </w:rPr>
        <w:t>Достижение поставленных задач в условиях развития городского округа и повышения комфортности проживания возможно за счет использования лучших отечественных и зарубежных технологий и оборудования, используемых при строительстве и модернизации объектов инженерно-технического обеспечения.</w:t>
      </w:r>
    </w:p>
    <w:p w14:paraId="650B3397" w14:textId="77777777" w:rsidR="00EB0649" w:rsidRDefault="00EB0649" w:rsidP="00F11AC9">
      <w:pPr>
        <w:ind w:firstLine="708"/>
        <w:jc w:val="both"/>
        <w:rPr>
          <w:rFonts w:ascii="Times New Roman" w:hAnsi="Times New Roman" w:cs="Times New Roman"/>
          <w:sz w:val="24"/>
          <w:szCs w:val="24"/>
        </w:rPr>
      </w:pPr>
      <w:r>
        <w:rPr>
          <w:rFonts w:ascii="Times New Roman" w:eastAsia="Calibri" w:hAnsi="Times New Roman" w:cs="Times New Roman"/>
          <w:sz w:val="24"/>
          <w:szCs w:val="24"/>
        </w:rPr>
        <w:t>Данные по тарифам на услугу водоотведения</w:t>
      </w:r>
      <w:r w:rsidR="005E1151">
        <w:rPr>
          <w:rFonts w:ascii="Times New Roman" w:eastAsia="Calibri" w:hAnsi="Times New Roman" w:cs="Times New Roman"/>
          <w:sz w:val="24"/>
          <w:szCs w:val="24"/>
        </w:rPr>
        <w:t>,</w:t>
      </w:r>
      <w:r>
        <w:rPr>
          <w:rFonts w:ascii="Times New Roman" w:eastAsia="Calibri" w:hAnsi="Times New Roman" w:cs="Times New Roman"/>
          <w:sz w:val="24"/>
          <w:szCs w:val="24"/>
        </w:rPr>
        <w:t xml:space="preserve"> для населения городского округа Фрязино Московской области </w:t>
      </w:r>
      <w:r w:rsidR="00F11AC9">
        <w:rPr>
          <w:rFonts w:ascii="Times New Roman" w:eastAsia="Calibri" w:hAnsi="Times New Roman" w:cs="Times New Roman"/>
          <w:sz w:val="24"/>
          <w:szCs w:val="24"/>
        </w:rPr>
        <w:t xml:space="preserve">с </w:t>
      </w:r>
      <w:r w:rsidR="00E4296A">
        <w:rPr>
          <w:rFonts w:ascii="Times New Roman" w:eastAsia="Calibri" w:hAnsi="Times New Roman" w:cs="Times New Roman"/>
          <w:sz w:val="24"/>
          <w:szCs w:val="24"/>
        </w:rPr>
        <w:t>учетом динамики</w:t>
      </w:r>
      <w:r w:rsidR="00F11AC9">
        <w:rPr>
          <w:rFonts w:ascii="Times New Roman" w:eastAsia="Calibri" w:hAnsi="Times New Roman" w:cs="Times New Roman"/>
          <w:sz w:val="24"/>
          <w:szCs w:val="24"/>
        </w:rPr>
        <w:t xml:space="preserve"> за три года</w:t>
      </w:r>
      <w:r w:rsidR="005E1151">
        <w:rPr>
          <w:rFonts w:ascii="Times New Roman" w:eastAsia="Calibri" w:hAnsi="Times New Roman" w:cs="Times New Roman"/>
          <w:sz w:val="24"/>
          <w:szCs w:val="24"/>
        </w:rPr>
        <w:t>,</w:t>
      </w:r>
      <w:r w:rsidR="00B62DA7">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приведены в таблице </w:t>
      </w:r>
      <w:r>
        <w:rPr>
          <w:rFonts w:ascii="Times New Roman" w:hAnsi="Times New Roman" w:cs="Times New Roman"/>
          <w:sz w:val="24"/>
          <w:szCs w:val="24"/>
        </w:rPr>
        <w:t>2.1.1.</w:t>
      </w:r>
    </w:p>
    <w:p w14:paraId="79C71E17" w14:textId="6861DFFC" w:rsidR="00EB0649" w:rsidRDefault="00E47050" w:rsidP="00EB0649">
      <w:pPr>
        <w:jc w:val="right"/>
        <w:rPr>
          <w:rFonts w:ascii="Times New Roman" w:hAnsi="Times New Roman" w:cs="Times New Roman"/>
          <w:sz w:val="24"/>
          <w:szCs w:val="24"/>
        </w:rPr>
      </w:pPr>
      <w:r>
        <w:rPr>
          <w:rFonts w:ascii="Times New Roman" w:hAnsi="Times New Roman" w:cs="Times New Roman"/>
          <w:sz w:val="24"/>
          <w:szCs w:val="24"/>
        </w:rPr>
        <w:t>Таблица</w:t>
      </w:r>
      <w:r w:rsidR="00EB0649">
        <w:rPr>
          <w:rFonts w:ascii="Times New Roman" w:hAnsi="Times New Roman" w:cs="Times New Roman"/>
          <w:sz w:val="24"/>
          <w:szCs w:val="24"/>
        </w:rPr>
        <w:t xml:space="preserve"> 2.1.1.</w:t>
      </w:r>
    </w:p>
    <w:tbl>
      <w:tblPr>
        <w:tblW w:w="5092"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1"/>
        <w:gridCol w:w="1523"/>
        <w:gridCol w:w="1266"/>
        <w:gridCol w:w="1405"/>
        <w:gridCol w:w="1384"/>
        <w:gridCol w:w="2278"/>
      </w:tblGrid>
      <w:tr w:rsidR="00F11AC9" w:rsidRPr="00EB0649" w14:paraId="27E917CD" w14:textId="77777777" w:rsidTr="004E3212">
        <w:tc>
          <w:tcPr>
            <w:tcW w:w="873" w:type="pct"/>
            <w:shd w:val="clear" w:color="auto" w:fill="auto"/>
            <w:vAlign w:val="center"/>
          </w:tcPr>
          <w:p w14:paraId="66DA4A52"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Организация</w:t>
            </w:r>
          </w:p>
        </w:tc>
        <w:tc>
          <w:tcPr>
            <w:tcW w:w="800" w:type="pct"/>
            <w:shd w:val="clear" w:color="auto" w:fill="auto"/>
            <w:vAlign w:val="center"/>
          </w:tcPr>
          <w:p w14:paraId="5F621044"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Вид услуги</w:t>
            </w:r>
          </w:p>
        </w:tc>
        <w:tc>
          <w:tcPr>
            <w:tcW w:w="665" w:type="pct"/>
            <w:shd w:val="clear" w:color="auto" w:fill="auto"/>
            <w:vAlign w:val="center"/>
          </w:tcPr>
          <w:p w14:paraId="5016F0CC"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Единица измерения</w:t>
            </w:r>
          </w:p>
        </w:tc>
        <w:tc>
          <w:tcPr>
            <w:tcW w:w="738" w:type="pct"/>
            <w:shd w:val="clear" w:color="auto" w:fill="auto"/>
            <w:vAlign w:val="center"/>
          </w:tcPr>
          <w:p w14:paraId="1B2091C3"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Тариф</w:t>
            </w:r>
          </w:p>
          <w:p w14:paraId="4B849C8A"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с 01.01.2013</w:t>
            </w:r>
          </w:p>
          <w:p w14:paraId="3976248A"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по 30.06.2013</w:t>
            </w:r>
          </w:p>
        </w:tc>
        <w:tc>
          <w:tcPr>
            <w:tcW w:w="727" w:type="pct"/>
            <w:shd w:val="clear" w:color="auto" w:fill="auto"/>
            <w:vAlign w:val="center"/>
          </w:tcPr>
          <w:p w14:paraId="046483C6"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Тариф</w:t>
            </w:r>
          </w:p>
          <w:p w14:paraId="1F1FFAE7"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с 01.07.2013</w:t>
            </w:r>
          </w:p>
          <w:p w14:paraId="28E93DB2"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по 31.12.2013</w:t>
            </w:r>
          </w:p>
        </w:tc>
        <w:tc>
          <w:tcPr>
            <w:tcW w:w="1197" w:type="pct"/>
            <w:shd w:val="clear" w:color="auto" w:fill="auto"/>
            <w:vAlign w:val="center"/>
          </w:tcPr>
          <w:p w14:paraId="16F09DF9" w14:textId="77777777" w:rsidR="00EB0649" w:rsidRPr="00774F45" w:rsidRDefault="00EB0649" w:rsidP="00EB0649">
            <w:pPr>
              <w:spacing w:after="0" w:line="240" w:lineRule="auto"/>
              <w:ind w:right="-108"/>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Нормативный документ, которым установлен тариф</w:t>
            </w:r>
          </w:p>
        </w:tc>
      </w:tr>
      <w:tr w:rsidR="00F11AC9" w:rsidRPr="00EB0649" w14:paraId="23C8A307" w14:textId="77777777" w:rsidTr="004E3212">
        <w:tc>
          <w:tcPr>
            <w:tcW w:w="873" w:type="pct"/>
            <w:shd w:val="clear" w:color="auto" w:fill="auto"/>
            <w:vAlign w:val="center"/>
          </w:tcPr>
          <w:p w14:paraId="3442CBBF" w14:textId="77777777" w:rsidR="00EB0649" w:rsidRPr="00EB0649" w:rsidRDefault="00EB0649" w:rsidP="00EB0649">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МУП «Водоканал</w:t>
            </w:r>
          </w:p>
        </w:tc>
        <w:tc>
          <w:tcPr>
            <w:tcW w:w="800" w:type="pct"/>
            <w:shd w:val="clear" w:color="auto" w:fill="auto"/>
            <w:vAlign w:val="center"/>
          </w:tcPr>
          <w:p w14:paraId="018F21AD" w14:textId="77777777" w:rsidR="00EB0649" w:rsidRPr="00EB0649" w:rsidRDefault="00EB0649" w:rsidP="00EB0649">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водоотведение</w:t>
            </w:r>
          </w:p>
        </w:tc>
        <w:tc>
          <w:tcPr>
            <w:tcW w:w="665" w:type="pct"/>
            <w:shd w:val="clear" w:color="auto" w:fill="auto"/>
            <w:vAlign w:val="center"/>
          </w:tcPr>
          <w:p w14:paraId="6B0BA1AB" w14:textId="77777777" w:rsidR="00EB0649" w:rsidRPr="00EB0649" w:rsidRDefault="00EB0649" w:rsidP="00EB0649">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руб./куб. м.</w:t>
            </w:r>
          </w:p>
        </w:tc>
        <w:tc>
          <w:tcPr>
            <w:tcW w:w="738" w:type="pct"/>
            <w:shd w:val="clear" w:color="auto" w:fill="auto"/>
            <w:vAlign w:val="center"/>
          </w:tcPr>
          <w:p w14:paraId="38460353" w14:textId="77777777" w:rsidR="00EB0649" w:rsidRPr="00EB0649" w:rsidRDefault="00EB0649" w:rsidP="00EB0649">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10,79</w:t>
            </w:r>
          </w:p>
        </w:tc>
        <w:tc>
          <w:tcPr>
            <w:tcW w:w="727" w:type="pct"/>
            <w:shd w:val="clear" w:color="auto" w:fill="auto"/>
            <w:vAlign w:val="center"/>
          </w:tcPr>
          <w:p w14:paraId="70FA633D" w14:textId="77777777" w:rsidR="00EB0649" w:rsidRPr="00EB0649" w:rsidRDefault="00EB0649" w:rsidP="00EB0649">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11,49</w:t>
            </w:r>
          </w:p>
        </w:tc>
        <w:tc>
          <w:tcPr>
            <w:tcW w:w="1197" w:type="pct"/>
            <w:shd w:val="clear" w:color="auto" w:fill="auto"/>
            <w:vAlign w:val="center"/>
          </w:tcPr>
          <w:p w14:paraId="50BDFE11" w14:textId="77777777" w:rsidR="00EB0649" w:rsidRPr="00EB0649" w:rsidRDefault="00EB0649" w:rsidP="00EB0649">
            <w:pPr>
              <w:spacing w:after="0" w:line="240" w:lineRule="auto"/>
              <w:jc w:val="center"/>
              <w:rPr>
                <w:rFonts w:ascii="Times New Roman" w:eastAsia="Times New Roman" w:hAnsi="Times New Roman" w:cs="Times New Roman"/>
                <w:sz w:val="20"/>
                <w:szCs w:val="20"/>
              </w:rPr>
            </w:pPr>
            <w:r w:rsidRPr="00EB0649">
              <w:rPr>
                <w:rFonts w:ascii="Times New Roman" w:eastAsia="Times New Roman" w:hAnsi="Times New Roman" w:cs="Times New Roman"/>
                <w:sz w:val="20"/>
                <w:szCs w:val="20"/>
              </w:rPr>
              <w:t>Распоряжение Комитета по ценам и тарифам Московской</w:t>
            </w:r>
            <w:r w:rsidR="00B62DA7">
              <w:rPr>
                <w:rFonts w:ascii="Times New Roman" w:eastAsia="Times New Roman" w:hAnsi="Times New Roman" w:cs="Times New Roman"/>
                <w:sz w:val="20"/>
                <w:szCs w:val="20"/>
              </w:rPr>
              <w:t xml:space="preserve"> </w:t>
            </w:r>
            <w:r w:rsidRPr="00EB0649">
              <w:rPr>
                <w:rFonts w:ascii="Times New Roman" w:eastAsia="Times New Roman" w:hAnsi="Times New Roman" w:cs="Times New Roman"/>
                <w:sz w:val="20"/>
                <w:szCs w:val="20"/>
              </w:rPr>
              <w:t>области</w:t>
            </w:r>
            <w:r w:rsidR="00B62DA7">
              <w:rPr>
                <w:rFonts w:ascii="Times New Roman" w:eastAsia="Times New Roman" w:hAnsi="Times New Roman" w:cs="Times New Roman"/>
                <w:sz w:val="20"/>
                <w:szCs w:val="20"/>
              </w:rPr>
              <w:t xml:space="preserve"> </w:t>
            </w:r>
            <w:r w:rsidRPr="00EB0649">
              <w:rPr>
                <w:rFonts w:ascii="Times New Roman" w:eastAsia="Times New Roman" w:hAnsi="Times New Roman" w:cs="Times New Roman"/>
                <w:sz w:val="20"/>
                <w:szCs w:val="20"/>
              </w:rPr>
              <w:t>от 29.11.2012 №121-р</w:t>
            </w:r>
          </w:p>
        </w:tc>
      </w:tr>
      <w:tr w:rsidR="00F11AC9" w:rsidRPr="00EB0649" w14:paraId="2D2276F7" w14:textId="77777777" w:rsidTr="004E3212">
        <w:tc>
          <w:tcPr>
            <w:tcW w:w="873" w:type="pct"/>
            <w:shd w:val="clear" w:color="auto" w:fill="auto"/>
            <w:vAlign w:val="center"/>
          </w:tcPr>
          <w:p w14:paraId="6322F6A4"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Организация</w:t>
            </w:r>
          </w:p>
        </w:tc>
        <w:tc>
          <w:tcPr>
            <w:tcW w:w="800" w:type="pct"/>
            <w:shd w:val="clear" w:color="auto" w:fill="auto"/>
            <w:vAlign w:val="center"/>
          </w:tcPr>
          <w:p w14:paraId="4F5CED22"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Вид услуги</w:t>
            </w:r>
          </w:p>
        </w:tc>
        <w:tc>
          <w:tcPr>
            <w:tcW w:w="665" w:type="pct"/>
            <w:shd w:val="clear" w:color="auto" w:fill="auto"/>
            <w:vAlign w:val="center"/>
          </w:tcPr>
          <w:p w14:paraId="3B021F59" w14:textId="77777777" w:rsidR="00EB0649" w:rsidRPr="00774F45" w:rsidRDefault="00EB0649" w:rsidP="00EB0649">
            <w:pPr>
              <w:spacing w:after="0" w:line="240" w:lineRule="auto"/>
              <w:jc w:val="center"/>
              <w:rPr>
                <w:rFonts w:ascii="Times New Roman" w:eastAsia="Times New Roman" w:hAnsi="Times New Roman" w:cs="Times New Roman"/>
                <w:b/>
                <w:sz w:val="20"/>
                <w:szCs w:val="20"/>
              </w:rPr>
            </w:pPr>
            <w:r w:rsidRPr="00774F45">
              <w:rPr>
                <w:rFonts w:ascii="Times New Roman" w:eastAsia="Times New Roman" w:hAnsi="Times New Roman" w:cs="Times New Roman"/>
                <w:b/>
                <w:sz w:val="20"/>
                <w:szCs w:val="20"/>
              </w:rPr>
              <w:t>Единица измерения</w:t>
            </w:r>
          </w:p>
        </w:tc>
        <w:tc>
          <w:tcPr>
            <w:tcW w:w="738" w:type="pct"/>
            <w:shd w:val="clear" w:color="auto" w:fill="auto"/>
            <w:vAlign w:val="center"/>
          </w:tcPr>
          <w:p w14:paraId="5B7965AF"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01.01.2014по 30.06.2014</w:t>
            </w:r>
          </w:p>
        </w:tc>
        <w:tc>
          <w:tcPr>
            <w:tcW w:w="727" w:type="pct"/>
            <w:shd w:val="clear" w:color="auto" w:fill="auto"/>
            <w:vAlign w:val="center"/>
          </w:tcPr>
          <w:p w14:paraId="5B3EC7EF"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01.07.2014по 31.12.2014</w:t>
            </w:r>
          </w:p>
        </w:tc>
        <w:tc>
          <w:tcPr>
            <w:tcW w:w="1197" w:type="pct"/>
            <w:shd w:val="clear" w:color="auto" w:fill="auto"/>
            <w:vAlign w:val="center"/>
          </w:tcPr>
          <w:p w14:paraId="1289021B" w14:textId="77777777" w:rsidR="00EB0649" w:rsidRPr="00774F45" w:rsidRDefault="00EB0649" w:rsidP="00EB0649">
            <w:pPr>
              <w:jc w:val="center"/>
              <w:rPr>
                <w:rFonts w:ascii="Times New Roman" w:hAnsi="Times New Roman" w:cs="Times New Roman"/>
                <w:b/>
                <w:sz w:val="20"/>
                <w:szCs w:val="20"/>
              </w:rPr>
            </w:pPr>
            <w:r w:rsidRPr="00774F45">
              <w:rPr>
                <w:rFonts w:ascii="Times New Roman" w:eastAsia="Times New Roman" w:hAnsi="Times New Roman" w:cs="Times New Roman"/>
                <w:b/>
                <w:sz w:val="20"/>
                <w:szCs w:val="20"/>
              </w:rPr>
              <w:t>Нормативный документ, которым установлен тариф</w:t>
            </w:r>
          </w:p>
        </w:tc>
      </w:tr>
      <w:tr w:rsidR="00F11AC9" w:rsidRPr="00EB0649" w14:paraId="6FCBB6C6" w14:textId="77777777" w:rsidTr="004E3212">
        <w:tc>
          <w:tcPr>
            <w:tcW w:w="873" w:type="pct"/>
            <w:shd w:val="clear" w:color="auto" w:fill="auto"/>
            <w:vAlign w:val="center"/>
          </w:tcPr>
          <w:p w14:paraId="1E3A9B34"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800" w:type="pct"/>
            <w:shd w:val="clear" w:color="auto" w:fill="auto"/>
            <w:vAlign w:val="center"/>
          </w:tcPr>
          <w:p w14:paraId="4960D994"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водоотведение</w:t>
            </w:r>
          </w:p>
        </w:tc>
        <w:tc>
          <w:tcPr>
            <w:tcW w:w="665" w:type="pct"/>
            <w:shd w:val="clear" w:color="auto" w:fill="auto"/>
            <w:vAlign w:val="center"/>
          </w:tcPr>
          <w:p w14:paraId="2387EBBE"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38" w:type="pct"/>
            <w:shd w:val="clear" w:color="auto" w:fill="auto"/>
            <w:vAlign w:val="center"/>
          </w:tcPr>
          <w:p w14:paraId="306B9DDC"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11,49</w:t>
            </w:r>
          </w:p>
        </w:tc>
        <w:tc>
          <w:tcPr>
            <w:tcW w:w="727" w:type="pct"/>
            <w:shd w:val="clear" w:color="auto" w:fill="auto"/>
            <w:vAlign w:val="center"/>
          </w:tcPr>
          <w:p w14:paraId="2B93BF7D"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12,20</w:t>
            </w:r>
          </w:p>
        </w:tc>
        <w:tc>
          <w:tcPr>
            <w:tcW w:w="1197" w:type="pct"/>
            <w:shd w:val="clear" w:color="auto" w:fill="auto"/>
            <w:vAlign w:val="center"/>
          </w:tcPr>
          <w:p w14:paraId="5E25EB96"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w:t>
            </w:r>
            <w:r w:rsidR="00B62DA7">
              <w:rPr>
                <w:rFonts w:ascii="Times New Roman" w:hAnsi="Times New Roman" w:cs="Times New Roman"/>
                <w:sz w:val="20"/>
                <w:szCs w:val="20"/>
              </w:rPr>
              <w:t xml:space="preserve"> </w:t>
            </w:r>
            <w:r w:rsidRPr="00EB0649">
              <w:rPr>
                <w:rFonts w:ascii="Times New Roman" w:hAnsi="Times New Roman" w:cs="Times New Roman"/>
                <w:sz w:val="20"/>
                <w:szCs w:val="20"/>
              </w:rPr>
              <w:t>области</w:t>
            </w:r>
            <w:r w:rsidR="00B62DA7">
              <w:rPr>
                <w:rFonts w:ascii="Times New Roman" w:hAnsi="Times New Roman" w:cs="Times New Roman"/>
                <w:sz w:val="20"/>
                <w:szCs w:val="20"/>
              </w:rPr>
              <w:t xml:space="preserve"> </w:t>
            </w:r>
            <w:r w:rsidRPr="00EB0649">
              <w:rPr>
                <w:rFonts w:ascii="Times New Roman" w:hAnsi="Times New Roman" w:cs="Times New Roman"/>
                <w:sz w:val="20"/>
                <w:szCs w:val="20"/>
              </w:rPr>
              <w:t>от 19.12.2013 №150-р</w:t>
            </w:r>
          </w:p>
        </w:tc>
      </w:tr>
      <w:tr w:rsidR="00F11AC9" w:rsidRPr="00EB0649" w14:paraId="2CEF0836" w14:textId="77777777" w:rsidTr="004E3212">
        <w:tc>
          <w:tcPr>
            <w:tcW w:w="873" w:type="pct"/>
            <w:shd w:val="clear" w:color="auto" w:fill="auto"/>
            <w:vAlign w:val="center"/>
          </w:tcPr>
          <w:p w14:paraId="752FCF99"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Организация</w:t>
            </w:r>
          </w:p>
        </w:tc>
        <w:tc>
          <w:tcPr>
            <w:tcW w:w="800" w:type="pct"/>
            <w:shd w:val="clear" w:color="auto" w:fill="auto"/>
            <w:vAlign w:val="center"/>
          </w:tcPr>
          <w:p w14:paraId="463C2295"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Вид услуги</w:t>
            </w:r>
          </w:p>
        </w:tc>
        <w:tc>
          <w:tcPr>
            <w:tcW w:w="665" w:type="pct"/>
            <w:shd w:val="clear" w:color="auto" w:fill="auto"/>
            <w:vAlign w:val="center"/>
          </w:tcPr>
          <w:p w14:paraId="0C078DAA"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Единица измерения</w:t>
            </w:r>
          </w:p>
        </w:tc>
        <w:tc>
          <w:tcPr>
            <w:tcW w:w="738" w:type="pct"/>
            <w:shd w:val="clear" w:color="auto" w:fill="auto"/>
            <w:vAlign w:val="center"/>
          </w:tcPr>
          <w:p w14:paraId="18D27CF1"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01.01.201 по 30.06.2015</w:t>
            </w:r>
          </w:p>
        </w:tc>
        <w:tc>
          <w:tcPr>
            <w:tcW w:w="727" w:type="pct"/>
            <w:shd w:val="clear" w:color="auto" w:fill="auto"/>
            <w:vAlign w:val="center"/>
          </w:tcPr>
          <w:p w14:paraId="5E0FD648" w14:textId="77777777" w:rsidR="00EB0649" w:rsidRPr="00774F45" w:rsidRDefault="00EB0649" w:rsidP="00EB0649">
            <w:pPr>
              <w:jc w:val="center"/>
              <w:rPr>
                <w:rFonts w:ascii="Times New Roman" w:hAnsi="Times New Roman" w:cs="Times New Roman"/>
                <w:b/>
                <w:sz w:val="20"/>
                <w:szCs w:val="20"/>
              </w:rPr>
            </w:pPr>
            <w:r w:rsidRPr="00774F45">
              <w:rPr>
                <w:rFonts w:ascii="Times New Roman" w:hAnsi="Times New Roman" w:cs="Times New Roman"/>
                <w:b/>
                <w:sz w:val="20"/>
                <w:szCs w:val="20"/>
              </w:rPr>
              <w:t>Тариф с 01.07.201 по 31.12.2015</w:t>
            </w:r>
          </w:p>
        </w:tc>
        <w:tc>
          <w:tcPr>
            <w:tcW w:w="1197" w:type="pct"/>
            <w:shd w:val="clear" w:color="auto" w:fill="auto"/>
            <w:vAlign w:val="center"/>
          </w:tcPr>
          <w:p w14:paraId="209C72DB" w14:textId="77777777" w:rsidR="00EB0649" w:rsidRPr="00774F45" w:rsidRDefault="00EB0649" w:rsidP="00EB0649">
            <w:pPr>
              <w:ind w:right="-108"/>
              <w:jc w:val="center"/>
              <w:rPr>
                <w:rFonts w:ascii="Times New Roman" w:hAnsi="Times New Roman" w:cs="Times New Roman"/>
                <w:b/>
                <w:sz w:val="20"/>
                <w:szCs w:val="20"/>
              </w:rPr>
            </w:pPr>
            <w:r w:rsidRPr="00774F45">
              <w:rPr>
                <w:rFonts w:ascii="Times New Roman" w:hAnsi="Times New Roman" w:cs="Times New Roman"/>
                <w:b/>
                <w:sz w:val="20"/>
                <w:szCs w:val="20"/>
              </w:rPr>
              <w:t>Нормативный документ, которым установлен тариф</w:t>
            </w:r>
          </w:p>
        </w:tc>
      </w:tr>
      <w:tr w:rsidR="00F11AC9" w:rsidRPr="00EB0649" w14:paraId="3F60864F" w14:textId="77777777" w:rsidTr="004E3212">
        <w:tc>
          <w:tcPr>
            <w:tcW w:w="873" w:type="pct"/>
            <w:shd w:val="clear" w:color="auto" w:fill="auto"/>
            <w:vAlign w:val="center"/>
          </w:tcPr>
          <w:p w14:paraId="691AD27C"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МУП «Водоканал</w:t>
            </w:r>
          </w:p>
        </w:tc>
        <w:tc>
          <w:tcPr>
            <w:tcW w:w="800" w:type="pct"/>
            <w:shd w:val="clear" w:color="auto" w:fill="auto"/>
            <w:vAlign w:val="center"/>
          </w:tcPr>
          <w:p w14:paraId="4509DB34"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водоотведение</w:t>
            </w:r>
          </w:p>
        </w:tc>
        <w:tc>
          <w:tcPr>
            <w:tcW w:w="665" w:type="pct"/>
            <w:shd w:val="clear" w:color="auto" w:fill="auto"/>
            <w:vAlign w:val="center"/>
          </w:tcPr>
          <w:p w14:paraId="262B32E8"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руб./куб. м.</w:t>
            </w:r>
          </w:p>
        </w:tc>
        <w:tc>
          <w:tcPr>
            <w:tcW w:w="738" w:type="pct"/>
            <w:shd w:val="clear" w:color="auto" w:fill="auto"/>
            <w:vAlign w:val="center"/>
          </w:tcPr>
          <w:p w14:paraId="624CC007"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25,11</w:t>
            </w:r>
          </w:p>
        </w:tc>
        <w:tc>
          <w:tcPr>
            <w:tcW w:w="727" w:type="pct"/>
            <w:shd w:val="clear" w:color="auto" w:fill="auto"/>
            <w:vAlign w:val="center"/>
          </w:tcPr>
          <w:p w14:paraId="356FACE7"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27,65</w:t>
            </w:r>
          </w:p>
        </w:tc>
        <w:tc>
          <w:tcPr>
            <w:tcW w:w="1197" w:type="pct"/>
            <w:shd w:val="clear" w:color="auto" w:fill="auto"/>
            <w:vAlign w:val="center"/>
          </w:tcPr>
          <w:p w14:paraId="1848E406" w14:textId="77777777" w:rsidR="00EB0649" w:rsidRPr="00EB0649" w:rsidRDefault="00EB0649" w:rsidP="00EB0649">
            <w:pPr>
              <w:jc w:val="center"/>
              <w:rPr>
                <w:rFonts w:ascii="Times New Roman" w:hAnsi="Times New Roman" w:cs="Times New Roman"/>
                <w:sz w:val="20"/>
                <w:szCs w:val="20"/>
              </w:rPr>
            </w:pPr>
            <w:r w:rsidRPr="00EB0649">
              <w:rPr>
                <w:rFonts w:ascii="Times New Roman" w:hAnsi="Times New Roman" w:cs="Times New Roman"/>
                <w:sz w:val="20"/>
                <w:szCs w:val="20"/>
              </w:rPr>
              <w:t>Распоряжение Комитета по ценам и тарифам Московской</w:t>
            </w:r>
            <w:r w:rsidR="00B62DA7">
              <w:rPr>
                <w:rFonts w:ascii="Times New Roman" w:hAnsi="Times New Roman" w:cs="Times New Roman"/>
                <w:sz w:val="20"/>
                <w:szCs w:val="20"/>
              </w:rPr>
              <w:t xml:space="preserve"> </w:t>
            </w:r>
            <w:r w:rsidRPr="00EB0649">
              <w:rPr>
                <w:rFonts w:ascii="Times New Roman" w:hAnsi="Times New Roman" w:cs="Times New Roman"/>
                <w:sz w:val="20"/>
                <w:szCs w:val="20"/>
              </w:rPr>
              <w:t>области</w:t>
            </w:r>
            <w:r w:rsidR="00B62DA7">
              <w:rPr>
                <w:rFonts w:ascii="Times New Roman" w:hAnsi="Times New Roman" w:cs="Times New Roman"/>
                <w:sz w:val="20"/>
                <w:szCs w:val="20"/>
              </w:rPr>
              <w:t xml:space="preserve"> </w:t>
            </w:r>
            <w:r w:rsidRPr="00EB0649">
              <w:rPr>
                <w:rFonts w:ascii="Times New Roman" w:hAnsi="Times New Roman" w:cs="Times New Roman"/>
                <w:sz w:val="20"/>
                <w:szCs w:val="20"/>
              </w:rPr>
              <w:t>от 19.12.2014 №148-р</w:t>
            </w:r>
          </w:p>
        </w:tc>
      </w:tr>
    </w:tbl>
    <w:p w14:paraId="750D4D27" w14:textId="77777777" w:rsidR="00EB0649" w:rsidRPr="00EB0649" w:rsidRDefault="00EB0649" w:rsidP="00EB0649">
      <w:pPr>
        <w:spacing w:after="0" w:line="240" w:lineRule="auto"/>
        <w:jc w:val="center"/>
        <w:rPr>
          <w:rFonts w:ascii="Times New Roman" w:eastAsia="Times New Roman" w:hAnsi="Times New Roman" w:cs="Times New Roman"/>
          <w:b/>
          <w:sz w:val="28"/>
          <w:szCs w:val="28"/>
        </w:rPr>
      </w:pPr>
    </w:p>
    <w:p w14:paraId="1A55C3D0" w14:textId="77777777" w:rsidR="00EB0649" w:rsidRDefault="00EB0649" w:rsidP="00EB0649">
      <w:pPr>
        <w:jc w:val="right"/>
        <w:rPr>
          <w:rFonts w:ascii="Times New Roman" w:eastAsia="Calibri" w:hAnsi="Times New Roman" w:cs="Times New Roman"/>
          <w:sz w:val="24"/>
          <w:szCs w:val="24"/>
        </w:rPr>
      </w:pPr>
    </w:p>
    <w:p w14:paraId="6745B2BD" w14:textId="77777777" w:rsidR="00774F45" w:rsidRDefault="00774F45" w:rsidP="00EB0649">
      <w:pPr>
        <w:jc w:val="right"/>
        <w:rPr>
          <w:rFonts w:ascii="Times New Roman" w:eastAsia="Calibri" w:hAnsi="Times New Roman" w:cs="Times New Roman"/>
          <w:sz w:val="24"/>
          <w:szCs w:val="24"/>
        </w:rPr>
      </w:pPr>
    </w:p>
    <w:p w14:paraId="77E6F4FE" w14:textId="77777777" w:rsidR="00774F45" w:rsidRPr="00541A49" w:rsidRDefault="00774F45" w:rsidP="00EB0649">
      <w:pPr>
        <w:jc w:val="right"/>
        <w:rPr>
          <w:rFonts w:ascii="Times New Roman" w:eastAsia="Calibri" w:hAnsi="Times New Roman" w:cs="Times New Roman"/>
          <w:sz w:val="24"/>
          <w:szCs w:val="24"/>
        </w:rPr>
      </w:pPr>
    </w:p>
    <w:p w14:paraId="7251A989" w14:textId="77777777" w:rsidR="004F0026" w:rsidRDefault="006A7D4C" w:rsidP="00754E3C">
      <w:pPr>
        <w:pStyle w:val="3"/>
        <w:jc w:val="both"/>
        <w:rPr>
          <w:rFonts w:ascii="Times New Roman" w:hAnsi="Times New Roman" w:cs="Times New Roman"/>
          <w:color w:val="auto"/>
          <w:sz w:val="24"/>
          <w:szCs w:val="24"/>
        </w:rPr>
      </w:pPr>
      <w:bookmarkStart w:id="71" w:name="_Toc453158757"/>
      <w:r w:rsidRPr="00F45A04">
        <w:rPr>
          <w:rFonts w:ascii="Times New Roman" w:hAnsi="Times New Roman" w:cs="Times New Roman"/>
          <w:color w:val="auto"/>
          <w:sz w:val="24"/>
          <w:szCs w:val="24"/>
        </w:rPr>
        <w:lastRenderedPageBreak/>
        <w:t xml:space="preserve">2.1.1.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 xml:space="preserve">писание структуры системы сбора, очистки и отведения сточных вод на территории поселения, городского округа и деление территории поселения, городского </w:t>
      </w:r>
      <w:r w:rsidR="0080630A" w:rsidRPr="00F45A04">
        <w:rPr>
          <w:rFonts w:ascii="Times New Roman" w:hAnsi="Times New Roman" w:cs="Times New Roman"/>
          <w:color w:val="auto"/>
          <w:sz w:val="24"/>
          <w:szCs w:val="24"/>
        </w:rPr>
        <w:t>округа на эксплуатационные зоны.</w:t>
      </w:r>
      <w:bookmarkEnd w:id="71"/>
    </w:p>
    <w:p w14:paraId="41E1D0F3" w14:textId="77777777" w:rsidR="001E36E9" w:rsidRDefault="001E36E9" w:rsidP="001E36E9"/>
    <w:p w14:paraId="0F19CE93" w14:textId="77777777"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В городском округе Фрязино централизованная система канализации принимает стоки от жилой застройки и промышленных предприятий. </w:t>
      </w:r>
    </w:p>
    <w:p w14:paraId="6C169E23" w14:textId="77777777" w:rsidR="009A6E93" w:rsidRDefault="009A6E93" w:rsidP="001E36E9">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 xml:space="preserve">Отвод сточных вод </w:t>
      </w:r>
      <w:r w:rsidR="001E36E9" w:rsidRPr="001E36E9">
        <w:rPr>
          <w:rFonts w:ascii="Times New Roman" w:eastAsia="Times New Roman" w:hAnsi="Times New Roman" w:cs="Times New Roman"/>
          <w:sz w:val="24"/>
          <w:szCs w:val="24"/>
          <w:lang w:bidi="en-US"/>
        </w:rPr>
        <w:t xml:space="preserve">осуществляется по системе напорно-самотечных коллекторов, имеющей в своем составе </w:t>
      </w:r>
      <w:r w:rsidR="00286EE4">
        <w:rPr>
          <w:rFonts w:ascii="Times New Roman" w:eastAsia="Times New Roman" w:hAnsi="Times New Roman" w:cs="Times New Roman"/>
          <w:sz w:val="24"/>
          <w:szCs w:val="24"/>
          <w:lang w:bidi="en-US"/>
        </w:rPr>
        <w:t>семь</w:t>
      </w:r>
      <w:r w:rsidR="001E36E9" w:rsidRPr="001E36E9">
        <w:rPr>
          <w:rFonts w:ascii="Times New Roman" w:eastAsia="Times New Roman" w:hAnsi="Times New Roman" w:cs="Times New Roman"/>
          <w:sz w:val="24"/>
          <w:szCs w:val="24"/>
          <w:lang w:bidi="en-US"/>
        </w:rPr>
        <w:t xml:space="preserve"> канализационных насосных станций (КНС) на очистные сооружения полной биологической очистки </w:t>
      </w:r>
      <w:r w:rsidR="000C741E" w:rsidRPr="000C741E">
        <w:rPr>
          <w:rFonts w:ascii="Times New Roman" w:hAnsi="Times New Roman" w:cs="Times New Roman"/>
          <w:sz w:val="24"/>
        </w:rPr>
        <w:t>ППОСК МУП ЩМР «Межрайонный Щелковский Водоканал»</w:t>
      </w:r>
      <w:r w:rsidR="001E36E9" w:rsidRPr="001E36E9">
        <w:rPr>
          <w:rFonts w:ascii="Times New Roman" w:eastAsia="Times New Roman" w:hAnsi="Times New Roman" w:cs="Times New Roman"/>
          <w:sz w:val="24"/>
          <w:szCs w:val="24"/>
          <w:lang w:bidi="en-US"/>
        </w:rPr>
        <w:t>, производительностью 350 тыс.</w:t>
      </w:r>
      <w:r w:rsidR="001E36E9" w:rsidRPr="001E36E9">
        <w:rPr>
          <w:rFonts w:ascii="Times New Roman" w:eastAsia="Times New Roman" w:hAnsi="Times New Roman" w:cs="Times New Roman"/>
          <w:sz w:val="24"/>
          <w:szCs w:val="24"/>
          <w:lang w:val="en-US" w:bidi="en-US"/>
        </w:rPr>
        <w:t> </w:t>
      </w:r>
      <w:r w:rsidR="001E36E9" w:rsidRPr="001E36E9">
        <w:rPr>
          <w:rFonts w:ascii="Times New Roman" w:eastAsia="Times New Roman" w:hAnsi="Times New Roman" w:cs="Times New Roman"/>
          <w:sz w:val="24"/>
          <w:szCs w:val="24"/>
          <w:lang w:bidi="en-US"/>
        </w:rPr>
        <w:t>м</w:t>
      </w:r>
      <w:r>
        <w:rPr>
          <w:rFonts w:ascii="Times New Roman" w:eastAsia="Times New Roman" w:hAnsi="Times New Roman" w:cs="Times New Roman"/>
          <w:sz w:val="24"/>
          <w:szCs w:val="24"/>
          <w:vertAlign w:val="superscript"/>
          <w:lang w:bidi="en-US"/>
        </w:rPr>
        <w:t>3</w:t>
      </w:r>
      <w:r w:rsidR="001E36E9" w:rsidRPr="001E36E9">
        <w:rPr>
          <w:rFonts w:ascii="Times New Roman" w:eastAsia="Times New Roman" w:hAnsi="Times New Roman" w:cs="Times New Roman"/>
          <w:sz w:val="24"/>
          <w:szCs w:val="24"/>
          <w:lang w:bidi="en-US"/>
        </w:rPr>
        <w:t>/сутки.</w:t>
      </w:r>
    </w:p>
    <w:p w14:paraId="3ABDA285" w14:textId="53B9EDA1" w:rsidR="001E36E9" w:rsidRDefault="009A6E93"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Канализование</w:t>
      </w:r>
      <w:r>
        <w:rPr>
          <w:rFonts w:ascii="Times New Roman" w:eastAsia="Times New Roman" w:hAnsi="Times New Roman" w:cs="Times New Roman"/>
          <w:sz w:val="24"/>
          <w:szCs w:val="24"/>
          <w:lang w:bidi="en-US"/>
        </w:rPr>
        <w:t xml:space="preserve"> осуществляется на основании договора с </w:t>
      </w:r>
      <w:r w:rsidR="000C741E" w:rsidRPr="000C741E">
        <w:rPr>
          <w:rFonts w:ascii="Times New Roman" w:hAnsi="Times New Roman" w:cs="Times New Roman"/>
          <w:sz w:val="24"/>
        </w:rPr>
        <w:t xml:space="preserve">ППОСК МУП ЩМР «Межрайонный Щелковский </w:t>
      </w:r>
      <w:r w:rsidR="007A2696" w:rsidRPr="000C741E">
        <w:rPr>
          <w:rFonts w:ascii="Times New Roman" w:hAnsi="Times New Roman" w:cs="Times New Roman"/>
          <w:sz w:val="24"/>
        </w:rPr>
        <w:t>Водоканал»</w:t>
      </w:r>
      <w:r w:rsidR="007A2696">
        <w:rPr>
          <w:rFonts w:ascii="Times New Roman" w:eastAsia="Times New Roman" w:hAnsi="Times New Roman" w:cs="Times New Roman"/>
          <w:sz w:val="24"/>
          <w:szCs w:val="24"/>
          <w:lang w:bidi="en-US"/>
        </w:rPr>
        <w:t xml:space="preserve"> №</w:t>
      </w:r>
      <w:r>
        <w:rPr>
          <w:rFonts w:ascii="Times New Roman" w:eastAsia="Times New Roman" w:hAnsi="Times New Roman" w:cs="Times New Roman"/>
          <w:sz w:val="24"/>
          <w:szCs w:val="24"/>
          <w:lang w:bidi="en-US"/>
        </w:rPr>
        <w:t xml:space="preserve"> 157-Ф от 01.01.2015 г. на очистку сточных вод и № 83 Ф-ТР от 01.06.2015 года на транспортировку сточных вод.</w:t>
      </w:r>
    </w:p>
    <w:p w14:paraId="1810A142" w14:textId="77777777" w:rsidR="009A6E93" w:rsidRPr="001E36E9" w:rsidRDefault="009A6E93" w:rsidP="001E36E9">
      <w:pPr>
        <w:spacing w:after="0" w:line="240" w:lineRule="auto"/>
        <w:ind w:firstLine="708"/>
        <w:jc w:val="both"/>
        <w:rPr>
          <w:rFonts w:ascii="Times New Roman" w:eastAsia="Times New Roman" w:hAnsi="Times New Roman" w:cs="Times New Roman"/>
          <w:sz w:val="24"/>
          <w:szCs w:val="24"/>
          <w:lang w:bidi="en-US"/>
        </w:rPr>
      </w:pPr>
    </w:p>
    <w:p w14:paraId="51072BC1" w14:textId="6DEED0DF"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Западная часть Центрального планировочного района (ул. Пушкинская, Попова, Нахимова, Матросова) </w:t>
      </w:r>
      <w:r w:rsidR="009276E1">
        <w:rPr>
          <w:rFonts w:ascii="Times New Roman" w:eastAsia="Times New Roman" w:hAnsi="Times New Roman" w:cs="Times New Roman"/>
          <w:sz w:val="24"/>
          <w:szCs w:val="24"/>
          <w:lang w:bidi="en-US"/>
        </w:rPr>
        <w:t>обслуживается</w:t>
      </w:r>
      <w:r w:rsidR="00E47050">
        <w:rPr>
          <w:rFonts w:ascii="Times New Roman" w:eastAsia="Times New Roman" w:hAnsi="Times New Roman" w:cs="Times New Roman"/>
          <w:sz w:val="24"/>
          <w:szCs w:val="24"/>
          <w:lang w:bidi="en-US"/>
        </w:rPr>
        <w:t xml:space="preserve"> </w:t>
      </w:r>
      <w:r w:rsidRPr="001E36E9">
        <w:rPr>
          <w:rFonts w:ascii="Times New Roman" w:eastAsia="Times New Roman" w:hAnsi="Times New Roman" w:cs="Times New Roman"/>
          <w:sz w:val="24"/>
          <w:szCs w:val="24"/>
          <w:lang w:bidi="en-US"/>
        </w:rPr>
        <w:t>сетью самотечных коллекторов</w:t>
      </w:r>
      <w:r w:rsidR="009276E1">
        <w:rPr>
          <w:rFonts w:ascii="Times New Roman" w:eastAsia="Times New Roman" w:hAnsi="Times New Roman" w:cs="Times New Roman"/>
          <w:sz w:val="24"/>
          <w:szCs w:val="24"/>
          <w:lang w:bidi="en-US"/>
        </w:rPr>
        <w:t>, стоки поступают</w:t>
      </w:r>
      <w:r w:rsidRPr="001E36E9">
        <w:rPr>
          <w:rFonts w:ascii="Times New Roman" w:eastAsia="Times New Roman" w:hAnsi="Times New Roman" w:cs="Times New Roman"/>
          <w:sz w:val="24"/>
          <w:szCs w:val="24"/>
          <w:lang w:bidi="en-US"/>
        </w:rPr>
        <w:t xml:space="preserve"> в КНС № 1, по ул. Пушкинской. Далее сточные воды по напорно-самотечным коллекторам поступают в приемный резервуар КНС № 2, расположенной по ул. Московской.</w:t>
      </w:r>
    </w:p>
    <w:p w14:paraId="1B266F98" w14:textId="2DD42AF1"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Стоки северо-западной части Централ</w:t>
      </w:r>
      <w:r>
        <w:rPr>
          <w:rFonts w:ascii="Times New Roman" w:eastAsia="Times New Roman" w:hAnsi="Times New Roman" w:cs="Times New Roman"/>
          <w:sz w:val="24"/>
          <w:szCs w:val="24"/>
          <w:lang w:bidi="en-US"/>
        </w:rPr>
        <w:t>ьного планировочного района (проез</w:t>
      </w:r>
      <w:r w:rsidRPr="001E36E9">
        <w:rPr>
          <w:rFonts w:ascii="Times New Roman" w:eastAsia="Times New Roman" w:hAnsi="Times New Roman" w:cs="Times New Roman"/>
          <w:sz w:val="24"/>
          <w:szCs w:val="24"/>
          <w:lang w:bidi="en-US"/>
        </w:rPr>
        <w:t>д Введенского, пл. Введенского, ул. Озерная) самотечными коллекторами подаются на</w:t>
      </w:r>
      <w:r w:rsidR="00663B39">
        <w:rPr>
          <w:rFonts w:ascii="Times New Roman" w:eastAsia="Times New Roman" w:hAnsi="Times New Roman" w:cs="Times New Roman"/>
          <w:sz w:val="24"/>
          <w:szCs w:val="24"/>
          <w:lang w:bidi="en-US"/>
        </w:rPr>
        <w:t xml:space="preserve"> автоматическую </w:t>
      </w:r>
      <w:r w:rsidRPr="001E36E9">
        <w:rPr>
          <w:rFonts w:ascii="Times New Roman" w:eastAsia="Times New Roman" w:hAnsi="Times New Roman" w:cs="Times New Roman"/>
          <w:sz w:val="24"/>
          <w:szCs w:val="24"/>
          <w:lang w:bidi="en-US"/>
        </w:rPr>
        <w:t>КНС №6 «АТК-7», по ул. Озерной и далее, напорно-самотечным коллектором, в приемный резервуар КНС №</w:t>
      </w:r>
      <w:r w:rsidR="00E47050">
        <w:rPr>
          <w:rFonts w:ascii="Times New Roman" w:eastAsia="Times New Roman" w:hAnsi="Times New Roman" w:cs="Times New Roman"/>
          <w:sz w:val="24"/>
          <w:szCs w:val="24"/>
          <w:lang w:bidi="en-US"/>
        </w:rPr>
        <w:t xml:space="preserve"> </w:t>
      </w:r>
      <w:r w:rsidRPr="001E36E9">
        <w:rPr>
          <w:rFonts w:ascii="Times New Roman" w:eastAsia="Times New Roman" w:hAnsi="Times New Roman" w:cs="Times New Roman"/>
          <w:sz w:val="24"/>
          <w:szCs w:val="24"/>
          <w:lang w:bidi="en-US"/>
        </w:rPr>
        <w:t>2, по ул. Московской.</w:t>
      </w:r>
    </w:p>
    <w:p w14:paraId="2C93E3F3" w14:textId="77777777" w:rsidR="000F563D" w:rsidRDefault="001E36E9" w:rsidP="001E36E9">
      <w:pPr>
        <w:spacing w:after="0" w:line="240" w:lineRule="auto"/>
        <w:ind w:firstLine="708"/>
        <w:jc w:val="both"/>
        <w:rPr>
          <w:rFonts w:ascii="Times New Roman" w:eastAsia="Times New Roman" w:hAnsi="Times New Roman" w:cs="Times New Roman"/>
          <w:sz w:val="24"/>
          <w:szCs w:val="24"/>
          <w:lang w:bidi="en-US"/>
        </w:rPr>
      </w:pPr>
      <w:r w:rsidRPr="00774F45">
        <w:rPr>
          <w:rFonts w:ascii="Times New Roman" w:eastAsia="Times New Roman" w:hAnsi="Times New Roman" w:cs="Times New Roman"/>
          <w:sz w:val="24"/>
          <w:szCs w:val="24"/>
          <w:lang w:bidi="en-US"/>
        </w:rPr>
        <w:t>Частный сектор Центрального планировочного района городского округа не канализован.</w:t>
      </w:r>
    </w:p>
    <w:p w14:paraId="409CB0ED" w14:textId="77777777"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Стоки от многоэтажных зданий этого района, учебных заведен</w:t>
      </w:r>
      <w:r w:rsidR="00D90524">
        <w:rPr>
          <w:rFonts w:ascii="Times New Roman" w:eastAsia="Times New Roman" w:hAnsi="Times New Roman" w:cs="Times New Roman"/>
          <w:sz w:val="24"/>
          <w:szCs w:val="24"/>
          <w:lang w:bidi="en-US"/>
        </w:rPr>
        <w:t xml:space="preserve">ий поступают </w:t>
      </w:r>
      <w:r w:rsidRPr="001E36E9">
        <w:rPr>
          <w:rFonts w:ascii="Times New Roman" w:eastAsia="Times New Roman" w:hAnsi="Times New Roman" w:cs="Times New Roman"/>
          <w:sz w:val="24"/>
          <w:szCs w:val="24"/>
          <w:lang w:bidi="en-US"/>
        </w:rPr>
        <w:t>на КНС №5, по Окружно</w:t>
      </w:r>
      <w:r>
        <w:rPr>
          <w:rFonts w:ascii="Times New Roman" w:eastAsia="Times New Roman" w:hAnsi="Times New Roman" w:cs="Times New Roman"/>
          <w:sz w:val="24"/>
          <w:szCs w:val="24"/>
          <w:lang w:bidi="en-US"/>
        </w:rPr>
        <w:t>му проез</w:t>
      </w:r>
      <w:r w:rsidRPr="001E36E9">
        <w:rPr>
          <w:rFonts w:ascii="Times New Roman" w:eastAsia="Times New Roman" w:hAnsi="Times New Roman" w:cs="Times New Roman"/>
          <w:sz w:val="24"/>
          <w:szCs w:val="24"/>
          <w:lang w:bidi="en-US"/>
        </w:rPr>
        <w:t xml:space="preserve">ду, и далее </w:t>
      </w:r>
      <w:r w:rsidR="00D90524">
        <w:rPr>
          <w:rFonts w:ascii="Times New Roman" w:eastAsia="Times New Roman" w:hAnsi="Times New Roman" w:cs="Times New Roman"/>
          <w:sz w:val="24"/>
          <w:szCs w:val="24"/>
          <w:lang w:bidi="en-US"/>
        </w:rPr>
        <w:t xml:space="preserve">по напорно-самотечным коллекторам </w:t>
      </w:r>
      <w:r w:rsidRPr="001E36E9">
        <w:rPr>
          <w:rFonts w:ascii="Times New Roman" w:eastAsia="Times New Roman" w:hAnsi="Times New Roman" w:cs="Times New Roman"/>
          <w:sz w:val="24"/>
          <w:szCs w:val="24"/>
          <w:lang w:bidi="en-US"/>
        </w:rPr>
        <w:t>в приемный резервуар КНС № 2.</w:t>
      </w:r>
    </w:p>
    <w:p w14:paraId="563C5128" w14:textId="5D47507A"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Стоки центральной части округа собираются в приемном резервуаре КНС № 2 по </w:t>
      </w:r>
      <w:r w:rsidR="007A2696" w:rsidRPr="001E36E9">
        <w:rPr>
          <w:rFonts w:ascii="Times New Roman" w:eastAsia="Times New Roman" w:hAnsi="Times New Roman" w:cs="Times New Roman"/>
          <w:sz w:val="24"/>
          <w:szCs w:val="24"/>
          <w:lang w:bidi="en-US"/>
        </w:rPr>
        <w:t>ул.</w:t>
      </w:r>
      <w:r w:rsidRPr="001E36E9">
        <w:rPr>
          <w:rFonts w:ascii="Times New Roman" w:eastAsia="Times New Roman" w:hAnsi="Times New Roman" w:cs="Times New Roman"/>
          <w:sz w:val="24"/>
          <w:szCs w:val="24"/>
          <w:lang w:bidi="en-US"/>
        </w:rPr>
        <w:t xml:space="preserve"> Московской и, вместе со всеми вышеуказанными стоками, перекачиваются двумя напорными коллекторами диаметром 450 мм и одним напорным коллектором диаметром 600 мм на очистные сооружения </w:t>
      </w:r>
      <w:r w:rsidR="000C741E" w:rsidRPr="000C741E">
        <w:rPr>
          <w:rFonts w:ascii="Times New Roman" w:hAnsi="Times New Roman" w:cs="Times New Roman"/>
          <w:sz w:val="24"/>
        </w:rPr>
        <w:t>ППОСК МУП ЩМР «Межрайонный Щелковский Водоканал»</w:t>
      </w:r>
      <w:r w:rsidR="000C741E">
        <w:rPr>
          <w:rFonts w:ascii="Times New Roman" w:hAnsi="Times New Roman" w:cs="Times New Roman"/>
          <w:sz w:val="24"/>
        </w:rPr>
        <w:t>.</w:t>
      </w:r>
    </w:p>
    <w:p w14:paraId="63025C4C" w14:textId="30863849" w:rsid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 xml:space="preserve">Сточные воды канализованной части Юго-Восточного планировочного района </w:t>
      </w:r>
      <w:r w:rsidR="00286EE4">
        <w:rPr>
          <w:rFonts w:ascii="Times New Roman" w:eastAsia="Times New Roman" w:hAnsi="Times New Roman" w:cs="Times New Roman"/>
          <w:sz w:val="24"/>
          <w:szCs w:val="24"/>
          <w:lang w:bidi="en-US"/>
        </w:rPr>
        <w:t xml:space="preserve">города Фрязино </w:t>
      </w:r>
      <w:r w:rsidRPr="001E36E9">
        <w:rPr>
          <w:rFonts w:ascii="Times New Roman" w:eastAsia="Times New Roman" w:hAnsi="Times New Roman" w:cs="Times New Roman"/>
          <w:sz w:val="24"/>
          <w:szCs w:val="24"/>
          <w:lang w:bidi="en-US"/>
        </w:rPr>
        <w:t>и</w:t>
      </w:r>
      <w:r w:rsidR="00E47050">
        <w:rPr>
          <w:rFonts w:ascii="Times New Roman" w:eastAsia="Times New Roman" w:hAnsi="Times New Roman" w:cs="Times New Roman"/>
          <w:sz w:val="24"/>
          <w:szCs w:val="24"/>
          <w:lang w:bidi="en-US"/>
        </w:rPr>
        <w:t xml:space="preserve"> </w:t>
      </w:r>
      <w:r w:rsidRPr="001E36E9">
        <w:rPr>
          <w:rFonts w:ascii="Times New Roman" w:eastAsia="Times New Roman" w:hAnsi="Times New Roman" w:cs="Times New Roman"/>
          <w:sz w:val="24"/>
          <w:szCs w:val="24"/>
          <w:lang w:bidi="en-US"/>
        </w:rPr>
        <w:t>близлежащих населенных пунктов</w:t>
      </w:r>
      <w:r w:rsidR="00286EE4">
        <w:rPr>
          <w:rFonts w:ascii="Times New Roman" w:eastAsia="Times New Roman" w:hAnsi="Times New Roman" w:cs="Times New Roman"/>
          <w:sz w:val="24"/>
          <w:szCs w:val="24"/>
          <w:lang w:bidi="en-US"/>
        </w:rPr>
        <w:t xml:space="preserve"> Щелковского района</w:t>
      </w:r>
      <w:r w:rsidRPr="001E36E9">
        <w:rPr>
          <w:rFonts w:ascii="Times New Roman" w:eastAsia="Times New Roman" w:hAnsi="Times New Roman" w:cs="Times New Roman"/>
          <w:sz w:val="24"/>
          <w:szCs w:val="24"/>
          <w:lang w:bidi="en-US"/>
        </w:rPr>
        <w:t xml:space="preserve"> поступают по напорно-самотечным коллекторам в приемный резервуар КНС № 4 «Чижово» и далее, по двум напорным коллекторам диаметром 600 мм, перекачиваются на очистные сооружения.</w:t>
      </w:r>
    </w:p>
    <w:p w14:paraId="6C9BB79C" w14:textId="77777777" w:rsidR="00D90524" w:rsidRDefault="00D90524" w:rsidP="001E36E9">
      <w:pPr>
        <w:spacing w:after="0" w:line="240" w:lineRule="auto"/>
        <w:ind w:firstLine="708"/>
        <w:jc w:val="both"/>
        <w:rPr>
          <w:rFonts w:ascii="Times New Roman" w:hAnsi="Times New Roman" w:cs="Times New Roman"/>
          <w:sz w:val="24"/>
        </w:rPr>
      </w:pPr>
      <w:r>
        <w:rPr>
          <w:rFonts w:ascii="Times New Roman" w:eastAsia="Times New Roman" w:hAnsi="Times New Roman" w:cs="Times New Roman"/>
          <w:sz w:val="24"/>
          <w:szCs w:val="24"/>
          <w:lang w:bidi="en-US"/>
        </w:rPr>
        <w:t xml:space="preserve">Центральная часть (ул. Дудкина, Комсомольская, Пионерская, Лесная, Советская, Луговая, Иванова, Садовая и дома по ул. Центральной) подается по самотечным коллекторам на КНС Микрорайон, а далее по напорным коллекторам на очистные </w:t>
      </w:r>
      <w:r w:rsidRPr="001E36E9">
        <w:rPr>
          <w:rFonts w:ascii="Times New Roman" w:eastAsia="Times New Roman" w:hAnsi="Times New Roman" w:cs="Times New Roman"/>
          <w:sz w:val="24"/>
          <w:szCs w:val="24"/>
          <w:lang w:bidi="en-US"/>
        </w:rPr>
        <w:t xml:space="preserve">сооружения </w:t>
      </w:r>
      <w:r w:rsidRPr="000C741E">
        <w:rPr>
          <w:rFonts w:ascii="Times New Roman" w:hAnsi="Times New Roman" w:cs="Times New Roman"/>
          <w:sz w:val="24"/>
        </w:rPr>
        <w:t>ППОСК МУП ЩМР «Межрайонный Щелковский Водоканал»</w:t>
      </w:r>
      <w:r>
        <w:rPr>
          <w:rFonts w:ascii="Times New Roman" w:hAnsi="Times New Roman" w:cs="Times New Roman"/>
          <w:sz w:val="24"/>
        </w:rPr>
        <w:t>.</w:t>
      </w:r>
    </w:p>
    <w:p w14:paraId="2CDFBA02" w14:textId="18B6844F" w:rsidR="00D90524" w:rsidRDefault="00D90524" w:rsidP="001E36E9">
      <w:pPr>
        <w:spacing w:after="0" w:line="240" w:lineRule="auto"/>
        <w:ind w:firstLine="708"/>
        <w:jc w:val="both"/>
        <w:rPr>
          <w:rFonts w:ascii="Times New Roman" w:hAnsi="Times New Roman" w:cs="Times New Roman"/>
          <w:sz w:val="24"/>
        </w:rPr>
      </w:pPr>
      <w:r>
        <w:rPr>
          <w:rFonts w:ascii="Times New Roman" w:hAnsi="Times New Roman" w:cs="Times New Roman"/>
          <w:sz w:val="24"/>
        </w:rPr>
        <w:t xml:space="preserve">Канализование от многоквартирных домов № 29, 31, 33, 35 по пр. Мира осуществляется путем перекачки через автоматическую КНС </w:t>
      </w:r>
      <w:r w:rsidR="00663B39">
        <w:rPr>
          <w:rFonts w:ascii="Times New Roman" w:hAnsi="Times New Roman" w:cs="Times New Roman"/>
          <w:sz w:val="24"/>
        </w:rPr>
        <w:t>к домам №№29 и 31 (</w:t>
      </w:r>
      <w:r w:rsidR="007A2696">
        <w:rPr>
          <w:rFonts w:ascii="Times New Roman" w:hAnsi="Times New Roman" w:cs="Times New Roman"/>
          <w:sz w:val="24"/>
        </w:rPr>
        <w:t>пр. Мира</w:t>
      </w:r>
      <w:r w:rsidR="00663B39">
        <w:rPr>
          <w:rFonts w:ascii="Times New Roman" w:hAnsi="Times New Roman" w:cs="Times New Roman"/>
          <w:sz w:val="24"/>
        </w:rPr>
        <w:t>)</w:t>
      </w:r>
      <w:r>
        <w:rPr>
          <w:rFonts w:ascii="Times New Roman" w:hAnsi="Times New Roman" w:cs="Times New Roman"/>
          <w:sz w:val="24"/>
        </w:rPr>
        <w:t xml:space="preserve"> на КНС № 4 Чижово. </w:t>
      </w:r>
    </w:p>
    <w:p w14:paraId="1DEFAC94" w14:textId="77777777" w:rsidR="001E36E9" w:rsidRP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Состояние напорных и ряда самотечных коллекторов неудовлетворительное, требуется их перекл</w:t>
      </w:r>
      <w:r w:rsidR="00663B39">
        <w:rPr>
          <w:rFonts w:ascii="Times New Roman" w:eastAsia="Times New Roman" w:hAnsi="Times New Roman" w:cs="Times New Roman"/>
          <w:sz w:val="24"/>
          <w:szCs w:val="24"/>
          <w:lang w:bidi="en-US"/>
        </w:rPr>
        <w:t>адка, кроме того, требуется реконструкция основных КНС.</w:t>
      </w:r>
    </w:p>
    <w:p w14:paraId="0EBC790B" w14:textId="6F1F6703" w:rsidR="001E36E9" w:rsidRDefault="001E36E9" w:rsidP="001E36E9">
      <w:pPr>
        <w:spacing w:after="0" w:line="240" w:lineRule="auto"/>
        <w:ind w:firstLine="708"/>
        <w:jc w:val="both"/>
        <w:rPr>
          <w:rFonts w:ascii="Times New Roman" w:eastAsia="Times New Roman" w:hAnsi="Times New Roman" w:cs="Times New Roman"/>
          <w:sz w:val="24"/>
          <w:szCs w:val="24"/>
          <w:lang w:bidi="en-US"/>
        </w:rPr>
      </w:pPr>
      <w:r w:rsidRPr="001E36E9">
        <w:rPr>
          <w:rFonts w:ascii="Times New Roman" w:eastAsia="Times New Roman" w:hAnsi="Times New Roman" w:cs="Times New Roman"/>
          <w:sz w:val="24"/>
          <w:szCs w:val="24"/>
          <w:lang w:bidi="en-US"/>
        </w:rPr>
        <w:t>Фактическое общее водоотведение</w:t>
      </w:r>
      <w:r w:rsidR="00E47050">
        <w:rPr>
          <w:rFonts w:ascii="Times New Roman" w:eastAsia="Times New Roman" w:hAnsi="Times New Roman" w:cs="Times New Roman"/>
          <w:sz w:val="24"/>
          <w:szCs w:val="24"/>
          <w:lang w:bidi="en-US"/>
        </w:rPr>
        <w:t xml:space="preserve"> </w:t>
      </w:r>
      <w:r w:rsidRPr="001E36E9">
        <w:rPr>
          <w:rFonts w:ascii="Times New Roman" w:eastAsia="Times New Roman" w:hAnsi="Times New Roman" w:cs="Times New Roman"/>
          <w:sz w:val="24"/>
          <w:szCs w:val="24"/>
          <w:lang w:bidi="en-US"/>
        </w:rPr>
        <w:t xml:space="preserve">по городскому округу Фрязино составляет ~ </w:t>
      </w:r>
      <w:r w:rsidR="000F563D">
        <w:rPr>
          <w:rFonts w:ascii="Times New Roman" w:eastAsia="Times New Roman" w:hAnsi="Times New Roman" w:cs="Times New Roman"/>
          <w:sz w:val="24"/>
          <w:szCs w:val="24"/>
          <w:lang w:bidi="en-US"/>
        </w:rPr>
        <w:t xml:space="preserve">около </w:t>
      </w:r>
      <w:r w:rsidRPr="001E36E9">
        <w:rPr>
          <w:rFonts w:ascii="Times New Roman" w:eastAsia="Times New Roman" w:hAnsi="Times New Roman" w:cs="Times New Roman"/>
          <w:sz w:val="24"/>
          <w:szCs w:val="24"/>
          <w:lang w:bidi="en-US"/>
        </w:rPr>
        <w:t>18,89 тысяч</w:t>
      </w:r>
      <w:r w:rsidRPr="001E36E9">
        <w:rPr>
          <w:rFonts w:ascii="Times New Roman" w:eastAsia="Times New Roman" w:hAnsi="Times New Roman" w:cs="Times New Roman"/>
          <w:sz w:val="24"/>
          <w:szCs w:val="24"/>
          <w:lang w:val="en-US" w:bidi="en-US"/>
        </w:rPr>
        <w:t> </w:t>
      </w:r>
      <w:r w:rsidRPr="001E36E9">
        <w:rPr>
          <w:rFonts w:ascii="Times New Roman" w:eastAsia="Times New Roman" w:hAnsi="Times New Roman" w:cs="Times New Roman"/>
          <w:sz w:val="24"/>
          <w:szCs w:val="24"/>
          <w:lang w:bidi="en-US"/>
        </w:rPr>
        <w:t>м</w:t>
      </w:r>
      <w:r w:rsidR="004E71AE">
        <w:rPr>
          <w:rFonts w:ascii="Times New Roman" w:eastAsia="Times New Roman" w:hAnsi="Times New Roman" w:cs="Times New Roman"/>
          <w:sz w:val="24"/>
          <w:szCs w:val="24"/>
          <w:vertAlign w:val="superscript"/>
          <w:lang w:bidi="en-US"/>
        </w:rPr>
        <w:t>3</w:t>
      </w:r>
      <w:r w:rsidRPr="001E36E9">
        <w:rPr>
          <w:rFonts w:ascii="Times New Roman" w:eastAsia="Times New Roman" w:hAnsi="Times New Roman" w:cs="Times New Roman"/>
          <w:sz w:val="24"/>
          <w:szCs w:val="24"/>
          <w:lang w:bidi="en-US"/>
        </w:rPr>
        <w:t xml:space="preserve">/сутки. Протяженность канализационных сетей, находящихся на балансе </w:t>
      </w:r>
      <w:r w:rsidR="00663B39">
        <w:rPr>
          <w:rFonts w:ascii="Times New Roman" w:eastAsia="Times New Roman" w:hAnsi="Times New Roman" w:cs="Times New Roman"/>
          <w:sz w:val="24"/>
          <w:szCs w:val="24"/>
          <w:lang w:bidi="en-US"/>
        </w:rPr>
        <w:t>МУП «Водоканал», составляет ~ 79,43</w:t>
      </w:r>
      <w:r w:rsidRPr="001E36E9">
        <w:rPr>
          <w:rFonts w:ascii="Times New Roman" w:eastAsia="Times New Roman" w:hAnsi="Times New Roman" w:cs="Times New Roman"/>
          <w:sz w:val="24"/>
          <w:szCs w:val="24"/>
          <w:lang w:bidi="en-US"/>
        </w:rPr>
        <w:t xml:space="preserve"> километров. Изношенность канализационных сетей – 55,3%.</w:t>
      </w:r>
    </w:p>
    <w:p w14:paraId="6F7C5536" w14:textId="77777777" w:rsidR="00E4296A" w:rsidRDefault="00E4296A" w:rsidP="001E36E9">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lastRenderedPageBreak/>
        <w:t>Схема существующих сетей канализации городского округа Фрязино московской области представлена на рисунке 2.1.1.1.</w:t>
      </w:r>
    </w:p>
    <w:p w14:paraId="0FDDFDFE" w14:textId="77777777" w:rsidR="00E4296A" w:rsidRDefault="00E4296A" w:rsidP="001E36E9">
      <w:pPr>
        <w:spacing w:after="0" w:line="240" w:lineRule="auto"/>
        <w:ind w:firstLine="708"/>
        <w:jc w:val="both"/>
        <w:rPr>
          <w:rFonts w:ascii="Times New Roman" w:eastAsia="Times New Roman" w:hAnsi="Times New Roman" w:cs="Times New Roman"/>
          <w:sz w:val="24"/>
          <w:szCs w:val="24"/>
          <w:lang w:bidi="en-US"/>
        </w:rPr>
      </w:pPr>
    </w:p>
    <w:p w14:paraId="5265B909" w14:textId="77777777" w:rsidR="00E4296A" w:rsidRDefault="009E4BD5" w:rsidP="00E4296A">
      <w:pPr>
        <w:spacing w:after="0" w:line="240" w:lineRule="auto"/>
        <w:jc w:val="both"/>
        <w:rPr>
          <w:rFonts w:ascii="Times New Roman" w:eastAsia="Times New Roman" w:hAnsi="Times New Roman" w:cs="Times New Roman"/>
          <w:sz w:val="24"/>
          <w:szCs w:val="24"/>
          <w:lang w:bidi="en-US"/>
        </w:rPr>
      </w:pPr>
      <w:r>
        <w:rPr>
          <w:rFonts w:ascii="Times New Roman" w:eastAsia="Times New Roman" w:hAnsi="Times New Roman" w:cs="Times New Roman"/>
          <w:noProof/>
          <w:sz w:val="24"/>
          <w:szCs w:val="24"/>
        </w:rPr>
        <w:drawing>
          <wp:inline distT="0" distB="0" distL="0" distR="0" wp14:anchorId="58A872CE" wp14:editId="5149413F">
            <wp:extent cx="5940425" cy="7214513"/>
            <wp:effectExtent l="0" t="0" r="0" b="0"/>
            <wp:docPr id="15" name="Рисунок 15" descr="D:\Водоснабжение\Ивантеевка и Фрязино\Фрязино г.о\Отчет\последний\еще последней)))\Картинки ВС и ВО Фрязино\Картинки ВС и ВО Фрязино\ВО 2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Водоснабжение\Ивантеевка и Фрязино\Фрязино г.о\Отчет\последний\еще последней)))\Картинки ВС и ВО Фрязино\Картинки ВС и ВО Фрязино\ВО 2015.png"/>
                    <pic:cNvPicPr>
                      <a:picLocks noChangeAspect="1" noChangeArrowheads="1"/>
                    </pic:cNvPicPr>
                  </pic:nvPicPr>
                  <pic:blipFill>
                    <a:blip r:embed="rId57" cstate="email">
                      <a:extLst>
                        <a:ext uri="{28A0092B-C50C-407E-A947-70E740481C1C}">
                          <a14:useLocalDpi xmlns:a14="http://schemas.microsoft.com/office/drawing/2010/main"/>
                        </a:ext>
                      </a:extLst>
                    </a:blip>
                    <a:srcRect/>
                    <a:stretch>
                      <a:fillRect/>
                    </a:stretch>
                  </pic:blipFill>
                  <pic:spPr bwMode="auto">
                    <a:xfrm>
                      <a:off x="0" y="0"/>
                      <a:ext cx="5940425" cy="7214513"/>
                    </a:xfrm>
                    <a:prstGeom prst="rect">
                      <a:avLst/>
                    </a:prstGeom>
                    <a:noFill/>
                    <a:ln>
                      <a:noFill/>
                    </a:ln>
                  </pic:spPr>
                </pic:pic>
              </a:graphicData>
            </a:graphic>
          </wp:inline>
        </w:drawing>
      </w:r>
    </w:p>
    <w:p w14:paraId="23787E37" w14:textId="77777777" w:rsidR="00E4296A" w:rsidRDefault="00E4296A" w:rsidP="00E4296A">
      <w:pPr>
        <w:spacing w:after="0" w:line="240" w:lineRule="auto"/>
        <w:jc w:val="both"/>
        <w:rPr>
          <w:rFonts w:ascii="Times New Roman" w:eastAsia="Times New Roman" w:hAnsi="Times New Roman" w:cs="Times New Roman"/>
          <w:sz w:val="24"/>
          <w:szCs w:val="24"/>
          <w:lang w:bidi="en-US"/>
        </w:rPr>
      </w:pPr>
    </w:p>
    <w:p w14:paraId="608EC5B1" w14:textId="77777777" w:rsidR="00E4296A" w:rsidRDefault="00E4296A" w:rsidP="00E4296A">
      <w:pPr>
        <w:spacing w:after="0" w:line="240" w:lineRule="auto"/>
        <w:jc w:val="both"/>
        <w:rPr>
          <w:rFonts w:ascii="Times New Roman" w:eastAsia="Times New Roman" w:hAnsi="Times New Roman" w:cs="Times New Roman"/>
          <w:sz w:val="24"/>
          <w:szCs w:val="24"/>
          <w:lang w:bidi="en-US"/>
        </w:rPr>
      </w:pPr>
    </w:p>
    <w:p w14:paraId="6042FC9A" w14:textId="7005A882" w:rsidR="00E4296A" w:rsidRDefault="00E47050" w:rsidP="00A41A97">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Рисунок</w:t>
      </w:r>
      <w:r w:rsidR="00E4296A">
        <w:rPr>
          <w:rFonts w:ascii="Times New Roman" w:eastAsia="Times New Roman" w:hAnsi="Times New Roman" w:cs="Times New Roman"/>
          <w:sz w:val="24"/>
          <w:szCs w:val="24"/>
          <w:lang w:bidi="en-US"/>
        </w:rPr>
        <w:t xml:space="preserve"> 2.1.1.1. Схема существующих сетей городского округа Фрязино.</w:t>
      </w:r>
    </w:p>
    <w:p w14:paraId="04E18FF8" w14:textId="77777777" w:rsidR="00E4296A" w:rsidRPr="001E36E9" w:rsidRDefault="00E4296A" w:rsidP="00E4296A">
      <w:pPr>
        <w:spacing w:after="0" w:line="240" w:lineRule="auto"/>
        <w:jc w:val="both"/>
        <w:rPr>
          <w:rFonts w:ascii="Times New Roman" w:eastAsia="Times New Roman" w:hAnsi="Times New Roman" w:cs="Times New Roman"/>
          <w:sz w:val="24"/>
          <w:szCs w:val="24"/>
          <w:lang w:bidi="en-US"/>
        </w:rPr>
      </w:pPr>
    </w:p>
    <w:p w14:paraId="5C5CBF69" w14:textId="77777777" w:rsidR="001E36E9" w:rsidRPr="005275F3" w:rsidRDefault="001E36E9" w:rsidP="001E36E9">
      <w:pPr>
        <w:spacing w:after="0" w:line="240" w:lineRule="auto"/>
        <w:rPr>
          <w:rFonts w:ascii="Calibri" w:eastAsia="Calibri" w:hAnsi="Calibri" w:cs="Times New Roman"/>
          <w:b/>
          <w:sz w:val="24"/>
          <w:szCs w:val="24"/>
        </w:rPr>
      </w:pPr>
    </w:p>
    <w:p w14:paraId="6D280053" w14:textId="77777777" w:rsidR="007D03ED" w:rsidRDefault="0099794F" w:rsidP="0099794F">
      <w:pPr>
        <w:ind w:firstLine="708"/>
        <w:rPr>
          <w:rFonts w:ascii="Times New Roman" w:eastAsia="Times New Roman" w:hAnsi="Times New Roman" w:cs="Times New Roman"/>
          <w:sz w:val="24"/>
          <w:szCs w:val="24"/>
          <w:lang w:bidi="en-US"/>
        </w:rPr>
      </w:pPr>
      <w:r>
        <w:rPr>
          <w:rFonts w:ascii="Times New Roman" w:hAnsi="Times New Roman" w:cs="Times New Roman"/>
          <w:sz w:val="24"/>
          <w:szCs w:val="24"/>
        </w:rPr>
        <w:lastRenderedPageBreak/>
        <w:t xml:space="preserve">Графическое изображение </w:t>
      </w:r>
      <w:r w:rsidR="007D03ED" w:rsidRPr="00F52135">
        <w:rPr>
          <w:rFonts w:ascii="Times New Roman" w:eastAsia="Times New Roman" w:hAnsi="Times New Roman" w:cs="Times New Roman"/>
          <w:sz w:val="24"/>
          <w:szCs w:val="24"/>
          <w:lang w:bidi="en-US"/>
        </w:rPr>
        <w:t xml:space="preserve">зон централизованного и нецентрализованного водоотведения </w:t>
      </w:r>
      <w:r w:rsidR="00F52135">
        <w:rPr>
          <w:rFonts w:ascii="Times New Roman" w:eastAsia="Times New Roman" w:hAnsi="Times New Roman" w:cs="Times New Roman"/>
          <w:sz w:val="24"/>
          <w:szCs w:val="24"/>
          <w:lang w:bidi="en-US"/>
        </w:rPr>
        <w:t xml:space="preserve">городского округа Фрязино </w:t>
      </w:r>
      <w:r w:rsidR="007D03ED" w:rsidRPr="00F52135">
        <w:rPr>
          <w:rFonts w:ascii="Times New Roman" w:eastAsia="Times New Roman" w:hAnsi="Times New Roman" w:cs="Times New Roman"/>
          <w:sz w:val="24"/>
          <w:szCs w:val="24"/>
          <w:lang w:bidi="en-US"/>
        </w:rPr>
        <w:t>представлено</w:t>
      </w:r>
      <w:r>
        <w:rPr>
          <w:rFonts w:ascii="Times New Roman" w:hAnsi="Times New Roman" w:cs="Times New Roman"/>
          <w:sz w:val="24"/>
          <w:szCs w:val="24"/>
        </w:rPr>
        <w:t xml:space="preserve"> на рисунке </w:t>
      </w:r>
      <w:r>
        <w:rPr>
          <w:rFonts w:ascii="Times New Roman" w:eastAsia="Times New Roman" w:hAnsi="Times New Roman" w:cs="Times New Roman"/>
          <w:sz w:val="24"/>
          <w:szCs w:val="24"/>
          <w:lang w:bidi="en-US"/>
        </w:rPr>
        <w:t>2.1.1.2.</w:t>
      </w:r>
    </w:p>
    <w:p w14:paraId="32A1608C" w14:textId="77777777" w:rsidR="0099794F" w:rsidRDefault="005D6C23" w:rsidP="00E91AB9">
      <w:pPr>
        <w:ind w:firstLine="142"/>
        <w:jc w:val="center"/>
        <w:rPr>
          <w:rFonts w:ascii="Times New Roman" w:eastAsia="Times New Roman" w:hAnsi="Times New Roman" w:cs="Times New Roman"/>
          <w:sz w:val="24"/>
          <w:szCs w:val="24"/>
          <w:lang w:bidi="en-US"/>
        </w:rPr>
      </w:pPr>
      <w:r>
        <w:rPr>
          <w:rFonts w:ascii="Times New Roman" w:eastAsia="Times New Roman" w:hAnsi="Times New Roman" w:cs="Times New Roman"/>
          <w:noProof/>
          <w:sz w:val="24"/>
          <w:szCs w:val="24"/>
        </w:rPr>
        <w:drawing>
          <wp:inline distT="0" distB="0" distL="0" distR="0" wp14:anchorId="0258E3C2" wp14:editId="27264319">
            <wp:extent cx="5597470" cy="7325307"/>
            <wp:effectExtent l="0" t="0" r="3810" b="0"/>
            <wp:docPr id="18" name="Рисунок 18" descr="C:\Users\MKonstantinova\Documents\Схема границ ЦВО и неЦВО Фрязин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Konstantinova\Documents\Схема границ ЦВО и неЦВО Фрязино.png"/>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5600614" cy="7329422"/>
                    </a:xfrm>
                    <a:prstGeom prst="rect">
                      <a:avLst/>
                    </a:prstGeom>
                    <a:noFill/>
                    <a:ln>
                      <a:noFill/>
                    </a:ln>
                  </pic:spPr>
                </pic:pic>
              </a:graphicData>
            </a:graphic>
          </wp:inline>
        </w:drawing>
      </w:r>
    </w:p>
    <w:p w14:paraId="7401A004" w14:textId="427F5AE1" w:rsidR="005D6C23" w:rsidRDefault="00E47050" w:rsidP="007D03ED">
      <w:pPr>
        <w:rPr>
          <w:rFonts w:ascii="Times New Roman" w:hAnsi="Times New Roman" w:cs="Times New Roman"/>
          <w:sz w:val="24"/>
          <w:szCs w:val="24"/>
        </w:rPr>
        <w:sectPr w:rsidR="005D6C23">
          <w:pgSz w:w="11906" w:h="16838"/>
          <w:pgMar w:top="1134" w:right="850" w:bottom="1134" w:left="1701" w:header="708" w:footer="708" w:gutter="0"/>
          <w:cols w:space="708"/>
          <w:docGrid w:linePitch="360"/>
        </w:sectPr>
      </w:pPr>
      <w:r>
        <w:rPr>
          <w:rFonts w:ascii="Times New Roman" w:eastAsia="Times New Roman" w:hAnsi="Times New Roman" w:cs="Times New Roman"/>
          <w:sz w:val="24"/>
          <w:szCs w:val="24"/>
          <w:lang w:bidi="en-US"/>
        </w:rPr>
        <w:t>Рисунок</w:t>
      </w:r>
      <w:r w:rsidR="005D6C23">
        <w:rPr>
          <w:rFonts w:ascii="Times New Roman" w:eastAsia="Times New Roman" w:hAnsi="Times New Roman" w:cs="Times New Roman"/>
          <w:sz w:val="24"/>
          <w:szCs w:val="24"/>
          <w:lang w:bidi="en-US"/>
        </w:rPr>
        <w:t xml:space="preserve"> 2.1.1.2. Схема границ </w:t>
      </w:r>
      <w:r w:rsidR="005D6C23" w:rsidRPr="005D6C23">
        <w:rPr>
          <w:rFonts w:ascii="Times New Roman" w:eastAsia="Times New Roman" w:hAnsi="Times New Roman" w:cs="Times New Roman"/>
          <w:sz w:val="24"/>
          <w:szCs w:val="24"/>
          <w:lang w:bidi="en-US"/>
        </w:rPr>
        <w:t>централизованного и нецентрализованного водоотведения</w:t>
      </w:r>
      <w:r w:rsidR="005D6C23">
        <w:rPr>
          <w:rFonts w:ascii="Times New Roman" w:eastAsia="Times New Roman" w:hAnsi="Times New Roman" w:cs="Times New Roman"/>
          <w:sz w:val="24"/>
          <w:szCs w:val="24"/>
          <w:lang w:bidi="en-US"/>
        </w:rPr>
        <w:t xml:space="preserve"> городского округа Фрязино.</w:t>
      </w:r>
    </w:p>
    <w:p w14:paraId="7D64AC64" w14:textId="329AD935" w:rsidR="00EF0736" w:rsidRDefault="006A7D4C" w:rsidP="00BF38FE">
      <w:pPr>
        <w:pStyle w:val="3"/>
        <w:jc w:val="both"/>
        <w:rPr>
          <w:rFonts w:ascii="Times New Roman" w:hAnsi="Times New Roman" w:cs="Times New Roman"/>
          <w:color w:val="auto"/>
          <w:sz w:val="24"/>
          <w:szCs w:val="24"/>
        </w:rPr>
      </w:pPr>
      <w:bookmarkStart w:id="72" w:name="_Toc453158758"/>
      <w:r w:rsidRPr="00F45A04">
        <w:rPr>
          <w:rFonts w:ascii="Times New Roman" w:hAnsi="Times New Roman" w:cs="Times New Roman"/>
          <w:color w:val="auto"/>
          <w:sz w:val="24"/>
          <w:szCs w:val="24"/>
        </w:rPr>
        <w:lastRenderedPageBreak/>
        <w:t>2.1.2.</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w:t>
      </w:r>
      <w:r w:rsidR="00EF0736" w:rsidRPr="00F45A04">
        <w:rPr>
          <w:rFonts w:ascii="Times New Roman" w:hAnsi="Times New Roman" w:cs="Times New Roman"/>
          <w:color w:val="auto"/>
          <w:sz w:val="24"/>
          <w:szCs w:val="24"/>
        </w:rPr>
        <w:t>.</w:t>
      </w:r>
      <w:bookmarkEnd w:id="72"/>
    </w:p>
    <w:p w14:paraId="1A366ABF" w14:textId="77777777" w:rsidR="00EF0736" w:rsidRPr="00EF0736" w:rsidRDefault="00EF0736" w:rsidP="00EF0736"/>
    <w:p w14:paraId="34A9E2F3" w14:textId="77777777" w:rsidR="00EF0736" w:rsidRDefault="00EF0736" w:rsidP="00EF0736">
      <w:pPr>
        <w:jc w:val="both"/>
        <w:rPr>
          <w:rFonts w:ascii="Times New Roman" w:hAnsi="Times New Roman" w:cs="Times New Roman"/>
          <w:sz w:val="24"/>
          <w:szCs w:val="24"/>
        </w:rPr>
      </w:pPr>
      <w:r>
        <w:tab/>
      </w:r>
      <w:r w:rsidRPr="00EF0736">
        <w:rPr>
          <w:rFonts w:ascii="Times New Roman" w:hAnsi="Times New Roman" w:cs="Times New Roman"/>
          <w:sz w:val="24"/>
          <w:szCs w:val="24"/>
        </w:rPr>
        <w:t xml:space="preserve">Техническое обследование централизованной системы водоотведения не проводилось. Предприятие </w:t>
      </w:r>
      <w:r w:rsidR="008C0ED4">
        <w:rPr>
          <w:rFonts w:ascii="Times New Roman" w:hAnsi="Times New Roman" w:cs="Times New Roman"/>
          <w:sz w:val="24"/>
          <w:szCs w:val="24"/>
        </w:rPr>
        <w:t>МУП «Водоканал»</w:t>
      </w:r>
      <w:r w:rsidRPr="00EF0736">
        <w:rPr>
          <w:rFonts w:ascii="Times New Roman" w:hAnsi="Times New Roman" w:cs="Times New Roman"/>
          <w:sz w:val="24"/>
          <w:szCs w:val="24"/>
        </w:rPr>
        <w:t xml:space="preserve"> не имеет собственных очистных сооружений, соответственно оценка соответствия применяемой технологии очистки проведена быть не может.</w:t>
      </w:r>
    </w:p>
    <w:p w14:paraId="74745BA4" w14:textId="26FFC096" w:rsidR="00833068" w:rsidRDefault="00FC043A" w:rsidP="00833068">
      <w:pPr>
        <w:pStyle w:val="23"/>
        <w:ind w:firstLine="567"/>
        <w:rPr>
          <w:rFonts w:ascii="Times New Roman" w:hAnsi="Times New Roman"/>
          <w:sz w:val="24"/>
          <w:lang w:val="ru-RU"/>
        </w:rPr>
      </w:pPr>
      <w:r w:rsidRPr="009909A9">
        <w:rPr>
          <w:rFonts w:ascii="Times New Roman" w:hAnsi="Times New Roman"/>
          <w:sz w:val="24"/>
          <w:lang w:val="ru-RU"/>
        </w:rPr>
        <w:tab/>
      </w:r>
      <w:r w:rsidR="00833068" w:rsidRPr="00571EE8">
        <w:rPr>
          <w:rFonts w:ascii="Times New Roman" w:hAnsi="Times New Roman"/>
          <w:sz w:val="24"/>
          <w:lang w:val="ru-RU"/>
        </w:rPr>
        <w:t>Наибольший удельный вес в общем объеме потребляемых услуг занимает население – 62,6%,</w:t>
      </w:r>
      <w:r w:rsidR="00E47050">
        <w:rPr>
          <w:rFonts w:ascii="Times New Roman" w:hAnsi="Times New Roman"/>
          <w:sz w:val="24"/>
          <w:lang w:val="ru-RU"/>
        </w:rPr>
        <w:t xml:space="preserve"> </w:t>
      </w:r>
      <w:r w:rsidR="00833068" w:rsidRPr="00571EE8">
        <w:rPr>
          <w:rFonts w:ascii="Times New Roman" w:hAnsi="Times New Roman"/>
          <w:sz w:val="24"/>
          <w:lang w:val="ru-RU"/>
        </w:rPr>
        <w:t>предприятия и организации коммунального комплекса, бюджетные организации составляют – 14,2%, доля промышленных предприятий равна 23,2%.</w:t>
      </w:r>
    </w:p>
    <w:p w14:paraId="2EEC9AD7" w14:textId="77777777" w:rsidR="00833068" w:rsidRPr="00571EE8" w:rsidRDefault="00833068" w:rsidP="00833068">
      <w:pPr>
        <w:pStyle w:val="23"/>
        <w:ind w:firstLine="567"/>
        <w:rPr>
          <w:rFonts w:ascii="Times New Roman" w:hAnsi="Times New Roman"/>
          <w:sz w:val="24"/>
          <w:lang w:val="ru-RU"/>
        </w:rPr>
      </w:pPr>
    </w:p>
    <w:p w14:paraId="45FCF21D" w14:textId="5B978358" w:rsidR="00243EB1" w:rsidRDefault="00243EB1" w:rsidP="00EF0736">
      <w:pPr>
        <w:jc w:val="both"/>
        <w:rPr>
          <w:rFonts w:ascii="Times New Roman" w:hAnsi="Times New Roman" w:cs="Times New Roman"/>
          <w:sz w:val="24"/>
          <w:szCs w:val="24"/>
        </w:rPr>
      </w:pPr>
      <w:r>
        <w:rPr>
          <w:rFonts w:ascii="Times New Roman" w:hAnsi="Times New Roman" w:cs="Times New Roman"/>
          <w:sz w:val="24"/>
          <w:szCs w:val="24"/>
        </w:rPr>
        <w:tab/>
        <w:t xml:space="preserve">Данные по составу оборудования централизованной системы водоотведения </w:t>
      </w:r>
      <w:r w:rsidR="000F563D">
        <w:rPr>
          <w:rFonts w:ascii="Times New Roman" w:hAnsi="Times New Roman" w:cs="Times New Roman"/>
          <w:sz w:val="24"/>
          <w:szCs w:val="24"/>
        </w:rPr>
        <w:t>городского</w:t>
      </w:r>
      <w:r w:rsidR="00B62DA7">
        <w:rPr>
          <w:rFonts w:ascii="Times New Roman" w:hAnsi="Times New Roman" w:cs="Times New Roman"/>
          <w:sz w:val="24"/>
          <w:szCs w:val="24"/>
        </w:rPr>
        <w:t xml:space="preserve"> </w:t>
      </w:r>
      <w:r w:rsidR="00CA7E2C">
        <w:rPr>
          <w:rFonts w:ascii="Times New Roman" w:hAnsi="Times New Roman" w:cs="Times New Roman"/>
          <w:sz w:val="24"/>
          <w:szCs w:val="24"/>
        </w:rPr>
        <w:t>округ</w:t>
      </w:r>
      <w:r w:rsidR="000F563D">
        <w:rPr>
          <w:rFonts w:ascii="Times New Roman" w:hAnsi="Times New Roman" w:cs="Times New Roman"/>
          <w:sz w:val="24"/>
          <w:szCs w:val="24"/>
        </w:rPr>
        <w:t>а</w:t>
      </w:r>
      <w:r w:rsidR="00B62DA7">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B62DA7">
        <w:rPr>
          <w:rFonts w:ascii="Times New Roman" w:hAnsi="Times New Roman" w:cs="Times New Roman"/>
          <w:sz w:val="24"/>
          <w:szCs w:val="24"/>
        </w:rPr>
        <w:t xml:space="preserve"> </w:t>
      </w:r>
      <w:r>
        <w:rPr>
          <w:rFonts w:ascii="Times New Roman" w:hAnsi="Times New Roman" w:cs="Times New Roman"/>
          <w:sz w:val="24"/>
          <w:szCs w:val="24"/>
        </w:rPr>
        <w:t xml:space="preserve">с </w:t>
      </w:r>
      <w:r w:rsidRPr="00243EB1">
        <w:rPr>
          <w:rFonts w:ascii="Times New Roman" w:hAnsi="Times New Roman" w:cs="Times New Roman"/>
          <w:sz w:val="24"/>
          <w:szCs w:val="24"/>
        </w:rPr>
        <w:t>перечнем</w:t>
      </w:r>
      <w:r w:rsidR="00E47050">
        <w:rPr>
          <w:rFonts w:ascii="Times New Roman" w:hAnsi="Times New Roman" w:cs="Times New Roman"/>
          <w:sz w:val="24"/>
          <w:szCs w:val="24"/>
        </w:rPr>
        <w:t xml:space="preserve"> </w:t>
      </w:r>
      <w:r w:rsidRPr="00243EB1">
        <w:rPr>
          <w:rFonts w:ascii="Times New Roman" w:hAnsi="Times New Roman" w:cs="Times New Roman"/>
          <w:sz w:val="24"/>
          <w:szCs w:val="24"/>
        </w:rPr>
        <w:t>параметров КНС по водопроводно-канализационным хозяйствам п</w:t>
      </w:r>
      <w:r>
        <w:rPr>
          <w:rFonts w:ascii="Times New Roman" w:hAnsi="Times New Roman" w:cs="Times New Roman"/>
          <w:sz w:val="24"/>
          <w:szCs w:val="24"/>
        </w:rPr>
        <w:t>риведены в таблицах</w:t>
      </w:r>
      <w:r w:rsidR="00E47050">
        <w:rPr>
          <w:rFonts w:ascii="Times New Roman" w:hAnsi="Times New Roman" w:cs="Times New Roman"/>
          <w:sz w:val="24"/>
          <w:szCs w:val="24"/>
        </w:rPr>
        <w:t xml:space="preserve"> </w:t>
      </w:r>
      <w:r w:rsidR="007A2696">
        <w:rPr>
          <w:rFonts w:ascii="Times New Roman" w:hAnsi="Times New Roman" w:cs="Times New Roman"/>
          <w:sz w:val="24"/>
          <w:szCs w:val="24"/>
        </w:rPr>
        <w:t>2.1.2.1. -</w:t>
      </w:r>
      <w:r>
        <w:rPr>
          <w:rFonts w:ascii="Times New Roman" w:hAnsi="Times New Roman" w:cs="Times New Roman"/>
          <w:sz w:val="24"/>
          <w:szCs w:val="24"/>
        </w:rPr>
        <w:t xml:space="preserve"> 2.1.2.</w:t>
      </w:r>
      <w:r w:rsidR="00FC043A">
        <w:rPr>
          <w:rFonts w:ascii="Times New Roman" w:hAnsi="Times New Roman" w:cs="Times New Roman"/>
          <w:sz w:val="24"/>
          <w:szCs w:val="24"/>
        </w:rPr>
        <w:t>6</w:t>
      </w:r>
      <w:r>
        <w:rPr>
          <w:rFonts w:ascii="Times New Roman" w:hAnsi="Times New Roman" w:cs="Times New Roman"/>
          <w:sz w:val="24"/>
          <w:szCs w:val="24"/>
        </w:rPr>
        <w:t>.</w:t>
      </w:r>
    </w:p>
    <w:p w14:paraId="13E10B5E" w14:textId="1AC89F4A" w:rsidR="001E36E9" w:rsidRPr="00A41A97" w:rsidRDefault="00E47050" w:rsidP="00A41A97">
      <w:pPr>
        <w:jc w:val="right"/>
        <w:rPr>
          <w:rFonts w:ascii="Times New Roman" w:hAnsi="Times New Roman" w:cs="Times New Roman"/>
          <w:sz w:val="24"/>
          <w:szCs w:val="24"/>
        </w:rPr>
      </w:pPr>
      <w:r>
        <w:rPr>
          <w:rFonts w:ascii="Times New Roman" w:hAnsi="Times New Roman" w:cs="Times New Roman"/>
          <w:sz w:val="24"/>
          <w:szCs w:val="24"/>
        </w:rPr>
        <w:t>Таблица</w:t>
      </w:r>
      <w:r w:rsidR="00A41A97">
        <w:rPr>
          <w:rFonts w:ascii="Times New Roman" w:hAnsi="Times New Roman" w:cs="Times New Roman"/>
          <w:sz w:val="24"/>
          <w:szCs w:val="24"/>
        </w:rPr>
        <w:t xml:space="preserve"> 2.1.2.1.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6"/>
        <w:gridCol w:w="1245"/>
        <w:gridCol w:w="1221"/>
        <w:gridCol w:w="724"/>
        <w:gridCol w:w="751"/>
        <w:gridCol w:w="1823"/>
        <w:gridCol w:w="3055"/>
      </w:tblGrid>
      <w:tr w:rsidR="000F563D" w:rsidRPr="001E36E9" w14:paraId="24A13235" w14:textId="77777777" w:rsidTr="005520AF">
        <w:trPr>
          <w:trHeight w:val="1557"/>
          <w:tblHeader/>
        </w:trPr>
        <w:tc>
          <w:tcPr>
            <w:tcW w:w="534" w:type="dxa"/>
            <w:shd w:val="clear" w:color="auto" w:fill="auto"/>
            <w:vAlign w:val="center"/>
            <w:hideMark/>
          </w:tcPr>
          <w:p w14:paraId="3B7DDDE8"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w:t>
            </w:r>
          </w:p>
          <w:p w14:paraId="66B6CF11"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п/п</w:t>
            </w:r>
          </w:p>
        </w:tc>
        <w:tc>
          <w:tcPr>
            <w:tcW w:w="1275" w:type="dxa"/>
            <w:shd w:val="clear" w:color="auto" w:fill="auto"/>
            <w:vAlign w:val="center"/>
            <w:hideMark/>
          </w:tcPr>
          <w:p w14:paraId="0E32AB73"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Наименование объекта</w:t>
            </w:r>
          </w:p>
        </w:tc>
        <w:tc>
          <w:tcPr>
            <w:tcW w:w="1250" w:type="dxa"/>
            <w:shd w:val="clear" w:color="auto" w:fill="auto"/>
            <w:vAlign w:val="center"/>
            <w:hideMark/>
          </w:tcPr>
          <w:p w14:paraId="48E82050"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Кол-во дежурного персонала, чел/ сут.</w:t>
            </w:r>
          </w:p>
        </w:tc>
        <w:tc>
          <w:tcPr>
            <w:tcW w:w="738" w:type="dxa"/>
            <w:shd w:val="clear" w:color="auto" w:fill="auto"/>
            <w:vAlign w:val="center"/>
            <w:hideMark/>
          </w:tcPr>
          <w:p w14:paraId="0C2C661F"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Год ввода</w:t>
            </w:r>
          </w:p>
        </w:tc>
        <w:tc>
          <w:tcPr>
            <w:tcW w:w="766" w:type="dxa"/>
            <w:shd w:val="clear" w:color="auto" w:fill="auto"/>
            <w:vAlign w:val="center"/>
            <w:hideMark/>
          </w:tcPr>
          <w:p w14:paraId="1E566A90" w14:textId="53115D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Количество насосн</w:t>
            </w:r>
            <w:r w:rsidR="007A2696">
              <w:rPr>
                <w:rFonts w:ascii="Times New Roman" w:eastAsia="Times New Roman" w:hAnsi="Times New Roman" w:cs="Times New Roman"/>
                <w:b/>
                <w:sz w:val="20"/>
                <w:szCs w:val="20"/>
              </w:rPr>
              <w:t xml:space="preserve">. </w:t>
            </w:r>
            <w:r w:rsidRPr="005520AF">
              <w:rPr>
                <w:rFonts w:ascii="Times New Roman" w:eastAsia="Times New Roman" w:hAnsi="Times New Roman" w:cs="Times New Roman"/>
                <w:b/>
                <w:sz w:val="20"/>
                <w:szCs w:val="20"/>
              </w:rPr>
              <w:t>агрегатов</w:t>
            </w:r>
          </w:p>
        </w:tc>
        <w:tc>
          <w:tcPr>
            <w:tcW w:w="1870" w:type="dxa"/>
            <w:shd w:val="clear" w:color="auto" w:fill="auto"/>
            <w:vAlign w:val="center"/>
            <w:hideMark/>
          </w:tcPr>
          <w:p w14:paraId="7442CBBC"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Перечень и характеристики насосных агрегатов</w:t>
            </w:r>
          </w:p>
          <w:p w14:paraId="418ED8B1"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p>
        </w:tc>
        <w:tc>
          <w:tcPr>
            <w:tcW w:w="3138" w:type="dxa"/>
            <w:shd w:val="clear" w:color="auto" w:fill="auto"/>
            <w:vAlign w:val="center"/>
            <w:hideMark/>
          </w:tcPr>
          <w:p w14:paraId="201BDFA3"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r w:rsidRPr="005520AF">
              <w:rPr>
                <w:rFonts w:ascii="Times New Roman" w:eastAsia="Times New Roman" w:hAnsi="Times New Roman" w:cs="Times New Roman"/>
                <w:b/>
                <w:sz w:val="20"/>
                <w:szCs w:val="20"/>
              </w:rPr>
              <w:t>Примечания</w:t>
            </w:r>
          </w:p>
          <w:p w14:paraId="685F21D1" w14:textId="77777777" w:rsidR="000F563D" w:rsidRPr="005520AF" w:rsidRDefault="000F563D" w:rsidP="001E36E9">
            <w:pPr>
              <w:spacing w:after="0" w:line="240" w:lineRule="auto"/>
              <w:jc w:val="center"/>
              <w:rPr>
                <w:rFonts w:ascii="Times New Roman" w:eastAsia="Times New Roman" w:hAnsi="Times New Roman" w:cs="Times New Roman"/>
                <w:b/>
                <w:sz w:val="20"/>
                <w:szCs w:val="20"/>
              </w:rPr>
            </w:pPr>
          </w:p>
        </w:tc>
      </w:tr>
      <w:tr w:rsidR="001E36E9" w:rsidRPr="001E36E9" w14:paraId="57A7E237" w14:textId="77777777" w:rsidTr="000F563D">
        <w:trPr>
          <w:trHeight w:hRule="exact" w:val="510"/>
        </w:trPr>
        <w:tc>
          <w:tcPr>
            <w:tcW w:w="534" w:type="dxa"/>
            <w:vMerge w:val="restart"/>
            <w:shd w:val="clear" w:color="auto" w:fill="auto"/>
            <w:vAlign w:val="center"/>
            <w:hideMark/>
          </w:tcPr>
          <w:p w14:paraId="570FE894"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w:t>
            </w:r>
          </w:p>
        </w:tc>
        <w:tc>
          <w:tcPr>
            <w:tcW w:w="1275" w:type="dxa"/>
            <w:vMerge w:val="restart"/>
            <w:shd w:val="clear" w:color="auto" w:fill="auto"/>
            <w:vAlign w:val="center"/>
            <w:hideMark/>
          </w:tcPr>
          <w:p w14:paraId="185A60F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№1</w:t>
            </w:r>
          </w:p>
        </w:tc>
        <w:tc>
          <w:tcPr>
            <w:tcW w:w="1250" w:type="dxa"/>
            <w:vMerge w:val="restart"/>
            <w:shd w:val="clear" w:color="auto" w:fill="auto"/>
            <w:vAlign w:val="center"/>
            <w:hideMark/>
          </w:tcPr>
          <w:p w14:paraId="5E47A0FA"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4</w:t>
            </w:r>
          </w:p>
        </w:tc>
        <w:tc>
          <w:tcPr>
            <w:tcW w:w="738" w:type="dxa"/>
            <w:vMerge w:val="restart"/>
            <w:shd w:val="clear" w:color="auto" w:fill="auto"/>
            <w:vAlign w:val="center"/>
            <w:hideMark/>
          </w:tcPr>
          <w:p w14:paraId="7CF77334"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1960</w:t>
            </w:r>
          </w:p>
        </w:tc>
        <w:tc>
          <w:tcPr>
            <w:tcW w:w="766" w:type="dxa"/>
            <w:vMerge w:val="restart"/>
            <w:shd w:val="clear" w:color="auto" w:fill="auto"/>
            <w:vAlign w:val="center"/>
            <w:hideMark/>
          </w:tcPr>
          <w:p w14:paraId="3C0B90A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2</w:t>
            </w:r>
          </w:p>
        </w:tc>
        <w:tc>
          <w:tcPr>
            <w:tcW w:w="1870" w:type="dxa"/>
            <w:shd w:val="clear" w:color="auto" w:fill="auto"/>
            <w:vAlign w:val="center"/>
            <w:hideMark/>
          </w:tcPr>
          <w:p w14:paraId="22B9D6DA"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СМ 150-125-315/4</w:t>
            </w:r>
          </w:p>
        </w:tc>
        <w:tc>
          <w:tcPr>
            <w:tcW w:w="3138" w:type="dxa"/>
            <w:shd w:val="clear" w:color="auto" w:fill="auto"/>
            <w:vAlign w:val="center"/>
            <w:hideMark/>
          </w:tcPr>
          <w:p w14:paraId="4E741DCB" w14:textId="4599A495" w:rsidR="001E36E9" w:rsidRPr="001E36E9" w:rsidRDefault="001E36E9" w:rsidP="007A2696">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=200м3\час;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H =32м; P = 37 квт;</w:t>
            </w:r>
          </w:p>
        </w:tc>
      </w:tr>
      <w:tr w:rsidR="001E36E9" w:rsidRPr="001E36E9" w14:paraId="1D5D1E88" w14:textId="77777777" w:rsidTr="000F563D">
        <w:trPr>
          <w:trHeight w:hRule="exact" w:val="510"/>
        </w:trPr>
        <w:tc>
          <w:tcPr>
            <w:tcW w:w="534" w:type="dxa"/>
            <w:vMerge/>
            <w:vAlign w:val="center"/>
            <w:hideMark/>
          </w:tcPr>
          <w:p w14:paraId="5E9E404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7814DDFF"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539589A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2ACEBBF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580E9719"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42C79125"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СМ 150-125-315/4</w:t>
            </w:r>
          </w:p>
        </w:tc>
        <w:tc>
          <w:tcPr>
            <w:tcW w:w="3138" w:type="dxa"/>
            <w:shd w:val="clear" w:color="auto" w:fill="auto"/>
            <w:vAlign w:val="center"/>
            <w:hideMark/>
          </w:tcPr>
          <w:p w14:paraId="7D1803F7" w14:textId="7C398469"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=180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=27,5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30 квт;</w:t>
            </w:r>
          </w:p>
        </w:tc>
      </w:tr>
      <w:tr w:rsidR="001E36E9" w:rsidRPr="001E36E9" w14:paraId="1EE42007" w14:textId="77777777" w:rsidTr="000F563D">
        <w:trPr>
          <w:trHeight w:hRule="exact" w:val="510"/>
        </w:trPr>
        <w:tc>
          <w:tcPr>
            <w:tcW w:w="534" w:type="dxa"/>
            <w:vMerge w:val="restart"/>
            <w:shd w:val="clear" w:color="auto" w:fill="auto"/>
            <w:vAlign w:val="center"/>
            <w:hideMark/>
          </w:tcPr>
          <w:p w14:paraId="18690E5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2</w:t>
            </w:r>
          </w:p>
        </w:tc>
        <w:tc>
          <w:tcPr>
            <w:tcW w:w="1275" w:type="dxa"/>
            <w:vMerge w:val="restart"/>
            <w:shd w:val="clear" w:color="auto" w:fill="auto"/>
            <w:vAlign w:val="center"/>
            <w:hideMark/>
          </w:tcPr>
          <w:p w14:paraId="1158E02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№2</w:t>
            </w:r>
          </w:p>
        </w:tc>
        <w:tc>
          <w:tcPr>
            <w:tcW w:w="1250" w:type="dxa"/>
            <w:vMerge w:val="restart"/>
            <w:shd w:val="clear" w:color="auto" w:fill="auto"/>
            <w:vAlign w:val="center"/>
            <w:hideMark/>
          </w:tcPr>
          <w:p w14:paraId="199BEDE5"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4</w:t>
            </w:r>
          </w:p>
        </w:tc>
        <w:tc>
          <w:tcPr>
            <w:tcW w:w="738" w:type="dxa"/>
            <w:vMerge w:val="restart"/>
            <w:shd w:val="clear" w:color="auto" w:fill="auto"/>
            <w:vAlign w:val="center"/>
            <w:hideMark/>
          </w:tcPr>
          <w:p w14:paraId="0E0226B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1960</w:t>
            </w:r>
          </w:p>
        </w:tc>
        <w:tc>
          <w:tcPr>
            <w:tcW w:w="766" w:type="dxa"/>
            <w:vMerge w:val="restart"/>
            <w:shd w:val="clear" w:color="auto" w:fill="auto"/>
            <w:vAlign w:val="center"/>
            <w:hideMark/>
          </w:tcPr>
          <w:p w14:paraId="0394CB2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2</w:t>
            </w:r>
          </w:p>
        </w:tc>
        <w:tc>
          <w:tcPr>
            <w:tcW w:w="1870" w:type="dxa"/>
            <w:shd w:val="clear" w:color="auto" w:fill="auto"/>
            <w:vAlign w:val="center"/>
            <w:hideMark/>
          </w:tcPr>
          <w:p w14:paraId="7E4223E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ФНГ 800/33</w:t>
            </w:r>
          </w:p>
        </w:tc>
        <w:tc>
          <w:tcPr>
            <w:tcW w:w="3138" w:type="dxa"/>
            <w:shd w:val="clear" w:color="auto" w:fill="auto"/>
            <w:vAlign w:val="center"/>
            <w:hideMark/>
          </w:tcPr>
          <w:p w14:paraId="4A685079" w14:textId="4E55A1D5"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=800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=33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160 квт;</w:t>
            </w:r>
          </w:p>
        </w:tc>
      </w:tr>
      <w:tr w:rsidR="001E36E9" w:rsidRPr="001E36E9" w14:paraId="4550AD49" w14:textId="77777777" w:rsidTr="000F563D">
        <w:trPr>
          <w:trHeight w:hRule="exact" w:val="510"/>
        </w:trPr>
        <w:tc>
          <w:tcPr>
            <w:tcW w:w="534" w:type="dxa"/>
            <w:vMerge/>
            <w:vAlign w:val="center"/>
            <w:hideMark/>
          </w:tcPr>
          <w:p w14:paraId="30AD7FD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0B0F1A8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5D796D54"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166429E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1BA7419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7A8C98D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ФНГ 800/33</w:t>
            </w:r>
          </w:p>
        </w:tc>
        <w:tc>
          <w:tcPr>
            <w:tcW w:w="3138" w:type="dxa"/>
            <w:shd w:val="clear" w:color="auto" w:fill="auto"/>
            <w:vAlign w:val="center"/>
            <w:hideMark/>
          </w:tcPr>
          <w:p w14:paraId="7ED17A60" w14:textId="1B953010"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=800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=33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160 квт;</w:t>
            </w:r>
          </w:p>
        </w:tc>
      </w:tr>
      <w:tr w:rsidR="001E36E9" w:rsidRPr="001E36E9" w14:paraId="63DBD7F3" w14:textId="77777777" w:rsidTr="000F563D">
        <w:trPr>
          <w:trHeight w:hRule="exact" w:val="510"/>
        </w:trPr>
        <w:tc>
          <w:tcPr>
            <w:tcW w:w="534" w:type="dxa"/>
            <w:vMerge w:val="restart"/>
            <w:shd w:val="clear" w:color="auto" w:fill="auto"/>
            <w:vAlign w:val="center"/>
            <w:hideMark/>
          </w:tcPr>
          <w:p w14:paraId="43149F7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3</w:t>
            </w:r>
          </w:p>
        </w:tc>
        <w:tc>
          <w:tcPr>
            <w:tcW w:w="1275" w:type="dxa"/>
            <w:vMerge w:val="restart"/>
            <w:shd w:val="clear" w:color="auto" w:fill="auto"/>
            <w:vAlign w:val="center"/>
            <w:hideMark/>
          </w:tcPr>
          <w:p w14:paraId="093658D3"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№3</w:t>
            </w:r>
          </w:p>
        </w:tc>
        <w:tc>
          <w:tcPr>
            <w:tcW w:w="1250" w:type="dxa"/>
            <w:vMerge w:val="restart"/>
            <w:shd w:val="clear" w:color="auto" w:fill="auto"/>
            <w:vAlign w:val="center"/>
            <w:hideMark/>
          </w:tcPr>
          <w:p w14:paraId="04FA39CC"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4</w:t>
            </w:r>
          </w:p>
        </w:tc>
        <w:tc>
          <w:tcPr>
            <w:tcW w:w="738" w:type="dxa"/>
            <w:vMerge w:val="restart"/>
            <w:shd w:val="clear" w:color="auto" w:fill="auto"/>
            <w:vAlign w:val="center"/>
            <w:hideMark/>
          </w:tcPr>
          <w:p w14:paraId="0E8801D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1963</w:t>
            </w:r>
          </w:p>
        </w:tc>
        <w:tc>
          <w:tcPr>
            <w:tcW w:w="766" w:type="dxa"/>
            <w:vMerge w:val="restart"/>
            <w:shd w:val="clear" w:color="auto" w:fill="auto"/>
            <w:vAlign w:val="center"/>
            <w:hideMark/>
          </w:tcPr>
          <w:p w14:paraId="12BBF19F"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3</w:t>
            </w:r>
          </w:p>
        </w:tc>
        <w:tc>
          <w:tcPr>
            <w:tcW w:w="1870" w:type="dxa"/>
            <w:shd w:val="clear" w:color="auto" w:fill="auto"/>
            <w:vAlign w:val="center"/>
            <w:hideMark/>
          </w:tcPr>
          <w:p w14:paraId="4F312A0A" w14:textId="26F5A796"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GRUNFOS</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S2100,200,550 4,66MY332</w:t>
            </w:r>
          </w:p>
        </w:tc>
        <w:tc>
          <w:tcPr>
            <w:tcW w:w="3138" w:type="dxa"/>
            <w:shd w:val="clear" w:color="auto" w:fill="auto"/>
            <w:vAlign w:val="center"/>
            <w:hideMark/>
          </w:tcPr>
          <w:p w14:paraId="2C26B433" w14:textId="25F013FC"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=1000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=37,8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55 квт;</w:t>
            </w:r>
          </w:p>
        </w:tc>
      </w:tr>
      <w:tr w:rsidR="001E36E9" w:rsidRPr="001E36E9" w14:paraId="23318304" w14:textId="77777777" w:rsidTr="000F563D">
        <w:trPr>
          <w:trHeight w:hRule="exact" w:val="510"/>
        </w:trPr>
        <w:tc>
          <w:tcPr>
            <w:tcW w:w="534" w:type="dxa"/>
            <w:vMerge/>
            <w:vAlign w:val="center"/>
            <w:hideMark/>
          </w:tcPr>
          <w:p w14:paraId="03F873C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6D7F2FE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435C8B4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5056FF39"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348A19E8"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311097D9"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ФНГ 450/22,5</w:t>
            </w:r>
          </w:p>
        </w:tc>
        <w:tc>
          <w:tcPr>
            <w:tcW w:w="3138" w:type="dxa"/>
            <w:shd w:val="clear" w:color="auto" w:fill="auto"/>
            <w:vAlign w:val="center"/>
            <w:hideMark/>
          </w:tcPr>
          <w:p w14:paraId="649E2D02" w14:textId="014E5FB6"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=450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=22,5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75 квт;</w:t>
            </w:r>
          </w:p>
        </w:tc>
      </w:tr>
      <w:tr w:rsidR="001E36E9" w:rsidRPr="001E36E9" w14:paraId="1CE8A151" w14:textId="77777777" w:rsidTr="000F563D">
        <w:trPr>
          <w:trHeight w:hRule="exact" w:val="510"/>
        </w:trPr>
        <w:tc>
          <w:tcPr>
            <w:tcW w:w="534" w:type="dxa"/>
            <w:vMerge/>
            <w:vAlign w:val="center"/>
            <w:hideMark/>
          </w:tcPr>
          <w:p w14:paraId="3D7BE96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55B5C9B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3A076AC3"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49977E0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53CB8FF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435DD483"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ФНГ 450/22,5</w:t>
            </w:r>
          </w:p>
        </w:tc>
        <w:tc>
          <w:tcPr>
            <w:tcW w:w="3138" w:type="dxa"/>
            <w:shd w:val="clear" w:color="auto" w:fill="auto"/>
            <w:vAlign w:val="center"/>
            <w:hideMark/>
          </w:tcPr>
          <w:p w14:paraId="01AE75C4" w14:textId="64C425CE"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=450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=22,5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75 квт;</w:t>
            </w:r>
          </w:p>
        </w:tc>
      </w:tr>
      <w:tr w:rsidR="001E36E9" w:rsidRPr="001E36E9" w14:paraId="2E56437B" w14:textId="77777777" w:rsidTr="000F563D">
        <w:trPr>
          <w:trHeight w:hRule="exact" w:val="510"/>
        </w:trPr>
        <w:tc>
          <w:tcPr>
            <w:tcW w:w="534" w:type="dxa"/>
            <w:vMerge w:val="restart"/>
            <w:shd w:val="clear" w:color="auto" w:fill="auto"/>
            <w:vAlign w:val="center"/>
            <w:hideMark/>
          </w:tcPr>
          <w:p w14:paraId="2381745A"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4</w:t>
            </w:r>
          </w:p>
        </w:tc>
        <w:tc>
          <w:tcPr>
            <w:tcW w:w="1275" w:type="dxa"/>
            <w:vMerge w:val="restart"/>
            <w:shd w:val="clear" w:color="auto" w:fill="auto"/>
            <w:vAlign w:val="center"/>
            <w:hideMark/>
          </w:tcPr>
          <w:p w14:paraId="38595598"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№4</w:t>
            </w:r>
          </w:p>
        </w:tc>
        <w:tc>
          <w:tcPr>
            <w:tcW w:w="1250" w:type="dxa"/>
            <w:vMerge w:val="restart"/>
            <w:shd w:val="clear" w:color="auto" w:fill="auto"/>
            <w:vAlign w:val="center"/>
            <w:hideMark/>
          </w:tcPr>
          <w:p w14:paraId="56358B33"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4</w:t>
            </w:r>
          </w:p>
        </w:tc>
        <w:tc>
          <w:tcPr>
            <w:tcW w:w="738" w:type="dxa"/>
            <w:vMerge w:val="restart"/>
            <w:shd w:val="clear" w:color="auto" w:fill="auto"/>
            <w:vAlign w:val="center"/>
            <w:hideMark/>
          </w:tcPr>
          <w:p w14:paraId="5F29FB5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1968</w:t>
            </w:r>
          </w:p>
        </w:tc>
        <w:tc>
          <w:tcPr>
            <w:tcW w:w="766" w:type="dxa"/>
            <w:vMerge w:val="restart"/>
            <w:shd w:val="clear" w:color="auto" w:fill="auto"/>
            <w:vAlign w:val="center"/>
            <w:hideMark/>
          </w:tcPr>
          <w:p w14:paraId="689C344F"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3</w:t>
            </w:r>
          </w:p>
        </w:tc>
        <w:tc>
          <w:tcPr>
            <w:tcW w:w="1870" w:type="dxa"/>
            <w:shd w:val="clear" w:color="auto" w:fill="auto"/>
            <w:vAlign w:val="center"/>
            <w:hideMark/>
          </w:tcPr>
          <w:p w14:paraId="4B8FB6A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ФГН 800/33а</w:t>
            </w:r>
          </w:p>
        </w:tc>
        <w:tc>
          <w:tcPr>
            <w:tcW w:w="3138" w:type="dxa"/>
            <w:shd w:val="clear" w:color="auto" w:fill="auto"/>
            <w:vAlign w:val="center"/>
            <w:hideMark/>
          </w:tcPr>
          <w:p w14:paraId="635E28F6" w14:textId="292BA3CC"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=720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=26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142 квт;</w:t>
            </w:r>
          </w:p>
        </w:tc>
      </w:tr>
      <w:tr w:rsidR="001E36E9" w:rsidRPr="001E36E9" w14:paraId="28B9673C" w14:textId="77777777" w:rsidTr="000F563D">
        <w:trPr>
          <w:trHeight w:hRule="exact" w:val="510"/>
        </w:trPr>
        <w:tc>
          <w:tcPr>
            <w:tcW w:w="534" w:type="dxa"/>
            <w:vMerge/>
            <w:vAlign w:val="center"/>
            <w:hideMark/>
          </w:tcPr>
          <w:p w14:paraId="3E677E8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236EE242"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6FEABB3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1B1C300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236A4AB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3FC20D3A"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ФГН 800/33а</w:t>
            </w:r>
          </w:p>
        </w:tc>
        <w:tc>
          <w:tcPr>
            <w:tcW w:w="3138" w:type="dxa"/>
            <w:shd w:val="clear" w:color="auto" w:fill="auto"/>
            <w:vAlign w:val="center"/>
            <w:hideMark/>
          </w:tcPr>
          <w:p w14:paraId="12823860" w14:textId="30F99AA0"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=720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=26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142 квт;</w:t>
            </w:r>
          </w:p>
        </w:tc>
      </w:tr>
      <w:tr w:rsidR="001E36E9" w:rsidRPr="001E36E9" w14:paraId="3E416457" w14:textId="77777777" w:rsidTr="000F563D">
        <w:trPr>
          <w:trHeight w:hRule="exact" w:val="510"/>
        </w:trPr>
        <w:tc>
          <w:tcPr>
            <w:tcW w:w="534" w:type="dxa"/>
            <w:vMerge/>
            <w:vAlign w:val="center"/>
            <w:hideMark/>
          </w:tcPr>
          <w:p w14:paraId="6BBA30A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60E957EC"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72DEF03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6DB36FDC"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17D7362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36450095"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ФГН 800/33а</w:t>
            </w:r>
          </w:p>
        </w:tc>
        <w:tc>
          <w:tcPr>
            <w:tcW w:w="3138" w:type="dxa"/>
            <w:shd w:val="clear" w:color="auto" w:fill="auto"/>
            <w:vAlign w:val="center"/>
            <w:hideMark/>
          </w:tcPr>
          <w:p w14:paraId="1034377D" w14:textId="72226034"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=720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=26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142 квт;</w:t>
            </w:r>
          </w:p>
        </w:tc>
      </w:tr>
      <w:tr w:rsidR="001E36E9" w:rsidRPr="001E36E9" w14:paraId="50FCBA0D" w14:textId="77777777" w:rsidTr="000F563D">
        <w:trPr>
          <w:trHeight w:hRule="exact" w:val="510"/>
        </w:trPr>
        <w:tc>
          <w:tcPr>
            <w:tcW w:w="534" w:type="dxa"/>
            <w:vMerge w:val="restart"/>
            <w:shd w:val="clear" w:color="auto" w:fill="auto"/>
            <w:vAlign w:val="center"/>
            <w:hideMark/>
          </w:tcPr>
          <w:p w14:paraId="6DB344B4"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5</w:t>
            </w:r>
          </w:p>
        </w:tc>
        <w:tc>
          <w:tcPr>
            <w:tcW w:w="1275" w:type="dxa"/>
            <w:vMerge w:val="restart"/>
            <w:shd w:val="clear" w:color="auto" w:fill="auto"/>
            <w:vAlign w:val="center"/>
            <w:hideMark/>
          </w:tcPr>
          <w:p w14:paraId="115FAB33"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№5</w:t>
            </w:r>
          </w:p>
        </w:tc>
        <w:tc>
          <w:tcPr>
            <w:tcW w:w="1250" w:type="dxa"/>
            <w:vMerge w:val="restart"/>
            <w:shd w:val="clear" w:color="auto" w:fill="auto"/>
            <w:vAlign w:val="center"/>
            <w:hideMark/>
          </w:tcPr>
          <w:p w14:paraId="1E37761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4</w:t>
            </w:r>
          </w:p>
        </w:tc>
        <w:tc>
          <w:tcPr>
            <w:tcW w:w="738" w:type="dxa"/>
            <w:vMerge w:val="restart"/>
            <w:shd w:val="clear" w:color="auto" w:fill="auto"/>
            <w:vAlign w:val="center"/>
            <w:hideMark/>
          </w:tcPr>
          <w:p w14:paraId="50BAB49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1975</w:t>
            </w:r>
          </w:p>
        </w:tc>
        <w:tc>
          <w:tcPr>
            <w:tcW w:w="766" w:type="dxa"/>
            <w:vMerge w:val="restart"/>
            <w:shd w:val="clear" w:color="auto" w:fill="auto"/>
            <w:vAlign w:val="center"/>
            <w:hideMark/>
          </w:tcPr>
          <w:p w14:paraId="25AEC2F9"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3</w:t>
            </w:r>
          </w:p>
        </w:tc>
        <w:tc>
          <w:tcPr>
            <w:tcW w:w="1870" w:type="dxa"/>
            <w:shd w:val="clear" w:color="auto" w:fill="auto"/>
            <w:vAlign w:val="center"/>
            <w:hideMark/>
          </w:tcPr>
          <w:p w14:paraId="3C7A943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СМ 150-125-315/4</w:t>
            </w:r>
          </w:p>
        </w:tc>
        <w:tc>
          <w:tcPr>
            <w:tcW w:w="3138" w:type="dxa"/>
            <w:shd w:val="clear" w:color="auto" w:fill="auto"/>
            <w:vAlign w:val="center"/>
            <w:hideMark/>
          </w:tcPr>
          <w:p w14:paraId="4593C516" w14:textId="04CD7C2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=200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=32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37 квт;</w:t>
            </w:r>
          </w:p>
        </w:tc>
      </w:tr>
      <w:tr w:rsidR="001E36E9" w:rsidRPr="001E36E9" w14:paraId="09E511B1" w14:textId="77777777" w:rsidTr="000F563D">
        <w:trPr>
          <w:trHeight w:hRule="exact" w:val="510"/>
        </w:trPr>
        <w:tc>
          <w:tcPr>
            <w:tcW w:w="534" w:type="dxa"/>
            <w:vMerge/>
            <w:vAlign w:val="center"/>
            <w:hideMark/>
          </w:tcPr>
          <w:p w14:paraId="0A7A757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16FA246A"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1553AE7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4659727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7088E12C"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4E3339B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СМ 150-125-315/4</w:t>
            </w:r>
          </w:p>
        </w:tc>
        <w:tc>
          <w:tcPr>
            <w:tcW w:w="3138" w:type="dxa"/>
            <w:shd w:val="clear" w:color="auto" w:fill="auto"/>
            <w:vAlign w:val="center"/>
            <w:hideMark/>
          </w:tcPr>
          <w:p w14:paraId="1E38F393" w14:textId="5C11FB0A"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=180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=27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30 квт;</w:t>
            </w:r>
          </w:p>
        </w:tc>
      </w:tr>
      <w:tr w:rsidR="001E36E9" w:rsidRPr="001E36E9" w14:paraId="5B713258" w14:textId="77777777" w:rsidTr="000F563D">
        <w:trPr>
          <w:trHeight w:hRule="exact" w:val="510"/>
        </w:trPr>
        <w:tc>
          <w:tcPr>
            <w:tcW w:w="534" w:type="dxa"/>
            <w:vMerge/>
            <w:vAlign w:val="center"/>
            <w:hideMark/>
          </w:tcPr>
          <w:p w14:paraId="33E46B2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5CEE6A7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417727C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133DE14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47F71390"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6CB667C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5Ф -6</w:t>
            </w:r>
          </w:p>
        </w:tc>
        <w:tc>
          <w:tcPr>
            <w:tcW w:w="3138" w:type="dxa"/>
            <w:shd w:val="clear" w:color="auto" w:fill="auto"/>
            <w:vAlign w:val="center"/>
            <w:hideMark/>
          </w:tcPr>
          <w:p w14:paraId="2CB94AA4" w14:textId="4F46967B"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=190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=26,5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30 квт;</w:t>
            </w:r>
          </w:p>
        </w:tc>
      </w:tr>
      <w:tr w:rsidR="001E36E9" w:rsidRPr="001E36E9" w14:paraId="0C4388F2" w14:textId="77777777" w:rsidTr="000F563D">
        <w:trPr>
          <w:trHeight w:hRule="exact" w:val="510"/>
        </w:trPr>
        <w:tc>
          <w:tcPr>
            <w:tcW w:w="534" w:type="dxa"/>
            <w:vMerge w:val="restart"/>
            <w:shd w:val="clear" w:color="auto" w:fill="auto"/>
            <w:vAlign w:val="center"/>
            <w:hideMark/>
          </w:tcPr>
          <w:p w14:paraId="20A53FB9"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6</w:t>
            </w:r>
          </w:p>
        </w:tc>
        <w:tc>
          <w:tcPr>
            <w:tcW w:w="1275" w:type="dxa"/>
            <w:vMerge w:val="restart"/>
            <w:shd w:val="clear" w:color="auto" w:fill="auto"/>
            <w:vAlign w:val="center"/>
            <w:hideMark/>
          </w:tcPr>
          <w:p w14:paraId="7E8A694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№6</w:t>
            </w:r>
          </w:p>
        </w:tc>
        <w:tc>
          <w:tcPr>
            <w:tcW w:w="1250" w:type="dxa"/>
            <w:vMerge w:val="restart"/>
            <w:shd w:val="clear" w:color="auto" w:fill="auto"/>
            <w:vAlign w:val="center"/>
            <w:hideMark/>
          </w:tcPr>
          <w:p w14:paraId="1EF6D205"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0</w:t>
            </w:r>
          </w:p>
        </w:tc>
        <w:tc>
          <w:tcPr>
            <w:tcW w:w="738" w:type="dxa"/>
            <w:vMerge w:val="restart"/>
            <w:shd w:val="clear" w:color="auto" w:fill="auto"/>
            <w:vAlign w:val="center"/>
            <w:hideMark/>
          </w:tcPr>
          <w:p w14:paraId="7DE3C6E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1960</w:t>
            </w:r>
          </w:p>
        </w:tc>
        <w:tc>
          <w:tcPr>
            <w:tcW w:w="766" w:type="dxa"/>
            <w:vMerge w:val="restart"/>
            <w:shd w:val="clear" w:color="auto" w:fill="auto"/>
            <w:vAlign w:val="center"/>
            <w:hideMark/>
          </w:tcPr>
          <w:p w14:paraId="2651A75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2</w:t>
            </w:r>
          </w:p>
        </w:tc>
        <w:tc>
          <w:tcPr>
            <w:tcW w:w="1870" w:type="dxa"/>
            <w:shd w:val="clear" w:color="auto" w:fill="auto"/>
            <w:vAlign w:val="center"/>
            <w:hideMark/>
          </w:tcPr>
          <w:p w14:paraId="258E7DE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СМ 150-125-315/4</w:t>
            </w:r>
          </w:p>
        </w:tc>
        <w:tc>
          <w:tcPr>
            <w:tcW w:w="3138" w:type="dxa"/>
            <w:shd w:val="clear" w:color="auto" w:fill="auto"/>
            <w:vAlign w:val="center"/>
            <w:hideMark/>
          </w:tcPr>
          <w:p w14:paraId="66815FC2" w14:textId="43E3151A"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=200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=32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37 квт;</w:t>
            </w:r>
          </w:p>
        </w:tc>
      </w:tr>
      <w:tr w:rsidR="001E36E9" w:rsidRPr="001E36E9" w14:paraId="18A41D60" w14:textId="77777777" w:rsidTr="000F563D">
        <w:trPr>
          <w:trHeight w:hRule="exact" w:val="510"/>
        </w:trPr>
        <w:tc>
          <w:tcPr>
            <w:tcW w:w="534" w:type="dxa"/>
            <w:vMerge/>
            <w:vAlign w:val="center"/>
            <w:hideMark/>
          </w:tcPr>
          <w:p w14:paraId="15E95BDF"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34763714"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362BD587"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4AAB7F0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3034E0FF"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77A86BFA"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СМ 150-125-315 А/4</w:t>
            </w:r>
          </w:p>
        </w:tc>
        <w:tc>
          <w:tcPr>
            <w:tcW w:w="3138" w:type="dxa"/>
            <w:shd w:val="clear" w:color="auto" w:fill="auto"/>
            <w:vAlign w:val="center"/>
            <w:hideMark/>
          </w:tcPr>
          <w:p w14:paraId="134351C1" w14:textId="16DBCF2B"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=180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=27,5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30 квт;</w:t>
            </w:r>
          </w:p>
        </w:tc>
      </w:tr>
      <w:tr w:rsidR="001E36E9" w:rsidRPr="001E36E9" w14:paraId="1B046D16" w14:textId="77777777" w:rsidTr="000F563D">
        <w:trPr>
          <w:trHeight w:hRule="exact" w:val="510"/>
        </w:trPr>
        <w:tc>
          <w:tcPr>
            <w:tcW w:w="534" w:type="dxa"/>
            <w:vMerge w:val="restart"/>
            <w:shd w:val="clear" w:color="auto" w:fill="auto"/>
            <w:vAlign w:val="center"/>
            <w:hideMark/>
          </w:tcPr>
          <w:p w14:paraId="6B07B18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7</w:t>
            </w:r>
          </w:p>
        </w:tc>
        <w:tc>
          <w:tcPr>
            <w:tcW w:w="1275" w:type="dxa"/>
            <w:vMerge w:val="restart"/>
            <w:shd w:val="clear" w:color="auto" w:fill="auto"/>
            <w:vAlign w:val="center"/>
            <w:hideMark/>
          </w:tcPr>
          <w:p w14:paraId="213391F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КНС №7</w:t>
            </w:r>
          </w:p>
        </w:tc>
        <w:tc>
          <w:tcPr>
            <w:tcW w:w="1250" w:type="dxa"/>
            <w:vMerge w:val="restart"/>
            <w:shd w:val="clear" w:color="auto" w:fill="auto"/>
            <w:vAlign w:val="center"/>
            <w:hideMark/>
          </w:tcPr>
          <w:p w14:paraId="5272A00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0</w:t>
            </w:r>
          </w:p>
        </w:tc>
        <w:tc>
          <w:tcPr>
            <w:tcW w:w="738" w:type="dxa"/>
            <w:vMerge w:val="restart"/>
            <w:shd w:val="clear" w:color="auto" w:fill="auto"/>
            <w:vAlign w:val="center"/>
            <w:hideMark/>
          </w:tcPr>
          <w:p w14:paraId="1272A981"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2010</w:t>
            </w:r>
          </w:p>
        </w:tc>
        <w:tc>
          <w:tcPr>
            <w:tcW w:w="766" w:type="dxa"/>
            <w:vMerge w:val="restart"/>
            <w:shd w:val="clear" w:color="auto" w:fill="auto"/>
            <w:vAlign w:val="center"/>
            <w:hideMark/>
          </w:tcPr>
          <w:p w14:paraId="53DD75BB"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2</w:t>
            </w:r>
          </w:p>
        </w:tc>
        <w:tc>
          <w:tcPr>
            <w:tcW w:w="1870" w:type="dxa"/>
            <w:shd w:val="clear" w:color="auto" w:fill="auto"/>
            <w:vAlign w:val="center"/>
            <w:hideMark/>
          </w:tcPr>
          <w:p w14:paraId="71FA65CA" w14:textId="0A2665B9" w:rsidR="001E36E9" w:rsidRPr="001E36E9" w:rsidRDefault="001E36E9" w:rsidP="001E36E9">
            <w:pPr>
              <w:spacing w:after="0" w:line="240" w:lineRule="auto"/>
              <w:jc w:val="center"/>
              <w:rPr>
                <w:rFonts w:ascii="Times New Roman" w:eastAsia="Times New Roman" w:hAnsi="Times New Roman" w:cs="Times New Roman"/>
                <w:sz w:val="20"/>
                <w:szCs w:val="20"/>
                <w:lang w:val="en-US"/>
              </w:rPr>
            </w:pPr>
            <w:r w:rsidRPr="001E36E9">
              <w:rPr>
                <w:rFonts w:ascii="Times New Roman" w:eastAsia="Times New Roman" w:hAnsi="Times New Roman" w:cs="Times New Roman"/>
                <w:sz w:val="20"/>
                <w:szCs w:val="20"/>
                <w:lang w:val="en-US"/>
              </w:rPr>
              <w:t>GRUNFOS</w:t>
            </w:r>
            <w:r w:rsidR="00E47050">
              <w:rPr>
                <w:rFonts w:ascii="Times New Roman" w:eastAsia="Times New Roman" w:hAnsi="Times New Roman" w:cs="Times New Roman"/>
                <w:sz w:val="20"/>
                <w:szCs w:val="20"/>
                <w:lang w:val="en-US"/>
              </w:rPr>
              <w:t xml:space="preserve"> </w:t>
            </w:r>
            <w:r w:rsidRPr="001E36E9">
              <w:rPr>
                <w:rFonts w:ascii="Times New Roman" w:eastAsia="Times New Roman" w:hAnsi="Times New Roman" w:cs="Times New Roman"/>
                <w:sz w:val="20"/>
                <w:szCs w:val="20"/>
                <w:lang w:val="en-US"/>
              </w:rPr>
              <w:t xml:space="preserve">SV 80, 80,74,2,5 </w:t>
            </w:r>
            <w:r w:rsidRPr="001E36E9">
              <w:rPr>
                <w:rFonts w:ascii="Times New Roman" w:eastAsia="Times New Roman" w:hAnsi="Times New Roman" w:cs="Times New Roman"/>
                <w:sz w:val="20"/>
                <w:szCs w:val="20"/>
              </w:rPr>
              <w:t>ОМ</w:t>
            </w:r>
            <w:r w:rsidRPr="001E36E9">
              <w:rPr>
                <w:rFonts w:ascii="Times New Roman" w:eastAsia="Times New Roman" w:hAnsi="Times New Roman" w:cs="Times New Roman"/>
                <w:sz w:val="20"/>
                <w:szCs w:val="20"/>
                <w:lang w:val="en-US"/>
              </w:rPr>
              <w:t xml:space="preserve"> S 175 G ND 511</w:t>
            </w:r>
          </w:p>
        </w:tc>
        <w:tc>
          <w:tcPr>
            <w:tcW w:w="3138" w:type="dxa"/>
            <w:shd w:val="clear" w:color="auto" w:fill="auto"/>
            <w:vAlign w:val="center"/>
            <w:hideMark/>
          </w:tcPr>
          <w:p w14:paraId="2E1FF4F0" w14:textId="546F60A0"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=115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=32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7,4 квт;</w:t>
            </w:r>
          </w:p>
        </w:tc>
      </w:tr>
      <w:tr w:rsidR="001E36E9" w:rsidRPr="001E36E9" w14:paraId="2090FF21" w14:textId="77777777" w:rsidTr="000F563D">
        <w:trPr>
          <w:trHeight w:hRule="exact" w:val="510"/>
        </w:trPr>
        <w:tc>
          <w:tcPr>
            <w:tcW w:w="534" w:type="dxa"/>
            <w:vMerge/>
            <w:vAlign w:val="center"/>
            <w:hideMark/>
          </w:tcPr>
          <w:p w14:paraId="13D9ACED"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75" w:type="dxa"/>
            <w:vMerge/>
            <w:vAlign w:val="center"/>
            <w:hideMark/>
          </w:tcPr>
          <w:p w14:paraId="20CBC1F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250" w:type="dxa"/>
            <w:vMerge/>
            <w:vAlign w:val="center"/>
            <w:hideMark/>
          </w:tcPr>
          <w:p w14:paraId="43DCC73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38" w:type="dxa"/>
            <w:vMerge/>
            <w:vAlign w:val="center"/>
            <w:hideMark/>
          </w:tcPr>
          <w:p w14:paraId="07D47D4E"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766" w:type="dxa"/>
            <w:vMerge/>
            <w:vAlign w:val="center"/>
            <w:hideMark/>
          </w:tcPr>
          <w:p w14:paraId="7DD7BC66" w14:textId="77777777" w:rsidR="001E36E9" w:rsidRPr="001E36E9" w:rsidRDefault="001E36E9" w:rsidP="001E36E9">
            <w:pPr>
              <w:spacing w:after="0" w:line="240" w:lineRule="auto"/>
              <w:jc w:val="center"/>
              <w:rPr>
                <w:rFonts w:ascii="Times New Roman" w:eastAsia="Times New Roman" w:hAnsi="Times New Roman" w:cs="Times New Roman"/>
                <w:sz w:val="20"/>
                <w:szCs w:val="20"/>
              </w:rPr>
            </w:pPr>
          </w:p>
        </w:tc>
        <w:tc>
          <w:tcPr>
            <w:tcW w:w="1870" w:type="dxa"/>
            <w:shd w:val="clear" w:color="auto" w:fill="auto"/>
            <w:vAlign w:val="center"/>
            <w:hideMark/>
          </w:tcPr>
          <w:p w14:paraId="5863958E" w14:textId="5A7CCD1D" w:rsidR="001E36E9" w:rsidRPr="001E36E9" w:rsidRDefault="001E36E9" w:rsidP="001E36E9">
            <w:pPr>
              <w:spacing w:after="0" w:line="240" w:lineRule="auto"/>
              <w:jc w:val="center"/>
              <w:rPr>
                <w:rFonts w:ascii="Times New Roman" w:eastAsia="Times New Roman" w:hAnsi="Times New Roman" w:cs="Times New Roman"/>
                <w:sz w:val="20"/>
                <w:szCs w:val="20"/>
                <w:lang w:val="en-US"/>
              </w:rPr>
            </w:pPr>
            <w:r w:rsidRPr="001E36E9">
              <w:rPr>
                <w:rFonts w:ascii="Times New Roman" w:eastAsia="Times New Roman" w:hAnsi="Times New Roman" w:cs="Times New Roman"/>
                <w:sz w:val="20"/>
                <w:szCs w:val="20"/>
                <w:lang w:val="en-US"/>
              </w:rPr>
              <w:t>GRUNFOS</w:t>
            </w:r>
            <w:r w:rsidR="00E47050">
              <w:rPr>
                <w:rFonts w:ascii="Times New Roman" w:eastAsia="Times New Roman" w:hAnsi="Times New Roman" w:cs="Times New Roman"/>
                <w:sz w:val="20"/>
                <w:szCs w:val="20"/>
                <w:lang w:val="en-US"/>
              </w:rPr>
              <w:t xml:space="preserve"> </w:t>
            </w:r>
            <w:r w:rsidRPr="001E36E9">
              <w:rPr>
                <w:rFonts w:ascii="Times New Roman" w:eastAsia="Times New Roman" w:hAnsi="Times New Roman" w:cs="Times New Roman"/>
                <w:sz w:val="20"/>
                <w:szCs w:val="20"/>
                <w:lang w:val="en-US"/>
              </w:rPr>
              <w:t xml:space="preserve">SV 80, 80,74,2,5 </w:t>
            </w:r>
            <w:r w:rsidRPr="001E36E9">
              <w:rPr>
                <w:rFonts w:ascii="Times New Roman" w:eastAsia="Times New Roman" w:hAnsi="Times New Roman" w:cs="Times New Roman"/>
                <w:sz w:val="20"/>
                <w:szCs w:val="20"/>
              </w:rPr>
              <w:t>ОМ</w:t>
            </w:r>
            <w:r w:rsidRPr="001E36E9">
              <w:rPr>
                <w:rFonts w:ascii="Times New Roman" w:eastAsia="Times New Roman" w:hAnsi="Times New Roman" w:cs="Times New Roman"/>
                <w:sz w:val="20"/>
                <w:szCs w:val="20"/>
                <w:lang w:val="en-US"/>
              </w:rPr>
              <w:t xml:space="preserve"> S 175 G ND 512</w:t>
            </w:r>
          </w:p>
        </w:tc>
        <w:tc>
          <w:tcPr>
            <w:tcW w:w="3138" w:type="dxa"/>
            <w:shd w:val="clear" w:color="auto" w:fill="auto"/>
            <w:vAlign w:val="center"/>
            <w:hideMark/>
          </w:tcPr>
          <w:p w14:paraId="7F6D5634" w14:textId="5053D222" w:rsidR="001E36E9" w:rsidRPr="001E36E9" w:rsidRDefault="001E36E9" w:rsidP="001E36E9">
            <w:pPr>
              <w:spacing w:after="0" w:line="240" w:lineRule="auto"/>
              <w:jc w:val="center"/>
              <w:rPr>
                <w:rFonts w:ascii="Times New Roman" w:eastAsia="Times New Roman" w:hAnsi="Times New Roman" w:cs="Times New Roman"/>
                <w:sz w:val="20"/>
                <w:szCs w:val="20"/>
              </w:rPr>
            </w:pPr>
            <w:r w:rsidRPr="001E36E9">
              <w:rPr>
                <w:rFonts w:ascii="Times New Roman" w:eastAsia="Times New Roman" w:hAnsi="Times New Roman" w:cs="Times New Roman"/>
                <w:sz w:val="20"/>
                <w:szCs w:val="20"/>
              </w:rPr>
              <w:t>Q =115 м3\час;</w:t>
            </w:r>
            <w:r w:rsidR="00E47050">
              <w:rPr>
                <w:rFonts w:ascii="Times New Roman" w:eastAsia="Times New Roman" w:hAnsi="Times New Roman" w:cs="Times New Roman"/>
                <w:sz w:val="20"/>
                <w:szCs w:val="20"/>
              </w:rPr>
              <w:t xml:space="preserve"> </w:t>
            </w:r>
            <w:r w:rsidRPr="001E36E9">
              <w:rPr>
                <w:rFonts w:ascii="Times New Roman" w:eastAsia="Times New Roman" w:hAnsi="Times New Roman" w:cs="Times New Roman"/>
                <w:sz w:val="20"/>
                <w:szCs w:val="20"/>
              </w:rPr>
              <w:t xml:space="preserve">H =32 </w:t>
            </w:r>
            <w:r w:rsidR="007A2696" w:rsidRPr="001E36E9">
              <w:rPr>
                <w:rFonts w:ascii="Times New Roman" w:eastAsia="Times New Roman" w:hAnsi="Times New Roman" w:cs="Times New Roman"/>
                <w:sz w:val="20"/>
                <w:szCs w:val="20"/>
              </w:rPr>
              <w:t>м;</w:t>
            </w:r>
            <w:r w:rsidR="007A2696">
              <w:rPr>
                <w:rFonts w:ascii="Times New Roman" w:eastAsia="Times New Roman" w:hAnsi="Times New Roman" w:cs="Times New Roman"/>
                <w:sz w:val="20"/>
                <w:szCs w:val="20"/>
              </w:rPr>
              <w:t xml:space="preserve"> </w:t>
            </w:r>
            <w:r w:rsidR="007A2696" w:rsidRPr="001E36E9">
              <w:rPr>
                <w:rFonts w:ascii="Times New Roman" w:eastAsia="Times New Roman" w:hAnsi="Times New Roman" w:cs="Times New Roman"/>
                <w:sz w:val="20"/>
                <w:szCs w:val="20"/>
              </w:rPr>
              <w:t>P</w:t>
            </w:r>
            <w:r w:rsidRPr="001E36E9">
              <w:rPr>
                <w:rFonts w:ascii="Times New Roman" w:eastAsia="Times New Roman" w:hAnsi="Times New Roman" w:cs="Times New Roman"/>
                <w:sz w:val="20"/>
                <w:szCs w:val="20"/>
              </w:rPr>
              <w:t xml:space="preserve"> = 7,4 квт;</w:t>
            </w:r>
          </w:p>
        </w:tc>
      </w:tr>
    </w:tbl>
    <w:p w14:paraId="759860BD" w14:textId="77777777" w:rsidR="00754E3C" w:rsidRDefault="00754E3C" w:rsidP="00243EB1">
      <w:pPr>
        <w:jc w:val="center"/>
        <w:rPr>
          <w:rFonts w:ascii="Times New Roman" w:hAnsi="Times New Roman" w:cs="Times New Roman"/>
          <w:b/>
          <w:sz w:val="24"/>
          <w:szCs w:val="24"/>
        </w:rPr>
      </w:pPr>
    </w:p>
    <w:p w14:paraId="71C424FF" w14:textId="77777777" w:rsidR="00541A49" w:rsidRPr="00EF0736" w:rsidRDefault="00541A49" w:rsidP="00EF0736">
      <w:pPr>
        <w:jc w:val="both"/>
        <w:rPr>
          <w:rFonts w:ascii="Times New Roman" w:hAnsi="Times New Roman" w:cs="Times New Roman"/>
          <w:sz w:val="24"/>
          <w:szCs w:val="24"/>
        </w:rPr>
      </w:pPr>
      <w:r>
        <w:rPr>
          <w:rFonts w:ascii="Times New Roman" w:hAnsi="Times New Roman" w:cs="Times New Roman"/>
          <w:sz w:val="24"/>
          <w:szCs w:val="24"/>
        </w:rPr>
        <w:tab/>
      </w:r>
    </w:p>
    <w:p w14:paraId="0CCC5209" w14:textId="77777777" w:rsidR="004F0026" w:rsidRDefault="006A7D4C" w:rsidP="00FC043A">
      <w:pPr>
        <w:pStyle w:val="3"/>
        <w:jc w:val="both"/>
        <w:rPr>
          <w:rFonts w:ascii="Times New Roman" w:hAnsi="Times New Roman" w:cs="Times New Roman"/>
          <w:color w:val="auto"/>
          <w:sz w:val="24"/>
          <w:szCs w:val="24"/>
        </w:rPr>
      </w:pPr>
      <w:bookmarkStart w:id="73" w:name="_Toc453158759"/>
      <w:r w:rsidRPr="00F45A04">
        <w:rPr>
          <w:rFonts w:ascii="Times New Roman" w:hAnsi="Times New Roman" w:cs="Times New Roman"/>
          <w:color w:val="auto"/>
          <w:sz w:val="24"/>
          <w:szCs w:val="24"/>
        </w:rPr>
        <w:t>2.1.3</w:t>
      </w:r>
      <w:r w:rsidRPr="00BF38FE">
        <w:rPr>
          <w:rFonts w:ascii="Times New Roman" w:hAnsi="Times New Roman" w:cs="Times New Roman"/>
          <w:color w:val="auto"/>
          <w:sz w:val="24"/>
          <w:szCs w:val="24"/>
        </w:rPr>
        <w:t>.</w:t>
      </w:r>
      <w:r w:rsidR="0080630A" w:rsidRPr="00BF38FE">
        <w:rPr>
          <w:rFonts w:ascii="Times New Roman" w:hAnsi="Times New Roman" w:cs="Times New Roman"/>
          <w:color w:val="auto"/>
          <w:sz w:val="24"/>
          <w:szCs w:val="24"/>
        </w:rPr>
        <w:t>О</w:t>
      </w:r>
      <w:r w:rsidR="004F0026" w:rsidRPr="00BF38FE">
        <w:rPr>
          <w:rFonts w:ascii="Times New Roman" w:hAnsi="Times New Roman" w:cs="Times New Roman"/>
          <w:color w:val="auto"/>
          <w:sz w:val="24"/>
          <w:szCs w:val="24"/>
        </w:rPr>
        <w:t>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80630A" w:rsidRPr="00BF38FE">
        <w:rPr>
          <w:rFonts w:ascii="Times New Roman" w:hAnsi="Times New Roman" w:cs="Times New Roman"/>
          <w:color w:val="auto"/>
          <w:sz w:val="24"/>
          <w:szCs w:val="24"/>
        </w:rPr>
        <w:t>.</w:t>
      </w:r>
      <w:bookmarkEnd w:id="73"/>
    </w:p>
    <w:p w14:paraId="1573DF71" w14:textId="77777777" w:rsidR="004E71AE" w:rsidRDefault="004E71AE" w:rsidP="004E71AE"/>
    <w:p w14:paraId="194FA00F" w14:textId="77777777" w:rsidR="008D3E51" w:rsidRPr="008D3E51" w:rsidRDefault="004E71AE" w:rsidP="005520AF">
      <w:pPr>
        <w:jc w:val="both"/>
        <w:rPr>
          <w:rFonts w:ascii="Times New Roman" w:hAnsi="Times New Roman" w:cs="Times New Roman"/>
          <w:sz w:val="24"/>
          <w:szCs w:val="24"/>
        </w:rPr>
      </w:pPr>
      <w:r>
        <w:tab/>
      </w:r>
      <w:r w:rsidRPr="00BF38FE">
        <w:rPr>
          <w:rFonts w:ascii="Times New Roman" w:hAnsi="Times New Roman" w:cs="Times New Roman"/>
          <w:sz w:val="24"/>
          <w:szCs w:val="24"/>
        </w:rPr>
        <w:t>Перечень централизованных зон водоотведения:</w:t>
      </w:r>
      <w:r w:rsidR="000F563D">
        <w:rPr>
          <w:rFonts w:ascii="Times New Roman" w:hAnsi="Times New Roman" w:cs="Times New Roman"/>
          <w:sz w:val="24"/>
          <w:szCs w:val="24"/>
        </w:rPr>
        <w:t xml:space="preserve"> централизованной зоной водоотведения является вся территория городского округа за исключением района малоэтажной деревянной застройки</w:t>
      </w:r>
      <w:r w:rsidR="00DE6BBA">
        <w:rPr>
          <w:rFonts w:ascii="Times New Roman" w:hAnsi="Times New Roman" w:cs="Times New Roman"/>
          <w:sz w:val="24"/>
          <w:szCs w:val="24"/>
        </w:rPr>
        <w:t xml:space="preserve"> з</w:t>
      </w:r>
      <w:r w:rsidR="00DE6BBA">
        <w:rPr>
          <w:rFonts w:ascii="Times New Roman" w:eastAsia="Times New Roman" w:hAnsi="Times New Roman" w:cs="Times New Roman"/>
          <w:sz w:val="24"/>
          <w:szCs w:val="24"/>
          <w:lang w:bidi="en-US"/>
        </w:rPr>
        <w:t>ападной части Ц</w:t>
      </w:r>
      <w:r w:rsidR="00DE6BBA" w:rsidRPr="001E36E9">
        <w:rPr>
          <w:rFonts w:ascii="Times New Roman" w:eastAsia="Times New Roman" w:hAnsi="Times New Roman" w:cs="Times New Roman"/>
          <w:sz w:val="24"/>
          <w:szCs w:val="24"/>
          <w:lang w:bidi="en-US"/>
        </w:rPr>
        <w:t>ентрального планировочного района</w:t>
      </w:r>
      <w:r w:rsidR="000F563D">
        <w:rPr>
          <w:rFonts w:ascii="Times New Roman" w:hAnsi="Times New Roman" w:cs="Times New Roman"/>
          <w:sz w:val="24"/>
          <w:szCs w:val="24"/>
        </w:rPr>
        <w:t>.</w:t>
      </w:r>
    </w:p>
    <w:p w14:paraId="1EBC2728" w14:textId="77777777" w:rsidR="008D3E51" w:rsidRPr="008D3E51" w:rsidRDefault="008D3E51" w:rsidP="008D3E51">
      <w:pPr>
        <w:jc w:val="both"/>
        <w:rPr>
          <w:rFonts w:ascii="Times New Roman" w:hAnsi="Times New Roman" w:cs="Times New Roman"/>
          <w:sz w:val="24"/>
          <w:szCs w:val="24"/>
        </w:rPr>
      </w:pPr>
      <w:r w:rsidRPr="008D3E51">
        <w:rPr>
          <w:rFonts w:ascii="Times New Roman" w:hAnsi="Times New Roman" w:cs="Times New Roman"/>
          <w:sz w:val="24"/>
          <w:szCs w:val="24"/>
        </w:rPr>
        <w:tab/>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14:paraId="3336FCDA" w14:textId="4AB22248" w:rsidR="008D3E51" w:rsidRPr="008D3E51" w:rsidRDefault="008D3E51" w:rsidP="008D3E51">
      <w:pPr>
        <w:ind w:firstLine="708"/>
        <w:jc w:val="both"/>
        <w:rPr>
          <w:rFonts w:ascii="Times New Roman" w:hAnsi="Times New Roman" w:cs="Times New Roman"/>
          <w:sz w:val="24"/>
          <w:szCs w:val="24"/>
        </w:rPr>
      </w:pPr>
      <w:r w:rsidRPr="008D3E51">
        <w:rPr>
          <w:rFonts w:ascii="Times New Roman" w:hAnsi="Times New Roman" w:cs="Times New Roman"/>
          <w:sz w:val="24"/>
          <w:szCs w:val="24"/>
        </w:rPr>
        <w:t>Технологической зоной водоотведения является вся сеть канализационной сети, обслуживаемая</w:t>
      </w:r>
      <w:r w:rsidR="00E47050">
        <w:rPr>
          <w:rFonts w:ascii="Times New Roman" w:hAnsi="Times New Roman" w:cs="Times New Roman"/>
          <w:sz w:val="24"/>
          <w:szCs w:val="24"/>
        </w:rPr>
        <w:t xml:space="preserve"> </w:t>
      </w:r>
      <w:r w:rsidR="008C0ED4">
        <w:rPr>
          <w:rFonts w:ascii="Times New Roman" w:hAnsi="Times New Roman" w:cs="Times New Roman"/>
          <w:sz w:val="24"/>
          <w:szCs w:val="24"/>
        </w:rPr>
        <w:t>МУП «Водоканал»</w:t>
      </w:r>
      <w:r w:rsidR="00A41A97">
        <w:rPr>
          <w:rFonts w:ascii="Times New Roman" w:hAnsi="Times New Roman" w:cs="Times New Roman"/>
          <w:sz w:val="24"/>
          <w:szCs w:val="24"/>
        </w:rPr>
        <w:t>.</w:t>
      </w:r>
    </w:p>
    <w:p w14:paraId="5F8F106F" w14:textId="7EEE8EE8" w:rsidR="00EF0736" w:rsidRDefault="008D3E51" w:rsidP="008D3E51">
      <w:pPr>
        <w:ind w:firstLine="708"/>
        <w:jc w:val="both"/>
      </w:pPr>
      <w:r w:rsidRPr="008D3E51">
        <w:rPr>
          <w:rFonts w:ascii="Times New Roman" w:hAnsi="Times New Roman" w:cs="Times New Roman"/>
          <w:sz w:val="24"/>
          <w:szCs w:val="24"/>
        </w:rPr>
        <w:t>"Эксплуатационная зона" - зона эксплуатационной ответственности организации, осуществля</w:t>
      </w:r>
      <w:r w:rsidR="000F563D">
        <w:rPr>
          <w:rFonts w:ascii="Times New Roman" w:hAnsi="Times New Roman" w:cs="Times New Roman"/>
          <w:sz w:val="24"/>
          <w:szCs w:val="24"/>
        </w:rPr>
        <w:t>ющей водоотведение, определяется</w:t>
      </w:r>
      <w:r w:rsidR="00E47050">
        <w:rPr>
          <w:rFonts w:ascii="Times New Roman" w:hAnsi="Times New Roman" w:cs="Times New Roman"/>
          <w:sz w:val="24"/>
          <w:szCs w:val="24"/>
        </w:rPr>
        <w:t xml:space="preserve"> </w:t>
      </w:r>
      <w:r w:rsidRPr="008D3E51">
        <w:rPr>
          <w:rFonts w:ascii="Times New Roman" w:hAnsi="Times New Roman" w:cs="Times New Roman"/>
          <w:sz w:val="24"/>
          <w:szCs w:val="24"/>
        </w:rPr>
        <w:t>по признаку обязанностей (ответственности) организации по эксплуатации централизованных систем водоотведения. </w:t>
      </w:r>
      <w:r w:rsidR="00EF0736">
        <w:tab/>
      </w:r>
    </w:p>
    <w:p w14:paraId="0E7658FB" w14:textId="77777777" w:rsidR="005520AF" w:rsidRDefault="005520AF" w:rsidP="008D3E51">
      <w:pPr>
        <w:ind w:firstLine="708"/>
        <w:jc w:val="both"/>
      </w:pPr>
    </w:p>
    <w:p w14:paraId="6D4042D0" w14:textId="77777777" w:rsidR="004F0026" w:rsidRDefault="006A7D4C" w:rsidP="008D3E51">
      <w:pPr>
        <w:pStyle w:val="3"/>
        <w:jc w:val="both"/>
        <w:rPr>
          <w:rFonts w:ascii="Times New Roman" w:hAnsi="Times New Roman" w:cs="Times New Roman"/>
          <w:color w:val="auto"/>
          <w:sz w:val="24"/>
          <w:szCs w:val="24"/>
        </w:rPr>
      </w:pPr>
      <w:bookmarkStart w:id="74" w:name="_Toc453158760"/>
      <w:r w:rsidRPr="00F45A04">
        <w:rPr>
          <w:rFonts w:ascii="Times New Roman" w:hAnsi="Times New Roman" w:cs="Times New Roman"/>
          <w:color w:val="auto"/>
          <w:sz w:val="24"/>
          <w:szCs w:val="24"/>
        </w:rPr>
        <w:t xml:space="preserve">2.1.4.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писание технической возможности утилизации осадков сточных вод на очистных сооружениях существующей централ</w:t>
      </w:r>
      <w:r w:rsidR="0080630A" w:rsidRPr="00F45A04">
        <w:rPr>
          <w:rFonts w:ascii="Times New Roman" w:hAnsi="Times New Roman" w:cs="Times New Roman"/>
          <w:color w:val="auto"/>
          <w:sz w:val="24"/>
          <w:szCs w:val="24"/>
        </w:rPr>
        <w:t>изованной системы водоотведения.</w:t>
      </w:r>
      <w:bookmarkEnd w:id="74"/>
    </w:p>
    <w:p w14:paraId="55501727" w14:textId="77777777" w:rsidR="008D3E51" w:rsidRDefault="008D3E51" w:rsidP="008D3E51"/>
    <w:p w14:paraId="7C951B17" w14:textId="77777777" w:rsidR="008D3E51" w:rsidRPr="008D3E51" w:rsidRDefault="008D3E51" w:rsidP="008D3E51">
      <w:pPr>
        <w:jc w:val="both"/>
        <w:rPr>
          <w:rFonts w:ascii="Times New Roman" w:hAnsi="Times New Roman" w:cs="Times New Roman"/>
          <w:sz w:val="24"/>
          <w:szCs w:val="24"/>
        </w:rPr>
      </w:pPr>
      <w:r>
        <w:lastRenderedPageBreak/>
        <w:tab/>
      </w:r>
      <w:r w:rsidRPr="008D3E51">
        <w:rPr>
          <w:rFonts w:ascii="Times New Roman" w:hAnsi="Times New Roman" w:cs="Times New Roman"/>
          <w:sz w:val="24"/>
          <w:szCs w:val="24"/>
        </w:rPr>
        <w:t>В связи с отсутствием собственных очистных сооружений организация утилизацию осадков сточных вод не производит.</w:t>
      </w:r>
    </w:p>
    <w:p w14:paraId="7F3D3F15" w14:textId="77777777" w:rsidR="008D3E51" w:rsidRPr="008D3E51" w:rsidRDefault="008D3E51" w:rsidP="008D3E51"/>
    <w:p w14:paraId="6BAA0109" w14:textId="77777777" w:rsidR="004F0026" w:rsidRDefault="006A7D4C" w:rsidP="00F45A04">
      <w:pPr>
        <w:pStyle w:val="3"/>
        <w:rPr>
          <w:rFonts w:ascii="Times New Roman" w:hAnsi="Times New Roman" w:cs="Times New Roman"/>
          <w:color w:val="auto"/>
          <w:sz w:val="24"/>
          <w:szCs w:val="24"/>
        </w:rPr>
      </w:pPr>
      <w:bookmarkStart w:id="75" w:name="_Toc453158761"/>
      <w:r w:rsidRPr="00F45A04">
        <w:rPr>
          <w:rFonts w:ascii="Times New Roman" w:hAnsi="Times New Roman" w:cs="Times New Roman"/>
          <w:color w:val="auto"/>
          <w:sz w:val="24"/>
          <w:szCs w:val="24"/>
        </w:rPr>
        <w:t>2.1.5.</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w:t>
      </w:r>
      <w:r w:rsidR="0080630A" w:rsidRPr="00F45A04">
        <w:rPr>
          <w:rFonts w:ascii="Times New Roman" w:hAnsi="Times New Roman" w:cs="Times New Roman"/>
          <w:color w:val="auto"/>
          <w:sz w:val="24"/>
          <w:szCs w:val="24"/>
        </w:rPr>
        <w:t>изованной системы водоотведения.</w:t>
      </w:r>
      <w:bookmarkEnd w:id="75"/>
    </w:p>
    <w:p w14:paraId="73F6B293" w14:textId="77777777" w:rsidR="008D3E51" w:rsidRDefault="008D3E51" w:rsidP="008D3E51"/>
    <w:p w14:paraId="5A2D986D" w14:textId="4956BF97" w:rsidR="00FB0D18" w:rsidRDefault="00541A49" w:rsidP="000F563D">
      <w:pPr>
        <w:jc w:val="both"/>
        <w:rPr>
          <w:rFonts w:ascii="Times New Roman" w:hAnsi="Times New Roman" w:cs="Times New Roman"/>
          <w:sz w:val="24"/>
          <w:szCs w:val="24"/>
        </w:rPr>
      </w:pPr>
      <w:r>
        <w:tab/>
      </w:r>
      <w:r w:rsidRPr="00541A49">
        <w:rPr>
          <w:rFonts w:ascii="Times New Roman" w:hAnsi="Times New Roman" w:cs="Times New Roman"/>
          <w:sz w:val="24"/>
          <w:szCs w:val="24"/>
        </w:rPr>
        <w:t xml:space="preserve">Данные по составу </w:t>
      </w:r>
      <w:r w:rsidR="00DE5401">
        <w:rPr>
          <w:rFonts w:ascii="Times New Roman" w:hAnsi="Times New Roman" w:cs="Times New Roman"/>
          <w:sz w:val="24"/>
          <w:szCs w:val="24"/>
        </w:rPr>
        <w:t>сетей</w:t>
      </w:r>
      <w:r w:rsidR="00E47050">
        <w:rPr>
          <w:rFonts w:ascii="Times New Roman" w:hAnsi="Times New Roman" w:cs="Times New Roman"/>
          <w:sz w:val="24"/>
          <w:szCs w:val="24"/>
        </w:rPr>
        <w:t xml:space="preserve"> </w:t>
      </w:r>
      <w:r w:rsidRPr="00541A49">
        <w:rPr>
          <w:rFonts w:ascii="Times New Roman" w:hAnsi="Times New Roman" w:cs="Times New Roman"/>
          <w:sz w:val="24"/>
          <w:szCs w:val="24"/>
        </w:rPr>
        <w:t xml:space="preserve">системы водоотведения </w:t>
      </w:r>
      <w:r w:rsidR="000F563D">
        <w:rPr>
          <w:rFonts w:ascii="Times New Roman" w:hAnsi="Times New Roman" w:cs="Times New Roman"/>
          <w:sz w:val="24"/>
          <w:szCs w:val="24"/>
        </w:rPr>
        <w:t>ГО</w:t>
      </w:r>
      <w:r w:rsidR="00B62DA7">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B62DA7">
        <w:rPr>
          <w:rFonts w:ascii="Times New Roman" w:hAnsi="Times New Roman" w:cs="Times New Roman"/>
          <w:sz w:val="24"/>
          <w:szCs w:val="24"/>
        </w:rPr>
        <w:t xml:space="preserve"> </w:t>
      </w:r>
      <w:r w:rsidRPr="00541A49">
        <w:rPr>
          <w:rFonts w:ascii="Times New Roman" w:hAnsi="Times New Roman" w:cs="Times New Roman"/>
          <w:sz w:val="24"/>
          <w:szCs w:val="24"/>
        </w:rPr>
        <w:t>приведены в таблице 2.1.5.1.</w:t>
      </w:r>
    </w:p>
    <w:p w14:paraId="223D8483" w14:textId="435A74CC" w:rsidR="00541A49" w:rsidRDefault="00E47050" w:rsidP="00541A49">
      <w:pPr>
        <w:jc w:val="right"/>
        <w:rPr>
          <w:rFonts w:ascii="Times New Roman" w:hAnsi="Times New Roman" w:cs="Times New Roman"/>
          <w:sz w:val="24"/>
          <w:szCs w:val="24"/>
        </w:rPr>
      </w:pPr>
      <w:r>
        <w:rPr>
          <w:rFonts w:ascii="Times New Roman" w:hAnsi="Times New Roman" w:cs="Times New Roman"/>
          <w:sz w:val="24"/>
          <w:szCs w:val="24"/>
        </w:rPr>
        <w:t>Таблица</w:t>
      </w:r>
      <w:r w:rsidR="00541A49" w:rsidRPr="00541A49">
        <w:rPr>
          <w:rFonts w:ascii="Times New Roman" w:hAnsi="Times New Roman" w:cs="Times New Roman"/>
          <w:sz w:val="24"/>
          <w:szCs w:val="24"/>
        </w:rPr>
        <w:t xml:space="preserve"> 2.1.5.</w:t>
      </w:r>
      <w:r w:rsidR="00BF38FE">
        <w:rPr>
          <w:rFonts w:ascii="Times New Roman" w:hAnsi="Times New Roman" w:cs="Times New Roman"/>
          <w:sz w:val="24"/>
          <w:szCs w:val="24"/>
        </w:rPr>
        <w:t>1.</w:t>
      </w:r>
    </w:p>
    <w:tbl>
      <w:tblPr>
        <w:tblW w:w="4870" w:type="pct"/>
        <w:tblLook w:val="04A0" w:firstRow="1" w:lastRow="0" w:firstColumn="1" w:lastColumn="0" w:noHBand="0" w:noVBand="1"/>
      </w:tblPr>
      <w:tblGrid>
        <w:gridCol w:w="1598"/>
        <w:gridCol w:w="901"/>
        <w:gridCol w:w="1011"/>
        <w:gridCol w:w="1134"/>
        <w:gridCol w:w="1295"/>
        <w:gridCol w:w="1041"/>
        <w:gridCol w:w="1089"/>
        <w:gridCol w:w="1033"/>
      </w:tblGrid>
      <w:tr w:rsidR="00BF38FE" w:rsidRPr="00BF38FE" w14:paraId="7ADA3C4D" w14:textId="77777777" w:rsidTr="000F563D">
        <w:trPr>
          <w:trHeight w:hRule="exact" w:val="443"/>
          <w:tblHeader/>
        </w:trPr>
        <w:tc>
          <w:tcPr>
            <w:tcW w:w="159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D11532F"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Диапазоны диаметров</w:t>
            </w:r>
            <w:r w:rsidR="000F563D" w:rsidRPr="005520AF">
              <w:rPr>
                <w:rFonts w:ascii="Times New Roman" w:eastAsia="Times New Roman" w:hAnsi="Times New Roman" w:cs="Times New Roman"/>
                <w:b/>
                <w:color w:val="000000"/>
              </w:rPr>
              <w:t>, мм</w:t>
            </w:r>
          </w:p>
        </w:tc>
        <w:tc>
          <w:tcPr>
            <w:tcW w:w="112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CB0F164"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Всего, пм</w:t>
            </w:r>
          </w:p>
        </w:tc>
        <w:tc>
          <w:tcPr>
            <w:tcW w:w="6603" w:type="dxa"/>
            <w:gridSpan w:val="6"/>
            <w:tcBorders>
              <w:top w:val="single" w:sz="4" w:space="0" w:color="auto"/>
              <w:left w:val="nil"/>
              <w:bottom w:val="single" w:sz="4" w:space="0" w:color="auto"/>
              <w:right w:val="single" w:sz="4" w:space="0" w:color="auto"/>
            </w:tcBorders>
            <w:shd w:val="clear" w:color="auto" w:fill="auto"/>
            <w:vAlign w:val="center"/>
            <w:hideMark/>
          </w:tcPr>
          <w:p w14:paraId="7B294F75" w14:textId="77777777" w:rsidR="00BF38FE" w:rsidRPr="005520AF" w:rsidRDefault="00BF38FE" w:rsidP="000F563D">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В том числе, пм</w:t>
            </w:r>
          </w:p>
        </w:tc>
      </w:tr>
      <w:tr w:rsidR="00BF38FE" w:rsidRPr="00BF38FE" w14:paraId="7D6047C2" w14:textId="77777777" w:rsidTr="000F563D">
        <w:trPr>
          <w:trHeight w:hRule="exact" w:val="279"/>
          <w:tblHeader/>
        </w:trPr>
        <w:tc>
          <w:tcPr>
            <w:tcW w:w="1598" w:type="dxa"/>
            <w:vMerge/>
            <w:tcBorders>
              <w:top w:val="single" w:sz="4" w:space="0" w:color="auto"/>
              <w:left w:val="single" w:sz="4" w:space="0" w:color="auto"/>
              <w:bottom w:val="single" w:sz="4" w:space="0" w:color="000000"/>
              <w:right w:val="single" w:sz="4" w:space="0" w:color="auto"/>
            </w:tcBorders>
            <w:vAlign w:val="center"/>
            <w:hideMark/>
          </w:tcPr>
          <w:p w14:paraId="21485F78" w14:textId="77777777" w:rsidR="00BF38FE" w:rsidRPr="005520AF" w:rsidRDefault="00BF38FE" w:rsidP="00BF38FE">
            <w:pPr>
              <w:spacing w:after="0" w:line="240" w:lineRule="auto"/>
              <w:rPr>
                <w:rFonts w:ascii="Times New Roman" w:eastAsia="Times New Roman" w:hAnsi="Times New Roman" w:cs="Times New Roman"/>
                <w:b/>
                <w:color w:val="000000"/>
              </w:rPr>
            </w:pPr>
          </w:p>
        </w:tc>
        <w:tc>
          <w:tcPr>
            <w:tcW w:w="1121" w:type="dxa"/>
            <w:vMerge/>
            <w:tcBorders>
              <w:top w:val="single" w:sz="4" w:space="0" w:color="auto"/>
              <w:left w:val="single" w:sz="4" w:space="0" w:color="auto"/>
              <w:bottom w:val="single" w:sz="4" w:space="0" w:color="000000"/>
              <w:right w:val="single" w:sz="4" w:space="0" w:color="auto"/>
            </w:tcBorders>
            <w:vAlign w:val="center"/>
            <w:hideMark/>
          </w:tcPr>
          <w:p w14:paraId="70833E0E" w14:textId="77777777" w:rsidR="00BF38FE" w:rsidRPr="005520AF" w:rsidRDefault="00BF38FE" w:rsidP="00BF38FE">
            <w:pPr>
              <w:spacing w:after="0" w:line="240" w:lineRule="auto"/>
              <w:rPr>
                <w:rFonts w:ascii="Times New Roman" w:eastAsia="Times New Roman" w:hAnsi="Times New Roman" w:cs="Times New Roman"/>
                <w:b/>
                <w:color w:val="000000"/>
              </w:rPr>
            </w:pPr>
          </w:p>
        </w:tc>
        <w:tc>
          <w:tcPr>
            <w:tcW w:w="1011" w:type="dxa"/>
            <w:tcBorders>
              <w:top w:val="nil"/>
              <w:left w:val="nil"/>
              <w:bottom w:val="single" w:sz="4" w:space="0" w:color="auto"/>
              <w:right w:val="single" w:sz="4" w:space="0" w:color="auto"/>
            </w:tcBorders>
            <w:shd w:val="clear" w:color="auto" w:fill="auto"/>
            <w:vAlign w:val="center"/>
            <w:hideMark/>
          </w:tcPr>
          <w:p w14:paraId="75F09984"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а/ц</w:t>
            </w:r>
          </w:p>
        </w:tc>
        <w:tc>
          <w:tcPr>
            <w:tcW w:w="1134" w:type="dxa"/>
            <w:tcBorders>
              <w:top w:val="nil"/>
              <w:left w:val="nil"/>
              <w:bottom w:val="single" w:sz="4" w:space="0" w:color="auto"/>
              <w:right w:val="single" w:sz="4" w:space="0" w:color="auto"/>
            </w:tcBorders>
            <w:shd w:val="clear" w:color="auto" w:fill="auto"/>
            <w:vAlign w:val="center"/>
            <w:hideMark/>
          </w:tcPr>
          <w:p w14:paraId="2A3E55AA"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ж/б</w:t>
            </w:r>
          </w:p>
        </w:tc>
        <w:tc>
          <w:tcPr>
            <w:tcW w:w="1295" w:type="dxa"/>
            <w:tcBorders>
              <w:top w:val="nil"/>
              <w:left w:val="nil"/>
              <w:bottom w:val="single" w:sz="4" w:space="0" w:color="auto"/>
              <w:right w:val="single" w:sz="4" w:space="0" w:color="auto"/>
            </w:tcBorders>
            <w:shd w:val="clear" w:color="auto" w:fill="auto"/>
            <w:vAlign w:val="center"/>
            <w:hideMark/>
          </w:tcPr>
          <w:p w14:paraId="34692636"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керамика</w:t>
            </w:r>
          </w:p>
        </w:tc>
        <w:tc>
          <w:tcPr>
            <w:tcW w:w="1041" w:type="dxa"/>
            <w:tcBorders>
              <w:top w:val="nil"/>
              <w:left w:val="nil"/>
              <w:bottom w:val="single" w:sz="4" w:space="0" w:color="auto"/>
              <w:right w:val="single" w:sz="4" w:space="0" w:color="auto"/>
            </w:tcBorders>
            <w:shd w:val="clear" w:color="auto" w:fill="auto"/>
            <w:vAlign w:val="center"/>
            <w:hideMark/>
          </w:tcPr>
          <w:p w14:paraId="40EBBC16"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ПЭ, ПНД</w:t>
            </w:r>
          </w:p>
        </w:tc>
        <w:tc>
          <w:tcPr>
            <w:tcW w:w="1089" w:type="dxa"/>
            <w:tcBorders>
              <w:top w:val="nil"/>
              <w:left w:val="nil"/>
              <w:bottom w:val="single" w:sz="4" w:space="0" w:color="auto"/>
              <w:right w:val="single" w:sz="4" w:space="0" w:color="auto"/>
            </w:tcBorders>
            <w:shd w:val="clear" w:color="auto" w:fill="auto"/>
            <w:vAlign w:val="center"/>
            <w:hideMark/>
          </w:tcPr>
          <w:p w14:paraId="2E9B62FF"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сталь</w:t>
            </w:r>
          </w:p>
        </w:tc>
        <w:tc>
          <w:tcPr>
            <w:tcW w:w="1033" w:type="dxa"/>
            <w:tcBorders>
              <w:top w:val="nil"/>
              <w:left w:val="nil"/>
              <w:bottom w:val="single" w:sz="4" w:space="0" w:color="auto"/>
              <w:right w:val="single" w:sz="4" w:space="0" w:color="auto"/>
            </w:tcBorders>
            <w:shd w:val="clear" w:color="auto" w:fill="auto"/>
            <w:vAlign w:val="center"/>
            <w:hideMark/>
          </w:tcPr>
          <w:p w14:paraId="1A31A3A9" w14:textId="77777777" w:rsidR="00BF38FE" w:rsidRPr="005520AF" w:rsidRDefault="00BF38FE" w:rsidP="00BF38FE">
            <w:pPr>
              <w:spacing w:after="0" w:line="240" w:lineRule="auto"/>
              <w:jc w:val="center"/>
              <w:rPr>
                <w:rFonts w:ascii="Times New Roman" w:eastAsia="Times New Roman" w:hAnsi="Times New Roman" w:cs="Times New Roman"/>
                <w:b/>
                <w:color w:val="000000"/>
              </w:rPr>
            </w:pPr>
            <w:r w:rsidRPr="005520AF">
              <w:rPr>
                <w:rFonts w:ascii="Times New Roman" w:eastAsia="Times New Roman" w:hAnsi="Times New Roman" w:cs="Times New Roman"/>
                <w:b/>
                <w:color w:val="000000"/>
              </w:rPr>
              <w:t>чугун</w:t>
            </w:r>
          </w:p>
        </w:tc>
      </w:tr>
      <w:tr w:rsidR="00BF38FE" w:rsidRPr="00BF38FE" w14:paraId="503A5B30"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71ADD49C"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150</w:t>
            </w:r>
          </w:p>
        </w:tc>
        <w:tc>
          <w:tcPr>
            <w:tcW w:w="1121" w:type="dxa"/>
            <w:tcBorders>
              <w:top w:val="nil"/>
              <w:left w:val="nil"/>
              <w:bottom w:val="single" w:sz="4" w:space="0" w:color="auto"/>
              <w:right w:val="single" w:sz="4" w:space="0" w:color="auto"/>
            </w:tcBorders>
            <w:shd w:val="clear" w:color="auto" w:fill="auto"/>
            <w:vAlign w:val="center"/>
            <w:hideMark/>
          </w:tcPr>
          <w:p w14:paraId="34C25DAF"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28 730,0</w:t>
            </w:r>
          </w:p>
        </w:tc>
        <w:tc>
          <w:tcPr>
            <w:tcW w:w="1011" w:type="dxa"/>
            <w:tcBorders>
              <w:top w:val="nil"/>
              <w:left w:val="nil"/>
              <w:bottom w:val="single" w:sz="4" w:space="0" w:color="auto"/>
              <w:right w:val="single" w:sz="4" w:space="0" w:color="auto"/>
            </w:tcBorders>
            <w:shd w:val="clear" w:color="auto" w:fill="auto"/>
            <w:vAlign w:val="center"/>
            <w:hideMark/>
          </w:tcPr>
          <w:p w14:paraId="1F90C38A"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0FAA4B1E"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13108A67"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10 950,</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vAlign w:val="center"/>
            <w:hideMark/>
          </w:tcPr>
          <w:p w14:paraId="7C9A5659"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1 628,</w:t>
            </w:r>
            <w:r w:rsidRPr="00BF38FE">
              <w:rPr>
                <w:rFonts w:ascii="Times New Roman" w:eastAsia="Calibri"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vAlign w:val="center"/>
            <w:hideMark/>
          </w:tcPr>
          <w:p w14:paraId="47EF98BB"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4DC31646"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16 152,0</w:t>
            </w:r>
          </w:p>
        </w:tc>
      </w:tr>
      <w:tr w:rsidR="00BF38FE" w:rsidRPr="00BF38FE" w14:paraId="7D4A372C"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69C91F85"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200</w:t>
            </w:r>
          </w:p>
        </w:tc>
        <w:tc>
          <w:tcPr>
            <w:tcW w:w="1121" w:type="dxa"/>
            <w:tcBorders>
              <w:top w:val="nil"/>
              <w:left w:val="nil"/>
              <w:bottom w:val="single" w:sz="4" w:space="0" w:color="auto"/>
              <w:right w:val="single" w:sz="4" w:space="0" w:color="auto"/>
            </w:tcBorders>
            <w:shd w:val="clear" w:color="auto" w:fill="auto"/>
            <w:vAlign w:val="center"/>
            <w:hideMark/>
          </w:tcPr>
          <w:p w14:paraId="63CB1E69"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9 650,0</w:t>
            </w:r>
          </w:p>
        </w:tc>
        <w:tc>
          <w:tcPr>
            <w:tcW w:w="1011" w:type="dxa"/>
            <w:tcBorders>
              <w:top w:val="nil"/>
              <w:left w:val="nil"/>
              <w:bottom w:val="single" w:sz="4" w:space="0" w:color="auto"/>
              <w:right w:val="single" w:sz="4" w:space="0" w:color="auto"/>
            </w:tcBorders>
            <w:shd w:val="clear" w:color="auto" w:fill="auto"/>
            <w:vAlign w:val="center"/>
            <w:hideMark/>
          </w:tcPr>
          <w:p w14:paraId="025A8DF8"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622,</w:t>
            </w:r>
            <w:r w:rsidRPr="00BF38FE">
              <w:rPr>
                <w:rFonts w:ascii="Times New Roman" w:eastAsia="Calibri" w:hAnsi="Times New Roman" w:cs="Times New Roman"/>
                <w:color w:val="000000"/>
              </w:rPr>
              <w:t>0</w:t>
            </w:r>
          </w:p>
        </w:tc>
        <w:tc>
          <w:tcPr>
            <w:tcW w:w="1134" w:type="dxa"/>
            <w:tcBorders>
              <w:top w:val="nil"/>
              <w:left w:val="nil"/>
              <w:bottom w:val="single" w:sz="4" w:space="0" w:color="auto"/>
              <w:right w:val="single" w:sz="4" w:space="0" w:color="auto"/>
            </w:tcBorders>
            <w:shd w:val="clear" w:color="auto" w:fill="auto"/>
            <w:vAlign w:val="center"/>
            <w:hideMark/>
          </w:tcPr>
          <w:p w14:paraId="6705252E"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4B70377F"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3 592,0</w:t>
            </w:r>
          </w:p>
        </w:tc>
        <w:tc>
          <w:tcPr>
            <w:tcW w:w="1041" w:type="dxa"/>
            <w:tcBorders>
              <w:top w:val="nil"/>
              <w:left w:val="nil"/>
              <w:bottom w:val="single" w:sz="4" w:space="0" w:color="auto"/>
              <w:right w:val="single" w:sz="4" w:space="0" w:color="auto"/>
            </w:tcBorders>
            <w:shd w:val="clear" w:color="auto" w:fill="auto"/>
            <w:vAlign w:val="center"/>
            <w:hideMark/>
          </w:tcPr>
          <w:p w14:paraId="2B0DCF31"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2 376,</w:t>
            </w:r>
            <w:r w:rsidRPr="00BF38FE">
              <w:rPr>
                <w:rFonts w:ascii="Times New Roman" w:eastAsia="Calibri"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vAlign w:val="center"/>
            <w:hideMark/>
          </w:tcPr>
          <w:p w14:paraId="4BD24C4A"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1 500,</w:t>
            </w:r>
            <w:r w:rsidRPr="00BF38FE">
              <w:rPr>
                <w:rFonts w:ascii="Times New Roman" w:eastAsia="Calibri" w:hAnsi="Times New Roman" w:cs="Times New Roman"/>
                <w:color w:val="000000"/>
              </w:rPr>
              <w:t>0</w:t>
            </w:r>
          </w:p>
        </w:tc>
        <w:tc>
          <w:tcPr>
            <w:tcW w:w="1033" w:type="dxa"/>
            <w:tcBorders>
              <w:top w:val="nil"/>
              <w:left w:val="nil"/>
              <w:bottom w:val="single" w:sz="4" w:space="0" w:color="auto"/>
              <w:right w:val="single" w:sz="4" w:space="0" w:color="auto"/>
            </w:tcBorders>
            <w:shd w:val="clear" w:color="auto" w:fill="auto"/>
            <w:vAlign w:val="center"/>
            <w:hideMark/>
          </w:tcPr>
          <w:p w14:paraId="5DC58348"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1 560,0</w:t>
            </w:r>
          </w:p>
        </w:tc>
      </w:tr>
      <w:tr w:rsidR="00BF38FE" w:rsidRPr="00BF38FE" w14:paraId="23DF7BDE"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233380E8"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250</w:t>
            </w:r>
          </w:p>
        </w:tc>
        <w:tc>
          <w:tcPr>
            <w:tcW w:w="1121" w:type="dxa"/>
            <w:tcBorders>
              <w:top w:val="nil"/>
              <w:left w:val="nil"/>
              <w:bottom w:val="single" w:sz="4" w:space="0" w:color="auto"/>
              <w:right w:val="single" w:sz="4" w:space="0" w:color="auto"/>
            </w:tcBorders>
            <w:shd w:val="clear" w:color="auto" w:fill="auto"/>
            <w:vAlign w:val="center"/>
            <w:hideMark/>
          </w:tcPr>
          <w:p w14:paraId="09E509BE"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1 875,0</w:t>
            </w:r>
          </w:p>
        </w:tc>
        <w:tc>
          <w:tcPr>
            <w:tcW w:w="1011" w:type="dxa"/>
            <w:tcBorders>
              <w:top w:val="nil"/>
              <w:left w:val="nil"/>
              <w:bottom w:val="single" w:sz="4" w:space="0" w:color="auto"/>
              <w:right w:val="single" w:sz="4" w:space="0" w:color="auto"/>
            </w:tcBorders>
            <w:shd w:val="clear" w:color="auto" w:fill="auto"/>
            <w:vAlign w:val="center"/>
            <w:hideMark/>
          </w:tcPr>
          <w:p w14:paraId="32B3801D"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2B4693F4"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4DA6D30D"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170,</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vAlign w:val="center"/>
            <w:hideMark/>
          </w:tcPr>
          <w:p w14:paraId="13FB8AA5"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300,</w:t>
            </w:r>
            <w:r w:rsidRPr="00BF38FE">
              <w:rPr>
                <w:rFonts w:ascii="Times New Roman" w:eastAsia="Calibri"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vAlign w:val="center"/>
            <w:hideMark/>
          </w:tcPr>
          <w:p w14:paraId="34028527"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750,00</w:t>
            </w:r>
          </w:p>
        </w:tc>
        <w:tc>
          <w:tcPr>
            <w:tcW w:w="1033" w:type="dxa"/>
            <w:tcBorders>
              <w:top w:val="nil"/>
              <w:left w:val="nil"/>
              <w:bottom w:val="single" w:sz="4" w:space="0" w:color="auto"/>
              <w:right w:val="single" w:sz="4" w:space="0" w:color="auto"/>
            </w:tcBorders>
            <w:shd w:val="clear" w:color="auto" w:fill="auto"/>
            <w:vAlign w:val="center"/>
            <w:hideMark/>
          </w:tcPr>
          <w:p w14:paraId="5FBAFF42"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655,0</w:t>
            </w:r>
          </w:p>
        </w:tc>
      </w:tr>
      <w:tr w:rsidR="00BF38FE" w:rsidRPr="00BF38FE" w14:paraId="335B0A5A"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4F9FB4E9"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300</w:t>
            </w:r>
          </w:p>
        </w:tc>
        <w:tc>
          <w:tcPr>
            <w:tcW w:w="1121" w:type="dxa"/>
            <w:tcBorders>
              <w:top w:val="nil"/>
              <w:left w:val="nil"/>
              <w:bottom w:val="single" w:sz="4" w:space="0" w:color="auto"/>
              <w:right w:val="single" w:sz="4" w:space="0" w:color="auto"/>
            </w:tcBorders>
            <w:shd w:val="clear" w:color="auto" w:fill="auto"/>
            <w:vAlign w:val="center"/>
            <w:hideMark/>
          </w:tcPr>
          <w:p w14:paraId="3CEC3080"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3 061,0</w:t>
            </w:r>
          </w:p>
        </w:tc>
        <w:tc>
          <w:tcPr>
            <w:tcW w:w="1011" w:type="dxa"/>
            <w:tcBorders>
              <w:top w:val="nil"/>
              <w:left w:val="nil"/>
              <w:bottom w:val="single" w:sz="4" w:space="0" w:color="auto"/>
              <w:right w:val="single" w:sz="4" w:space="0" w:color="auto"/>
            </w:tcBorders>
            <w:shd w:val="clear" w:color="auto" w:fill="auto"/>
            <w:vAlign w:val="center"/>
            <w:hideMark/>
          </w:tcPr>
          <w:p w14:paraId="4C0D80E1"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290,00</w:t>
            </w:r>
          </w:p>
        </w:tc>
        <w:tc>
          <w:tcPr>
            <w:tcW w:w="1134" w:type="dxa"/>
            <w:tcBorders>
              <w:top w:val="nil"/>
              <w:left w:val="nil"/>
              <w:bottom w:val="single" w:sz="4" w:space="0" w:color="auto"/>
              <w:right w:val="single" w:sz="4" w:space="0" w:color="auto"/>
            </w:tcBorders>
            <w:shd w:val="clear" w:color="auto" w:fill="auto"/>
            <w:vAlign w:val="center"/>
            <w:hideMark/>
          </w:tcPr>
          <w:p w14:paraId="3D162489"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15846BB9"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1425446B"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226,</w:t>
            </w:r>
            <w:r w:rsidRPr="00BF38FE">
              <w:rPr>
                <w:rFonts w:ascii="Times New Roman" w:eastAsia="Calibri"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vAlign w:val="center"/>
            <w:hideMark/>
          </w:tcPr>
          <w:p w14:paraId="74BE76CA"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1 600,</w:t>
            </w:r>
            <w:r w:rsidRPr="00BF38FE">
              <w:rPr>
                <w:rFonts w:ascii="Times New Roman" w:eastAsia="Calibri" w:hAnsi="Times New Roman" w:cs="Times New Roman"/>
                <w:color w:val="000000"/>
              </w:rPr>
              <w:t>0</w:t>
            </w:r>
          </w:p>
        </w:tc>
        <w:tc>
          <w:tcPr>
            <w:tcW w:w="1033" w:type="dxa"/>
            <w:tcBorders>
              <w:top w:val="nil"/>
              <w:left w:val="nil"/>
              <w:bottom w:val="single" w:sz="4" w:space="0" w:color="auto"/>
              <w:right w:val="single" w:sz="4" w:space="0" w:color="auto"/>
            </w:tcBorders>
            <w:shd w:val="clear" w:color="auto" w:fill="auto"/>
            <w:vAlign w:val="center"/>
            <w:hideMark/>
          </w:tcPr>
          <w:p w14:paraId="49E00CE2"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945,</w:t>
            </w:r>
            <w:r w:rsidRPr="00BF38FE">
              <w:rPr>
                <w:rFonts w:ascii="Times New Roman" w:eastAsia="Calibri" w:hAnsi="Times New Roman" w:cs="Times New Roman"/>
                <w:color w:val="000000"/>
              </w:rPr>
              <w:t>0</w:t>
            </w:r>
          </w:p>
        </w:tc>
      </w:tr>
      <w:tr w:rsidR="00BF38FE" w:rsidRPr="00BF38FE" w14:paraId="673B8CE7"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46A8E6C7"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350</w:t>
            </w:r>
          </w:p>
        </w:tc>
        <w:tc>
          <w:tcPr>
            <w:tcW w:w="1121" w:type="dxa"/>
            <w:tcBorders>
              <w:top w:val="nil"/>
              <w:left w:val="nil"/>
              <w:bottom w:val="single" w:sz="4" w:space="0" w:color="auto"/>
              <w:right w:val="single" w:sz="4" w:space="0" w:color="auto"/>
            </w:tcBorders>
            <w:shd w:val="clear" w:color="auto" w:fill="auto"/>
            <w:vAlign w:val="center"/>
            <w:hideMark/>
          </w:tcPr>
          <w:p w14:paraId="58AA3017"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1403CD5B"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70E9DE38"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56FEF318"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0DC0B72A"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353F78C3"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5F0894A6"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BF38FE" w:rsidRPr="00BF38FE" w14:paraId="2E9804FD"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729969A2"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400</w:t>
            </w:r>
          </w:p>
        </w:tc>
        <w:tc>
          <w:tcPr>
            <w:tcW w:w="1121" w:type="dxa"/>
            <w:tcBorders>
              <w:top w:val="nil"/>
              <w:left w:val="nil"/>
              <w:bottom w:val="single" w:sz="4" w:space="0" w:color="auto"/>
              <w:right w:val="single" w:sz="4" w:space="0" w:color="auto"/>
            </w:tcBorders>
            <w:shd w:val="clear" w:color="auto" w:fill="auto"/>
            <w:vAlign w:val="center"/>
            <w:hideMark/>
          </w:tcPr>
          <w:p w14:paraId="02766564"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5 116,0</w:t>
            </w:r>
          </w:p>
        </w:tc>
        <w:tc>
          <w:tcPr>
            <w:tcW w:w="1011" w:type="dxa"/>
            <w:tcBorders>
              <w:top w:val="nil"/>
              <w:left w:val="nil"/>
              <w:bottom w:val="single" w:sz="4" w:space="0" w:color="auto"/>
              <w:right w:val="single" w:sz="4" w:space="0" w:color="auto"/>
            </w:tcBorders>
            <w:shd w:val="clear" w:color="auto" w:fill="auto"/>
            <w:vAlign w:val="center"/>
            <w:hideMark/>
          </w:tcPr>
          <w:p w14:paraId="131C526C"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4092A957"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565,</w:t>
            </w:r>
            <w:r w:rsidRPr="00BF38FE">
              <w:rPr>
                <w:rFonts w:ascii="Times New Roman" w:eastAsia="Calibri" w:hAnsi="Times New Roman" w:cs="Times New Roman"/>
                <w:color w:val="000000"/>
              </w:rPr>
              <w:t>0</w:t>
            </w:r>
          </w:p>
        </w:tc>
        <w:tc>
          <w:tcPr>
            <w:tcW w:w="1295" w:type="dxa"/>
            <w:tcBorders>
              <w:top w:val="nil"/>
              <w:left w:val="nil"/>
              <w:bottom w:val="single" w:sz="4" w:space="0" w:color="auto"/>
              <w:right w:val="single" w:sz="4" w:space="0" w:color="auto"/>
            </w:tcBorders>
            <w:shd w:val="clear" w:color="auto" w:fill="auto"/>
            <w:vAlign w:val="center"/>
            <w:hideMark/>
          </w:tcPr>
          <w:p w14:paraId="5577509C"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1 610,</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vAlign w:val="center"/>
            <w:hideMark/>
          </w:tcPr>
          <w:p w14:paraId="5D5C60FD"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186,00</w:t>
            </w:r>
          </w:p>
        </w:tc>
        <w:tc>
          <w:tcPr>
            <w:tcW w:w="1089" w:type="dxa"/>
            <w:tcBorders>
              <w:top w:val="nil"/>
              <w:left w:val="nil"/>
              <w:bottom w:val="single" w:sz="4" w:space="0" w:color="auto"/>
              <w:right w:val="single" w:sz="4" w:space="0" w:color="auto"/>
            </w:tcBorders>
            <w:shd w:val="clear" w:color="auto" w:fill="auto"/>
            <w:vAlign w:val="center"/>
            <w:hideMark/>
          </w:tcPr>
          <w:p w14:paraId="3C01AE77"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2 700,</w:t>
            </w:r>
            <w:r w:rsidRPr="00BF38FE">
              <w:rPr>
                <w:rFonts w:ascii="Times New Roman" w:eastAsia="Calibri" w:hAnsi="Times New Roman" w:cs="Times New Roman"/>
                <w:color w:val="000000"/>
              </w:rPr>
              <w:t>0</w:t>
            </w:r>
          </w:p>
        </w:tc>
        <w:tc>
          <w:tcPr>
            <w:tcW w:w="1033" w:type="dxa"/>
            <w:tcBorders>
              <w:top w:val="nil"/>
              <w:left w:val="nil"/>
              <w:bottom w:val="single" w:sz="4" w:space="0" w:color="auto"/>
              <w:right w:val="single" w:sz="4" w:space="0" w:color="auto"/>
            </w:tcBorders>
            <w:shd w:val="clear" w:color="auto" w:fill="auto"/>
            <w:vAlign w:val="center"/>
            <w:hideMark/>
          </w:tcPr>
          <w:p w14:paraId="278EDBEE"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55,00</w:t>
            </w:r>
          </w:p>
        </w:tc>
      </w:tr>
      <w:tr w:rsidR="00BF38FE" w:rsidRPr="00BF38FE" w14:paraId="6BE6EA78"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19043B59"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450</w:t>
            </w:r>
          </w:p>
        </w:tc>
        <w:tc>
          <w:tcPr>
            <w:tcW w:w="1121" w:type="dxa"/>
            <w:tcBorders>
              <w:top w:val="nil"/>
              <w:left w:val="nil"/>
              <w:bottom w:val="single" w:sz="4" w:space="0" w:color="auto"/>
              <w:right w:val="single" w:sz="4" w:space="0" w:color="auto"/>
            </w:tcBorders>
            <w:shd w:val="clear" w:color="auto" w:fill="auto"/>
            <w:vAlign w:val="center"/>
            <w:hideMark/>
          </w:tcPr>
          <w:p w14:paraId="52658C37"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8 000,0</w:t>
            </w:r>
          </w:p>
        </w:tc>
        <w:tc>
          <w:tcPr>
            <w:tcW w:w="1011" w:type="dxa"/>
            <w:tcBorders>
              <w:top w:val="nil"/>
              <w:left w:val="nil"/>
              <w:bottom w:val="single" w:sz="4" w:space="0" w:color="auto"/>
              <w:right w:val="single" w:sz="4" w:space="0" w:color="auto"/>
            </w:tcBorders>
            <w:shd w:val="clear" w:color="auto" w:fill="auto"/>
            <w:vAlign w:val="center"/>
            <w:hideMark/>
          </w:tcPr>
          <w:p w14:paraId="1CC0ED61"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305F5C16"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555C7429"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56E11D43"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152C816A"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676D6C76"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8 000,</w:t>
            </w:r>
            <w:r w:rsidRPr="00BF38FE">
              <w:rPr>
                <w:rFonts w:ascii="Times New Roman" w:eastAsia="Calibri" w:hAnsi="Times New Roman" w:cs="Times New Roman"/>
                <w:color w:val="000000"/>
              </w:rPr>
              <w:t>0</w:t>
            </w:r>
          </w:p>
        </w:tc>
      </w:tr>
      <w:tr w:rsidR="00BF38FE" w:rsidRPr="00BF38FE" w14:paraId="483F37E6"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14BDE440"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500</w:t>
            </w:r>
          </w:p>
        </w:tc>
        <w:tc>
          <w:tcPr>
            <w:tcW w:w="1121" w:type="dxa"/>
            <w:tcBorders>
              <w:top w:val="nil"/>
              <w:left w:val="nil"/>
              <w:bottom w:val="single" w:sz="4" w:space="0" w:color="auto"/>
              <w:right w:val="single" w:sz="4" w:space="0" w:color="auto"/>
            </w:tcBorders>
            <w:shd w:val="clear" w:color="auto" w:fill="auto"/>
            <w:vAlign w:val="center"/>
            <w:hideMark/>
          </w:tcPr>
          <w:p w14:paraId="53EA1908"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1 533,</w:t>
            </w:r>
            <w:r w:rsidRPr="00BF38FE">
              <w:rPr>
                <w:rFonts w:ascii="Times New Roman" w:eastAsia="Calibri" w:hAnsi="Times New Roman" w:cs="Times New Roman"/>
                <w:color w:val="000000"/>
              </w:rPr>
              <w:t>0</w:t>
            </w:r>
          </w:p>
        </w:tc>
        <w:tc>
          <w:tcPr>
            <w:tcW w:w="1011" w:type="dxa"/>
            <w:tcBorders>
              <w:top w:val="nil"/>
              <w:left w:val="nil"/>
              <w:bottom w:val="single" w:sz="4" w:space="0" w:color="auto"/>
              <w:right w:val="single" w:sz="4" w:space="0" w:color="auto"/>
            </w:tcBorders>
            <w:shd w:val="clear" w:color="auto" w:fill="auto"/>
            <w:vAlign w:val="center"/>
            <w:hideMark/>
          </w:tcPr>
          <w:p w14:paraId="56CF2112"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1 390,</w:t>
            </w:r>
            <w:r w:rsidRPr="00BF38FE">
              <w:rPr>
                <w:rFonts w:ascii="Times New Roman" w:eastAsia="Calibri" w:hAnsi="Times New Roman" w:cs="Times New Roman"/>
                <w:color w:val="000000"/>
              </w:rPr>
              <w:t>0</w:t>
            </w:r>
          </w:p>
        </w:tc>
        <w:tc>
          <w:tcPr>
            <w:tcW w:w="1134" w:type="dxa"/>
            <w:tcBorders>
              <w:top w:val="nil"/>
              <w:left w:val="nil"/>
              <w:bottom w:val="single" w:sz="4" w:space="0" w:color="auto"/>
              <w:right w:val="single" w:sz="4" w:space="0" w:color="auto"/>
            </w:tcBorders>
            <w:shd w:val="clear" w:color="auto" w:fill="auto"/>
            <w:vAlign w:val="center"/>
            <w:hideMark/>
          </w:tcPr>
          <w:p w14:paraId="63348F38"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726755D2"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143,</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vAlign w:val="center"/>
            <w:hideMark/>
          </w:tcPr>
          <w:p w14:paraId="01544A83"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19BB2263"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3B22FC8B"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BF38FE" w:rsidRPr="00BF38FE" w14:paraId="2C456E3A"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3C505B28"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550</w:t>
            </w:r>
          </w:p>
        </w:tc>
        <w:tc>
          <w:tcPr>
            <w:tcW w:w="1121" w:type="dxa"/>
            <w:tcBorders>
              <w:top w:val="nil"/>
              <w:left w:val="nil"/>
              <w:bottom w:val="single" w:sz="4" w:space="0" w:color="auto"/>
              <w:right w:val="single" w:sz="4" w:space="0" w:color="auto"/>
            </w:tcBorders>
            <w:shd w:val="clear" w:color="auto" w:fill="auto"/>
            <w:vAlign w:val="center"/>
            <w:hideMark/>
          </w:tcPr>
          <w:p w14:paraId="71C5D6E2" w14:textId="77777777" w:rsidR="00BF38FE" w:rsidRPr="00BF38FE" w:rsidRDefault="00BF38FE"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4DD195A2"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7C6659AA"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7D8ACB96"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50B12B02"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37CBCCC2"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207B10EF"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BF38FE" w:rsidRPr="00BF38FE" w14:paraId="663C52EB"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7EA272E5"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600</w:t>
            </w:r>
          </w:p>
        </w:tc>
        <w:tc>
          <w:tcPr>
            <w:tcW w:w="1121" w:type="dxa"/>
            <w:tcBorders>
              <w:top w:val="nil"/>
              <w:left w:val="nil"/>
              <w:bottom w:val="single" w:sz="4" w:space="0" w:color="auto"/>
              <w:right w:val="single" w:sz="4" w:space="0" w:color="auto"/>
            </w:tcBorders>
            <w:shd w:val="clear" w:color="auto" w:fill="auto"/>
            <w:vAlign w:val="center"/>
            <w:hideMark/>
          </w:tcPr>
          <w:p w14:paraId="391EB480"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14 363,0</w:t>
            </w:r>
          </w:p>
        </w:tc>
        <w:tc>
          <w:tcPr>
            <w:tcW w:w="1011" w:type="dxa"/>
            <w:tcBorders>
              <w:top w:val="nil"/>
              <w:left w:val="nil"/>
              <w:bottom w:val="single" w:sz="4" w:space="0" w:color="auto"/>
              <w:right w:val="single" w:sz="4" w:space="0" w:color="auto"/>
            </w:tcBorders>
            <w:shd w:val="clear" w:color="auto" w:fill="auto"/>
            <w:vAlign w:val="center"/>
            <w:hideMark/>
          </w:tcPr>
          <w:p w14:paraId="69FF6F55"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075F121C"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1 293,</w:t>
            </w:r>
            <w:r w:rsidRPr="00BF38FE">
              <w:rPr>
                <w:rFonts w:ascii="Times New Roman" w:eastAsia="Calibri" w:hAnsi="Times New Roman" w:cs="Times New Roman"/>
                <w:color w:val="000000"/>
              </w:rPr>
              <w:t>0</w:t>
            </w:r>
          </w:p>
        </w:tc>
        <w:tc>
          <w:tcPr>
            <w:tcW w:w="1295" w:type="dxa"/>
            <w:tcBorders>
              <w:top w:val="nil"/>
              <w:left w:val="nil"/>
              <w:bottom w:val="single" w:sz="4" w:space="0" w:color="auto"/>
              <w:right w:val="single" w:sz="4" w:space="0" w:color="auto"/>
            </w:tcBorders>
            <w:shd w:val="clear" w:color="auto" w:fill="auto"/>
            <w:vAlign w:val="center"/>
            <w:hideMark/>
          </w:tcPr>
          <w:p w14:paraId="654663CF"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70,</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vAlign w:val="center"/>
            <w:hideMark/>
          </w:tcPr>
          <w:p w14:paraId="586FD969" w14:textId="77777777" w:rsidR="00BF38FE"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55F4697C"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10 000,0</w:t>
            </w:r>
          </w:p>
        </w:tc>
        <w:tc>
          <w:tcPr>
            <w:tcW w:w="1033" w:type="dxa"/>
            <w:tcBorders>
              <w:top w:val="nil"/>
              <w:left w:val="nil"/>
              <w:bottom w:val="single" w:sz="4" w:space="0" w:color="auto"/>
              <w:right w:val="single" w:sz="4" w:space="0" w:color="auto"/>
            </w:tcBorders>
            <w:shd w:val="clear" w:color="auto" w:fill="auto"/>
            <w:vAlign w:val="center"/>
            <w:hideMark/>
          </w:tcPr>
          <w:p w14:paraId="1C7F99CF"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3 000,</w:t>
            </w:r>
            <w:r w:rsidRPr="00BF38FE">
              <w:rPr>
                <w:rFonts w:ascii="Times New Roman" w:eastAsia="Calibri" w:hAnsi="Times New Roman" w:cs="Times New Roman"/>
                <w:color w:val="000000"/>
              </w:rPr>
              <w:t>0</w:t>
            </w:r>
          </w:p>
        </w:tc>
      </w:tr>
      <w:tr w:rsidR="000F563D" w:rsidRPr="00BF38FE" w14:paraId="5CE50AFF"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3345EE78"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650</w:t>
            </w:r>
          </w:p>
        </w:tc>
        <w:tc>
          <w:tcPr>
            <w:tcW w:w="1121" w:type="dxa"/>
            <w:tcBorders>
              <w:top w:val="nil"/>
              <w:left w:val="nil"/>
              <w:bottom w:val="single" w:sz="4" w:space="0" w:color="auto"/>
              <w:right w:val="single" w:sz="4" w:space="0" w:color="auto"/>
            </w:tcBorders>
            <w:shd w:val="clear" w:color="auto" w:fill="auto"/>
            <w:vAlign w:val="center"/>
            <w:hideMark/>
          </w:tcPr>
          <w:p w14:paraId="1CDA370E" w14:textId="77777777" w:rsidR="000F563D" w:rsidRPr="00BF38FE" w:rsidRDefault="000F563D"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7A7ED62B"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6EEB37C3"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50C735B1"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056398E7"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58ED81FA"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2AA0262B"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7EF6AB89"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59E3CE7F"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700</w:t>
            </w:r>
          </w:p>
        </w:tc>
        <w:tc>
          <w:tcPr>
            <w:tcW w:w="1121" w:type="dxa"/>
            <w:tcBorders>
              <w:top w:val="nil"/>
              <w:left w:val="nil"/>
              <w:bottom w:val="single" w:sz="4" w:space="0" w:color="auto"/>
              <w:right w:val="single" w:sz="4" w:space="0" w:color="auto"/>
            </w:tcBorders>
            <w:shd w:val="clear" w:color="auto" w:fill="auto"/>
            <w:vAlign w:val="center"/>
            <w:hideMark/>
          </w:tcPr>
          <w:p w14:paraId="1375D3A1" w14:textId="77777777" w:rsidR="000F563D" w:rsidRPr="00BF38FE" w:rsidRDefault="000F563D"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102,00</w:t>
            </w:r>
          </w:p>
        </w:tc>
        <w:tc>
          <w:tcPr>
            <w:tcW w:w="1011" w:type="dxa"/>
            <w:tcBorders>
              <w:top w:val="nil"/>
              <w:left w:val="nil"/>
              <w:bottom w:val="single" w:sz="4" w:space="0" w:color="auto"/>
              <w:right w:val="single" w:sz="4" w:space="0" w:color="auto"/>
            </w:tcBorders>
            <w:shd w:val="clear" w:color="auto" w:fill="auto"/>
            <w:vAlign w:val="center"/>
            <w:hideMark/>
          </w:tcPr>
          <w:p w14:paraId="2A4473C6"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1F1A33D2"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4B42BE4E"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102,</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vAlign w:val="center"/>
            <w:hideMark/>
          </w:tcPr>
          <w:p w14:paraId="5A8B86F5"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35C54FED"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6D9818A7"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764C46FE"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581FA420"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750</w:t>
            </w:r>
          </w:p>
        </w:tc>
        <w:tc>
          <w:tcPr>
            <w:tcW w:w="1121" w:type="dxa"/>
            <w:tcBorders>
              <w:top w:val="nil"/>
              <w:left w:val="nil"/>
              <w:bottom w:val="single" w:sz="4" w:space="0" w:color="auto"/>
              <w:right w:val="single" w:sz="4" w:space="0" w:color="auto"/>
            </w:tcBorders>
            <w:shd w:val="clear" w:color="auto" w:fill="auto"/>
            <w:vAlign w:val="center"/>
            <w:hideMark/>
          </w:tcPr>
          <w:p w14:paraId="50E8351E" w14:textId="77777777" w:rsidR="000F563D" w:rsidRPr="00BF38FE" w:rsidRDefault="000F563D"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774AA366"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056B88A7"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0966273E"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2EFC2E52"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1B89CD7E"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109D1C1D"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729C14E1"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674C82E5"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800</w:t>
            </w:r>
          </w:p>
        </w:tc>
        <w:tc>
          <w:tcPr>
            <w:tcW w:w="1121" w:type="dxa"/>
            <w:tcBorders>
              <w:top w:val="nil"/>
              <w:left w:val="nil"/>
              <w:bottom w:val="single" w:sz="4" w:space="0" w:color="auto"/>
              <w:right w:val="single" w:sz="4" w:space="0" w:color="auto"/>
            </w:tcBorders>
            <w:shd w:val="clear" w:color="auto" w:fill="auto"/>
            <w:vAlign w:val="center"/>
            <w:hideMark/>
          </w:tcPr>
          <w:p w14:paraId="7D467882"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3 500,</w:t>
            </w:r>
            <w:r w:rsidRPr="00BF38FE">
              <w:rPr>
                <w:rFonts w:ascii="Times New Roman" w:eastAsia="Calibri" w:hAnsi="Times New Roman" w:cs="Times New Roman"/>
                <w:color w:val="000000"/>
              </w:rPr>
              <w:t>0</w:t>
            </w:r>
          </w:p>
        </w:tc>
        <w:tc>
          <w:tcPr>
            <w:tcW w:w="1011" w:type="dxa"/>
            <w:tcBorders>
              <w:top w:val="nil"/>
              <w:left w:val="nil"/>
              <w:bottom w:val="single" w:sz="4" w:space="0" w:color="auto"/>
              <w:right w:val="single" w:sz="4" w:space="0" w:color="auto"/>
            </w:tcBorders>
            <w:shd w:val="clear" w:color="auto" w:fill="auto"/>
            <w:vAlign w:val="center"/>
            <w:hideMark/>
          </w:tcPr>
          <w:p w14:paraId="138A13F5"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332C53E1"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3 500,</w:t>
            </w:r>
            <w:r w:rsidRPr="00BF38FE">
              <w:rPr>
                <w:rFonts w:ascii="Times New Roman" w:eastAsia="Calibri" w:hAnsi="Times New Roman" w:cs="Times New Roman"/>
                <w:color w:val="000000"/>
              </w:rPr>
              <w:t>0</w:t>
            </w:r>
          </w:p>
        </w:tc>
        <w:tc>
          <w:tcPr>
            <w:tcW w:w="1295" w:type="dxa"/>
            <w:tcBorders>
              <w:top w:val="nil"/>
              <w:left w:val="nil"/>
              <w:bottom w:val="single" w:sz="4" w:space="0" w:color="auto"/>
              <w:right w:val="single" w:sz="4" w:space="0" w:color="auto"/>
            </w:tcBorders>
            <w:shd w:val="clear" w:color="auto" w:fill="auto"/>
            <w:vAlign w:val="center"/>
            <w:hideMark/>
          </w:tcPr>
          <w:p w14:paraId="469AA938"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365A91F3"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4B9DF17E"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05463CED"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7D618A31"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68D9F233"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850</w:t>
            </w:r>
          </w:p>
        </w:tc>
        <w:tc>
          <w:tcPr>
            <w:tcW w:w="1121" w:type="dxa"/>
            <w:tcBorders>
              <w:top w:val="nil"/>
              <w:left w:val="nil"/>
              <w:bottom w:val="single" w:sz="4" w:space="0" w:color="auto"/>
              <w:right w:val="single" w:sz="4" w:space="0" w:color="auto"/>
            </w:tcBorders>
            <w:shd w:val="clear" w:color="auto" w:fill="auto"/>
            <w:vAlign w:val="center"/>
            <w:hideMark/>
          </w:tcPr>
          <w:p w14:paraId="0C2D6F1D" w14:textId="77777777" w:rsidR="000F563D" w:rsidRPr="00BF38FE" w:rsidRDefault="000F563D"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460C642E"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646C1ED6"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22E7E7B0"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35B00CA7"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3DE2219C"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27302754"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069FFC2B"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21FF8159"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900</w:t>
            </w:r>
          </w:p>
        </w:tc>
        <w:tc>
          <w:tcPr>
            <w:tcW w:w="1121" w:type="dxa"/>
            <w:tcBorders>
              <w:top w:val="nil"/>
              <w:left w:val="nil"/>
              <w:bottom w:val="single" w:sz="4" w:space="0" w:color="auto"/>
              <w:right w:val="single" w:sz="4" w:space="0" w:color="auto"/>
            </w:tcBorders>
            <w:shd w:val="clear" w:color="auto" w:fill="auto"/>
            <w:vAlign w:val="center"/>
            <w:hideMark/>
          </w:tcPr>
          <w:p w14:paraId="6211FD6F" w14:textId="77777777" w:rsidR="000F563D" w:rsidRPr="00BF38FE" w:rsidRDefault="000F563D"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67347DD0"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63CB8361"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117C12E2"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5FED1821"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25C39463"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5B20711B"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0BF6D01C"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4299AB8D"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950</w:t>
            </w:r>
          </w:p>
        </w:tc>
        <w:tc>
          <w:tcPr>
            <w:tcW w:w="1121" w:type="dxa"/>
            <w:tcBorders>
              <w:top w:val="nil"/>
              <w:left w:val="nil"/>
              <w:bottom w:val="single" w:sz="4" w:space="0" w:color="auto"/>
              <w:right w:val="single" w:sz="4" w:space="0" w:color="auto"/>
            </w:tcBorders>
            <w:shd w:val="clear" w:color="auto" w:fill="auto"/>
            <w:vAlign w:val="center"/>
            <w:hideMark/>
          </w:tcPr>
          <w:p w14:paraId="1C572754" w14:textId="77777777" w:rsidR="000F563D" w:rsidRPr="00BF38FE" w:rsidRDefault="000F563D" w:rsidP="00BF38FE">
            <w:pPr>
              <w:spacing w:after="0" w:line="240" w:lineRule="auto"/>
              <w:jc w:val="center"/>
              <w:rPr>
                <w:rFonts w:ascii="Times New Roman" w:eastAsia="Calibri" w:hAnsi="Times New Roman" w:cs="Times New Roman"/>
                <w:color w:val="000000"/>
              </w:rPr>
            </w:pPr>
            <w:r w:rsidRPr="00BF38FE">
              <w:rPr>
                <w:rFonts w:ascii="Times New Roman" w:eastAsia="Calibri" w:hAnsi="Times New Roman" w:cs="Times New Roman"/>
                <w:color w:val="000000"/>
              </w:rPr>
              <w:t>0,00</w:t>
            </w:r>
          </w:p>
        </w:tc>
        <w:tc>
          <w:tcPr>
            <w:tcW w:w="1011" w:type="dxa"/>
            <w:tcBorders>
              <w:top w:val="nil"/>
              <w:left w:val="nil"/>
              <w:bottom w:val="single" w:sz="4" w:space="0" w:color="auto"/>
              <w:right w:val="single" w:sz="4" w:space="0" w:color="auto"/>
            </w:tcBorders>
            <w:shd w:val="clear" w:color="auto" w:fill="auto"/>
            <w:vAlign w:val="center"/>
            <w:hideMark/>
          </w:tcPr>
          <w:p w14:paraId="568C7298"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65150A15"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295" w:type="dxa"/>
            <w:tcBorders>
              <w:top w:val="nil"/>
              <w:left w:val="nil"/>
              <w:bottom w:val="single" w:sz="4" w:space="0" w:color="auto"/>
              <w:right w:val="single" w:sz="4" w:space="0" w:color="auto"/>
            </w:tcBorders>
            <w:shd w:val="clear" w:color="auto" w:fill="auto"/>
            <w:vAlign w:val="center"/>
            <w:hideMark/>
          </w:tcPr>
          <w:p w14:paraId="7330B1CD"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2E21EE13"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66B71841"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192A6F26"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0F563D" w:rsidRPr="00BF38FE" w14:paraId="37210F03" w14:textId="77777777" w:rsidTr="00BF38FE">
        <w:trPr>
          <w:trHeight w:hRule="exact" w:val="391"/>
        </w:trPr>
        <w:tc>
          <w:tcPr>
            <w:tcW w:w="1598" w:type="dxa"/>
            <w:tcBorders>
              <w:top w:val="nil"/>
              <w:left w:val="single" w:sz="4" w:space="0" w:color="auto"/>
              <w:bottom w:val="single" w:sz="4" w:space="0" w:color="auto"/>
              <w:right w:val="single" w:sz="4" w:space="0" w:color="auto"/>
            </w:tcBorders>
            <w:shd w:val="clear" w:color="auto" w:fill="auto"/>
            <w:vAlign w:val="center"/>
            <w:hideMark/>
          </w:tcPr>
          <w:p w14:paraId="169A8AB5" w14:textId="77777777" w:rsidR="000F563D" w:rsidRPr="00BF38FE" w:rsidRDefault="000F563D"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1000</w:t>
            </w:r>
          </w:p>
        </w:tc>
        <w:tc>
          <w:tcPr>
            <w:tcW w:w="1121" w:type="dxa"/>
            <w:tcBorders>
              <w:top w:val="nil"/>
              <w:left w:val="nil"/>
              <w:bottom w:val="single" w:sz="4" w:space="0" w:color="auto"/>
              <w:right w:val="single" w:sz="4" w:space="0" w:color="auto"/>
            </w:tcBorders>
            <w:shd w:val="clear" w:color="auto" w:fill="auto"/>
            <w:vAlign w:val="center"/>
            <w:hideMark/>
          </w:tcPr>
          <w:p w14:paraId="41C7EEA3"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3 500,</w:t>
            </w:r>
            <w:r w:rsidRPr="00BF38FE">
              <w:rPr>
                <w:rFonts w:ascii="Times New Roman" w:eastAsia="Calibri" w:hAnsi="Times New Roman" w:cs="Times New Roman"/>
                <w:color w:val="000000"/>
              </w:rPr>
              <w:t>0</w:t>
            </w:r>
          </w:p>
        </w:tc>
        <w:tc>
          <w:tcPr>
            <w:tcW w:w="1011" w:type="dxa"/>
            <w:tcBorders>
              <w:top w:val="nil"/>
              <w:left w:val="nil"/>
              <w:bottom w:val="single" w:sz="4" w:space="0" w:color="auto"/>
              <w:right w:val="single" w:sz="4" w:space="0" w:color="auto"/>
            </w:tcBorders>
            <w:shd w:val="clear" w:color="auto" w:fill="auto"/>
            <w:vAlign w:val="center"/>
            <w:hideMark/>
          </w:tcPr>
          <w:p w14:paraId="2E1AB57D"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vAlign w:val="center"/>
            <w:hideMark/>
          </w:tcPr>
          <w:p w14:paraId="51B140D2"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3 500,</w:t>
            </w:r>
            <w:r w:rsidRPr="00BF38FE">
              <w:rPr>
                <w:rFonts w:ascii="Times New Roman" w:eastAsia="Calibri" w:hAnsi="Times New Roman" w:cs="Times New Roman"/>
                <w:color w:val="000000"/>
              </w:rPr>
              <w:t>0</w:t>
            </w:r>
          </w:p>
        </w:tc>
        <w:tc>
          <w:tcPr>
            <w:tcW w:w="1295" w:type="dxa"/>
            <w:tcBorders>
              <w:top w:val="nil"/>
              <w:left w:val="nil"/>
              <w:bottom w:val="single" w:sz="4" w:space="0" w:color="auto"/>
              <w:right w:val="single" w:sz="4" w:space="0" w:color="auto"/>
            </w:tcBorders>
            <w:shd w:val="clear" w:color="auto" w:fill="auto"/>
            <w:vAlign w:val="center"/>
            <w:hideMark/>
          </w:tcPr>
          <w:p w14:paraId="18108BE9" w14:textId="77777777" w:rsidR="000F563D" w:rsidRPr="00BF38FE" w:rsidRDefault="000F563D"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41" w:type="dxa"/>
            <w:tcBorders>
              <w:top w:val="nil"/>
              <w:left w:val="nil"/>
              <w:bottom w:val="single" w:sz="4" w:space="0" w:color="auto"/>
              <w:right w:val="single" w:sz="4" w:space="0" w:color="auto"/>
            </w:tcBorders>
            <w:shd w:val="clear" w:color="auto" w:fill="auto"/>
            <w:vAlign w:val="center"/>
            <w:hideMark/>
          </w:tcPr>
          <w:p w14:paraId="4DD43865"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89" w:type="dxa"/>
            <w:tcBorders>
              <w:top w:val="nil"/>
              <w:left w:val="nil"/>
              <w:bottom w:val="single" w:sz="4" w:space="0" w:color="auto"/>
              <w:right w:val="single" w:sz="4" w:space="0" w:color="auto"/>
            </w:tcBorders>
            <w:shd w:val="clear" w:color="auto" w:fill="auto"/>
            <w:vAlign w:val="center"/>
            <w:hideMark/>
          </w:tcPr>
          <w:p w14:paraId="618450DB"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c>
          <w:tcPr>
            <w:tcW w:w="1033" w:type="dxa"/>
            <w:tcBorders>
              <w:top w:val="nil"/>
              <w:left w:val="nil"/>
              <w:bottom w:val="single" w:sz="4" w:space="0" w:color="auto"/>
              <w:right w:val="single" w:sz="4" w:space="0" w:color="auto"/>
            </w:tcBorders>
            <w:shd w:val="clear" w:color="auto" w:fill="auto"/>
            <w:vAlign w:val="center"/>
            <w:hideMark/>
          </w:tcPr>
          <w:p w14:paraId="2C1EDD6B" w14:textId="77777777" w:rsidR="000F563D" w:rsidRPr="00BF38FE" w:rsidRDefault="000F563D" w:rsidP="000F563D">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w:t>
            </w:r>
          </w:p>
        </w:tc>
      </w:tr>
      <w:tr w:rsidR="00BF38FE" w:rsidRPr="00BF38FE" w14:paraId="580C22AA" w14:textId="77777777" w:rsidTr="00BF38FE">
        <w:trPr>
          <w:trHeight w:hRule="exact" w:val="579"/>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A49C853" w14:textId="77777777" w:rsidR="00BF38FE" w:rsidRPr="00BF38FE" w:rsidRDefault="00BF38FE" w:rsidP="00BF38FE">
            <w:pPr>
              <w:spacing w:after="0" w:line="240" w:lineRule="auto"/>
              <w:jc w:val="center"/>
              <w:rPr>
                <w:rFonts w:ascii="Times New Roman" w:eastAsia="Times New Roman" w:hAnsi="Times New Roman" w:cs="Times New Roman"/>
                <w:color w:val="000000"/>
              </w:rPr>
            </w:pPr>
            <w:r w:rsidRPr="00BF38FE">
              <w:rPr>
                <w:rFonts w:ascii="Times New Roman" w:eastAsia="Times New Roman" w:hAnsi="Times New Roman" w:cs="Times New Roman"/>
                <w:color w:val="000000"/>
              </w:rPr>
              <w:t>Итого</w:t>
            </w:r>
          </w:p>
        </w:tc>
        <w:tc>
          <w:tcPr>
            <w:tcW w:w="1121" w:type="dxa"/>
            <w:tcBorders>
              <w:top w:val="nil"/>
              <w:left w:val="nil"/>
              <w:bottom w:val="single" w:sz="4" w:space="0" w:color="auto"/>
              <w:right w:val="single" w:sz="4" w:space="0" w:color="auto"/>
            </w:tcBorders>
            <w:shd w:val="clear" w:color="auto" w:fill="auto"/>
            <w:vAlign w:val="center"/>
            <w:hideMark/>
          </w:tcPr>
          <w:p w14:paraId="4B96D0A6"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79 430,0</w:t>
            </w:r>
          </w:p>
        </w:tc>
        <w:tc>
          <w:tcPr>
            <w:tcW w:w="1011" w:type="dxa"/>
            <w:tcBorders>
              <w:top w:val="nil"/>
              <w:left w:val="nil"/>
              <w:bottom w:val="single" w:sz="4" w:space="0" w:color="auto"/>
              <w:right w:val="single" w:sz="4" w:space="0" w:color="auto"/>
            </w:tcBorders>
            <w:shd w:val="clear" w:color="auto" w:fill="auto"/>
            <w:noWrap/>
            <w:vAlign w:val="center"/>
            <w:hideMark/>
          </w:tcPr>
          <w:p w14:paraId="73CF487E"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2 302,0</w:t>
            </w:r>
          </w:p>
        </w:tc>
        <w:tc>
          <w:tcPr>
            <w:tcW w:w="1134" w:type="dxa"/>
            <w:tcBorders>
              <w:top w:val="nil"/>
              <w:left w:val="nil"/>
              <w:bottom w:val="single" w:sz="4" w:space="0" w:color="auto"/>
              <w:right w:val="single" w:sz="4" w:space="0" w:color="auto"/>
            </w:tcBorders>
            <w:shd w:val="clear" w:color="auto" w:fill="auto"/>
            <w:noWrap/>
            <w:vAlign w:val="center"/>
            <w:hideMark/>
          </w:tcPr>
          <w:p w14:paraId="721D01F5"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8 858,</w:t>
            </w:r>
            <w:r w:rsidRPr="00BF38FE">
              <w:rPr>
                <w:rFonts w:ascii="Times New Roman" w:eastAsia="Calibri" w:hAnsi="Times New Roman" w:cs="Times New Roman"/>
                <w:color w:val="000000"/>
              </w:rPr>
              <w:t>0</w:t>
            </w:r>
          </w:p>
        </w:tc>
        <w:tc>
          <w:tcPr>
            <w:tcW w:w="1295" w:type="dxa"/>
            <w:tcBorders>
              <w:top w:val="nil"/>
              <w:left w:val="nil"/>
              <w:bottom w:val="single" w:sz="4" w:space="0" w:color="auto"/>
              <w:right w:val="single" w:sz="4" w:space="0" w:color="auto"/>
            </w:tcBorders>
            <w:shd w:val="clear" w:color="auto" w:fill="auto"/>
            <w:noWrap/>
            <w:vAlign w:val="center"/>
            <w:hideMark/>
          </w:tcPr>
          <w:p w14:paraId="5DE0FB54"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16 637,</w:t>
            </w:r>
            <w:r w:rsidRPr="00BF38FE">
              <w:rPr>
                <w:rFonts w:ascii="Times New Roman" w:eastAsia="Calibri" w:hAnsi="Times New Roman" w:cs="Times New Roman"/>
                <w:color w:val="000000"/>
              </w:rPr>
              <w:t>0</w:t>
            </w:r>
          </w:p>
        </w:tc>
        <w:tc>
          <w:tcPr>
            <w:tcW w:w="1041" w:type="dxa"/>
            <w:tcBorders>
              <w:top w:val="nil"/>
              <w:left w:val="nil"/>
              <w:bottom w:val="single" w:sz="4" w:space="0" w:color="auto"/>
              <w:right w:val="single" w:sz="4" w:space="0" w:color="auto"/>
            </w:tcBorders>
            <w:shd w:val="clear" w:color="auto" w:fill="auto"/>
            <w:noWrap/>
            <w:vAlign w:val="center"/>
            <w:hideMark/>
          </w:tcPr>
          <w:p w14:paraId="1B16B1F0"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4 716,0</w:t>
            </w:r>
          </w:p>
        </w:tc>
        <w:tc>
          <w:tcPr>
            <w:tcW w:w="1089" w:type="dxa"/>
            <w:tcBorders>
              <w:top w:val="nil"/>
              <w:left w:val="nil"/>
              <w:bottom w:val="single" w:sz="4" w:space="0" w:color="auto"/>
              <w:right w:val="single" w:sz="4" w:space="0" w:color="auto"/>
            </w:tcBorders>
            <w:shd w:val="clear" w:color="auto" w:fill="auto"/>
            <w:noWrap/>
            <w:vAlign w:val="center"/>
            <w:hideMark/>
          </w:tcPr>
          <w:p w14:paraId="50B517A8"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16 550,0</w:t>
            </w:r>
          </w:p>
        </w:tc>
        <w:tc>
          <w:tcPr>
            <w:tcW w:w="1033" w:type="dxa"/>
            <w:tcBorders>
              <w:top w:val="nil"/>
              <w:left w:val="nil"/>
              <w:bottom w:val="single" w:sz="4" w:space="0" w:color="auto"/>
              <w:right w:val="single" w:sz="4" w:space="0" w:color="auto"/>
            </w:tcBorders>
            <w:shd w:val="clear" w:color="auto" w:fill="auto"/>
            <w:noWrap/>
            <w:vAlign w:val="center"/>
            <w:hideMark/>
          </w:tcPr>
          <w:p w14:paraId="4E596F35" w14:textId="77777777" w:rsidR="00BF38FE" w:rsidRPr="00BF38FE" w:rsidRDefault="00BF38FE" w:rsidP="00BF38FE">
            <w:pPr>
              <w:spacing w:after="0" w:line="240" w:lineRule="auto"/>
              <w:jc w:val="center"/>
              <w:rPr>
                <w:rFonts w:ascii="Times New Roman" w:eastAsia="Calibri" w:hAnsi="Times New Roman" w:cs="Times New Roman"/>
                <w:color w:val="000000"/>
              </w:rPr>
            </w:pPr>
            <w:r>
              <w:rPr>
                <w:rFonts w:ascii="Times New Roman" w:eastAsia="Calibri" w:hAnsi="Times New Roman" w:cs="Times New Roman"/>
                <w:color w:val="000000"/>
              </w:rPr>
              <w:t>30 367,0</w:t>
            </w:r>
          </w:p>
        </w:tc>
      </w:tr>
    </w:tbl>
    <w:p w14:paraId="649AA880" w14:textId="77777777" w:rsidR="008D3E51" w:rsidRPr="008D3E51" w:rsidRDefault="008D3E51" w:rsidP="008D3E51"/>
    <w:p w14:paraId="1C3F210D" w14:textId="77777777" w:rsidR="004F0026" w:rsidRDefault="006A7D4C" w:rsidP="00FC043A">
      <w:pPr>
        <w:pStyle w:val="3"/>
        <w:jc w:val="both"/>
        <w:rPr>
          <w:rFonts w:ascii="Times New Roman" w:hAnsi="Times New Roman" w:cs="Times New Roman"/>
          <w:color w:val="auto"/>
          <w:sz w:val="24"/>
          <w:szCs w:val="24"/>
        </w:rPr>
      </w:pPr>
      <w:bookmarkStart w:id="76" w:name="_Toc453158762"/>
      <w:r w:rsidRPr="00F45A04">
        <w:rPr>
          <w:rFonts w:ascii="Times New Roman" w:hAnsi="Times New Roman" w:cs="Times New Roman"/>
          <w:color w:val="auto"/>
          <w:sz w:val="24"/>
          <w:szCs w:val="24"/>
        </w:rPr>
        <w:lastRenderedPageBreak/>
        <w:t>2.1.6.</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ценка безопасности и надежности объектов централизованной системы в</w:t>
      </w:r>
      <w:r w:rsidR="0080630A" w:rsidRPr="00F45A04">
        <w:rPr>
          <w:rFonts w:ascii="Times New Roman" w:hAnsi="Times New Roman" w:cs="Times New Roman"/>
          <w:color w:val="auto"/>
          <w:sz w:val="24"/>
          <w:szCs w:val="24"/>
        </w:rPr>
        <w:t>одоотведения и их управляемости.</w:t>
      </w:r>
      <w:bookmarkEnd w:id="76"/>
    </w:p>
    <w:p w14:paraId="3CE3AE70" w14:textId="77777777" w:rsidR="00FC043A" w:rsidRDefault="00FC043A" w:rsidP="00FC043A"/>
    <w:p w14:paraId="05A7D9CE" w14:textId="529E393D" w:rsidR="00FC043A" w:rsidRPr="00FC043A" w:rsidRDefault="00FC043A" w:rsidP="00FC043A">
      <w:pPr>
        <w:ind w:firstLine="709"/>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условиях</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экономии воды и ежегодного повышения объемов водопотребления и водоотведения приоритетными направлениями</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 xml:space="preserve">развития системы водоотведения являются повышение качества очистки воды и надежности работы сетей и сооружений. </w:t>
      </w:r>
    </w:p>
    <w:p w14:paraId="135B6285" w14:textId="664A15E5" w:rsidR="00FC043A" w:rsidRPr="00FC043A" w:rsidRDefault="00FC043A" w:rsidP="00FC043A">
      <w:pPr>
        <w:ind w:firstLine="709"/>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Практика показывает, что наиболее уязвимыми с точки зрения надежности</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являются трубопроводные сети. По-прежнему острой остается проблемы износа канализационных сетей. Для вновь прокладываемых участков канализационных трубопроводов</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наиболее надежным и долговечным</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является полиэтилен.</w:t>
      </w:r>
    </w:p>
    <w:p w14:paraId="33DF4203" w14:textId="7EF23F97" w:rsidR="00FC043A" w:rsidRPr="00FC043A" w:rsidRDefault="00FC043A" w:rsidP="00FC043A">
      <w:pPr>
        <w:spacing w:line="360" w:lineRule="auto"/>
        <w:ind w:firstLine="567"/>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соответствии с ГОСТ 27.002-89 надежность систем водоснабжения и водоотведения - это комплексный показатель, харак</w:t>
      </w:r>
      <w:r w:rsidRPr="00FC043A">
        <w:rPr>
          <w:rFonts w:ascii="Times New Roman" w:eastAsia="Calibri" w:hAnsi="Times New Roman" w:cs="Times New Roman"/>
          <w:sz w:val="24"/>
          <w:szCs w:val="24"/>
        </w:rPr>
        <w:softHyphen/>
      </w:r>
      <w:r w:rsidRPr="00FC043A">
        <w:rPr>
          <w:rFonts w:ascii="Times New Roman" w:eastAsia="Calibri" w:hAnsi="Times New Roman" w:cs="Times New Roman"/>
          <w:spacing w:val="1"/>
          <w:sz w:val="24"/>
          <w:szCs w:val="24"/>
        </w:rPr>
        <w:t xml:space="preserve">теризующий </w:t>
      </w:r>
      <w:r w:rsidR="003E0CAE" w:rsidRPr="00FC043A">
        <w:rPr>
          <w:rFonts w:ascii="Times New Roman" w:eastAsia="Calibri" w:hAnsi="Times New Roman" w:cs="Times New Roman"/>
          <w:spacing w:val="1"/>
          <w:sz w:val="24"/>
          <w:szCs w:val="24"/>
        </w:rPr>
        <w:t>систему</w:t>
      </w:r>
      <w:r w:rsidR="003E0CAE">
        <w:rPr>
          <w:rFonts w:ascii="Times New Roman" w:eastAsia="Calibri" w:hAnsi="Times New Roman" w:cs="Times New Roman"/>
          <w:spacing w:val="1"/>
          <w:sz w:val="24"/>
          <w:szCs w:val="24"/>
        </w:rPr>
        <w:t xml:space="preserve"> </w:t>
      </w:r>
      <w:r w:rsidR="003E0CAE" w:rsidRPr="00FC043A">
        <w:rPr>
          <w:rFonts w:ascii="Times New Roman" w:eastAsia="Calibri" w:hAnsi="Times New Roman" w:cs="Times New Roman"/>
          <w:spacing w:val="1"/>
          <w:sz w:val="24"/>
          <w:szCs w:val="24"/>
        </w:rPr>
        <w:t>как</w:t>
      </w:r>
      <w:r w:rsidRPr="00FC043A">
        <w:rPr>
          <w:rFonts w:ascii="Times New Roman" w:eastAsia="Calibri" w:hAnsi="Times New Roman" w:cs="Times New Roman"/>
          <w:spacing w:val="1"/>
          <w:sz w:val="24"/>
          <w:szCs w:val="24"/>
        </w:rPr>
        <w:t xml:space="preserve"> безотказную, долговечную, ремонтопри</w:t>
      </w:r>
      <w:r w:rsidRPr="00FC043A">
        <w:rPr>
          <w:rFonts w:ascii="Times New Roman" w:eastAsia="Calibri" w:hAnsi="Times New Roman" w:cs="Times New Roman"/>
          <w:sz w:val="24"/>
          <w:szCs w:val="24"/>
        </w:rPr>
        <w:t xml:space="preserve">годную, способную выполнять заданные функции, т.е. подавать </w:t>
      </w:r>
      <w:r w:rsidRPr="00FC043A">
        <w:rPr>
          <w:rFonts w:ascii="Times New Roman" w:eastAsia="Calibri" w:hAnsi="Times New Roman" w:cs="Times New Roman"/>
          <w:spacing w:val="3"/>
          <w:sz w:val="24"/>
          <w:szCs w:val="24"/>
        </w:rPr>
        <w:t xml:space="preserve">(отводить) воду в расчетном количестве и качестве, отвечающим </w:t>
      </w:r>
      <w:r w:rsidRPr="00FC043A">
        <w:rPr>
          <w:rFonts w:ascii="Times New Roman" w:eastAsia="Calibri" w:hAnsi="Times New Roman" w:cs="Times New Roman"/>
          <w:spacing w:val="-5"/>
          <w:sz w:val="24"/>
          <w:szCs w:val="24"/>
        </w:rPr>
        <w:t>санитарным нормам.</w:t>
      </w:r>
    </w:p>
    <w:p w14:paraId="16F441B0" w14:textId="77777777" w:rsidR="00FC043A" w:rsidRPr="00FC043A" w:rsidRDefault="00FC043A" w:rsidP="00FC043A">
      <w:pPr>
        <w:spacing w:line="360" w:lineRule="auto"/>
        <w:ind w:firstLine="567"/>
        <w:jc w:val="both"/>
        <w:rPr>
          <w:rFonts w:ascii="Times New Roman" w:eastAsia="Calibri" w:hAnsi="Times New Roman" w:cs="Times New Roman"/>
          <w:sz w:val="24"/>
          <w:szCs w:val="24"/>
        </w:rPr>
      </w:pPr>
      <w:r w:rsidRPr="00FC043A">
        <w:rPr>
          <w:rFonts w:ascii="Times New Roman" w:eastAsia="Calibri" w:hAnsi="Times New Roman" w:cs="Times New Roman"/>
          <w:spacing w:val="1"/>
          <w:sz w:val="24"/>
          <w:szCs w:val="24"/>
        </w:rPr>
        <w:t xml:space="preserve">Другими словами, под надежностью систем понимается их </w:t>
      </w:r>
      <w:r w:rsidRPr="00FC043A">
        <w:rPr>
          <w:rFonts w:ascii="Times New Roman" w:eastAsia="Calibri" w:hAnsi="Times New Roman" w:cs="Times New Roman"/>
          <w:spacing w:val="2"/>
          <w:sz w:val="24"/>
          <w:szCs w:val="24"/>
        </w:rPr>
        <w:t>свойство выполнять функции водоотведения, сохраняя во време</w:t>
      </w:r>
      <w:r w:rsidRPr="00FC043A">
        <w:rPr>
          <w:rFonts w:ascii="Times New Roman" w:eastAsia="Calibri" w:hAnsi="Times New Roman" w:cs="Times New Roman"/>
          <w:spacing w:val="2"/>
          <w:sz w:val="24"/>
          <w:szCs w:val="24"/>
        </w:rPr>
        <w:softHyphen/>
      </w:r>
      <w:r w:rsidRPr="00FC043A">
        <w:rPr>
          <w:rFonts w:ascii="Times New Roman" w:eastAsia="Calibri" w:hAnsi="Times New Roman" w:cs="Times New Roman"/>
          <w:spacing w:val="5"/>
          <w:sz w:val="24"/>
          <w:szCs w:val="24"/>
        </w:rPr>
        <w:t>ни установленные технологические показатели в пределах, соот</w:t>
      </w:r>
      <w:r w:rsidRPr="00FC043A">
        <w:rPr>
          <w:rFonts w:ascii="Times New Roman" w:eastAsia="Calibri" w:hAnsi="Times New Roman" w:cs="Times New Roman"/>
          <w:spacing w:val="5"/>
          <w:sz w:val="24"/>
          <w:szCs w:val="24"/>
        </w:rPr>
        <w:softHyphen/>
      </w:r>
      <w:r w:rsidRPr="00FC043A">
        <w:rPr>
          <w:rFonts w:ascii="Times New Roman" w:eastAsia="Calibri" w:hAnsi="Times New Roman" w:cs="Times New Roman"/>
          <w:spacing w:val="1"/>
          <w:sz w:val="24"/>
          <w:szCs w:val="24"/>
        </w:rPr>
        <w:t>ветствующих заданным режимам и условиям эксплуатации, техни</w:t>
      </w:r>
      <w:r w:rsidRPr="00FC043A">
        <w:rPr>
          <w:rFonts w:ascii="Times New Roman" w:eastAsia="Calibri" w:hAnsi="Times New Roman" w:cs="Times New Roman"/>
          <w:spacing w:val="1"/>
          <w:sz w:val="24"/>
          <w:szCs w:val="24"/>
        </w:rPr>
        <w:softHyphen/>
      </w:r>
      <w:r w:rsidRPr="00FC043A">
        <w:rPr>
          <w:rFonts w:ascii="Times New Roman" w:eastAsia="Calibri" w:hAnsi="Times New Roman" w:cs="Times New Roman"/>
          <w:spacing w:val="3"/>
          <w:sz w:val="24"/>
          <w:szCs w:val="24"/>
        </w:rPr>
        <w:t>ческого обслуживания и хранения.</w:t>
      </w:r>
    </w:p>
    <w:p w14:paraId="3388B330" w14:textId="566B0F3B" w:rsidR="00FC043A" w:rsidRPr="003E0CAE" w:rsidRDefault="00FC043A" w:rsidP="003E0CAE">
      <w:pPr>
        <w:spacing w:line="360" w:lineRule="auto"/>
        <w:ind w:firstLine="567"/>
        <w:jc w:val="both"/>
        <w:rPr>
          <w:rFonts w:ascii="Times New Roman" w:eastAsia="Calibri" w:hAnsi="Times New Roman" w:cs="Times New Roman"/>
          <w:spacing w:val="1"/>
          <w:sz w:val="24"/>
          <w:szCs w:val="24"/>
        </w:rPr>
      </w:pPr>
      <w:r w:rsidRPr="003E0CAE">
        <w:rPr>
          <w:rFonts w:ascii="Times New Roman" w:eastAsia="Calibri" w:hAnsi="Times New Roman" w:cs="Times New Roman"/>
          <w:spacing w:val="1"/>
          <w:sz w:val="24"/>
          <w:szCs w:val="24"/>
        </w:rPr>
        <w:t>Интегральными показателями оценки надежности водоотведения</w:t>
      </w:r>
      <w:r w:rsidR="00E47050" w:rsidRPr="003E0CAE">
        <w:rPr>
          <w:rFonts w:ascii="Times New Roman" w:eastAsia="Calibri" w:hAnsi="Times New Roman" w:cs="Times New Roman"/>
          <w:spacing w:val="1"/>
          <w:sz w:val="24"/>
          <w:szCs w:val="24"/>
        </w:rPr>
        <w:t xml:space="preserve"> </w:t>
      </w:r>
      <w:r w:rsidRPr="003E0CAE">
        <w:rPr>
          <w:rFonts w:ascii="Times New Roman" w:eastAsia="Calibri" w:hAnsi="Times New Roman" w:cs="Times New Roman"/>
          <w:spacing w:val="1"/>
          <w:sz w:val="24"/>
          <w:szCs w:val="24"/>
        </w:rPr>
        <w:t>в целом являются такие эмпирические показатели как интенсивность отказов nот [1/год] и относительный аварийный недоотвод сточных</w:t>
      </w:r>
      <w:r w:rsidR="00E47050" w:rsidRPr="003E0CAE">
        <w:rPr>
          <w:rFonts w:ascii="Times New Roman" w:eastAsia="Calibri" w:hAnsi="Times New Roman" w:cs="Times New Roman"/>
          <w:spacing w:val="1"/>
          <w:sz w:val="24"/>
          <w:szCs w:val="24"/>
        </w:rPr>
        <w:t xml:space="preserve"> </w:t>
      </w:r>
      <w:r w:rsidRPr="003E0CAE">
        <w:rPr>
          <w:rFonts w:ascii="Times New Roman" w:eastAsia="Calibri" w:hAnsi="Times New Roman" w:cs="Times New Roman"/>
          <w:spacing w:val="1"/>
          <w:sz w:val="24"/>
          <w:szCs w:val="24"/>
        </w:rPr>
        <w:t xml:space="preserve">вод Gав/Gрасч, где Gав – аварийный недоотвод воды за год </w:t>
      </w:r>
      <w:r w:rsidR="000F563D" w:rsidRPr="003E0CAE">
        <w:rPr>
          <w:rFonts w:ascii="Times New Roman" w:eastAsia="Calibri" w:hAnsi="Times New Roman" w:cs="Times New Roman"/>
          <w:spacing w:val="1"/>
          <w:sz w:val="24"/>
          <w:szCs w:val="24"/>
        </w:rPr>
        <w:t>[м3]</w:t>
      </w:r>
      <w:r w:rsidRPr="003E0CAE">
        <w:rPr>
          <w:rFonts w:ascii="Times New Roman" w:eastAsia="Calibri" w:hAnsi="Times New Roman" w:cs="Times New Roman"/>
          <w:spacing w:val="1"/>
          <w:sz w:val="24"/>
          <w:szCs w:val="24"/>
        </w:rPr>
        <w:t xml:space="preserve">, Gрасч – </w:t>
      </w:r>
      <w:r w:rsidR="003E0CAE" w:rsidRPr="003E0CAE">
        <w:rPr>
          <w:rFonts w:ascii="Times New Roman" w:eastAsia="Calibri" w:hAnsi="Times New Roman" w:cs="Times New Roman"/>
          <w:spacing w:val="1"/>
          <w:sz w:val="24"/>
          <w:szCs w:val="24"/>
        </w:rPr>
        <w:t>расчетное количество сточных вод,</w:t>
      </w:r>
      <w:r w:rsidRPr="003E0CAE">
        <w:rPr>
          <w:rFonts w:ascii="Times New Roman" w:eastAsia="Calibri" w:hAnsi="Times New Roman" w:cs="Times New Roman"/>
          <w:spacing w:val="1"/>
          <w:sz w:val="24"/>
          <w:szCs w:val="24"/>
        </w:rPr>
        <w:t xml:space="preserve"> пропускаемое</w:t>
      </w:r>
      <w:r w:rsidR="00E47050" w:rsidRPr="003E0CAE">
        <w:rPr>
          <w:rFonts w:ascii="Times New Roman" w:eastAsia="Calibri" w:hAnsi="Times New Roman" w:cs="Times New Roman"/>
          <w:spacing w:val="1"/>
          <w:sz w:val="24"/>
          <w:szCs w:val="24"/>
        </w:rPr>
        <w:t xml:space="preserve"> </w:t>
      </w:r>
      <w:r w:rsidRPr="003E0CAE">
        <w:rPr>
          <w:rFonts w:ascii="Times New Roman" w:eastAsia="Calibri" w:hAnsi="Times New Roman" w:cs="Times New Roman"/>
          <w:spacing w:val="1"/>
          <w:sz w:val="24"/>
          <w:szCs w:val="24"/>
        </w:rPr>
        <w:t>системой водоотведения за год [м</w:t>
      </w:r>
      <w:r w:rsidR="000F563D" w:rsidRPr="003E0CAE">
        <w:rPr>
          <w:rFonts w:ascii="Times New Roman" w:eastAsia="Calibri" w:hAnsi="Times New Roman" w:cs="Times New Roman"/>
          <w:spacing w:val="1"/>
          <w:sz w:val="24"/>
          <w:szCs w:val="24"/>
        </w:rPr>
        <w:t>3].</w:t>
      </w:r>
      <w:r w:rsidRPr="003E0CAE">
        <w:rPr>
          <w:rFonts w:ascii="Times New Roman" w:eastAsia="Calibri" w:hAnsi="Times New Roman" w:cs="Times New Roman"/>
          <w:spacing w:val="1"/>
          <w:sz w:val="24"/>
          <w:szCs w:val="24"/>
        </w:rPr>
        <w:t xml:space="preserve"> Динамика изменения данных показателей указывает на прогресс или деградацию надежности каждой конкретной системы канализации. Однако они не могут быть применены в качестве универсальных системных показателей, поскольку не содержат элементов сопоставимости систем водоотведения.</w:t>
      </w:r>
    </w:p>
    <w:p w14:paraId="1E4EFF66" w14:textId="4703E042" w:rsidR="00FC043A" w:rsidRPr="00FC043A" w:rsidRDefault="00FC043A" w:rsidP="00FC043A">
      <w:pPr>
        <w:spacing w:line="360" w:lineRule="auto"/>
        <w:jc w:val="both"/>
        <w:rPr>
          <w:rFonts w:ascii="Calibri" w:eastAsia="Calibri" w:hAnsi="Calibri" w:cs="Times New Roman"/>
          <w:sz w:val="24"/>
          <w:szCs w:val="24"/>
        </w:rPr>
      </w:pPr>
      <w:r w:rsidRPr="00FC043A">
        <w:rPr>
          <w:rFonts w:ascii="Times New Roman" w:eastAsia="Calibri" w:hAnsi="Times New Roman" w:cs="Times New Roman"/>
          <w:sz w:val="24"/>
          <w:szCs w:val="24"/>
        </w:rPr>
        <w:tab/>
        <w:t>Для оценки надежности систем водоотведения необходимо использовать показатели надежности структурных элементов системы водоотведения и внешних систем электроснабжения</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источников перекачки воды и очистных сооружений</w:t>
      </w:r>
      <w:r w:rsidRPr="00FC043A">
        <w:rPr>
          <w:rFonts w:ascii="Calibri" w:eastAsia="Calibri" w:hAnsi="Calibri" w:cs="Times New Roman"/>
          <w:sz w:val="24"/>
          <w:szCs w:val="24"/>
        </w:rPr>
        <w:t>.</w:t>
      </w:r>
    </w:p>
    <w:p w14:paraId="57A8A00E" w14:textId="77777777" w:rsidR="00FC043A" w:rsidRPr="00FC043A" w:rsidRDefault="00FC043A" w:rsidP="00FC043A">
      <w:pPr>
        <w:tabs>
          <w:tab w:val="left" w:pos="4440"/>
        </w:tabs>
        <w:spacing w:before="120"/>
        <w:ind w:left="720"/>
        <w:contextualSpacing/>
        <w:rPr>
          <w:rFonts w:ascii="Times New Roman" w:eastAsia="Calibri" w:hAnsi="Times New Roman" w:cs="Times New Roman"/>
          <w:sz w:val="24"/>
          <w:szCs w:val="24"/>
        </w:rPr>
      </w:pPr>
      <w:r w:rsidRPr="00FC043A">
        <w:rPr>
          <w:rFonts w:ascii="Times New Roman" w:eastAsia="Calibri" w:hAnsi="Times New Roman" w:cs="Times New Roman"/>
          <w:sz w:val="24"/>
          <w:szCs w:val="24"/>
        </w:rPr>
        <w:t>1. Показатель надежности электроснабжения систем водоотведения (КНС, КОС) (К</w:t>
      </w:r>
      <w:r w:rsidRPr="00FC043A">
        <w:rPr>
          <w:rFonts w:ascii="Times New Roman" w:eastAsia="Calibri" w:hAnsi="Times New Roman" w:cs="Times New Roman"/>
          <w:sz w:val="24"/>
          <w:szCs w:val="24"/>
          <w:vertAlign w:val="subscript"/>
        </w:rPr>
        <w:t>э</w:t>
      </w:r>
      <w:r w:rsidRPr="00FC043A">
        <w:rPr>
          <w:rFonts w:ascii="Times New Roman" w:eastAsia="Calibri" w:hAnsi="Times New Roman" w:cs="Times New Roman"/>
          <w:sz w:val="24"/>
          <w:szCs w:val="24"/>
        </w:rPr>
        <w:t>) характеризуется наличием или отсутствием резервного электропитания:</w:t>
      </w:r>
    </w:p>
    <w:p w14:paraId="7B11152B" w14:textId="0FED97DA"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при наличии резервного электроснабжения (или в случае отсутствия станций)</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К</w:t>
      </w:r>
      <w:r w:rsidRPr="00FC043A">
        <w:rPr>
          <w:rFonts w:ascii="Times New Roman" w:eastAsia="Calibri" w:hAnsi="Times New Roman" w:cs="Times New Roman"/>
          <w:sz w:val="24"/>
          <w:szCs w:val="24"/>
          <w:vertAlign w:val="subscript"/>
        </w:rPr>
        <w:t>э</w:t>
      </w:r>
      <w:r w:rsidRPr="00FC043A">
        <w:rPr>
          <w:rFonts w:ascii="Times New Roman" w:eastAsia="Calibri" w:hAnsi="Times New Roman" w:cs="Times New Roman"/>
          <w:sz w:val="24"/>
          <w:szCs w:val="24"/>
        </w:rPr>
        <w:t xml:space="preserve"> = 1,0;</w:t>
      </w:r>
    </w:p>
    <w:p w14:paraId="59661BE3" w14:textId="4B8AB6E9"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при отсутствии резервного электроснабжения при мощности станций</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(м.куб/ч):</w:t>
      </w:r>
    </w:p>
    <w:p w14:paraId="3D48CAAD"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lastRenderedPageBreak/>
        <w:t>до 500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э</w:t>
      </w:r>
      <w:r w:rsidRPr="00FC043A">
        <w:rPr>
          <w:rFonts w:ascii="Times New Roman" w:eastAsia="Times New Roman" w:hAnsi="Times New Roman" w:cs="Times New Roman"/>
          <w:sz w:val="24"/>
          <w:szCs w:val="24"/>
        </w:rPr>
        <w:t xml:space="preserve"> = 0,8;</w:t>
      </w:r>
    </w:p>
    <w:p w14:paraId="2C942850"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500 – 2000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э</w:t>
      </w:r>
      <w:r w:rsidRPr="00FC043A">
        <w:rPr>
          <w:rFonts w:ascii="Times New Roman" w:eastAsia="Times New Roman" w:hAnsi="Times New Roman" w:cs="Times New Roman"/>
          <w:sz w:val="24"/>
          <w:szCs w:val="24"/>
        </w:rPr>
        <w:t xml:space="preserve"> = 0,7; </w:t>
      </w:r>
    </w:p>
    <w:p w14:paraId="4ADB5A41"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свыше 2000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э</w:t>
      </w:r>
      <w:r w:rsidRPr="00FC043A">
        <w:rPr>
          <w:rFonts w:ascii="Times New Roman" w:eastAsia="Times New Roman" w:hAnsi="Times New Roman" w:cs="Times New Roman"/>
          <w:sz w:val="24"/>
          <w:szCs w:val="24"/>
        </w:rPr>
        <w:t xml:space="preserve"> = 0,6.</w:t>
      </w:r>
    </w:p>
    <w:p w14:paraId="5C225D9B" w14:textId="77777777" w:rsidR="00FC043A" w:rsidRPr="00FC043A" w:rsidRDefault="00FC043A" w:rsidP="00FC043A">
      <w:pPr>
        <w:spacing w:before="120"/>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2. Показатель соответствия пропускной способности канализационных сетей фактическим нагрузкам (К</w:t>
      </w:r>
      <w:r w:rsidRPr="00FC043A">
        <w:rPr>
          <w:rFonts w:ascii="Times New Roman" w:eastAsia="Calibri" w:hAnsi="Times New Roman" w:cs="Times New Roman"/>
          <w:sz w:val="24"/>
          <w:szCs w:val="24"/>
          <w:vertAlign w:val="subscript"/>
        </w:rPr>
        <w:t>б</w:t>
      </w:r>
      <w:r w:rsidRPr="00FC043A">
        <w:rPr>
          <w:rFonts w:ascii="Times New Roman" w:eastAsia="Calibri" w:hAnsi="Times New Roman" w:cs="Times New Roman"/>
          <w:sz w:val="24"/>
          <w:szCs w:val="24"/>
        </w:rPr>
        <w:t>).</w:t>
      </w:r>
    </w:p>
    <w:p w14:paraId="2D6DF606" w14:textId="77777777"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Величина этого показателя определяется размером дефицита, (%):</w:t>
      </w:r>
    </w:p>
    <w:p w14:paraId="6E84218A"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до 10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б</w:t>
      </w:r>
      <w:r w:rsidRPr="00FC043A">
        <w:rPr>
          <w:rFonts w:ascii="Times New Roman" w:eastAsia="Times New Roman" w:hAnsi="Times New Roman" w:cs="Times New Roman"/>
          <w:sz w:val="24"/>
          <w:szCs w:val="24"/>
        </w:rPr>
        <w:t xml:space="preserve"> = 1,0;</w:t>
      </w:r>
    </w:p>
    <w:p w14:paraId="5E079169"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10 – 20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б</w:t>
      </w:r>
      <w:r w:rsidRPr="00FC043A">
        <w:rPr>
          <w:rFonts w:ascii="Times New Roman" w:eastAsia="Times New Roman" w:hAnsi="Times New Roman" w:cs="Times New Roman"/>
          <w:sz w:val="24"/>
          <w:szCs w:val="24"/>
        </w:rPr>
        <w:t xml:space="preserve"> = 0,8;</w:t>
      </w:r>
    </w:p>
    <w:p w14:paraId="636240BC"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20 – 30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б</w:t>
      </w:r>
      <w:r w:rsidRPr="00FC043A">
        <w:rPr>
          <w:rFonts w:ascii="Times New Roman" w:eastAsia="Times New Roman" w:hAnsi="Times New Roman" w:cs="Times New Roman"/>
          <w:sz w:val="24"/>
          <w:szCs w:val="24"/>
        </w:rPr>
        <w:t xml:space="preserve"> - 0,6;</w:t>
      </w:r>
    </w:p>
    <w:p w14:paraId="4B5A5319"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свыше 30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б</w:t>
      </w:r>
      <w:r w:rsidRPr="00FC043A">
        <w:rPr>
          <w:rFonts w:ascii="Times New Roman" w:eastAsia="Times New Roman" w:hAnsi="Times New Roman" w:cs="Times New Roman"/>
          <w:sz w:val="24"/>
          <w:szCs w:val="24"/>
        </w:rPr>
        <w:t xml:space="preserve"> = 0,3.</w:t>
      </w:r>
    </w:p>
    <w:p w14:paraId="6332C803" w14:textId="17D6DD69" w:rsidR="00FC043A" w:rsidRPr="00FC043A" w:rsidRDefault="00FC043A" w:rsidP="00FC043A">
      <w:pPr>
        <w:spacing w:before="120"/>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3. Показатель уровня резервирования (К</w:t>
      </w:r>
      <w:r w:rsidRPr="00FC043A">
        <w:rPr>
          <w:rFonts w:ascii="Times New Roman" w:eastAsia="Calibri" w:hAnsi="Times New Roman" w:cs="Times New Roman"/>
          <w:sz w:val="24"/>
          <w:szCs w:val="24"/>
          <w:vertAlign w:val="subscript"/>
        </w:rPr>
        <w:t>р</w:t>
      </w:r>
      <w:r w:rsidRPr="00FC043A">
        <w:rPr>
          <w:rFonts w:ascii="Times New Roman" w:eastAsia="Calibri" w:hAnsi="Times New Roman" w:cs="Times New Roman"/>
          <w:sz w:val="24"/>
          <w:szCs w:val="24"/>
        </w:rPr>
        <w:t>) элементов канализационной сети, характеризуемый отношением фактическим резервируемым</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количеством сетей</w:t>
      </w:r>
      <w:r w:rsidR="00E47050">
        <w:rPr>
          <w:rFonts w:ascii="Times New Roman" w:eastAsia="Calibri" w:hAnsi="Times New Roman" w:cs="Times New Roman"/>
          <w:sz w:val="24"/>
          <w:szCs w:val="24"/>
        </w:rPr>
        <w:t xml:space="preserve"> </w:t>
      </w:r>
      <w:r w:rsidR="003E0CAE" w:rsidRPr="00FC043A">
        <w:rPr>
          <w:rFonts w:ascii="Times New Roman" w:eastAsia="Calibri" w:hAnsi="Times New Roman" w:cs="Times New Roman"/>
          <w:sz w:val="24"/>
          <w:szCs w:val="24"/>
        </w:rPr>
        <w:t>к фактическому количеству</w:t>
      </w:r>
      <w:r w:rsidRPr="00FC043A">
        <w:rPr>
          <w:rFonts w:ascii="Times New Roman" w:eastAsia="Calibri" w:hAnsi="Times New Roman" w:cs="Times New Roman"/>
          <w:sz w:val="24"/>
          <w:szCs w:val="24"/>
        </w:rPr>
        <w:t xml:space="preserve"> участков сетей</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подлежащей резервированию:</w:t>
      </w:r>
    </w:p>
    <w:p w14:paraId="2E300471"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90 – 100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р</w:t>
      </w:r>
      <w:r w:rsidRPr="00FC043A">
        <w:rPr>
          <w:rFonts w:ascii="Times New Roman" w:eastAsia="Times New Roman" w:hAnsi="Times New Roman" w:cs="Times New Roman"/>
          <w:sz w:val="24"/>
          <w:szCs w:val="24"/>
        </w:rPr>
        <w:t xml:space="preserve"> = 1,0;</w:t>
      </w:r>
    </w:p>
    <w:p w14:paraId="0327255E"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70 – 90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р</w:t>
      </w:r>
      <w:r w:rsidRPr="00FC043A">
        <w:rPr>
          <w:rFonts w:ascii="Times New Roman" w:eastAsia="Times New Roman" w:hAnsi="Times New Roman" w:cs="Times New Roman"/>
          <w:sz w:val="24"/>
          <w:szCs w:val="24"/>
        </w:rPr>
        <w:t xml:space="preserve"> = 0,7;</w:t>
      </w:r>
    </w:p>
    <w:p w14:paraId="0FD1311D"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50 – 70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р</w:t>
      </w:r>
      <w:r w:rsidRPr="00FC043A">
        <w:rPr>
          <w:rFonts w:ascii="Times New Roman" w:eastAsia="Times New Roman" w:hAnsi="Times New Roman" w:cs="Times New Roman"/>
          <w:sz w:val="24"/>
          <w:szCs w:val="24"/>
        </w:rPr>
        <w:t xml:space="preserve"> = 0,5;</w:t>
      </w:r>
    </w:p>
    <w:p w14:paraId="6755CE39"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30 – 50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р</w:t>
      </w:r>
      <w:r w:rsidRPr="00FC043A">
        <w:rPr>
          <w:rFonts w:ascii="Times New Roman" w:eastAsia="Times New Roman" w:hAnsi="Times New Roman" w:cs="Times New Roman"/>
          <w:sz w:val="24"/>
          <w:szCs w:val="24"/>
        </w:rPr>
        <w:t xml:space="preserve"> = 0,3;</w:t>
      </w:r>
    </w:p>
    <w:p w14:paraId="61D54363" w14:textId="77777777" w:rsidR="00FC043A" w:rsidRPr="00FC043A" w:rsidRDefault="00FC043A" w:rsidP="00FC043A">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менее 30</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К</w:t>
      </w:r>
      <w:r w:rsidRPr="00FC043A">
        <w:rPr>
          <w:rFonts w:ascii="Times New Roman" w:eastAsia="Times New Roman" w:hAnsi="Times New Roman" w:cs="Times New Roman"/>
          <w:sz w:val="24"/>
          <w:szCs w:val="24"/>
          <w:vertAlign w:val="subscript"/>
        </w:rPr>
        <w:t>р</w:t>
      </w:r>
      <w:r w:rsidRPr="00FC043A">
        <w:rPr>
          <w:rFonts w:ascii="Times New Roman" w:eastAsia="Times New Roman" w:hAnsi="Times New Roman" w:cs="Times New Roman"/>
          <w:sz w:val="24"/>
          <w:szCs w:val="24"/>
        </w:rPr>
        <w:t xml:space="preserve"> = 0,2.</w:t>
      </w:r>
    </w:p>
    <w:p w14:paraId="4D870F45" w14:textId="3CDF7951" w:rsidR="00FC043A" w:rsidRPr="00FC043A" w:rsidRDefault="00FC043A" w:rsidP="00FC043A">
      <w:pPr>
        <w:spacing w:before="120"/>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4.</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Показатель технического состояния канализационных</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сетей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характеризуемый долей ветхих, подлежащих замене (%) трубопроводов:</w:t>
      </w:r>
    </w:p>
    <w:p w14:paraId="5161AFE5" w14:textId="38C5DDE4" w:rsidR="00FC043A" w:rsidRPr="00FC043A" w:rsidRDefault="00E47050" w:rsidP="00FC043A">
      <w:pPr>
        <w:spacing w:after="0" w:line="240" w:lineRule="auto"/>
        <w:ind w:left="284"/>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FC043A" w:rsidRPr="00FC043A">
        <w:rPr>
          <w:rFonts w:ascii="Times New Roman" w:eastAsia="Calibri" w:hAnsi="Times New Roman" w:cs="Times New Roman"/>
          <w:sz w:val="24"/>
          <w:szCs w:val="24"/>
        </w:rPr>
        <w:t xml:space="preserve">до 10 </w:t>
      </w:r>
      <w:r w:rsidR="00FC043A" w:rsidRPr="00FC043A">
        <w:rPr>
          <w:rFonts w:ascii="Times New Roman" w:eastAsia="Calibri" w:hAnsi="Times New Roman" w:cs="Times New Roman"/>
          <w:sz w:val="24"/>
          <w:szCs w:val="24"/>
        </w:rPr>
        <w:tab/>
      </w:r>
      <w:r w:rsidR="00FC043A" w:rsidRPr="00FC043A">
        <w:rPr>
          <w:rFonts w:ascii="Times New Roman" w:eastAsia="Calibri" w:hAnsi="Times New Roman" w:cs="Times New Roman"/>
          <w:sz w:val="24"/>
          <w:szCs w:val="24"/>
        </w:rPr>
        <w:tab/>
        <w:t>- К</w:t>
      </w:r>
      <w:r w:rsidR="00FC043A" w:rsidRPr="00FC043A">
        <w:rPr>
          <w:rFonts w:ascii="Times New Roman" w:eastAsia="Calibri" w:hAnsi="Times New Roman" w:cs="Times New Roman"/>
          <w:sz w:val="24"/>
          <w:szCs w:val="24"/>
          <w:vertAlign w:val="subscript"/>
        </w:rPr>
        <w:t>с</w:t>
      </w:r>
      <w:r w:rsidR="00FC043A" w:rsidRPr="00FC043A">
        <w:rPr>
          <w:rFonts w:ascii="Times New Roman" w:eastAsia="Calibri" w:hAnsi="Times New Roman" w:cs="Times New Roman"/>
          <w:sz w:val="24"/>
          <w:szCs w:val="24"/>
        </w:rPr>
        <w:t xml:space="preserve"> = 1,0;</w:t>
      </w:r>
    </w:p>
    <w:p w14:paraId="2BA5B843" w14:textId="77777777" w:rsidR="00FC043A" w:rsidRPr="00FC043A" w:rsidRDefault="00FC043A" w:rsidP="00FC043A">
      <w:pPr>
        <w:spacing w:after="0" w:line="240" w:lineRule="auto"/>
        <w:ind w:firstLine="426"/>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10 – 20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0,8;</w:t>
      </w:r>
    </w:p>
    <w:p w14:paraId="0F9AB48A" w14:textId="77777777" w:rsidR="00FC043A" w:rsidRPr="00FC043A" w:rsidRDefault="00FC043A" w:rsidP="00FC043A">
      <w:pPr>
        <w:spacing w:after="0" w:line="240" w:lineRule="auto"/>
        <w:ind w:firstLine="426"/>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20 – 30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0,6;</w:t>
      </w:r>
    </w:p>
    <w:p w14:paraId="3D0CCF93" w14:textId="77777777" w:rsidR="00FC043A" w:rsidRPr="00FC043A" w:rsidRDefault="00FC043A" w:rsidP="00FC043A">
      <w:pPr>
        <w:spacing w:after="0" w:line="240" w:lineRule="auto"/>
        <w:ind w:firstLine="426"/>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 свыше 30 </w:t>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 xml:space="preserve"> = 0,5.</w:t>
      </w:r>
    </w:p>
    <w:p w14:paraId="2F841225" w14:textId="4394737B" w:rsidR="00FC043A" w:rsidRPr="00FC043A" w:rsidRDefault="00FC043A" w:rsidP="00FC043A">
      <w:pPr>
        <w:spacing w:before="120"/>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5.</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 xml:space="preserve"> Показатель интенсивности отказов канализационных сетей (К</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характеризуемый количеством вынужденных отключений участков сети с ограничением пропускной способности, вызванным отказом и его устранением за последние три года</w:t>
      </w:r>
    </w:p>
    <w:p w14:paraId="78B8E3D0" w14:textId="75381B6A" w:rsidR="00FC043A" w:rsidRPr="00FC043A" w:rsidRDefault="00FC043A" w:rsidP="00FC043A">
      <w:pPr>
        <w:jc w:val="center"/>
        <w:rPr>
          <w:rFonts w:ascii="Times New Roman" w:eastAsia="Calibri" w:hAnsi="Times New Roman" w:cs="Times New Roman"/>
          <w:sz w:val="24"/>
          <w:szCs w:val="24"/>
        </w:rPr>
      </w:pPr>
      <w:r w:rsidRPr="00FC043A">
        <w:rPr>
          <w:rFonts w:ascii="Times New Roman" w:eastAsia="Calibri" w:hAnsi="Times New Roman" w:cs="Times New Roman"/>
          <w:sz w:val="24"/>
          <w:szCs w:val="24"/>
        </w:rPr>
        <w:t>И</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xml:space="preserve"> = n</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/(3*</w:t>
      </w:r>
      <w:r w:rsidR="003E0CAE" w:rsidRPr="00FC043A">
        <w:rPr>
          <w:rFonts w:ascii="Times New Roman" w:eastAsia="Calibri" w:hAnsi="Times New Roman" w:cs="Times New Roman"/>
          <w:sz w:val="24"/>
          <w:szCs w:val="24"/>
        </w:rPr>
        <w:t>S)</w:t>
      </w:r>
      <w:r w:rsidR="003E0CAE">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1/(км*год)],</w:t>
      </w:r>
    </w:p>
    <w:p w14:paraId="6808A29D" w14:textId="77777777" w:rsidR="00FC043A" w:rsidRPr="00FC043A" w:rsidRDefault="00FC043A" w:rsidP="00FC043A">
      <w:pPr>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где </w:t>
      </w:r>
      <w:r w:rsidRPr="00FC043A">
        <w:rPr>
          <w:rFonts w:ascii="Times New Roman" w:eastAsia="Calibri" w:hAnsi="Times New Roman" w:cs="Times New Roman"/>
          <w:sz w:val="24"/>
          <w:szCs w:val="24"/>
        </w:rPr>
        <w:tab/>
        <w:t>n</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xml:space="preserve"> - количество отказов за последние три года;</w:t>
      </w:r>
    </w:p>
    <w:p w14:paraId="2E534B36" w14:textId="6BA22291" w:rsidR="00FC043A" w:rsidRPr="00FC043A" w:rsidRDefault="00FC043A" w:rsidP="00FC043A">
      <w:pPr>
        <w:ind w:firstLine="708"/>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S- протяженность канализационной</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сети данной системы водоотведения [км].</w:t>
      </w:r>
    </w:p>
    <w:p w14:paraId="4C7918DA" w14:textId="77777777" w:rsidR="00FC043A" w:rsidRPr="00FC043A" w:rsidRDefault="00FC043A" w:rsidP="00FC043A">
      <w:pPr>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зависимости от интенсивности отказов (И</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определяется показатель надежности (К</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w:t>
      </w:r>
    </w:p>
    <w:p w14:paraId="5CBB52E9" w14:textId="77777777"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до 0,5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xml:space="preserve"> = 1,0;</w:t>
      </w:r>
    </w:p>
    <w:p w14:paraId="1968AE2E" w14:textId="77777777"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0,5 - 0,8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xml:space="preserve"> = 0,8;</w:t>
      </w:r>
    </w:p>
    <w:p w14:paraId="5FEEE603" w14:textId="77777777"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0,8 - 1,2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xml:space="preserve"> = 0,6;</w:t>
      </w:r>
    </w:p>
    <w:p w14:paraId="6AFAEFFB" w14:textId="77777777" w:rsidR="00FC043A" w:rsidRPr="00FC043A" w:rsidRDefault="00FC043A" w:rsidP="00FC043A">
      <w:pPr>
        <w:spacing w:after="0" w:line="240" w:lineRule="auto"/>
        <w:ind w:left="567"/>
        <w:rPr>
          <w:rFonts w:ascii="Times New Roman" w:eastAsia="Calibri" w:hAnsi="Times New Roman" w:cs="Times New Roman"/>
          <w:sz w:val="24"/>
          <w:szCs w:val="24"/>
        </w:rPr>
      </w:pPr>
      <w:r w:rsidRPr="00FC043A">
        <w:rPr>
          <w:rFonts w:ascii="Times New Roman" w:eastAsia="Calibri" w:hAnsi="Times New Roman" w:cs="Times New Roman"/>
          <w:sz w:val="24"/>
          <w:szCs w:val="24"/>
        </w:rPr>
        <w:t xml:space="preserve">свыше 1,2 </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отк</w:t>
      </w:r>
      <w:r w:rsidRPr="00FC043A">
        <w:rPr>
          <w:rFonts w:ascii="Times New Roman" w:eastAsia="Calibri" w:hAnsi="Times New Roman" w:cs="Times New Roman"/>
          <w:sz w:val="24"/>
          <w:szCs w:val="24"/>
        </w:rPr>
        <w:t xml:space="preserve"> = 0,5;</w:t>
      </w:r>
    </w:p>
    <w:p w14:paraId="37D569CB" w14:textId="77777777" w:rsidR="00FC043A" w:rsidRPr="00FC043A" w:rsidRDefault="00FC043A" w:rsidP="00FC043A">
      <w:pPr>
        <w:spacing w:before="120"/>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6. Показатель качества водоотведения (К</w:t>
      </w:r>
      <w:r w:rsidRPr="00FC043A">
        <w:rPr>
          <w:rFonts w:ascii="Times New Roman" w:eastAsia="Calibri" w:hAnsi="Times New Roman" w:cs="Times New Roman"/>
          <w:sz w:val="24"/>
          <w:szCs w:val="24"/>
          <w:vertAlign w:val="subscript"/>
        </w:rPr>
        <w:t>ж</w:t>
      </w:r>
      <w:r w:rsidRPr="00FC043A">
        <w:rPr>
          <w:rFonts w:ascii="Times New Roman" w:eastAsia="Calibri" w:hAnsi="Times New Roman" w:cs="Times New Roman"/>
          <w:sz w:val="24"/>
          <w:szCs w:val="24"/>
        </w:rPr>
        <w:t>), характеризуемый количеством жалоб потребителей воды на нарушение качества водоотведения.</w:t>
      </w:r>
    </w:p>
    <w:p w14:paraId="11486318" w14:textId="30843C49" w:rsidR="00FC043A" w:rsidRPr="00FC043A" w:rsidRDefault="00FC043A" w:rsidP="00FC043A">
      <w:pPr>
        <w:jc w:val="center"/>
        <w:rPr>
          <w:rFonts w:ascii="Times New Roman" w:eastAsia="Calibri" w:hAnsi="Times New Roman" w:cs="Times New Roman"/>
          <w:sz w:val="24"/>
          <w:szCs w:val="24"/>
        </w:rPr>
      </w:pPr>
      <w:r w:rsidRPr="00FC043A">
        <w:rPr>
          <w:rFonts w:ascii="Times New Roman" w:eastAsia="Calibri" w:hAnsi="Times New Roman" w:cs="Times New Roman"/>
          <w:sz w:val="24"/>
          <w:szCs w:val="24"/>
        </w:rPr>
        <w:t>Ж = Д</w:t>
      </w:r>
      <w:r w:rsidRPr="00FC043A">
        <w:rPr>
          <w:rFonts w:ascii="Times New Roman" w:eastAsia="Calibri" w:hAnsi="Times New Roman" w:cs="Times New Roman"/>
          <w:sz w:val="24"/>
          <w:szCs w:val="24"/>
          <w:vertAlign w:val="subscript"/>
        </w:rPr>
        <w:t>жал</w:t>
      </w:r>
      <w:r w:rsidRPr="00FC043A">
        <w:rPr>
          <w:rFonts w:ascii="Times New Roman" w:eastAsia="Calibri" w:hAnsi="Times New Roman" w:cs="Times New Roman"/>
          <w:sz w:val="24"/>
          <w:szCs w:val="24"/>
        </w:rPr>
        <w:t>/ Д</w:t>
      </w:r>
      <w:r w:rsidRPr="00FC043A">
        <w:rPr>
          <w:rFonts w:ascii="Times New Roman" w:eastAsia="Calibri" w:hAnsi="Times New Roman" w:cs="Times New Roman"/>
          <w:sz w:val="24"/>
          <w:szCs w:val="24"/>
          <w:vertAlign w:val="subscript"/>
        </w:rPr>
        <w:t>сумм</w:t>
      </w:r>
      <w:r w:rsidRPr="00FC043A">
        <w:rPr>
          <w:rFonts w:ascii="Times New Roman" w:eastAsia="Calibri" w:hAnsi="Times New Roman" w:cs="Times New Roman"/>
          <w:sz w:val="24"/>
          <w:szCs w:val="24"/>
        </w:rPr>
        <w:t>*100</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w:t>
      </w:r>
    </w:p>
    <w:p w14:paraId="210E5B19" w14:textId="77777777" w:rsidR="00FC043A" w:rsidRPr="00FC043A" w:rsidRDefault="00FC043A" w:rsidP="00FC043A">
      <w:pPr>
        <w:ind w:left="840" w:hanging="600"/>
        <w:rPr>
          <w:rFonts w:ascii="Times New Roman" w:eastAsia="Calibri" w:hAnsi="Times New Roman" w:cs="Times New Roman"/>
          <w:sz w:val="24"/>
          <w:szCs w:val="24"/>
        </w:rPr>
      </w:pPr>
      <w:r w:rsidRPr="00FC043A">
        <w:rPr>
          <w:rFonts w:ascii="Times New Roman" w:eastAsia="Calibri" w:hAnsi="Times New Roman" w:cs="Times New Roman"/>
          <w:sz w:val="24"/>
          <w:szCs w:val="24"/>
        </w:rPr>
        <w:lastRenderedPageBreak/>
        <w:t xml:space="preserve">где </w:t>
      </w:r>
      <w:r w:rsidRPr="00FC043A">
        <w:rPr>
          <w:rFonts w:ascii="Times New Roman" w:eastAsia="Calibri" w:hAnsi="Times New Roman" w:cs="Times New Roman"/>
          <w:sz w:val="24"/>
          <w:szCs w:val="24"/>
        </w:rPr>
        <w:tab/>
        <w:t>Д</w:t>
      </w:r>
      <w:r w:rsidRPr="00FC043A">
        <w:rPr>
          <w:rFonts w:ascii="Times New Roman" w:eastAsia="Calibri" w:hAnsi="Times New Roman" w:cs="Times New Roman"/>
          <w:sz w:val="24"/>
          <w:szCs w:val="24"/>
          <w:vertAlign w:val="subscript"/>
        </w:rPr>
        <w:t>сумм</w:t>
      </w:r>
      <w:r w:rsidRPr="00FC043A">
        <w:rPr>
          <w:rFonts w:ascii="Times New Roman" w:eastAsia="Calibri" w:hAnsi="Times New Roman" w:cs="Times New Roman"/>
          <w:sz w:val="24"/>
          <w:szCs w:val="24"/>
        </w:rPr>
        <w:t xml:space="preserve"> - количество зданий, подключенных к системе канализации;</w:t>
      </w:r>
    </w:p>
    <w:p w14:paraId="3EC99D95" w14:textId="77777777" w:rsidR="00FC043A" w:rsidRPr="00FC043A" w:rsidRDefault="00FC043A" w:rsidP="00FC043A">
      <w:pPr>
        <w:ind w:left="840"/>
        <w:rPr>
          <w:rFonts w:ascii="Times New Roman" w:eastAsia="Calibri" w:hAnsi="Times New Roman" w:cs="Times New Roman"/>
          <w:sz w:val="24"/>
          <w:szCs w:val="24"/>
        </w:rPr>
      </w:pPr>
      <w:r w:rsidRPr="00FC043A">
        <w:rPr>
          <w:rFonts w:ascii="Times New Roman" w:eastAsia="Calibri" w:hAnsi="Times New Roman" w:cs="Times New Roman"/>
          <w:sz w:val="24"/>
          <w:szCs w:val="24"/>
        </w:rPr>
        <w:t>Д</w:t>
      </w:r>
      <w:r w:rsidRPr="00FC043A">
        <w:rPr>
          <w:rFonts w:ascii="Times New Roman" w:eastAsia="Calibri" w:hAnsi="Times New Roman" w:cs="Times New Roman"/>
          <w:sz w:val="24"/>
          <w:szCs w:val="24"/>
          <w:vertAlign w:val="subscript"/>
        </w:rPr>
        <w:t>жал</w:t>
      </w:r>
      <w:r w:rsidRPr="00FC043A">
        <w:rPr>
          <w:rFonts w:ascii="Times New Roman" w:eastAsia="Calibri" w:hAnsi="Times New Roman" w:cs="Times New Roman"/>
          <w:sz w:val="24"/>
          <w:szCs w:val="24"/>
        </w:rPr>
        <w:t xml:space="preserve"> - количество зданий, по которым поступили жалобы на работу системы канализации.</w:t>
      </w:r>
    </w:p>
    <w:p w14:paraId="57AF2C41" w14:textId="77777777" w:rsidR="00FC043A" w:rsidRPr="00FC043A" w:rsidRDefault="00FC043A" w:rsidP="00FC043A">
      <w:pPr>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В зависимости от рассчитанного коэффициента (Ж) определяется показатель надежности (К</w:t>
      </w:r>
      <w:r w:rsidRPr="00FC043A">
        <w:rPr>
          <w:rFonts w:ascii="Times New Roman" w:eastAsia="Calibri" w:hAnsi="Times New Roman" w:cs="Times New Roman"/>
          <w:sz w:val="24"/>
          <w:szCs w:val="24"/>
          <w:vertAlign w:val="subscript"/>
        </w:rPr>
        <w:t>ж</w:t>
      </w:r>
      <w:r w:rsidRPr="00FC043A">
        <w:rPr>
          <w:rFonts w:ascii="Times New Roman" w:eastAsia="Calibri" w:hAnsi="Times New Roman" w:cs="Times New Roman"/>
          <w:sz w:val="24"/>
          <w:szCs w:val="24"/>
        </w:rPr>
        <w:t>)</w:t>
      </w:r>
    </w:p>
    <w:p w14:paraId="76418C42" w14:textId="77777777"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до 0,2</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ж</w:t>
      </w:r>
      <w:r w:rsidRPr="00FC043A">
        <w:rPr>
          <w:rFonts w:ascii="Times New Roman" w:eastAsia="Calibri" w:hAnsi="Times New Roman" w:cs="Times New Roman"/>
          <w:sz w:val="24"/>
          <w:szCs w:val="24"/>
        </w:rPr>
        <w:t xml:space="preserve"> = 1,0;</w:t>
      </w:r>
    </w:p>
    <w:p w14:paraId="4BAEA73A" w14:textId="77777777"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0,2 – 0,5</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ж</w:t>
      </w:r>
      <w:r w:rsidRPr="00FC043A">
        <w:rPr>
          <w:rFonts w:ascii="Times New Roman" w:eastAsia="Calibri" w:hAnsi="Times New Roman" w:cs="Times New Roman"/>
          <w:sz w:val="24"/>
          <w:szCs w:val="24"/>
        </w:rPr>
        <w:t xml:space="preserve"> = 0,8;</w:t>
      </w:r>
    </w:p>
    <w:p w14:paraId="0652419A" w14:textId="77777777"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0,5 – 0,8</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ж</w:t>
      </w:r>
      <w:r w:rsidRPr="00FC043A">
        <w:rPr>
          <w:rFonts w:ascii="Times New Roman" w:eastAsia="Calibri" w:hAnsi="Times New Roman" w:cs="Times New Roman"/>
          <w:sz w:val="24"/>
          <w:szCs w:val="24"/>
        </w:rPr>
        <w:t xml:space="preserve"> = 0,6;</w:t>
      </w:r>
    </w:p>
    <w:p w14:paraId="1CAB6925" w14:textId="77777777" w:rsidR="00FC043A" w:rsidRPr="00FC043A" w:rsidRDefault="00FC043A" w:rsidP="00FC043A">
      <w:pPr>
        <w:spacing w:after="0" w:line="240" w:lineRule="auto"/>
        <w:ind w:firstLine="709"/>
        <w:rPr>
          <w:rFonts w:ascii="Times New Roman" w:eastAsia="Calibri" w:hAnsi="Times New Roman" w:cs="Times New Roman"/>
          <w:sz w:val="24"/>
          <w:szCs w:val="24"/>
        </w:rPr>
      </w:pPr>
      <w:r w:rsidRPr="00FC043A">
        <w:rPr>
          <w:rFonts w:ascii="Times New Roman" w:eastAsia="Calibri" w:hAnsi="Times New Roman" w:cs="Times New Roman"/>
          <w:sz w:val="24"/>
          <w:szCs w:val="24"/>
        </w:rPr>
        <w:t>свыше 0,8</w:t>
      </w:r>
      <w:r w:rsidRPr="00FC043A">
        <w:rPr>
          <w:rFonts w:ascii="Times New Roman" w:eastAsia="Calibri" w:hAnsi="Times New Roman" w:cs="Times New Roman"/>
          <w:sz w:val="24"/>
          <w:szCs w:val="24"/>
        </w:rPr>
        <w:tab/>
      </w:r>
      <w:r w:rsidRPr="00FC043A">
        <w:rPr>
          <w:rFonts w:ascii="Times New Roman" w:eastAsia="Calibri" w:hAnsi="Times New Roman" w:cs="Times New Roman"/>
          <w:sz w:val="24"/>
          <w:szCs w:val="24"/>
        </w:rPr>
        <w:tab/>
        <w:t>- К</w:t>
      </w:r>
      <w:r w:rsidRPr="00FC043A">
        <w:rPr>
          <w:rFonts w:ascii="Times New Roman" w:eastAsia="Calibri" w:hAnsi="Times New Roman" w:cs="Times New Roman"/>
          <w:sz w:val="24"/>
          <w:szCs w:val="24"/>
          <w:vertAlign w:val="subscript"/>
        </w:rPr>
        <w:t>ж</w:t>
      </w:r>
      <w:r w:rsidRPr="00FC043A">
        <w:rPr>
          <w:rFonts w:ascii="Times New Roman" w:eastAsia="Calibri" w:hAnsi="Times New Roman" w:cs="Times New Roman"/>
          <w:sz w:val="24"/>
          <w:szCs w:val="24"/>
        </w:rPr>
        <w:t xml:space="preserve"> = 0,4.</w:t>
      </w:r>
    </w:p>
    <w:p w14:paraId="76ED6CC1" w14:textId="06337712"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7.</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Показатель надежности конкретной системы водоотведения</w:t>
      </w:r>
      <w:r w:rsidR="00E47050">
        <w:rPr>
          <w:rFonts w:ascii="Times New Roman" w:eastAsia="Calibri" w:hAnsi="Times New Roman" w:cs="Times New Roman"/>
          <w:sz w:val="24"/>
          <w:szCs w:val="24"/>
          <w:u w:val="single"/>
        </w:rPr>
        <w:t xml:space="preserve"> </w:t>
      </w:r>
      <w:r w:rsidRPr="00FC043A">
        <w:rPr>
          <w:rFonts w:ascii="Times New Roman" w:eastAsia="Calibri" w:hAnsi="Times New Roman" w:cs="Times New Roman"/>
          <w:sz w:val="24"/>
          <w:szCs w:val="24"/>
          <w:u w:val="single"/>
        </w:rPr>
        <w:t>(К</w:t>
      </w:r>
      <w:r w:rsidRPr="00FC043A">
        <w:rPr>
          <w:rFonts w:ascii="Times New Roman" w:eastAsia="Calibri" w:hAnsi="Times New Roman" w:cs="Times New Roman"/>
          <w:sz w:val="24"/>
          <w:szCs w:val="24"/>
          <w:u w:val="single"/>
          <w:vertAlign w:val="subscript"/>
        </w:rPr>
        <w:t>над</w:t>
      </w:r>
      <w:r w:rsidRPr="00FC043A">
        <w:rPr>
          <w:rFonts w:ascii="Times New Roman" w:eastAsia="Calibri" w:hAnsi="Times New Roman" w:cs="Times New Roman"/>
          <w:sz w:val="24"/>
          <w:szCs w:val="24"/>
          <w:u w:val="single"/>
        </w:rPr>
        <w:t>)</w:t>
      </w:r>
      <w:r w:rsidRPr="00FC043A">
        <w:rPr>
          <w:rFonts w:ascii="Times New Roman" w:eastAsia="Calibri" w:hAnsi="Times New Roman" w:cs="Times New Roman"/>
          <w:sz w:val="24"/>
          <w:szCs w:val="24"/>
        </w:rPr>
        <w:t xml:space="preserve"> определяется как средний по частным показателям К</w:t>
      </w:r>
      <w:r w:rsidRPr="00FC043A">
        <w:rPr>
          <w:rFonts w:ascii="Times New Roman" w:eastAsia="Calibri" w:hAnsi="Times New Roman" w:cs="Times New Roman"/>
          <w:sz w:val="24"/>
          <w:szCs w:val="24"/>
          <w:vertAlign w:val="subscript"/>
        </w:rPr>
        <w:t>э</w:t>
      </w:r>
      <w:r w:rsidRPr="00FC043A">
        <w:rPr>
          <w:rFonts w:ascii="Times New Roman" w:eastAsia="Calibri" w:hAnsi="Times New Roman" w:cs="Times New Roman"/>
          <w:sz w:val="24"/>
          <w:szCs w:val="24"/>
        </w:rPr>
        <w:t>, К</w:t>
      </w:r>
      <w:r w:rsidRPr="00FC043A">
        <w:rPr>
          <w:rFonts w:ascii="Times New Roman" w:eastAsia="Calibri" w:hAnsi="Times New Roman" w:cs="Times New Roman"/>
          <w:sz w:val="24"/>
          <w:szCs w:val="24"/>
          <w:vertAlign w:val="subscript"/>
        </w:rPr>
        <w:t>в</w:t>
      </w:r>
      <w:r w:rsidRPr="00FC043A">
        <w:rPr>
          <w:rFonts w:ascii="Times New Roman" w:eastAsia="Calibri" w:hAnsi="Times New Roman" w:cs="Times New Roman"/>
          <w:sz w:val="24"/>
          <w:szCs w:val="24"/>
        </w:rPr>
        <w:t>, К</w:t>
      </w:r>
      <w:r w:rsidRPr="00FC043A">
        <w:rPr>
          <w:rFonts w:ascii="Times New Roman" w:eastAsia="Calibri" w:hAnsi="Times New Roman" w:cs="Times New Roman"/>
          <w:sz w:val="24"/>
          <w:szCs w:val="24"/>
          <w:vertAlign w:val="subscript"/>
        </w:rPr>
        <w:t>т</w:t>
      </w:r>
      <w:r w:rsidRPr="00FC043A">
        <w:rPr>
          <w:rFonts w:ascii="Times New Roman" w:eastAsia="Calibri" w:hAnsi="Times New Roman" w:cs="Times New Roman"/>
          <w:sz w:val="24"/>
          <w:szCs w:val="24"/>
        </w:rPr>
        <w:t>, К</w:t>
      </w:r>
      <w:r w:rsidRPr="00FC043A">
        <w:rPr>
          <w:rFonts w:ascii="Times New Roman" w:eastAsia="Calibri" w:hAnsi="Times New Roman" w:cs="Times New Roman"/>
          <w:sz w:val="24"/>
          <w:szCs w:val="24"/>
          <w:vertAlign w:val="subscript"/>
        </w:rPr>
        <w:t>б</w:t>
      </w:r>
      <w:r w:rsidRPr="00FC043A">
        <w:rPr>
          <w:rFonts w:ascii="Times New Roman" w:eastAsia="Calibri" w:hAnsi="Times New Roman" w:cs="Times New Roman"/>
          <w:sz w:val="24"/>
          <w:szCs w:val="24"/>
        </w:rPr>
        <w:t>, К</w:t>
      </w:r>
      <w:r w:rsidRPr="00FC043A">
        <w:rPr>
          <w:rFonts w:ascii="Times New Roman" w:eastAsia="Calibri" w:hAnsi="Times New Roman" w:cs="Times New Roman"/>
          <w:sz w:val="24"/>
          <w:szCs w:val="24"/>
          <w:vertAlign w:val="subscript"/>
        </w:rPr>
        <w:t>р</w:t>
      </w:r>
      <w:r w:rsidRPr="00FC043A">
        <w:rPr>
          <w:rFonts w:ascii="Times New Roman" w:eastAsia="Calibri" w:hAnsi="Times New Roman" w:cs="Times New Roman"/>
          <w:sz w:val="24"/>
          <w:szCs w:val="24"/>
        </w:rPr>
        <w:t xml:space="preserve"> и К</w:t>
      </w:r>
      <w:r w:rsidRPr="00FC043A">
        <w:rPr>
          <w:rFonts w:ascii="Times New Roman" w:eastAsia="Calibri" w:hAnsi="Times New Roman" w:cs="Times New Roman"/>
          <w:sz w:val="24"/>
          <w:szCs w:val="24"/>
          <w:vertAlign w:val="subscript"/>
        </w:rPr>
        <w:t>с</w:t>
      </w:r>
      <w:r w:rsidRPr="00FC043A">
        <w:rPr>
          <w:rFonts w:ascii="Times New Roman" w:eastAsia="Calibri" w:hAnsi="Times New Roman" w:cs="Times New Roman"/>
          <w:sz w:val="24"/>
          <w:szCs w:val="24"/>
        </w:rPr>
        <w:t>:</w:t>
      </w:r>
    </w:p>
    <w:p w14:paraId="0D7230C9" w14:textId="77777777" w:rsidR="00FC043A" w:rsidRPr="00FC043A" w:rsidRDefault="00FC043A" w:rsidP="00FC043A">
      <w:pPr>
        <w:ind w:firstLine="284"/>
        <w:jc w:val="center"/>
        <w:rPr>
          <w:rFonts w:ascii="Times New Roman" w:eastAsia="Calibri" w:hAnsi="Times New Roman" w:cs="Times New Roman"/>
          <w:sz w:val="24"/>
          <w:szCs w:val="24"/>
        </w:rPr>
      </w:pPr>
      <w:r w:rsidRPr="00FC043A">
        <w:rPr>
          <w:rFonts w:ascii="Times New Roman" w:eastAsia="Calibri" w:hAnsi="Times New Roman" w:cs="Times New Roman"/>
          <w:position w:val="-24"/>
          <w:sz w:val="24"/>
          <w:szCs w:val="24"/>
        </w:rPr>
        <w:object w:dxaOrig="3660" w:dyaOrig="660" w14:anchorId="01E8E3B7">
          <v:shape id="_x0000_i1031" type="#_x0000_t75" style="width:180pt;height:29.45pt" o:ole="">
            <v:imagedata r:id="rId49" o:title=""/>
          </v:shape>
          <o:OLEObject Type="Embed" ProgID="Equation.3" ShapeID="_x0000_i1031" DrawAspect="Content" ObjectID="_1527500104" r:id="rId59"/>
        </w:object>
      </w:r>
      <w:r w:rsidRPr="00FC043A">
        <w:rPr>
          <w:rFonts w:ascii="Times New Roman" w:eastAsia="Calibri" w:hAnsi="Times New Roman" w:cs="Times New Roman"/>
          <w:sz w:val="24"/>
          <w:szCs w:val="24"/>
        </w:rPr>
        <w:t>,</w:t>
      </w:r>
    </w:p>
    <w:p w14:paraId="70C64E7B" w14:textId="77777777"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где n - число показателей, учтенных в числителе.</w:t>
      </w:r>
    </w:p>
    <w:p w14:paraId="02BDBF1F" w14:textId="77777777"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8. Общий показатель надежности систем водоотведения поселения, городского округа (при наличии нескольких систем канализации) определяется:</w:t>
      </w:r>
    </w:p>
    <w:p w14:paraId="4459B43F" w14:textId="77777777" w:rsidR="00FC043A" w:rsidRPr="00FC043A" w:rsidRDefault="00FC043A" w:rsidP="00FC043A">
      <w:pPr>
        <w:ind w:firstLine="284"/>
        <w:jc w:val="center"/>
        <w:rPr>
          <w:rFonts w:ascii="Times New Roman" w:eastAsia="Calibri" w:hAnsi="Times New Roman" w:cs="Times New Roman"/>
          <w:sz w:val="24"/>
          <w:szCs w:val="24"/>
        </w:rPr>
      </w:pPr>
      <w:r w:rsidRPr="00FC043A">
        <w:rPr>
          <w:rFonts w:ascii="Times New Roman" w:eastAsia="Calibri" w:hAnsi="Times New Roman" w:cs="Times New Roman"/>
          <w:position w:val="-30"/>
          <w:sz w:val="24"/>
          <w:szCs w:val="24"/>
        </w:rPr>
        <w:object w:dxaOrig="3440" w:dyaOrig="740" w14:anchorId="5E748E7D">
          <v:shape id="_x0000_i1032" type="#_x0000_t75" style="width:166.9pt;height:36pt" o:ole="">
            <v:imagedata r:id="rId51" o:title=""/>
          </v:shape>
          <o:OLEObject Type="Embed" ProgID="Equation.3" ShapeID="_x0000_i1032" DrawAspect="Content" ObjectID="_1527500105" r:id="rId60"/>
        </w:object>
      </w:r>
      <w:r w:rsidRPr="00FC043A">
        <w:rPr>
          <w:rFonts w:ascii="Times New Roman" w:eastAsia="Calibri" w:hAnsi="Times New Roman" w:cs="Times New Roman"/>
          <w:sz w:val="24"/>
          <w:szCs w:val="24"/>
        </w:rPr>
        <w:t>,</w:t>
      </w:r>
    </w:p>
    <w:p w14:paraId="4064A044" w14:textId="048095FE" w:rsidR="00FC043A" w:rsidRPr="00FC043A" w:rsidRDefault="00FC043A" w:rsidP="00FC043A">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где</w:t>
      </w:r>
      <w:r w:rsidR="003E0CAE">
        <w:rPr>
          <w:rFonts w:ascii="Times New Roman" w:eastAsia="Calibri" w:hAnsi="Times New Roman" w:cs="Times New Roman"/>
          <w:sz w:val="24"/>
          <w:szCs w:val="24"/>
        </w:rPr>
        <w:t>,</w:t>
      </w:r>
      <w:r w:rsidRPr="00FC043A">
        <w:rPr>
          <w:rFonts w:ascii="Times New Roman" w:eastAsia="Calibri" w:hAnsi="Times New Roman" w:cs="Times New Roman"/>
          <w:sz w:val="24"/>
          <w:szCs w:val="24"/>
        </w:rPr>
        <w:t xml:space="preserve"> </w:t>
      </w:r>
      <w:proofErr w:type="gramStart"/>
      <w:r w:rsidRPr="00FC043A">
        <w:rPr>
          <w:rFonts w:ascii="Times New Roman" w:eastAsia="Calibri" w:hAnsi="Times New Roman" w:cs="Times New Roman"/>
          <w:sz w:val="24"/>
          <w:szCs w:val="24"/>
        </w:rPr>
        <w:tab/>
      </w:r>
      <w:r w:rsidRPr="00FC043A">
        <w:rPr>
          <w:rFonts w:ascii="Times New Roman" w:eastAsia="Calibri" w:hAnsi="Times New Roman" w:cs="Times New Roman"/>
          <w:position w:val="-12"/>
          <w:sz w:val="24"/>
          <w:szCs w:val="24"/>
        </w:rPr>
        <w:object w:dxaOrig="600" w:dyaOrig="380" w14:anchorId="388B354B">
          <v:shape id="_x0000_i1033" type="#_x0000_t75" style="width:29.45pt;height:13.1pt" o:ole="">
            <v:imagedata r:id="rId53" o:title=""/>
          </v:shape>
          <o:OLEObject Type="Embed" ProgID="Equation.3" ShapeID="_x0000_i1033" DrawAspect="Content" ObjectID="_1527500106" r:id="rId61"/>
        </w:object>
      </w:r>
      <w:r w:rsidRPr="00FC043A">
        <w:rPr>
          <w:rFonts w:ascii="Times New Roman" w:eastAsia="Calibri" w:hAnsi="Times New Roman" w:cs="Times New Roman"/>
          <w:sz w:val="24"/>
          <w:szCs w:val="24"/>
        </w:rPr>
        <w:t xml:space="preserve">, </w:t>
      </w:r>
      <w:r w:rsidRPr="00FC043A">
        <w:rPr>
          <w:rFonts w:ascii="Times New Roman" w:eastAsia="Calibri" w:hAnsi="Times New Roman" w:cs="Times New Roman"/>
          <w:position w:val="-12"/>
          <w:sz w:val="24"/>
          <w:szCs w:val="24"/>
        </w:rPr>
        <w:object w:dxaOrig="660" w:dyaOrig="380" w14:anchorId="4F884D98">
          <v:shape id="_x0000_i1034" type="#_x0000_t75" style="width:29.45pt;height:13.1pt" o:ole="">
            <v:imagedata r:id="rId55" o:title=""/>
          </v:shape>
          <o:OLEObject Type="Embed" ProgID="Equation.3" ShapeID="_x0000_i1034" DrawAspect="Content" ObjectID="_1527500107" r:id="rId62"/>
        </w:object>
      </w:r>
      <w:r w:rsidRPr="00FC043A">
        <w:rPr>
          <w:rFonts w:ascii="Times New Roman" w:eastAsia="Calibri" w:hAnsi="Times New Roman" w:cs="Times New Roman"/>
          <w:sz w:val="24"/>
          <w:szCs w:val="24"/>
        </w:rPr>
        <w:t xml:space="preserve"> -</w:t>
      </w:r>
      <w:proofErr w:type="gramEnd"/>
      <w:r w:rsidRPr="00FC043A">
        <w:rPr>
          <w:rFonts w:ascii="Times New Roman" w:eastAsia="Calibri" w:hAnsi="Times New Roman" w:cs="Times New Roman"/>
          <w:sz w:val="24"/>
          <w:szCs w:val="24"/>
        </w:rPr>
        <w:t xml:space="preserve"> значения показателей надежности отдельных систем водоотведения;</w:t>
      </w:r>
    </w:p>
    <w:p w14:paraId="6F653734" w14:textId="5C948493" w:rsidR="00FC043A" w:rsidRPr="00FC043A" w:rsidRDefault="00FC043A" w:rsidP="00FC043A">
      <w:pPr>
        <w:ind w:firstLine="708"/>
        <w:jc w:val="both"/>
        <w:rPr>
          <w:rFonts w:ascii="Times New Roman" w:eastAsia="Calibri" w:hAnsi="Times New Roman" w:cs="Times New Roman"/>
          <w:sz w:val="24"/>
          <w:szCs w:val="24"/>
        </w:rPr>
      </w:pPr>
      <w:r w:rsidRPr="00FC043A">
        <w:rPr>
          <w:rFonts w:ascii="Times New Roman" w:eastAsia="Calibri" w:hAnsi="Times New Roman" w:cs="Times New Roman"/>
          <w:sz w:val="24"/>
          <w:szCs w:val="24"/>
          <w:lang w:val="en-US"/>
        </w:rPr>
        <w:t>G</w:t>
      </w:r>
      <w:r w:rsidRPr="00FC043A">
        <w:rPr>
          <w:rFonts w:ascii="Times New Roman" w:eastAsia="Calibri" w:hAnsi="Times New Roman" w:cs="Times New Roman"/>
          <w:sz w:val="24"/>
          <w:szCs w:val="24"/>
          <w:vertAlign w:val="subscript"/>
        </w:rPr>
        <w:t>1</w:t>
      </w:r>
      <w:r w:rsidRPr="00FC043A">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lang w:val="en-US"/>
        </w:rPr>
        <w:t>G</w:t>
      </w:r>
      <w:r w:rsidRPr="00FC043A">
        <w:rPr>
          <w:rFonts w:ascii="Times New Roman" w:eastAsia="Calibri" w:hAnsi="Times New Roman" w:cs="Times New Roman"/>
          <w:sz w:val="24"/>
          <w:szCs w:val="24"/>
          <w:vertAlign w:val="subscript"/>
          <w:lang w:val="en-US"/>
        </w:rPr>
        <w:t>n</w:t>
      </w:r>
      <w:r w:rsidRPr="00FC043A">
        <w:rPr>
          <w:rFonts w:ascii="Times New Roman" w:eastAsia="Calibri" w:hAnsi="Times New Roman" w:cs="Times New Roman"/>
          <w:sz w:val="24"/>
          <w:szCs w:val="24"/>
        </w:rPr>
        <w:t xml:space="preserve"> - расчетные</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нагрузки отдельных систем водоотведения, м</w:t>
      </w:r>
      <w:r w:rsidRPr="00FC043A">
        <w:rPr>
          <w:rFonts w:ascii="Times New Roman" w:eastAsia="Calibri" w:hAnsi="Times New Roman" w:cs="Times New Roman"/>
          <w:sz w:val="24"/>
          <w:szCs w:val="24"/>
          <w:vertAlign w:val="superscript"/>
        </w:rPr>
        <w:t>3</w:t>
      </w:r>
      <w:r w:rsidRPr="00FC043A">
        <w:rPr>
          <w:rFonts w:ascii="Times New Roman" w:eastAsia="Calibri" w:hAnsi="Times New Roman" w:cs="Times New Roman"/>
          <w:sz w:val="24"/>
          <w:szCs w:val="24"/>
        </w:rPr>
        <w:t>/год.</w:t>
      </w:r>
    </w:p>
    <w:p w14:paraId="1903B251" w14:textId="77777777" w:rsidR="000F563D" w:rsidRDefault="00FC043A" w:rsidP="005520AF">
      <w:pPr>
        <w:ind w:firstLine="284"/>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Данные по расчету коэффициента надежн</w:t>
      </w:r>
      <w:r w:rsidR="005520AF">
        <w:rPr>
          <w:rFonts w:ascii="Times New Roman" w:eastAsia="Calibri" w:hAnsi="Times New Roman" w:cs="Times New Roman"/>
          <w:sz w:val="24"/>
          <w:szCs w:val="24"/>
        </w:rPr>
        <w:t>ости приведены в таблице 1.6.1.</w:t>
      </w:r>
    </w:p>
    <w:p w14:paraId="3DDC7A9C" w14:textId="2176AF78" w:rsidR="00FC043A" w:rsidRPr="00FC043A" w:rsidRDefault="00E47050" w:rsidP="00FC043A">
      <w:pPr>
        <w:ind w:firstLine="284"/>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FC043A" w:rsidRPr="00FC043A">
        <w:rPr>
          <w:rFonts w:ascii="Times New Roman" w:eastAsia="Calibri" w:hAnsi="Times New Roman" w:cs="Times New Roman"/>
          <w:sz w:val="24"/>
          <w:szCs w:val="24"/>
        </w:rPr>
        <w:t xml:space="preserve"> 1.6.1.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8"/>
        <w:gridCol w:w="980"/>
        <w:gridCol w:w="976"/>
        <w:gridCol w:w="977"/>
        <w:gridCol w:w="978"/>
        <w:gridCol w:w="980"/>
        <w:gridCol w:w="843"/>
        <w:gridCol w:w="843"/>
      </w:tblGrid>
      <w:tr w:rsidR="00FC043A" w:rsidRPr="00FC043A" w14:paraId="31605589" w14:textId="77777777" w:rsidTr="007A3C24">
        <w:tc>
          <w:tcPr>
            <w:tcW w:w="2802" w:type="dxa"/>
          </w:tcPr>
          <w:p w14:paraId="4E587A74" w14:textId="77777777" w:rsidR="00FC043A" w:rsidRPr="005520AF" w:rsidRDefault="00FC043A" w:rsidP="005520AF">
            <w:pPr>
              <w:jc w:val="center"/>
              <w:rPr>
                <w:rFonts w:ascii="Times New Roman" w:eastAsia="Calibri" w:hAnsi="Times New Roman" w:cs="Times New Roman"/>
                <w:b/>
                <w:sz w:val="20"/>
                <w:szCs w:val="20"/>
              </w:rPr>
            </w:pPr>
            <w:r w:rsidRPr="005520AF">
              <w:rPr>
                <w:rFonts w:ascii="Times New Roman" w:eastAsia="Calibri" w:hAnsi="Times New Roman" w:cs="Times New Roman"/>
                <w:b/>
                <w:sz w:val="20"/>
                <w:szCs w:val="20"/>
              </w:rPr>
              <w:t>Наименование</w:t>
            </w:r>
          </w:p>
        </w:tc>
        <w:tc>
          <w:tcPr>
            <w:tcW w:w="992" w:type="dxa"/>
          </w:tcPr>
          <w:p w14:paraId="335E8E6E" w14:textId="77777777"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э</w:t>
            </w:r>
          </w:p>
        </w:tc>
        <w:tc>
          <w:tcPr>
            <w:tcW w:w="992" w:type="dxa"/>
          </w:tcPr>
          <w:p w14:paraId="4D8AE714" w14:textId="77777777"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б</w:t>
            </w:r>
          </w:p>
        </w:tc>
        <w:tc>
          <w:tcPr>
            <w:tcW w:w="992" w:type="dxa"/>
          </w:tcPr>
          <w:p w14:paraId="64CFD14A" w14:textId="77777777"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р</w:t>
            </w:r>
          </w:p>
        </w:tc>
        <w:tc>
          <w:tcPr>
            <w:tcW w:w="993" w:type="dxa"/>
          </w:tcPr>
          <w:p w14:paraId="139CFAB9" w14:textId="77777777"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с</w:t>
            </w:r>
          </w:p>
        </w:tc>
        <w:tc>
          <w:tcPr>
            <w:tcW w:w="992" w:type="dxa"/>
          </w:tcPr>
          <w:p w14:paraId="084B41D5" w14:textId="77777777" w:rsidR="00FC043A" w:rsidRPr="005520AF" w:rsidRDefault="00FC043A" w:rsidP="005520AF">
            <w:pPr>
              <w:jc w:val="center"/>
              <w:rPr>
                <w:rFonts w:ascii="Times New Roman" w:eastAsia="Calibri" w:hAnsi="Times New Roman" w:cs="Times New Roman"/>
                <w:b/>
                <w:sz w:val="20"/>
                <w:szCs w:val="20"/>
                <w:vertAlign w:val="subscript"/>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отк</w:t>
            </w:r>
          </w:p>
        </w:tc>
        <w:tc>
          <w:tcPr>
            <w:tcW w:w="850" w:type="dxa"/>
          </w:tcPr>
          <w:p w14:paraId="4A294BD0" w14:textId="77777777" w:rsidR="00FC043A" w:rsidRPr="005520AF" w:rsidRDefault="00FC043A" w:rsidP="005520AF">
            <w:pPr>
              <w:jc w:val="center"/>
              <w:rPr>
                <w:rFonts w:ascii="Times New Roman" w:eastAsia="Calibri" w:hAnsi="Times New Roman" w:cs="Times New Roman"/>
                <w:b/>
                <w:sz w:val="20"/>
                <w:szCs w:val="20"/>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жал</w:t>
            </w:r>
          </w:p>
        </w:tc>
        <w:tc>
          <w:tcPr>
            <w:tcW w:w="851" w:type="dxa"/>
          </w:tcPr>
          <w:p w14:paraId="2D4E56AF" w14:textId="77777777" w:rsidR="00FC043A" w:rsidRPr="005520AF" w:rsidRDefault="00FC043A" w:rsidP="005520AF">
            <w:pPr>
              <w:jc w:val="center"/>
              <w:rPr>
                <w:rFonts w:ascii="Times New Roman" w:eastAsia="Calibri" w:hAnsi="Times New Roman" w:cs="Times New Roman"/>
                <w:b/>
                <w:sz w:val="20"/>
                <w:szCs w:val="20"/>
              </w:rPr>
            </w:pPr>
            <w:r w:rsidRPr="005520AF">
              <w:rPr>
                <w:rFonts w:ascii="Times New Roman" w:eastAsia="Calibri" w:hAnsi="Times New Roman" w:cs="Times New Roman"/>
                <w:b/>
                <w:sz w:val="20"/>
                <w:szCs w:val="20"/>
              </w:rPr>
              <w:t>К</w:t>
            </w:r>
            <w:r w:rsidRPr="005520AF">
              <w:rPr>
                <w:rFonts w:ascii="Times New Roman" w:eastAsia="Calibri" w:hAnsi="Times New Roman" w:cs="Times New Roman"/>
                <w:b/>
                <w:sz w:val="20"/>
                <w:szCs w:val="20"/>
                <w:vertAlign w:val="subscript"/>
              </w:rPr>
              <w:t>над</w:t>
            </w:r>
          </w:p>
        </w:tc>
      </w:tr>
      <w:tr w:rsidR="00FC043A" w:rsidRPr="00FC043A" w14:paraId="5B1043DC" w14:textId="77777777" w:rsidTr="00A41A97">
        <w:trPr>
          <w:trHeight w:val="515"/>
        </w:trPr>
        <w:tc>
          <w:tcPr>
            <w:tcW w:w="2802" w:type="dxa"/>
            <w:vAlign w:val="center"/>
          </w:tcPr>
          <w:p w14:paraId="57BE3A11" w14:textId="305AE53C" w:rsidR="00FC043A" w:rsidRPr="00FC043A" w:rsidRDefault="00FC043A" w:rsidP="00A41A97">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 xml:space="preserve">Система водоотведения </w:t>
            </w:r>
            <w:r w:rsidR="00A41A97">
              <w:rPr>
                <w:rFonts w:ascii="Times New Roman" w:eastAsia="Calibri" w:hAnsi="Times New Roman" w:cs="Times New Roman"/>
                <w:sz w:val="20"/>
                <w:szCs w:val="20"/>
              </w:rPr>
              <w:t>ГО</w:t>
            </w:r>
            <w:r w:rsidR="003E0CAE">
              <w:rPr>
                <w:rFonts w:ascii="Times New Roman" w:eastAsia="Calibri" w:hAnsi="Times New Roman" w:cs="Times New Roman"/>
                <w:sz w:val="20"/>
                <w:szCs w:val="20"/>
              </w:rPr>
              <w:t xml:space="preserve"> </w:t>
            </w:r>
            <w:r w:rsidR="00060AAB">
              <w:rPr>
                <w:rFonts w:ascii="Times New Roman" w:eastAsia="Calibri" w:hAnsi="Times New Roman" w:cs="Times New Roman"/>
                <w:sz w:val="20"/>
                <w:szCs w:val="20"/>
              </w:rPr>
              <w:t>Фрязино</w:t>
            </w:r>
          </w:p>
        </w:tc>
        <w:tc>
          <w:tcPr>
            <w:tcW w:w="992" w:type="dxa"/>
            <w:vAlign w:val="center"/>
          </w:tcPr>
          <w:p w14:paraId="37C67B16"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0,7</w:t>
            </w:r>
            <w:r w:rsidR="00060AAB">
              <w:rPr>
                <w:rFonts w:ascii="Times New Roman" w:eastAsia="Calibri" w:hAnsi="Times New Roman" w:cs="Times New Roman"/>
                <w:sz w:val="20"/>
                <w:szCs w:val="20"/>
              </w:rPr>
              <w:t>9</w:t>
            </w:r>
          </w:p>
        </w:tc>
        <w:tc>
          <w:tcPr>
            <w:tcW w:w="992" w:type="dxa"/>
            <w:vAlign w:val="center"/>
          </w:tcPr>
          <w:p w14:paraId="546CDDD2"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992" w:type="dxa"/>
            <w:vAlign w:val="center"/>
          </w:tcPr>
          <w:p w14:paraId="6F86B187"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993" w:type="dxa"/>
            <w:vAlign w:val="center"/>
          </w:tcPr>
          <w:p w14:paraId="1D558BFE"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0,5</w:t>
            </w:r>
          </w:p>
        </w:tc>
        <w:tc>
          <w:tcPr>
            <w:tcW w:w="992" w:type="dxa"/>
            <w:vAlign w:val="center"/>
          </w:tcPr>
          <w:p w14:paraId="75E8642A"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850" w:type="dxa"/>
            <w:vAlign w:val="center"/>
          </w:tcPr>
          <w:p w14:paraId="6F5797BD"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1</w:t>
            </w:r>
          </w:p>
        </w:tc>
        <w:tc>
          <w:tcPr>
            <w:tcW w:w="851" w:type="dxa"/>
            <w:vAlign w:val="center"/>
          </w:tcPr>
          <w:p w14:paraId="0E6530DD" w14:textId="77777777" w:rsidR="00FC043A" w:rsidRPr="00FC043A" w:rsidRDefault="00FC043A" w:rsidP="00060AAB">
            <w:pPr>
              <w:jc w:val="center"/>
              <w:rPr>
                <w:rFonts w:ascii="Times New Roman" w:eastAsia="Calibri" w:hAnsi="Times New Roman" w:cs="Times New Roman"/>
                <w:sz w:val="20"/>
                <w:szCs w:val="20"/>
              </w:rPr>
            </w:pPr>
            <w:r w:rsidRPr="00FC043A">
              <w:rPr>
                <w:rFonts w:ascii="Times New Roman" w:eastAsia="Calibri" w:hAnsi="Times New Roman" w:cs="Times New Roman"/>
                <w:sz w:val="20"/>
                <w:szCs w:val="20"/>
              </w:rPr>
              <w:t>0,8</w:t>
            </w:r>
            <w:r w:rsidR="00060AAB">
              <w:rPr>
                <w:rFonts w:ascii="Times New Roman" w:eastAsia="Calibri" w:hAnsi="Times New Roman" w:cs="Times New Roman"/>
                <w:sz w:val="20"/>
                <w:szCs w:val="20"/>
              </w:rPr>
              <w:t>8</w:t>
            </w:r>
          </w:p>
        </w:tc>
      </w:tr>
    </w:tbl>
    <w:p w14:paraId="1A0823E5" w14:textId="77777777" w:rsidR="00FC043A" w:rsidRPr="00FC043A" w:rsidRDefault="00FC043A" w:rsidP="00FC043A">
      <w:pPr>
        <w:spacing w:line="360" w:lineRule="auto"/>
        <w:ind w:firstLine="284"/>
        <w:jc w:val="both"/>
        <w:rPr>
          <w:rFonts w:ascii="Times New Roman" w:eastAsia="Calibri" w:hAnsi="Times New Roman" w:cs="Times New Roman"/>
          <w:sz w:val="24"/>
          <w:szCs w:val="24"/>
        </w:rPr>
      </w:pPr>
    </w:p>
    <w:p w14:paraId="4555BAEB" w14:textId="280EF35B" w:rsidR="00FC043A" w:rsidRPr="00FC043A" w:rsidRDefault="00E47050" w:rsidP="00FC043A">
      <w:pPr>
        <w:spacing w:line="360" w:lineRule="auto"/>
        <w:ind w:firstLine="284"/>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FC043A" w:rsidRPr="00FC043A">
        <w:rPr>
          <w:rFonts w:ascii="Times New Roman" w:eastAsia="Calibri" w:hAnsi="Times New Roman" w:cs="Times New Roman"/>
          <w:sz w:val="24"/>
          <w:szCs w:val="24"/>
        </w:rPr>
        <w:t>В зависимости от полученных показателей надежности системы водоотведения с точки зрения надежности могут быть оценены как:</w:t>
      </w:r>
    </w:p>
    <w:p w14:paraId="04F0A217" w14:textId="77777777"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 высоконадежные</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более 0,9;</w:t>
      </w:r>
    </w:p>
    <w:p w14:paraId="1E87023B" w14:textId="77777777"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 надежные</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- 0,75 - 0,89;</w:t>
      </w:r>
    </w:p>
    <w:p w14:paraId="3C6D5BEA" w14:textId="77777777"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 малонадежные</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- 0,5 - 0,74;</w:t>
      </w:r>
    </w:p>
    <w:p w14:paraId="4A6BE89D" w14:textId="77777777" w:rsidR="00FC043A" w:rsidRPr="00FC043A" w:rsidRDefault="00FC043A" w:rsidP="00FC043A">
      <w:pPr>
        <w:overflowPunct w:val="0"/>
        <w:autoSpaceDE w:val="0"/>
        <w:autoSpaceDN w:val="0"/>
        <w:adjustRightInd w:val="0"/>
        <w:spacing w:after="0" w:line="360" w:lineRule="auto"/>
        <w:ind w:firstLine="284"/>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lastRenderedPageBreak/>
        <w:t>• ненадежные</w:t>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r>
      <w:r w:rsidRPr="00FC043A">
        <w:rPr>
          <w:rFonts w:ascii="Times New Roman" w:eastAsia="Times New Roman" w:hAnsi="Times New Roman" w:cs="Times New Roman"/>
          <w:sz w:val="24"/>
          <w:szCs w:val="24"/>
        </w:rPr>
        <w:tab/>
        <w:t>- менее 0,5.</w:t>
      </w:r>
    </w:p>
    <w:p w14:paraId="28C7A940" w14:textId="2E179C3D" w:rsidR="00FC043A" w:rsidRPr="00FC043A" w:rsidRDefault="00FC043A" w:rsidP="00FC043A">
      <w:pPr>
        <w:spacing w:line="360" w:lineRule="auto"/>
        <w:ind w:firstLine="708"/>
        <w:jc w:val="both"/>
        <w:rPr>
          <w:rFonts w:ascii="Times New Roman" w:eastAsia="Calibri" w:hAnsi="Times New Roman" w:cs="Times New Roman"/>
          <w:sz w:val="24"/>
          <w:szCs w:val="24"/>
        </w:rPr>
      </w:pPr>
      <w:r w:rsidRPr="00FC043A">
        <w:rPr>
          <w:rFonts w:ascii="Times New Roman" w:eastAsia="Calibri" w:hAnsi="Times New Roman" w:cs="Times New Roman"/>
          <w:sz w:val="24"/>
          <w:szCs w:val="24"/>
        </w:rPr>
        <w:t>Общий показатель</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sz w:val="24"/>
          <w:szCs w:val="24"/>
        </w:rPr>
        <w:t xml:space="preserve">надежности систем водоотведения </w:t>
      </w:r>
      <w:r w:rsidR="000F563D">
        <w:rPr>
          <w:rFonts w:ascii="Times New Roman" w:eastAsia="Calibri" w:hAnsi="Times New Roman" w:cs="Times New Roman"/>
          <w:sz w:val="24"/>
          <w:szCs w:val="24"/>
        </w:rPr>
        <w:t>ГО</w:t>
      </w:r>
      <w:r w:rsidR="00B62DA7">
        <w:rPr>
          <w:rFonts w:ascii="Times New Roman" w:eastAsia="Calibri" w:hAnsi="Times New Roman" w:cs="Times New Roman"/>
          <w:sz w:val="24"/>
          <w:szCs w:val="24"/>
        </w:rPr>
        <w:t xml:space="preserve"> </w:t>
      </w:r>
      <w:r w:rsidR="00060AAB">
        <w:rPr>
          <w:rFonts w:ascii="Times New Roman" w:eastAsia="Calibri" w:hAnsi="Times New Roman" w:cs="Times New Roman"/>
          <w:sz w:val="24"/>
          <w:szCs w:val="24"/>
        </w:rPr>
        <w:t>Фрязино</w:t>
      </w:r>
      <w:r>
        <w:rPr>
          <w:rFonts w:ascii="Times New Roman" w:eastAsia="Calibri" w:hAnsi="Times New Roman" w:cs="Times New Roman"/>
          <w:sz w:val="24"/>
          <w:szCs w:val="24"/>
        </w:rPr>
        <w:t xml:space="preserve"> Московской области</w:t>
      </w:r>
      <w:r w:rsidRPr="00FC043A">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FC043A">
        <w:rPr>
          <w:rFonts w:ascii="Times New Roman" w:eastAsia="Calibri" w:hAnsi="Times New Roman" w:cs="Times New Roman"/>
          <w:b/>
          <w:sz w:val="24"/>
          <w:szCs w:val="24"/>
        </w:rPr>
        <w:t>0,8</w:t>
      </w:r>
      <w:r w:rsidR="00060AAB">
        <w:rPr>
          <w:rFonts w:ascii="Times New Roman" w:eastAsia="Calibri" w:hAnsi="Times New Roman" w:cs="Times New Roman"/>
          <w:b/>
          <w:sz w:val="24"/>
          <w:szCs w:val="24"/>
        </w:rPr>
        <w:t>8</w:t>
      </w:r>
      <w:r w:rsidRPr="00FC043A">
        <w:rPr>
          <w:rFonts w:ascii="Times New Roman" w:eastAsia="Calibri" w:hAnsi="Times New Roman" w:cs="Times New Roman"/>
          <w:sz w:val="24"/>
          <w:szCs w:val="24"/>
        </w:rPr>
        <w:t>.</w:t>
      </w:r>
    </w:p>
    <w:p w14:paraId="0EB4CA67" w14:textId="33ADEAA3" w:rsidR="00FC043A" w:rsidRPr="00FC043A" w:rsidRDefault="00FC043A" w:rsidP="00FC043A">
      <w:pPr>
        <w:overflowPunct w:val="0"/>
        <w:autoSpaceDE w:val="0"/>
        <w:autoSpaceDN w:val="0"/>
        <w:adjustRightInd w:val="0"/>
        <w:spacing w:after="0" w:line="360" w:lineRule="auto"/>
        <w:ind w:firstLine="567"/>
        <w:textAlignment w:val="baseline"/>
        <w:rPr>
          <w:rFonts w:ascii="Times New Roman" w:eastAsia="Times New Roman" w:hAnsi="Times New Roman" w:cs="Times New Roman"/>
          <w:sz w:val="24"/>
          <w:szCs w:val="24"/>
        </w:rPr>
      </w:pPr>
      <w:r w:rsidRPr="00FC043A">
        <w:rPr>
          <w:rFonts w:ascii="Times New Roman" w:eastAsia="Times New Roman" w:hAnsi="Times New Roman" w:cs="Times New Roman"/>
          <w:sz w:val="24"/>
          <w:szCs w:val="24"/>
        </w:rPr>
        <w:t>Оценка надежности данной системы водоотведения</w:t>
      </w:r>
      <w:r w:rsidR="00E47050">
        <w:rPr>
          <w:rFonts w:ascii="Times New Roman" w:eastAsia="Times New Roman" w:hAnsi="Times New Roman" w:cs="Times New Roman"/>
          <w:sz w:val="24"/>
          <w:szCs w:val="24"/>
        </w:rPr>
        <w:t xml:space="preserve"> </w:t>
      </w:r>
      <w:r w:rsidRPr="00FC043A">
        <w:rPr>
          <w:rFonts w:ascii="Times New Roman" w:eastAsia="Times New Roman" w:hAnsi="Times New Roman" w:cs="Times New Roman"/>
          <w:sz w:val="24"/>
          <w:szCs w:val="24"/>
        </w:rPr>
        <w:t xml:space="preserve">оценивается как </w:t>
      </w:r>
      <w:r w:rsidRPr="00FC043A">
        <w:rPr>
          <w:rFonts w:ascii="Times New Roman" w:eastAsia="Times New Roman" w:hAnsi="Times New Roman" w:cs="Times New Roman"/>
          <w:b/>
          <w:sz w:val="24"/>
          <w:szCs w:val="24"/>
        </w:rPr>
        <w:t>надежная</w:t>
      </w:r>
      <w:r w:rsidRPr="00FC043A">
        <w:rPr>
          <w:rFonts w:ascii="Times New Roman" w:eastAsia="Times New Roman" w:hAnsi="Times New Roman" w:cs="Times New Roman"/>
          <w:sz w:val="24"/>
          <w:szCs w:val="24"/>
        </w:rPr>
        <w:t>.</w:t>
      </w:r>
    </w:p>
    <w:p w14:paraId="48C59634" w14:textId="77777777" w:rsidR="00FC043A" w:rsidRDefault="00FC043A" w:rsidP="00FC043A"/>
    <w:p w14:paraId="5F2018FD" w14:textId="77777777" w:rsidR="00A41A97" w:rsidRPr="00FC043A" w:rsidRDefault="00A41A97" w:rsidP="00FC043A"/>
    <w:p w14:paraId="6D6B826A" w14:textId="77777777" w:rsidR="004F0026" w:rsidRDefault="006A7D4C" w:rsidP="00F45A04">
      <w:pPr>
        <w:pStyle w:val="3"/>
        <w:rPr>
          <w:rFonts w:ascii="Times New Roman" w:hAnsi="Times New Roman" w:cs="Times New Roman"/>
          <w:color w:val="auto"/>
          <w:sz w:val="24"/>
          <w:szCs w:val="24"/>
        </w:rPr>
      </w:pPr>
      <w:bookmarkStart w:id="77" w:name="_Toc453158763"/>
      <w:r w:rsidRPr="00F45A04">
        <w:rPr>
          <w:rFonts w:ascii="Times New Roman" w:hAnsi="Times New Roman" w:cs="Times New Roman"/>
          <w:color w:val="auto"/>
          <w:sz w:val="24"/>
          <w:szCs w:val="24"/>
        </w:rPr>
        <w:t>2.1.7.</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ценка воздействия сбросов сточных вод через централизованную систему во</w:t>
      </w:r>
      <w:r w:rsidR="0080630A" w:rsidRPr="00F45A04">
        <w:rPr>
          <w:rFonts w:ascii="Times New Roman" w:hAnsi="Times New Roman" w:cs="Times New Roman"/>
          <w:color w:val="auto"/>
          <w:sz w:val="24"/>
          <w:szCs w:val="24"/>
        </w:rPr>
        <w:t>доотведения на окружающую среду.</w:t>
      </w:r>
      <w:bookmarkEnd w:id="77"/>
    </w:p>
    <w:p w14:paraId="50771AE9" w14:textId="77777777" w:rsidR="00D662CC" w:rsidRDefault="00D662CC" w:rsidP="00D662CC"/>
    <w:p w14:paraId="045046F9" w14:textId="77777777" w:rsidR="00D662CC" w:rsidRDefault="00D662CC" w:rsidP="00D662CC">
      <w:pPr>
        <w:spacing w:after="0" w:line="360" w:lineRule="auto"/>
        <w:ind w:firstLine="567"/>
        <w:jc w:val="both"/>
        <w:rPr>
          <w:rFonts w:ascii="Times New Roman" w:eastAsia="Calibri" w:hAnsi="Times New Roman" w:cs="Times New Roman"/>
          <w:sz w:val="24"/>
          <w:szCs w:val="24"/>
        </w:rPr>
      </w:pPr>
      <w:r>
        <w:tab/>
      </w:r>
      <w:r w:rsidRPr="00D662CC">
        <w:rPr>
          <w:rFonts w:ascii="Times New Roman" w:eastAsia="Calibri" w:hAnsi="Times New Roman" w:cs="Times New Roman"/>
          <w:sz w:val="24"/>
          <w:szCs w:val="24"/>
        </w:rPr>
        <w:t>В соответствии с Федеральным законом Российской Федерации от 10.01.2002 № 7-ФЗ «Об охране окружающей среды», постановлениями Правительства Российской Федерации и подзаконными актами при проектировании, строительстве, эксплуатации, реконструкции, и ликвидации предприятий, зданий и сооружений в промышленности, сельском хозяйстве, в энергетике, на транспорте, жилищно-коммунальном секторе должен быть предусмотрен комплекс мероприятий по охране окружающей природной среды, рациональному использованию и воспроизводству природных ресурсов, а также выполняться требования экологической безопасности проектируемых объектов и охраны здоровья населения.</w:t>
      </w:r>
    </w:p>
    <w:p w14:paraId="16BF6845" w14:textId="0D64676E" w:rsidR="003F6354" w:rsidRPr="00D662CC" w:rsidRDefault="003F6354" w:rsidP="00D662CC">
      <w:pPr>
        <w:spacing w:after="0" w:line="360" w:lineRule="auto"/>
        <w:ind w:firstLine="567"/>
        <w:jc w:val="both"/>
        <w:rPr>
          <w:rFonts w:ascii="Times New Roman" w:eastAsia="Calibri" w:hAnsi="Times New Roman" w:cs="Times New Roman"/>
          <w:sz w:val="24"/>
          <w:szCs w:val="24"/>
        </w:rPr>
      </w:pPr>
      <w:r w:rsidRPr="003F6354">
        <w:rPr>
          <w:rFonts w:ascii="Times New Roman" w:eastAsia="Calibri" w:hAnsi="Times New Roman" w:cs="Times New Roman"/>
          <w:iCs/>
          <w:sz w:val="24"/>
          <w:szCs w:val="24"/>
        </w:rPr>
        <w:t>Проблема очистки сточных вод уже давно является одним из основных вопросов экологической безопасности. К сожалению, и в промышленных масштабах, и в условиях применения бытовых</w:t>
      </w:r>
      <w:r w:rsidR="00E47050">
        <w:rPr>
          <w:rFonts w:ascii="Times New Roman" w:eastAsia="Calibri" w:hAnsi="Times New Roman" w:cs="Times New Roman"/>
          <w:iCs/>
          <w:sz w:val="24"/>
          <w:szCs w:val="24"/>
        </w:rPr>
        <w:t xml:space="preserve"> </w:t>
      </w:r>
      <w:r w:rsidRPr="003F6354">
        <w:rPr>
          <w:rFonts w:ascii="Times New Roman" w:eastAsia="Calibri" w:hAnsi="Times New Roman" w:cs="Times New Roman"/>
          <w:iCs/>
          <w:sz w:val="24"/>
          <w:szCs w:val="24"/>
        </w:rPr>
        <w:t>канализационных сетей достаточно часто уделяется недостаточное количество внимания на предварительную подготовку стоков</w:t>
      </w:r>
    </w:p>
    <w:p w14:paraId="480FE02E" w14:textId="150EB4E5" w:rsidR="003C4478" w:rsidRDefault="00D662CC" w:rsidP="00E84CBB">
      <w:pPr>
        <w:ind w:firstLine="567"/>
        <w:jc w:val="both"/>
        <w:rPr>
          <w:rFonts w:ascii="Times New Roman" w:hAnsi="Times New Roman" w:cs="Times New Roman"/>
          <w:sz w:val="24"/>
          <w:szCs w:val="24"/>
        </w:rPr>
      </w:pPr>
      <w:r w:rsidRPr="00D662CC">
        <w:rPr>
          <w:rFonts w:ascii="Times New Roman" w:hAnsi="Times New Roman" w:cs="Times New Roman"/>
          <w:sz w:val="24"/>
          <w:szCs w:val="24"/>
        </w:rPr>
        <w:t xml:space="preserve">Централизованная система водоотведения </w:t>
      </w:r>
      <w:r w:rsidR="00A73DC5">
        <w:rPr>
          <w:rFonts w:ascii="Times New Roman" w:hAnsi="Times New Roman" w:cs="Times New Roman"/>
          <w:sz w:val="24"/>
          <w:szCs w:val="24"/>
        </w:rPr>
        <w:t>городского округа Фрязино</w:t>
      </w:r>
      <w:r w:rsidRPr="00D662CC">
        <w:rPr>
          <w:rFonts w:ascii="Times New Roman" w:hAnsi="Times New Roman" w:cs="Times New Roman"/>
          <w:sz w:val="24"/>
          <w:szCs w:val="24"/>
        </w:rPr>
        <w:t xml:space="preserve"> не</w:t>
      </w:r>
      <w:r w:rsidR="00E47050">
        <w:rPr>
          <w:rFonts w:ascii="Times New Roman" w:hAnsi="Times New Roman" w:cs="Times New Roman"/>
          <w:sz w:val="24"/>
          <w:szCs w:val="24"/>
        </w:rPr>
        <w:t xml:space="preserve"> </w:t>
      </w:r>
      <w:r w:rsidRPr="00D662CC">
        <w:rPr>
          <w:rFonts w:ascii="Times New Roman" w:hAnsi="Times New Roman" w:cs="Times New Roman"/>
          <w:sz w:val="24"/>
          <w:szCs w:val="24"/>
        </w:rPr>
        <w:t xml:space="preserve">предполагает </w:t>
      </w:r>
      <w:r>
        <w:rPr>
          <w:rFonts w:ascii="Times New Roman" w:hAnsi="Times New Roman" w:cs="Times New Roman"/>
          <w:sz w:val="24"/>
          <w:szCs w:val="24"/>
        </w:rPr>
        <w:t xml:space="preserve">непосредственный </w:t>
      </w:r>
      <w:r w:rsidRPr="00D662CC">
        <w:rPr>
          <w:rFonts w:ascii="Times New Roman" w:hAnsi="Times New Roman" w:cs="Times New Roman"/>
          <w:sz w:val="24"/>
          <w:szCs w:val="24"/>
        </w:rPr>
        <w:t>сброс</w:t>
      </w:r>
      <w:r w:rsidR="00E47050">
        <w:rPr>
          <w:rFonts w:ascii="Times New Roman" w:hAnsi="Times New Roman" w:cs="Times New Roman"/>
          <w:sz w:val="24"/>
          <w:szCs w:val="24"/>
        </w:rPr>
        <w:t xml:space="preserve"> </w:t>
      </w:r>
      <w:r w:rsidRPr="00D662CC">
        <w:rPr>
          <w:rFonts w:ascii="Times New Roman" w:hAnsi="Times New Roman" w:cs="Times New Roman"/>
          <w:sz w:val="24"/>
          <w:szCs w:val="24"/>
        </w:rPr>
        <w:t xml:space="preserve">сточных вод </w:t>
      </w:r>
      <w:r w:rsidR="003F6354">
        <w:rPr>
          <w:rFonts w:ascii="Times New Roman" w:hAnsi="Times New Roman" w:cs="Times New Roman"/>
          <w:sz w:val="24"/>
          <w:szCs w:val="24"/>
        </w:rPr>
        <w:t xml:space="preserve">в окружающую среду, т.к. </w:t>
      </w:r>
      <w:r w:rsidR="00060AAB">
        <w:rPr>
          <w:rFonts w:ascii="Times New Roman" w:hAnsi="Times New Roman" w:cs="Times New Roman"/>
          <w:sz w:val="24"/>
          <w:szCs w:val="24"/>
        </w:rPr>
        <w:t>осуществляет перекачку стоков от своих абонентов транзитом</w:t>
      </w:r>
      <w:r w:rsidR="00E47050">
        <w:rPr>
          <w:rFonts w:ascii="Times New Roman" w:hAnsi="Times New Roman" w:cs="Times New Roman"/>
          <w:sz w:val="24"/>
          <w:szCs w:val="24"/>
        </w:rPr>
        <w:t xml:space="preserve"> </w:t>
      </w:r>
      <w:r w:rsidR="003F6354">
        <w:rPr>
          <w:rFonts w:ascii="Times New Roman" w:hAnsi="Times New Roman" w:cs="Times New Roman"/>
          <w:sz w:val="24"/>
          <w:szCs w:val="24"/>
        </w:rPr>
        <w:t xml:space="preserve">до станции очистки в </w:t>
      </w:r>
      <w:r w:rsidR="003E0CAE">
        <w:rPr>
          <w:rFonts w:ascii="Times New Roman" w:hAnsi="Times New Roman" w:cs="Times New Roman"/>
          <w:sz w:val="24"/>
          <w:szCs w:val="24"/>
        </w:rPr>
        <w:t>г. Щелково</w:t>
      </w:r>
      <w:r w:rsidR="00E84CBB">
        <w:rPr>
          <w:rFonts w:ascii="Times New Roman" w:hAnsi="Times New Roman" w:cs="Times New Roman"/>
          <w:sz w:val="24"/>
          <w:szCs w:val="24"/>
        </w:rPr>
        <w:t xml:space="preserve">. </w:t>
      </w:r>
    </w:p>
    <w:p w14:paraId="241818A2" w14:textId="77777777" w:rsidR="00FC043A" w:rsidRPr="00FC043A" w:rsidRDefault="00FC043A" w:rsidP="00FC043A"/>
    <w:p w14:paraId="4B75C31C" w14:textId="77777777" w:rsidR="004F0026" w:rsidRDefault="006A7D4C" w:rsidP="003F6354">
      <w:pPr>
        <w:pStyle w:val="3"/>
        <w:jc w:val="both"/>
        <w:rPr>
          <w:rFonts w:ascii="Times New Roman" w:hAnsi="Times New Roman" w:cs="Times New Roman"/>
          <w:color w:val="auto"/>
          <w:sz w:val="24"/>
          <w:szCs w:val="24"/>
        </w:rPr>
      </w:pPr>
      <w:bookmarkStart w:id="78" w:name="_Toc453158764"/>
      <w:r w:rsidRPr="00F45A04">
        <w:rPr>
          <w:rFonts w:ascii="Times New Roman" w:hAnsi="Times New Roman" w:cs="Times New Roman"/>
          <w:color w:val="auto"/>
          <w:sz w:val="24"/>
          <w:szCs w:val="24"/>
        </w:rPr>
        <w:t>2.1.8.</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писание территорий муниципального образования, не охваченных централи</w:t>
      </w:r>
      <w:r w:rsidR="0080630A" w:rsidRPr="00F45A04">
        <w:rPr>
          <w:rFonts w:ascii="Times New Roman" w:hAnsi="Times New Roman" w:cs="Times New Roman"/>
          <w:color w:val="auto"/>
          <w:sz w:val="24"/>
          <w:szCs w:val="24"/>
        </w:rPr>
        <w:t>зованной системой водоотведения.</w:t>
      </w:r>
      <w:bookmarkEnd w:id="78"/>
    </w:p>
    <w:p w14:paraId="7FCAF537" w14:textId="77777777" w:rsidR="003F6354" w:rsidRDefault="003F6354" w:rsidP="003F6354"/>
    <w:p w14:paraId="282E3C56" w14:textId="241FE6DB" w:rsidR="00835960" w:rsidRDefault="000377A5" w:rsidP="000377A5">
      <w:pPr>
        <w:jc w:val="both"/>
        <w:rPr>
          <w:rFonts w:ascii="Times New Roman" w:hAnsi="Times New Roman" w:cs="Times New Roman"/>
          <w:sz w:val="24"/>
          <w:szCs w:val="24"/>
        </w:rPr>
      </w:pPr>
      <w:r>
        <w:tab/>
      </w:r>
      <w:r w:rsidRPr="000377A5">
        <w:rPr>
          <w:rFonts w:ascii="Times New Roman" w:hAnsi="Times New Roman" w:cs="Times New Roman"/>
          <w:sz w:val="24"/>
          <w:szCs w:val="24"/>
        </w:rPr>
        <w:t xml:space="preserve">Практически все население </w:t>
      </w:r>
      <w:r w:rsidR="00E84CBB">
        <w:rPr>
          <w:rFonts w:ascii="Times New Roman" w:hAnsi="Times New Roman" w:cs="Times New Roman"/>
          <w:sz w:val="24"/>
          <w:szCs w:val="24"/>
        </w:rPr>
        <w:t>городского</w:t>
      </w:r>
      <w:r w:rsidR="00B62DA7">
        <w:rPr>
          <w:rFonts w:ascii="Times New Roman" w:hAnsi="Times New Roman" w:cs="Times New Roman"/>
          <w:sz w:val="24"/>
          <w:szCs w:val="24"/>
        </w:rPr>
        <w:t xml:space="preserve"> </w:t>
      </w:r>
      <w:r w:rsidR="00CA7E2C">
        <w:rPr>
          <w:rFonts w:ascii="Times New Roman" w:hAnsi="Times New Roman" w:cs="Times New Roman"/>
          <w:sz w:val="24"/>
          <w:szCs w:val="24"/>
        </w:rPr>
        <w:t>округ</w:t>
      </w:r>
      <w:r w:rsidR="00E84CBB">
        <w:rPr>
          <w:rFonts w:ascii="Times New Roman" w:hAnsi="Times New Roman" w:cs="Times New Roman"/>
          <w:sz w:val="24"/>
          <w:szCs w:val="24"/>
        </w:rPr>
        <w:t>а</w:t>
      </w:r>
      <w:r w:rsidR="00B62DA7">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B62DA7">
        <w:rPr>
          <w:rFonts w:ascii="Times New Roman" w:hAnsi="Times New Roman" w:cs="Times New Roman"/>
          <w:sz w:val="24"/>
          <w:szCs w:val="24"/>
        </w:rPr>
        <w:t xml:space="preserve"> </w:t>
      </w:r>
      <w:r w:rsidRPr="000377A5">
        <w:rPr>
          <w:rFonts w:ascii="Times New Roman" w:hAnsi="Times New Roman" w:cs="Times New Roman"/>
          <w:sz w:val="24"/>
          <w:szCs w:val="24"/>
        </w:rPr>
        <w:t>охвачено</w:t>
      </w:r>
      <w:r w:rsidR="00E47050">
        <w:rPr>
          <w:rFonts w:ascii="Times New Roman" w:hAnsi="Times New Roman" w:cs="Times New Roman"/>
          <w:sz w:val="24"/>
          <w:szCs w:val="24"/>
        </w:rPr>
        <w:t xml:space="preserve"> </w:t>
      </w:r>
      <w:r w:rsidRPr="000377A5">
        <w:rPr>
          <w:rFonts w:ascii="Times New Roman" w:hAnsi="Times New Roman" w:cs="Times New Roman"/>
          <w:sz w:val="24"/>
          <w:szCs w:val="24"/>
        </w:rPr>
        <w:t>централи</w:t>
      </w:r>
      <w:r w:rsidR="00FA3EF4">
        <w:rPr>
          <w:rFonts w:ascii="Times New Roman" w:hAnsi="Times New Roman" w:cs="Times New Roman"/>
          <w:sz w:val="24"/>
          <w:szCs w:val="24"/>
        </w:rPr>
        <w:t>зованной системой водоотведени</w:t>
      </w:r>
      <w:r w:rsidR="00E84CBB">
        <w:rPr>
          <w:rFonts w:ascii="Times New Roman" w:hAnsi="Times New Roman" w:cs="Times New Roman"/>
          <w:sz w:val="24"/>
          <w:szCs w:val="24"/>
        </w:rPr>
        <w:t>я</w:t>
      </w:r>
      <w:r w:rsidR="00FA3EF4" w:rsidRPr="00A41A97">
        <w:rPr>
          <w:rFonts w:ascii="Times New Roman" w:hAnsi="Times New Roman" w:cs="Times New Roman"/>
          <w:sz w:val="24"/>
          <w:szCs w:val="24"/>
        </w:rPr>
        <w:t>,</w:t>
      </w:r>
      <w:r w:rsidR="00E47050">
        <w:rPr>
          <w:rFonts w:ascii="Times New Roman" w:hAnsi="Times New Roman" w:cs="Times New Roman"/>
          <w:sz w:val="24"/>
          <w:szCs w:val="24"/>
        </w:rPr>
        <w:t xml:space="preserve"> </w:t>
      </w:r>
      <w:r w:rsidR="00FA3EF4" w:rsidRPr="00A41A97">
        <w:rPr>
          <w:rFonts w:ascii="Times New Roman" w:hAnsi="Times New Roman" w:cs="Times New Roman"/>
          <w:sz w:val="24"/>
          <w:szCs w:val="24"/>
        </w:rPr>
        <w:t>9</w:t>
      </w:r>
      <w:r w:rsidR="00A41A97" w:rsidRPr="00A41A97">
        <w:rPr>
          <w:rFonts w:ascii="Times New Roman" w:hAnsi="Times New Roman" w:cs="Times New Roman"/>
          <w:sz w:val="24"/>
          <w:szCs w:val="24"/>
        </w:rPr>
        <w:t>7</w:t>
      </w:r>
      <w:r w:rsidR="00FA3EF4" w:rsidRPr="00A41A97">
        <w:rPr>
          <w:rFonts w:ascii="Times New Roman" w:hAnsi="Times New Roman" w:cs="Times New Roman"/>
          <w:sz w:val="24"/>
          <w:szCs w:val="24"/>
        </w:rPr>
        <w:t>,0</w:t>
      </w:r>
      <w:r w:rsidR="003E0CAE" w:rsidRPr="00A41A97">
        <w:rPr>
          <w:rFonts w:ascii="Times New Roman" w:hAnsi="Times New Roman" w:cs="Times New Roman"/>
          <w:sz w:val="24"/>
          <w:szCs w:val="24"/>
        </w:rPr>
        <w:t>%.</w:t>
      </w:r>
    </w:p>
    <w:p w14:paraId="10CD84BD" w14:textId="6D8F7BF6" w:rsidR="00835960" w:rsidRDefault="000377A5" w:rsidP="00835960">
      <w:pPr>
        <w:ind w:firstLine="708"/>
        <w:jc w:val="both"/>
        <w:rPr>
          <w:rFonts w:ascii="Times New Roman" w:hAnsi="Times New Roman" w:cs="Times New Roman"/>
          <w:sz w:val="24"/>
          <w:szCs w:val="24"/>
        </w:rPr>
      </w:pPr>
      <w:r w:rsidRPr="000377A5">
        <w:rPr>
          <w:rFonts w:ascii="Times New Roman" w:hAnsi="Times New Roman" w:cs="Times New Roman"/>
          <w:sz w:val="24"/>
          <w:szCs w:val="24"/>
        </w:rPr>
        <w:lastRenderedPageBreak/>
        <w:t xml:space="preserve">Неохваченными абонентами являются жители частного сектора </w:t>
      </w:r>
      <w:r w:rsidR="00835960">
        <w:rPr>
          <w:rFonts w:ascii="Times New Roman" w:hAnsi="Times New Roman" w:cs="Times New Roman"/>
          <w:sz w:val="24"/>
          <w:szCs w:val="24"/>
        </w:rPr>
        <w:t>малоэтажной</w:t>
      </w:r>
      <w:r w:rsidR="00E47050">
        <w:rPr>
          <w:rFonts w:ascii="Times New Roman" w:hAnsi="Times New Roman" w:cs="Times New Roman"/>
          <w:sz w:val="24"/>
          <w:szCs w:val="24"/>
        </w:rPr>
        <w:t xml:space="preserve"> </w:t>
      </w:r>
      <w:r w:rsidRPr="000377A5">
        <w:rPr>
          <w:rFonts w:ascii="Times New Roman" w:hAnsi="Times New Roman" w:cs="Times New Roman"/>
          <w:sz w:val="24"/>
          <w:szCs w:val="24"/>
        </w:rPr>
        <w:t>застройки, подключение которых</w:t>
      </w:r>
      <w:r w:rsidR="00E47050">
        <w:rPr>
          <w:rFonts w:ascii="Times New Roman" w:hAnsi="Times New Roman" w:cs="Times New Roman"/>
          <w:sz w:val="24"/>
          <w:szCs w:val="24"/>
        </w:rPr>
        <w:t xml:space="preserve"> </w:t>
      </w:r>
      <w:r w:rsidRPr="000377A5">
        <w:rPr>
          <w:rFonts w:ascii="Times New Roman" w:hAnsi="Times New Roman" w:cs="Times New Roman"/>
          <w:sz w:val="24"/>
          <w:szCs w:val="24"/>
        </w:rPr>
        <w:t>к общим сетям является нецелесообразным и не востребованным.</w:t>
      </w:r>
    </w:p>
    <w:p w14:paraId="376A03CD" w14:textId="77777777" w:rsidR="000377A5" w:rsidRPr="000377A5" w:rsidRDefault="00835960" w:rsidP="00835960">
      <w:pPr>
        <w:ind w:firstLine="708"/>
        <w:jc w:val="both"/>
        <w:rPr>
          <w:rFonts w:ascii="Times New Roman" w:hAnsi="Times New Roman" w:cs="Times New Roman"/>
          <w:sz w:val="24"/>
          <w:szCs w:val="24"/>
        </w:rPr>
      </w:pPr>
      <w:r>
        <w:rPr>
          <w:rFonts w:ascii="Times New Roman" w:hAnsi="Times New Roman" w:cs="Times New Roman"/>
          <w:sz w:val="24"/>
          <w:szCs w:val="24"/>
        </w:rPr>
        <w:t>Устройство канализации данных абонентов осуществляется с помощью выгребных ям.</w:t>
      </w:r>
    </w:p>
    <w:p w14:paraId="7920B1B3" w14:textId="77777777" w:rsidR="00A41A97" w:rsidRPr="003F6354" w:rsidRDefault="00A41A97" w:rsidP="003F6354"/>
    <w:p w14:paraId="764E253F" w14:textId="77777777" w:rsidR="004F0026" w:rsidRDefault="006A7D4C" w:rsidP="00A41A97">
      <w:pPr>
        <w:pStyle w:val="3"/>
        <w:jc w:val="both"/>
        <w:rPr>
          <w:rFonts w:ascii="Times New Roman" w:hAnsi="Times New Roman" w:cs="Times New Roman"/>
          <w:color w:val="auto"/>
          <w:sz w:val="24"/>
          <w:szCs w:val="24"/>
        </w:rPr>
      </w:pPr>
      <w:bookmarkStart w:id="79" w:name="_Toc453158765"/>
      <w:r w:rsidRPr="00F45A04">
        <w:rPr>
          <w:rFonts w:ascii="Times New Roman" w:hAnsi="Times New Roman" w:cs="Times New Roman"/>
          <w:color w:val="auto"/>
          <w:sz w:val="24"/>
          <w:szCs w:val="24"/>
        </w:rPr>
        <w:t>2.1.9.</w:t>
      </w:r>
      <w:r w:rsidR="0080630A" w:rsidRPr="00F45A04">
        <w:rPr>
          <w:rFonts w:ascii="Times New Roman" w:hAnsi="Times New Roman" w:cs="Times New Roman"/>
          <w:color w:val="auto"/>
          <w:sz w:val="24"/>
          <w:szCs w:val="24"/>
        </w:rPr>
        <w:t xml:space="preserve"> О</w:t>
      </w:r>
      <w:r w:rsidR="004F0026" w:rsidRPr="00F45A04">
        <w:rPr>
          <w:rFonts w:ascii="Times New Roman" w:hAnsi="Times New Roman" w:cs="Times New Roman"/>
          <w:color w:val="auto"/>
          <w:sz w:val="24"/>
          <w:szCs w:val="24"/>
        </w:rPr>
        <w:t xml:space="preserve">писание существующих технических и технологических проблем системы водоотведения </w:t>
      </w:r>
      <w:r w:rsidR="000F563D">
        <w:rPr>
          <w:rFonts w:ascii="Times New Roman" w:hAnsi="Times New Roman" w:cs="Times New Roman"/>
          <w:color w:val="auto"/>
          <w:sz w:val="24"/>
          <w:szCs w:val="24"/>
        </w:rPr>
        <w:t>городского округа</w:t>
      </w:r>
      <w:r w:rsidR="00B62DA7">
        <w:rPr>
          <w:rFonts w:ascii="Times New Roman" w:hAnsi="Times New Roman" w:cs="Times New Roman"/>
          <w:color w:val="auto"/>
          <w:sz w:val="24"/>
          <w:szCs w:val="24"/>
        </w:rPr>
        <w:t xml:space="preserve"> </w:t>
      </w:r>
      <w:r w:rsidR="00E84CBB">
        <w:rPr>
          <w:rFonts w:ascii="Times New Roman" w:hAnsi="Times New Roman" w:cs="Times New Roman"/>
          <w:color w:val="auto"/>
          <w:sz w:val="24"/>
          <w:szCs w:val="24"/>
        </w:rPr>
        <w:t>Фрязино</w:t>
      </w:r>
      <w:r w:rsidR="000F563D">
        <w:rPr>
          <w:rFonts w:ascii="Times New Roman" w:hAnsi="Times New Roman" w:cs="Times New Roman"/>
          <w:color w:val="auto"/>
          <w:sz w:val="24"/>
          <w:szCs w:val="24"/>
        </w:rPr>
        <w:t xml:space="preserve"> Московской области</w:t>
      </w:r>
      <w:r w:rsidR="004F0026" w:rsidRPr="00F45A04">
        <w:rPr>
          <w:rFonts w:ascii="Times New Roman" w:hAnsi="Times New Roman" w:cs="Times New Roman"/>
          <w:color w:val="auto"/>
          <w:sz w:val="24"/>
          <w:szCs w:val="24"/>
        </w:rPr>
        <w:t>.</w:t>
      </w:r>
      <w:bookmarkEnd w:id="79"/>
    </w:p>
    <w:p w14:paraId="2EF7E098" w14:textId="77777777" w:rsidR="000377A5" w:rsidRDefault="000377A5" w:rsidP="000377A5"/>
    <w:p w14:paraId="766FE0B0" w14:textId="1E14EA93" w:rsidR="000377A5" w:rsidRDefault="000377A5" w:rsidP="009A00B6">
      <w:pPr>
        <w:jc w:val="both"/>
        <w:rPr>
          <w:rFonts w:ascii="Times New Roman" w:hAnsi="Times New Roman" w:cs="Times New Roman"/>
          <w:sz w:val="24"/>
          <w:szCs w:val="24"/>
        </w:rPr>
      </w:pPr>
      <w:r>
        <w:tab/>
      </w:r>
      <w:r w:rsidRPr="009A00B6">
        <w:rPr>
          <w:rFonts w:ascii="Times New Roman" w:hAnsi="Times New Roman" w:cs="Times New Roman"/>
          <w:sz w:val="24"/>
          <w:szCs w:val="24"/>
        </w:rPr>
        <w:t>Основными техническими проблемами</w:t>
      </w:r>
      <w:r w:rsidR="00E47050">
        <w:rPr>
          <w:rFonts w:ascii="Times New Roman" w:hAnsi="Times New Roman" w:cs="Times New Roman"/>
          <w:sz w:val="24"/>
          <w:szCs w:val="24"/>
        </w:rPr>
        <w:t xml:space="preserve"> </w:t>
      </w:r>
      <w:r w:rsidRPr="009A00B6">
        <w:rPr>
          <w:rFonts w:ascii="Times New Roman" w:hAnsi="Times New Roman" w:cs="Times New Roman"/>
          <w:sz w:val="24"/>
          <w:szCs w:val="24"/>
        </w:rPr>
        <w:t>системы водоотведения</w:t>
      </w:r>
      <w:r w:rsidR="008B5B35">
        <w:rPr>
          <w:rFonts w:ascii="Times New Roman" w:hAnsi="Times New Roman" w:cs="Times New Roman"/>
          <w:sz w:val="24"/>
          <w:szCs w:val="24"/>
        </w:rPr>
        <w:t>, как у большинства населенных пунктов России</w:t>
      </w:r>
      <w:r w:rsidRPr="009A00B6">
        <w:rPr>
          <w:rFonts w:ascii="Times New Roman" w:hAnsi="Times New Roman" w:cs="Times New Roman"/>
          <w:sz w:val="24"/>
          <w:szCs w:val="24"/>
        </w:rPr>
        <w:t>, являются износ оборудования канализационных станций, наличие ветхих и аварийных сетей</w:t>
      </w:r>
      <w:r w:rsidR="00E47050">
        <w:rPr>
          <w:rFonts w:ascii="Times New Roman" w:hAnsi="Times New Roman" w:cs="Times New Roman"/>
          <w:sz w:val="24"/>
          <w:szCs w:val="24"/>
        </w:rPr>
        <w:t xml:space="preserve"> </w:t>
      </w:r>
      <w:r w:rsidRPr="009A00B6">
        <w:rPr>
          <w:rFonts w:ascii="Times New Roman" w:hAnsi="Times New Roman" w:cs="Times New Roman"/>
          <w:sz w:val="24"/>
          <w:szCs w:val="24"/>
        </w:rPr>
        <w:t>канализации, наличие неучтенных стоков, проблемы с ливневой канализацией</w:t>
      </w:r>
      <w:r w:rsidR="009A00B6" w:rsidRPr="009A00B6">
        <w:rPr>
          <w:rFonts w:ascii="Times New Roman" w:hAnsi="Times New Roman" w:cs="Times New Roman"/>
          <w:sz w:val="24"/>
          <w:szCs w:val="24"/>
        </w:rPr>
        <w:t>, отсутствие полноценной автоматизации и диспетчеризации процессов водоотведения.</w:t>
      </w:r>
    </w:p>
    <w:p w14:paraId="3D0BA5FE" w14:textId="247BF68B" w:rsidR="008B5B35" w:rsidRDefault="008B5B35" w:rsidP="00DE6BBA">
      <w:pPr>
        <w:ind w:firstLine="426"/>
        <w:jc w:val="both"/>
        <w:rPr>
          <w:rFonts w:ascii="Times New Roman" w:eastAsia="Times New Roman" w:hAnsi="Times New Roman" w:cs="Times New Roman"/>
          <w:sz w:val="24"/>
          <w:szCs w:val="24"/>
        </w:rPr>
      </w:pPr>
      <w:r w:rsidRPr="008B5B35">
        <w:rPr>
          <w:rFonts w:ascii="Times New Roman" w:hAnsi="Times New Roman" w:cs="Times New Roman"/>
          <w:sz w:val="24"/>
          <w:szCs w:val="24"/>
        </w:rPr>
        <w:t>Протяженность канализационных сетей, нуждающихся в замене:</w:t>
      </w:r>
      <w:r w:rsidR="00E47050">
        <w:rPr>
          <w:rFonts w:ascii="Times New Roman" w:hAnsi="Times New Roman" w:cs="Times New Roman"/>
          <w:sz w:val="24"/>
          <w:szCs w:val="24"/>
        </w:rPr>
        <w:t xml:space="preserve"> </w:t>
      </w:r>
      <w:r w:rsidRPr="008B5B35">
        <w:rPr>
          <w:rFonts w:ascii="Times New Roman" w:hAnsi="Times New Roman" w:cs="Times New Roman"/>
          <w:sz w:val="24"/>
          <w:szCs w:val="24"/>
        </w:rPr>
        <w:t xml:space="preserve">- </w:t>
      </w:r>
      <w:r w:rsidR="00FA3EF4">
        <w:rPr>
          <w:rFonts w:ascii="Times New Roman" w:hAnsi="Times New Roman" w:cs="Times New Roman"/>
          <w:sz w:val="24"/>
          <w:szCs w:val="24"/>
        </w:rPr>
        <w:t>43,1</w:t>
      </w:r>
      <w:r w:rsidR="00E47050">
        <w:rPr>
          <w:rFonts w:ascii="Times New Roman" w:hAnsi="Times New Roman" w:cs="Times New Roman"/>
          <w:sz w:val="24"/>
          <w:szCs w:val="24"/>
        </w:rPr>
        <w:t xml:space="preserve"> </w:t>
      </w:r>
      <w:r w:rsidR="003E0CAE">
        <w:rPr>
          <w:rFonts w:ascii="Times New Roman" w:hAnsi="Times New Roman" w:cs="Times New Roman"/>
          <w:sz w:val="24"/>
          <w:szCs w:val="24"/>
        </w:rPr>
        <w:t>км,</w:t>
      </w:r>
      <w:r w:rsidR="003E0CAE" w:rsidRPr="008B5B35">
        <w:rPr>
          <w:rFonts w:ascii="Times New Roman" w:hAnsi="Times New Roman" w:cs="Times New Roman"/>
          <w:sz w:val="24"/>
          <w:szCs w:val="24"/>
        </w:rPr>
        <w:t xml:space="preserve"> (</w:t>
      </w:r>
      <w:r w:rsidR="000F563D">
        <w:rPr>
          <w:rFonts w:ascii="Times New Roman" w:hAnsi="Times New Roman" w:cs="Times New Roman"/>
          <w:sz w:val="24"/>
          <w:szCs w:val="24"/>
        </w:rPr>
        <w:t>к</w:t>
      </w:r>
      <w:r w:rsidRPr="008B5B35">
        <w:rPr>
          <w:rFonts w:ascii="Times New Roman" w:hAnsi="Times New Roman" w:cs="Times New Roman"/>
          <w:sz w:val="24"/>
          <w:szCs w:val="24"/>
        </w:rPr>
        <w:t>оллекторы; уличная сеть; дворовая сеть</w:t>
      </w:r>
      <w:r w:rsidR="003E0CAE" w:rsidRPr="008B5B35">
        <w:rPr>
          <w:rFonts w:ascii="Times New Roman" w:hAnsi="Times New Roman" w:cs="Times New Roman"/>
          <w:sz w:val="24"/>
          <w:szCs w:val="24"/>
        </w:rPr>
        <w:t>). На</w:t>
      </w:r>
      <w:r w:rsidR="00E47050">
        <w:rPr>
          <w:rFonts w:ascii="Times New Roman" w:hAnsi="Times New Roman" w:cs="Times New Roman"/>
          <w:sz w:val="24"/>
          <w:szCs w:val="24"/>
        </w:rPr>
        <w:t xml:space="preserve"> </w:t>
      </w:r>
      <w:r w:rsidRPr="008B5B35">
        <w:rPr>
          <w:rFonts w:ascii="Times New Roman" w:hAnsi="Times New Roman" w:cs="Times New Roman"/>
          <w:sz w:val="24"/>
          <w:szCs w:val="24"/>
        </w:rPr>
        <w:t xml:space="preserve">обслуживании предприятия </w:t>
      </w:r>
      <w:r w:rsidR="008C0ED4">
        <w:rPr>
          <w:rFonts w:ascii="Times New Roman" w:hAnsi="Times New Roman" w:cs="Times New Roman"/>
          <w:sz w:val="24"/>
          <w:szCs w:val="24"/>
        </w:rPr>
        <w:t>МУП «Водоканал»</w:t>
      </w:r>
      <w:r w:rsidR="00B62DA7">
        <w:rPr>
          <w:rFonts w:ascii="Times New Roman" w:hAnsi="Times New Roman" w:cs="Times New Roman"/>
          <w:sz w:val="24"/>
          <w:szCs w:val="24"/>
        </w:rPr>
        <w:t xml:space="preserve"> </w:t>
      </w:r>
      <w:r w:rsidR="00FA3EF4" w:rsidRPr="00FA3EF4">
        <w:rPr>
          <w:rFonts w:ascii="Times New Roman" w:eastAsia="Times New Roman" w:hAnsi="Times New Roman" w:cs="Times New Roman"/>
          <w:sz w:val="24"/>
          <w:szCs w:val="24"/>
        </w:rPr>
        <w:t>находится ориентировочно 2940 канализационных колодцев. Колодцы установлены на канализационных сетях, износ которых составляет</w:t>
      </w:r>
      <w:r w:rsidR="00E47050">
        <w:rPr>
          <w:rFonts w:ascii="Times New Roman" w:eastAsia="Times New Roman" w:hAnsi="Times New Roman" w:cs="Times New Roman"/>
          <w:sz w:val="24"/>
          <w:szCs w:val="24"/>
        </w:rPr>
        <w:t xml:space="preserve"> </w:t>
      </w:r>
      <w:r w:rsidR="00FA3EF4">
        <w:rPr>
          <w:rFonts w:ascii="Times New Roman" w:eastAsia="Times New Roman" w:hAnsi="Times New Roman" w:cs="Times New Roman"/>
          <w:sz w:val="24"/>
          <w:szCs w:val="24"/>
        </w:rPr>
        <w:t xml:space="preserve">55 </w:t>
      </w:r>
      <w:r w:rsidR="00A41A97">
        <w:rPr>
          <w:rFonts w:ascii="Times New Roman" w:eastAsia="Times New Roman" w:hAnsi="Times New Roman" w:cs="Times New Roman"/>
          <w:sz w:val="24"/>
          <w:szCs w:val="24"/>
        </w:rPr>
        <w:t>%.</w:t>
      </w:r>
    </w:p>
    <w:p w14:paraId="02EBC40A" w14:textId="77777777" w:rsidR="003C4478" w:rsidRPr="00460E23" w:rsidRDefault="003C4478" w:rsidP="00DE6BBA">
      <w:pPr>
        <w:pStyle w:val="a3"/>
        <w:spacing w:before="240"/>
        <w:ind w:left="0" w:firstLine="426"/>
        <w:jc w:val="both"/>
        <w:rPr>
          <w:rFonts w:ascii="Times New Roman" w:eastAsia="Times New Roman" w:hAnsi="Times New Roman" w:cs="Times New Roman"/>
          <w:b/>
          <w:sz w:val="24"/>
          <w:szCs w:val="24"/>
        </w:rPr>
      </w:pPr>
      <w:r w:rsidRPr="003C4478">
        <w:rPr>
          <w:rFonts w:ascii="Times New Roman" w:hAnsi="Times New Roman" w:cs="Times New Roman"/>
          <w:sz w:val="24"/>
          <w:szCs w:val="24"/>
        </w:rPr>
        <w:t>В городе раздельная система водоотведения</w:t>
      </w:r>
      <w:r w:rsidRPr="00460E23">
        <w:rPr>
          <w:rFonts w:ascii="Times New Roman" w:hAnsi="Times New Roman" w:cs="Times New Roman"/>
          <w:sz w:val="24"/>
          <w:szCs w:val="24"/>
        </w:rPr>
        <w:t>.</w:t>
      </w:r>
      <w:r w:rsidR="00B62DA7">
        <w:rPr>
          <w:rFonts w:ascii="Times New Roman" w:hAnsi="Times New Roman" w:cs="Times New Roman"/>
          <w:sz w:val="24"/>
          <w:szCs w:val="24"/>
        </w:rPr>
        <w:t xml:space="preserve"> </w:t>
      </w:r>
      <w:r w:rsidR="00460E23" w:rsidRPr="00460E23">
        <w:rPr>
          <w:rFonts w:ascii="Times New Roman" w:eastAsia="Times New Roman" w:hAnsi="Times New Roman" w:cs="Times New Roman"/>
          <w:sz w:val="24"/>
          <w:szCs w:val="24"/>
        </w:rPr>
        <w:t>Система ливневой канализации существует. Данная система не объединена с централизованной системой коммунальной канализации.</w:t>
      </w:r>
      <w:r w:rsidRPr="00460E23">
        <w:rPr>
          <w:rFonts w:ascii="Times New Roman" w:hAnsi="Times New Roman" w:cs="Times New Roman"/>
          <w:sz w:val="24"/>
          <w:szCs w:val="24"/>
        </w:rPr>
        <w:t xml:space="preserve"> Все сети ли</w:t>
      </w:r>
      <w:r w:rsidRPr="003C4478">
        <w:rPr>
          <w:rFonts w:ascii="Times New Roman" w:hAnsi="Times New Roman" w:cs="Times New Roman"/>
          <w:sz w:val="24"/>
          <w:szCs w:val="24"/>
        </w:rPr>
        <w:t xml:space="preserve">вневой канализация стоят на балансе города и </w:t>
      </w:r>
      <w:r w:rsidR="008C0ED4">
        <w:rPr>
          <w:rFonts w:ascii="Times New Roman" w:hAnsi="Times New Roman" w:cs="Times New Roman"/>
          <w:sz w:val="24"/>
          <w:szCs w:val="24"/>
        </w:rPr>
        <w:t>МУП «Водоканал»</w:t>
      </w:r>
      <w:r w:rsidRPr="003C4478">
        <w:rPr>
          <w:rFonts w:ascii="Times New Roman" w:hAnsi="Times New Roman" w:cs="Times New Roman"/>
          <w:sz w:val="24"/>
          <w:szCs w:val="24"/>
        </w:rPr>
        <w:t xml:space="preserve"> не обслуживаются</w:t>
      </w:r>
      <w:r>
        <w:rPr>
          <w:rFonts w:ascii="Times New Roman" w:hAnsi="Times New Roman" w:cs="Times New Roman"/>
          <w:sz w:val="24"/>
          <w:szCs w:val="24"/>
        </w:rPr>
        <w:t>.</w:t>
      </w:r>
    </w:p>
    <w:p w14:paraId="29CC610B" w14:textId="77777777" w:rsidR="00E84CBB" w:rsidRPr="000F563D" w:rsidRDefault="008B5B35" w:rsidP="009F300A">
      <w:pPr>
        <w:jc w:val="both"/>
      </w:pPr>
      <w:r>
        <w:rPr>
          <w:rFonts w:ascii="Times New Roman" w:hAnsi="Times New Roman" w:cs="Times New Roman"/>
          <w:sz w:val="24"/>
          <w:szCs w:val="24"/>
        </w:rPr>
        <w:tab/>
      </w:r>
      <w:r w:rsidR="000377A5">
        <w:tab/>
      </w:r>
    </w:p>
    <w:p w14:paraId="20B39953" w14:textId="77777777" w:rsidR="004F0026" w:rsidRPr="005520AF" w:rsidRDefault="006A7D4C" w:rsidP="00F45A04">
      <w:pPr>
        <w:pStyle w:val="1"/>
        <w:jc w:val="both"/>
        <w:rPr>
          <w:rFonts w:ascii="Times New Roman" w:hAnsi="Times New Roman" w:cs="Times New Roman"/>
          <w:color w:val="auto"/>
        </w:rPr>
      </w:pPr>
      <w:bookmarkStart w:id="80" w:name="_Toc453158766"/>
      <w:r w:rsidRPr="005520AF">
        <w:rPr>
          <w:rFonts w:ascii="Times New Roman" w:hAnsi="Times New Roman" w:cs="Times New Roman"/>
          <w:color w:val="auto"/>
        </w:rPr>
        <w:t xml:space="preserve">2.2. </w:t>
      </w:r>
      <w:r w:rsidR="004F0026" w:rsidRPr="005520AF">
        <w:rPr>
          <w:rFonts w:ascii="Times New Roman" w:hAnsi="Times New Roman" w:cs="Times New Roman"/>
          <w:color w:val="auto"/>
        </w:rPr>
        <w:t>Балансы сточных вод в системе водоотведения</w:t>
      </w:r>
      <w:bookmarkEnd w:id="80"/>
    </w:p>
    <w:p w14:paraId="250DC3B8" w14:textId="77777777" w:rsidR="009A00B6" w:rsidRPr="009A00B6" w:rsidRDefault="009A00B6" w:rsidP="009A00B6"/>
    <w:p w14:paraId="1C1A3706" w14:textId="2862DFD2" w:rsidR="009A00B6" w:rsidRDefault="006A7D4C" w:rsidP="00F45A04">
      <w:pPr>
        <w:pStyle w:val="3"/>
        <w:jc w:val="both"/>
        <w:rPr>
          <w:rFonts w:ascii="Times New Roman" w:hAnsi="Times New Roman" w:cs="Times New Roman"/>
          <w:color w:val="auto"/>
          <w:sz w:val="24"/>
          <w:szCs w:val="24"/>
        </w:rPr>
      </w:pPr>
      <w:bookmarkStart w:id="81" w:name="_Toc453158767"/>
      <w:r w:rsidRPr="00F45A04">
        <w:rPr>
          <w:rFonts w:ascii="Times New Roman" w:hAnsi="Times New Roman" w:cs="Times New Roman"/>
          <w:color w:val="auto"/>
          <w:sz w:val="24"/>
          <w:szCs w:val="24"/>
        </w:rPr>
        <w:t>2.2.1.</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Б</w:t>
      </w:r>
      <w:r w:rsidR="004F0026" w:rsidRPr="00F45A04">
        <w:rPr>
          <w:rFonts w:ascii="Times New Roman" w:hAnsi="Times New Roman" w:cs="Times New Roman"/>
          <w:color w:val="auto"/>
          <w:sz w:val="24"/>
          <w:szCs w:val="24"/>
        </w:rPr>
        <w:t>аланс поступления сточных вод в централизованную систему водоотведения и отведения стоков по техн</w:t>
      </w:r>
      <w:r w:rsidR="0080630A" w:rsidRPr="00F45A04">
        <w:rPr>
          <w:rFonts w:ascii="Times New Roman" w:hAnsi="Times New Roman" w:cs="Times New Roman"/>
          <w:color w:val="auto"/>
          <w:sz w:val="24"/>
          <w:szCs w:val="24"/>
        </w:rPr>
        <w:t>ологическим зонам водоотведения.</w:t>
      </w:r>
      <w:bookmarkEnd w:id="81"/>
    </w:p>
    <w:p w14:paraId="34BD981A" w14:textId="77777777" w:rsidR="009A00B6" w:rsidRDefault="009A00B6" w:rsidP="009A00B6"/>
    <w:p w14:paraId="6880FCC0" w14:textId="77777777" w:rsidR="008227F7" w:rsidRDefault="008227F7" w:rsidP="0014565C">
      <w:pPr>
        <w:ind w:firstLine="708"/>
        <w:rPr>
          <w:rFonts w:ascii="Times New Roman" w:eastAsia="Calibri" w:hAnsi="Times New Roman" w:cs="Times New Roman"/>
          <w:sz w:val="24"/>
          <w:szCs w:val="24"/>
        </w:rPr>
      </w:pPr>
      <w:r w:rsidRPr="008227F7">
        <w:rPr>
          <w:rFonts w:ascii="Times New Roman" w:eastAsia="Calibri" w:hAnsi="Times New Roman" w:cs="Times New Roman"/>
          <w:sz w:val="24"/>
          <w:szCs w:val="24"/>
        </w:rPr>
        <w:t>Баланс сточных вод представлен в таблице 2.</w:t>
      </w:r>
      <w:r>
        <w:rPr>
          <w:rFonts w:ascii="Times New Roman" w:eastAsia="Calibri" w:hAnsi="Times New Roman" w:cs="Times New Roman"/>
          <w:sz w:val="24"/>
          <w:szCs w:val="24"/>
        </w:rPr>
        <w:t>2.</w:t>
      </w:r>
      <w:r w:rsidRPr="008227F7">
        <w:rPr>
          <w:rFonts w:ascii="Times New Roman" w:eastAsia="Calibri" w:hAnsi="Times New Roman" w:cs="Times New Roman"/>
          <w:sz w:val="24"/>
          <w:szCs w:val="24"/>
        </w:rPr>
        <w:t>1.1.</w:t>
      </w:r>
    </w:p>
    <w:p w14:paraId="376D53C0" w14:textId="77777777" w:rsidR="00B62DA7" w:rsidRDefault="00B62DA7" w:rsidP="0014565C">
      <w:pPr>
        <w:ind w:firstLine="708"/>
        <w:rPr>
          <w:rFonts w:ascii="Times New Roman" w:eastAsia="Calibri" w:hAnsi="Times New Roman" w:cs="Times New Roman"/>
          <w:sz w:val="24"/>
          <w:szCs w:val="24"/>
        </w:rPr>
      </w:pPr>
    </w:p>
    <w:p w14:paraId="7832CC35" w14:textId="77777777" w:rsidR="00B62DA7" w:rsidRDefault="00B62DA7" w:rsidP="0014565C">
      <w:pPr>
        <w:ind w:firstLine="708"/>
        <w:rPr>
          <w:rFonts w:ascii="Times New Roman" w:eastAsia="Calibri" w:hAnsi="Times New Roman" w:cs="Times New Roman"/>
          <w:sz w:val="24"/>
          <w:szCs w:val="24"/>
        </w:rPr>
      </w:pPr>
    </w:p>
    <w:p w14:paraId="4FD0F6D4" w14:textId="77777777" w:rsidR="00B62DA7" w:rsidRDefault="00B62DA7" w:rsidP="0014565C">
      <w:pPr>
        <w:ind w:firstLine="708"/>
        <w:rPr>
          <w:rFonts w:ascii="Times New Roman" w:eastAsia="Calibri" w:hAnsi="Times New Roman" w:cs="Times New Roman"/>
          <w:sz w:val="24"/>
          <w:szCs w:val="24"/>
        </w:rPr>
      </w:pPr>
    </w:p>
    <w:p w14:paraId="1E99FA4F" w14:textId="77777777" w:rsidR="00B62DA7" w:rsidRPr="008227F7" w:rsidRDefault="00B62DA7" w:rsidP="0014565C">
      <w:pPr>
        <w:ind w:firstLine="708"/>
        <w:rPr>
          <w:rFonts w:ascii="Times New Roman" w:eastAsia="Calibri" w:hAnsi="Times New Roman" w:cs="Times New Roman"/>
          <w:sz w:val="24"/>
          <w:szCs w:val="24"/>
        </w:rPr>
      </w:pPr>
    </w:p>
    <w:p w14:paraId="142473A1" w14:textId="77777777" w:rsidR="008227F7" w:rsidRPr="008227F7" w:rsidRDefault="008227F7" w:rsidP="008227F7">
      <w:pPr>
        <w:jc w:val="center"/>
        <w:rPr>
          <w:rFonts w:ascii="Times New Roman" w:eastAsia="Calibri" w:hAnsi="Times New Roman" w:cs="Times New Roman"/>
          <w:i/>
          <w:sz w:val="24"/>
          <w:szCs w:val="24"/>
        </w:rPr>
      </w:pPr>
      <w:r w:rsidRPr="008227F7">
        <w:rPr>
          <w:rFonts w:ascii="Times New Roman" w:eastAsia="Calibri" w:hAnsi="Times New Roman" w:cs="Times New Roman"/>
          <w:i/>
          <w:sz w:val="24"/>
          <w:szCs w:val="24"/>
        </w:rPr>
        <w:t>Баланс поступления сточных вод</w:t>
      </w:r>
    </w:p>
    <w:p w14:paraId="5574B38A" w14:textId="7BF8B0EB" w:rsidR="008227F7" w:rsidRPr="008227F7" w:rsidRDefault="00E47050" w:rsidP="008227F7">
      <w:pPr>
        <w:jc w:val="right"/>
        <w:rPr>
          <w:rFonts w:ascii="Times New Roman" w:eastAsia="Calibri" w:hAnsi="Times New Roman" w:cs="Times New Roman"/>
          <w:sz w:val="24"/>
          <w:szCs w:val="24"/>
        </w:rPr>
      </w:pPr>
      <w:r>
        <w:rPr>
          <w:rFonts w:ascii="Times New Roman" w:eastAsia="Calibri" w:hAnsi="Times New Roman" w:cs="Times New Roman"/>
          <w:sz w:val="24"/>
          <w:szCs w:val="24"/>
        </w:rPr>
        <w:lastRenderedPageBreak/>
        <w:t>Таблица</w:t>
      </w:r>
      <w:r w:rsidR="008227F7" w:rsidRPr="008227F7">
        <w:rPr>
          <w:rFonts w:ascii="Times New Roman" w:eastAsia="Calibri" w:hAnsi="Times New Roman" w:cs="Times New Roman"/>
          <w:sz w:val="24"/>
          <w:szCs w:val="24"/>
        </w:rPr>
        <w:t xml:space="preserve"> </w:t>
      </w:r>
      <w:r w:rsidR="008227F7">
        <w:rPr>
          <w:rFonts w:ascii="Times New Roman" w:eastAsia="Calibri" w:hAnsi="Times New Roman" w:cs="Times New Roman"/>
          <w:sz w:val="24"/>
          <w:szCs w:val="24"/>
        </w:rPr>
        <w:t>2.</w:t>
      </w:r>
      <w:r w:rsidR="008227F7" w:rsidRPr="008227F7">
        <w:rPr>
          <w:rFonts w:ascii="Times New Roman" w:eastAsia="Calibri" w:hAnsi="Times New Roman" w:cs="Times New Roman"/>
          <w:sz w:val="24"/>
          <w:szCs w:val="24"/>
        </w:rPr>
        <w:t>2.1.1.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4"/>
        <w:gridCol w:w="2340"/>
        <w:gridCol w:w="2693"/>
        <w:gridCol w:w="2835"/>
      </w:tblGrid>
      <w:tr w:rsidR="008227F7" w:rsidRPr="008227F7" w14:paraId="584AF2E0" w14:textId="77777777" w:rsidTr="00927974">
        <w:trPr>
          <w:jc w:val="center"/>
        </w:trPr>
        <w:tc>
          <w:tcPr>
            <w:tcW w:w="1454" w:type="dxa"/>
            <w:shd w:val="clear" w:color="auto" w:fill="auto"/>
            <w:vAlign w:val="center"/>
          </w:tcPr>
          <w:p w14:paraId="79189CFB" w14:textId="77777777"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Год</w:t>
            </w:r>
          </w:p>
        </w:tc>
        <w:tc>
          <w:tcPr>
            <w:tcW w:w="2340" w:type="dxa"/>
            <w:shd w:val="clear" w:color="auto" w:fill="auto"/>
            <w:vAlign w:val="center"/>
          </w:tcPr>
          <w:p w14:paraId="404B3FF2" w14:textId="77777777"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Единицы измерения</w:t>
            </w:r>
          </w:p>
        </w:tc>
        <w:tc>
          <w:tcPr>
            <w:tcW w:w="2693" w:type="dxa"/>
            <w:shd w:val="clear" w:color="auto" w:fill="auto"/>
            <w:vAlign w:val="center"/>
          </w:tcPr>
          <w:p w14:paraId="21E0FD02" w14:textId="77777777"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Учтено приборами учета, т.м</w:t>
            </w:r>
            <w:r w:rsidRPr="005520AF">
              <w:rPr>
                <w:rFonts w:ascii="Times New Roman" w:eastAsia="Calibri" w:hAnsi="Times New Roman" w:cs="Times New Roman"/>
                <w:b/>
                <w:vertAlign w:val="superscript"/>
              </w:rPr>
              <w:t>3</w:t>
            </w:r>
          </w:p>
        </w:tc>
        <w:tc>
          <w:tcPr>
            <w:tcW w:w="2835" w:type="dxa"/>
            <w:shd w:val="clear" w:color="auto" w:fill="auto"/>
            <w:vAlign w:val="center"/>
          </w:tcPr>
          <w:p w14:paraId="4F570440" w14:textId="657415D1" w:rsidR="008227F7" w:rsidRPr="005520AF" w:rsidRDefault="008227F7" w:rsidP="005520AF">
            <w:pPr>
              <w:jc w:val="center"/>
              <w:rPr>
                <w:rFonts w:ascii="Times New Roman" w:eastAsia="Calibri" w:hAnsi="Times New Roman" w:cs="Times New Roman"/>
                <w:b/>
              </w:rPr>
            </w:pPr>
            <w:r w:rsidRPr="005520AF">
              <w:rPr>
                <w:rFonts w:ascii="Times New Roman" w:eastAsia="Calibri" w:hAnsi="Times New Roman" w:cs="Times New Roman"/>
                <w:b/>
              </w:rPr>
              <w:t>Отведено в водные объекты</w:t>
            </w:r>
            <w:r w:rsidR="00E47050">
              <w:rPr>
                <w:rFonts w:ascii="Times New Roman" w:eastAsia="Calibri" w:hAnsi="Times New Roman" w:cs="Times New Roman"/>
                <w:b/>
              </w:rPr>
              <w:t xml:space="preserve"> </w:t>
            </w:r>
            <w:r w:rsidRPr="005520AF">
              <w:rPr>
                <w:rFonts w:ascii="Times New Roman" w:eastAsia="Calibri" w:hAnsi="Times New Roman" w:cs="Times New Roman"/>
                <w:b/>
              </w:rPr>
              <w:t>т.м</w:t>
            </w:r>
            <w:r w:rsidRPr="005520AF">
              <w:rPr>
                <w:rFonts w:ascii="Times New Roman" w:eastAsia="Calibri" w:hAnsi="Times New Roman" w:cs="Times New Roman"/>
                <w:b/>
                <w:vertAlign w:val="superscript"/>
              </w:rPr>
              <w:t>3</w:t>
            </w:r>
          </w:p>
        </w:tc>
      </w:tr>
      <w:tr w:rsidR="008227F7" w:rsidRPr="008227F7" w14:paraId="31110615" w14:textId="77777777" w:rsidTr="00927974">
        <w:trPr>
          <w:jc w:val="center"/>
        </w:trPr>
        <w:tc>
          <w:tcPr>
            <w:tcW w:w="1454" w:type="dxa"/>
            <w:shd w:val="clear" w:color="auto" w:fill="auto"/>
          </w:tcPr>
          <w:p w14:paraId="4E545D3B" w14:textId="77777777"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2013</w:t>
            </w:r>
          </w:p>
        </w:tc>
        <w:tc>
          <w:tcPr>
            <w:tcW w:w="2340" w:type="dxa"/>
            <w:shd w:val="clear" w:color="auto" w:fill="auto"/>
          </w:tcPr>
          <w:p w14:paraId="158982D1" w14:textId="77777777"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тыс. м</w:t>
            </w:r>
            <w:r w:rsidRPr="008227F7">
              <w:rPr>
                <w:rFonts w:ascii="Times New Roman" w:eastAsia="Calibri" w:hAnsi="Times New Roman" w:cs="Times New Roman"/>
                <w:vertAlign w:val="superscript"/>
              </w:rPr>
              <w:t>3</w:t>
            </w:r>
          </w:p>
        </w:tc>
        <w:tc>
          <w:tcPr>
            <w:tcW w:w="2693" w:type="dxa"/>
            <w:shd w:val="clear" w:color="auto" w:fill="auto"/>
          </w:tcPr>
          <w:p w14:paraId="576C525B" w14:textId="77777777" w:rsidR="008227F7" w:rsidRPr="008227F7" w:rsidRDefault="000C37B6" w:rsidP="008227F7">
            <w:pPr>
              <w:jc w:val="center"/>
              <w:rPr>
                <w:rFonts w:ascii="Times New Roman" w:eastAsia="Calibri" w:hAnsi="Times New Roman" w:cs="Times New Roman"/>
              </w:rPr>
            </w:pPr>
            <w:r>
              <w:rPr>
                <w:rFonts w:ascii="Times New Roman" w:eastAsia="Calibri" w:hAnsi="Times New Roman" w:cs="Times New Roman"/>
              </w:rPr>
              <w:t>0</w:t>
            </w:r>
          </w:p>
        </w:tc>
        <w:tc>
          <w:tcPr>
            <w:tcW w:w="2835" w:type="dxa"/>
            <w:shd w:val="clear" w:color="auto" w:fill="auto"/>
          </w:tcPr>
          <w:p w14:paraId="71A0635E" w14:textId="77777777" w:rsidR="008227F7" w:rsidRPr="00DA039E" w:rsidRDefault="00DA039E" w:rsidP="008227F7">
            <w:pPr>
              <w:jc w:val="center"/>
              <w:rPr>
                <w:rFonts w:ascii="Times New Roman" w:eastAsia="Calibri" w:hAnsi="Times New Roman" w:cs="Times New Roman"/>
              </w:rPr>
            </w:pPr>
            <w:r w:rsidRPr="00DA039E">
              <w:rPr>
                <w:rFonts w:ascii="Times New Roman" w:eastAsia="Times New Roman" w:hAnsi="Times New Roman"/>
                <w:color w:val="000000"/>
              </w:rPr>
              <w:t>6778,3</w:t>
            </w:r>
          </w:p>
        </w:tc>
      </w:tr>
      <w:tr w:rsidR="008227F7" w:rsidRPr="008227F7" w14:paraId="382E9212" w14:textId="77777777" w:rsidTr="00927974">
        <w:trPr>
          <w:jc w:val="center"/>
        </w:trPr>
        <w:tc>
          <w:tcPr>
            <w:tcW w:w="1454" w:type="dxa"/>
            <w:shd w:val="clear" w:color="auto" w:fill="auto"/>
          </w:tcPr>
          <w:p w14:paraId="7523340F" w14:textId="77777777"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2014</w:t>
            </w:r>
          </w:p>
        </w:tc>
        <w:tc>
          <w:tcPr>
            <w:tcW w:w="2340" w:type="dxa"/>
            <w:shd w:val="clear" w:color="auto" w:fill="auto"/>
          </w:tcPr>
          <w:p w14:paraId="62911AE2" w14:textId="77777777" w:rsidR="008227F7" w:rsidRPr="008227F7" w:rsidRDefault="008227F7" w:rsidP="008227F7">
            <w:pPr>
              <w:jc w:val="center"/>
              <w:rPr>
                <w:rFonts w:ascii="Times New Roman" w:eastAsia="Calibri" w:hAnsi="Times New Roman" w:cs="Times New Roman"/>
              </w:rPr>
            </w:pPr>
            <w:r w:rsidRPr="008227F7">
              <w:rPr>
                <w:rFonts w:ascii="Times New Roman" w:eastAsia="Calibri" w:hAnsi="Times New Roman" w:cs="Times New Roman"/>
              </w:rPr>
              <w:t>тыс. м</w:t>
            </w:r>
            <w:r w:rsidRPr="008227F7">
              <w:rPr>
                <w:rFonts w:ascii="Times New Roman" w:eastAsia="Calibri" w:hAnsi="Times New Roman" w:cs="Times New Roman"/>
                <w:vertAlign w:val="superscript"/>
              </w:rPr>
              <w:t>3</w:t>
            </w:r>
          </w:p>
        </w:tc>
        <w:tc>
          <w:tcPr>
            <w:tcW w:w="2693" w:type="dxa"/>
            <w:shd w:val="clear" w:color="auto" w:fill="auto"/>
          </w:tcPr>
          <w:p w14:paraId="73C13E9E" w14:textId="77777777" w:rsidR="008227F7" w:rsidRPr="008227F7" w:rsidRDefault="000C37B6" w:rsidP="008227F7">
            <w:pPr>
              <w:jc w:val="center"/>
              <w:rPr>
                <w:rFonts w:ascii="Times New Roman" w:eastAsia="Calibri" w:hAnsi="Times New Roman" w:cs="Times New Roman"/>
              </w:rPr>
            </w:pPr>
            <w:r>
              <w:rPr>
                <w:rFonts w:ascii="Times New Roman" w:eastAsia="Calibri" w:hAnsi="Times New Roman" w:cs="Times New Roman"/>
              </w:rPr>
              <w:t>0</w:t>
            </w:r>
          </w:p>
        </w:tc>
        <w:tc>
          <w:tcPr>
            <w:tcW w:w="2835" w:type="dxa"/>
            <w:shd w:val="clear" w:color="auto" w:fill="auto"/>
          </w:tcPr>
          <w:p w14:paraId="578C3087" w14:textId="77777777" w:rsidR="008227F7" w:rsidRPr="00DA039E" w:rsidRDefault="00DA039E" w:rsidP="008227F7">
            <w:pPr>
              <w:jc w:val="center"/>
              <w:rPr>
                <w:rFonts w:ascii="Times New Roman" w:eastAsia="Calibri" w:hAnsi="Times New Roman" w:cs="Times New Roman"/>
              </w:rPr>
            </w:pPr>
            <w:r w:rsidRPr="00DA039E">
              <w:rPr>
                <w:rFonts w:ascii="Times New Roman" w:eastAsia="Times New Roman" w:hAnsi="Times New Roman"/>
                <w:color w:val="000000"/>
              </w:rPr>
              <w:t>6657,6</w:t>
            </w:r>
          </w:p>
        </w:tc>
      </w:tr>
    </w:tbl>
    <w:p w14:paraId="6DA68D02" w14:textId="77777777" w:rsidR="008227F7" w:rsidRPr="008227F7" w:rsidRDefault="008227F7" w:rsidP="008227F7">
      <w:pPr>
        <w:rPr>
          <w:rFonts w:ascii="Calibri" w:eastAsia="Calibri" w:hAnsi="Calibri" w:cs="Times New Roman"/>
        </w:rPr>
      </w:pPr>
    </w:p>
    <w:p w14:paraId="297C8914" w14:textId="77777777" w:rsidR="008227F7" w:rsidRDefault="008227F7" w:rsidP="00A537E8">
      <w:pPr>
        <w:ind w:firstLine="708"/>
        <w:rPr>
          <w:rFonts w:ascii="Times New Roman" w:eastAsia="Calibri" w:hAnsi="Times New Roman" w:cs="Times New Roman"/>
          <w:sz w:val="24"/>
          <w:szCs w:val="24"/>
        </w:rPr>
      </w:pPr>
      <w:r w:rsidRPr="008227F7">
        <w:rPr>
          <w:rFonts w:ascii="Times New Roman" w:eastAsia="Calibri" w:hAnsi="Times New Roman" w:cs="Times New Roman"/>
          <w:sz w:val="24"/>
          <w:szCs w:val="24"/>
        </w:rPr>
        <w:t>Баланс отведенных сточных вод по категориям потребителей представлен в таблице 2.1.2.</w:t>
      </w:r>
    </w:p>
    <w:p w14:paraId="29A387C7" w14:textId="77777777" w:rsidR="005B5479" w:rsidRPr="008227F7" w:rsidRDefault="005B5479" w:rsidP="00A537E8">
      <w:pPr>
        <w:ind w:firstLine="708"/>
        <w:rPr>
          <w:rFonts w:ascii="Times New Roman" w:eastAsia="Calibri" w:hAnsi="Times New Roman" w:cs="Times New Roman"/>
          <w:sz w:val="24"/>
          <w:szCs w:val="24"/>
        </w:rPr>
      </w:pPr>
    </w:p>
    <w:p w14:paraId="019CAA06" w14:textId="77777777" w:rsidR="008227F7" w:rsidRPr="008227F7" w:rsidRDefault="008227F7" w:rsidP="008227F7">
      <w:pPr>
        <w:jc w:val="center"/>
        <w:rPr>
          <w:rFonts w:ascii="Times New Roman" w:eastAsia="Calibri" w:hAnsi="Times New Roman" w:cs="Times New Roman"/>
          <w:i/>
          <w:sz w:val="24"/>
          <w:szCs w:val="24"/>
        </w:rPr>
      </w:pPr>
      <w:r w:rsidRPr="008227F7">
        <w:rPr>
          <w:rFonts w:ascii="Times New Roman" w:eastAsia="Calibri" w:hAnsi="Times New Roman" w:cs="Times New Roman"/>
          <w:i/>
          <w:sz w:val="24"/>
          <w:szCs w:val="24"/>
        </w:rPr>
        <w:t>Баланс сточных вод по категориям потребителей</w:t>
      </w:r>
    </w:p>
    <w:p w14:paraId="72335BA7" w14:textId="634B0C6D" w:rsidR="008227F7" w:rsidRPr="008227F7" w:rsidRDefault="00E47050" w:rsidP="008227F7">
      <w:pPr>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8227F7" w:rsidRPr="008227F7">
        <w:rPr>
          <w:rFonts w:ascii="Times New Roman" w:eastAsia="Calibri" w:hAnsi="Times New Roman" w:cs="Times New Roman"/>
          <w:sz w:val="24"/>
          <w:szCs w:val="24"/>
        </w:rPr>
        <w:t xml:space="preserve"> 2.1.2.</w:t>
      </w:r>
    </w:p>
    <w:tbl>
      <w:tblPr>
        <w:tblW w:w="9463" w:type="dxa"/>
        <w:jc w:val="center"/>
        <w:tblLook w:val="04A0" w:firstRow="1" w:lastRow="0" w:firstColumn="1" w:lastColumn="0" w:noHBand="0" w:noVBand="1"/>
      </w:tblPr>
      <w:tblGrid>
        <w:gridCol w:w="4395"/>
        <w:gridCol w:w="1448"/>
        <w:gridCol w:w="1843"/>
        <w:gridCol w:w="1777"/>
      </w:tblGrid>
      <w:tr w:rsidR="00FA4C1D" w:rsidRPr="008227F7" w14:paraId="3E4F6EC3" w14:textId="77777777" w:rsidTr="00927974">
        <w:trPr>
          <w:trHeight w:val="429"/>
          <w:jc w:val="center"/>
        </w:trPr>
        <w:tc>
          <w:tcPr>
            <w:tcW w:w="43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500DB5" w14:textId="77777777" w:rsidR="000C37B6" w:rsidRPr="005520AF" w:rsidRDefault="000C37B6" w:rsidP="00FA4C1D">
            <w:pPr>
              <w:spacing w:after="0" w:line="240" w:lineRule="auto"/>
              <w:jc w:val="center"/>
              <w:rPr>
                <w:rFonts w:ascii="Times New Roman" w:eastAsia="Times New Roman" w:hAnsi="Times New Roman" w:cs="Times New Roman"/>
                <w:b/>
              </w:rPr>
            </w:pPr>
            <w:r w:rsidRPr="005520AF">
              <w:rPr>
                <w:rFonts w:ascii="Times New Roman" w:eastAsia="Times New Roman" w:hAnsi="Times New Roman" w:cs="Times New Roman"/>
                <w:b/>
              </w:rPr>
              <w:t>Наименование</w:t>
            </w:r>
          </w:p>
        </w:tc>
        <w:tc>
          <w:tcPr>
            <w:tcW w:w="1448" w:type="dxa"/>
            <w:tcBorders>
              <w:top w:val="single" w:sz="4" w:space="0" w:color="auto"/>
              <w:left w:val="nil"/>
              <w:bottom w:val="single" w:sz="4" w:space="0" w:color="auto"/>
              <w:right w:val="single" w:sz="4" w:space="0" w:color="auto"/>
            </w:tcBorders>
            <w:shd w:val="clear" w:color="auto" w:fill="auto"/>
            <w:noWrap/>
            <w:vAlign w:val="center"/>
            <w:hideMark/>
          </w:tcPr>
          <w:p w14:paraId="152A9752" w14:textId="27395227" w:rsidR="000C37B6" w:rsidRPr="005520AF" w:rsidRDefault="00FA4C1D" w:rsidP="003E0CAE">
            <w:pPr>
              <w:spacing w:after="0" w:line="240" w:lineRule="auto"/>
              <w:jc w:val="center"/>
              <w:rPr>
                <w:rFonts w:ascii="Times New Roman" w:eastAsia="Times New Roman" w:hAnsi="Times New Roman" w:cs="Times New Roman"/>
                <w:b/>
              </w:rPr>
            </w:pPr>
            <w:r w:rsidRPr="005520AF">
              <w:rPr>
                <w:rFonts w:ascii="Times New Roman" w:eastAsia="Times New Roman" w:hAnsi="Times New Roman" w:cs="Times New Roman"/>
                <w:b/>
              </w:rPr>
              <w:t>Ед.</w:t>
            </w:r>
            <w:r w:rsidR="003E0CAE">
              <w:rPr>
                <w:rFonts w:ascii="Times New Roman" w:eastAsia="Times New Roman" w:hAnsi="Times New Roman" w:cs="Times New Roman"/>
                <w:b/>
              </w:rPr>
              <w:t xml:space="preserve"> </w:t>
            </w:r>
            <w:r w:rsidRPr="005520AF">
              <w:rPr>
                <w:rFonts w:ascii="Times New Roman" w:eastAsia="Times New Roman" w:hAnsi="Times New Roman" w:cs="Times New Roman"/>
                <w:b/>
              </w:rPr>
              <w:t>изм.</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1DFBF1F8" w14:textId="77777777" w:rsidR="000C37B6" w:rsidRPr="005520AF" w:rsidRDefault="000C37B6" w:rsidP="00FA4C1D">
            <w:pPr>
              <w:spacing w:after="0" w:line="240" w:lineRule="auto"/>
              <w:jc w:val="center"/>
              <w:rPr>
                <w:rFonts w:ascii="Times New Roman" w:eastAsia="Times New Roman" w:hAnsi="Times New Roman" w:cs="Times New Roman"/>
                <w:b/>
              </w:rPr>
            </w:pPr>
            <w:r w:rsidRPr="005520AF">
              <w:rPr>
                <w:rFonts w:ascii="Times New Roman" w:eastAsia="Times New Roman" w:hAnsi="Times New Roman" w:cs="Times New Roman"/>
                <w:b/>
              </w:rPr>
              <w:t>2013 год</w:t>
            </w:r>
          </w:p>
        </w:tc>
        <w:tc>
          <w:tcPr>
            <w:tcW w:w="1777" w:type="dxa"/>
            <w:tcBorders>
              <w:top w:val="single" w:sz="4" w:space="0" w:color="auto"/>
              <w:left w:val="nil"/>
              <w:bottom w:val="single" w:sz="4" w:space="0" w:color="auto"/>
              <w:right w:val="single" w:sz="4" w:space="0" w:color="auto"/>
            </w:tcBorders>
            <w:vAlign w:val="center"/>
          </w:tcPr>
          <w:p w14:paraId="657E6E04" w14:textId="77777777" w:rsidR="000C37B6" w:rsidRPr="005520AF" w:rsidRDefault="000C37B6" w:rsidP="00FA4C1D">
            <w:pPr>
              <w:spacing w:after="0" w:line="240" w:lineRule="auto"/>
              <w:jc w:val="center"/>
              <w:rPr>
                <w:rFonts w:ascii="Times New Roman" w:eastAsia="Times New Roman" w:hAnsi="Times New Roman" w:cs="Times New Roman"/>
                <w:b/>
              </w:rPr>
            </w:pPr>
            <w:r w:rsidRPr="005520AF">
              <w:rPr>
                <w:rFonts w:ascii="Times New Roman" w:eastAsia="Times New Roman" w:hAnsi="Times New Roman" w:cs="Times New Roman"/>
                <w:b/>
              </w:rPr>
              <w:t>2014 год</w:t>
            </w:r>
          </w:p>
        </w:tc>
      </w:tr>
      <w:tr w:rsidR="00E8774C" w:rsidRPr="008227F7" w14:paraId="1F56979C" w14:textId="77777777" w:rsidTr="00927974">
        <w:trPr>
          <w:trHeight w:val="360"/>
          <w:jc w:val="center"/>
        </w:trPr>
        <w:tc>
          <w:tcPr>
            <w:tcW w:w="4395" w:type="dxa"/>
            <w:tcBorders>
              <w:top w:val="nil"/>
              <w:left w:val="single" w:sz="4" w:space="0" w:color="auto"/>
              <w:bottom w:val="single" w:sz="4" w:space="0" w:color="auto"/>
              <w:right w:val="single" w:sz="4" w:space="0" w:color="auto"/>
            </w:tcBorders>
            <w:shd w:val="clear" w:color="auto" w:fill="auto"/>
            <w:vAlign w:val="center"/>
            <w:hideMark/>
          </w:tcPr>
          <w:p w14:paraId="08590A7B" w14:textId="14EEAB4F" w:rsidR="00E8774C" w:rsidRPr="008227F7" w:rsidRDefault="00E8774C" w:rsidP="00DA039E">
            <w:pPr>
              <w:spacing w:after="0" w:line="240" w:lineRule="auto"/>
              <w:jc w:val="center"/>
              <w:rPr>
                <w:rFonts w:ascii="Times New Roman" w:eastAsia="Times New Roman" w:hAnsi="Times New Roman" w:cs="Times New Roman"/>
              </w:rPr>
            </w:pPr>
            <w:r w:rsidRPr="00DA039E">
              <w:rPr>
                <w:rFonts w:ascii="Times New Roman" w:eastAsia="Times New Roman" w:hAnsi="Times New Roman" w:cs="Times New Roman"/>
              </w:rPr>
              <w:t>Принято стоков,</w:t>
            </w:r>
            <w:r w:rsidR="00E47050">
              <w:rPr>
                <w:rFonts w:ascii="Times New Roman" w:eastAsia="Times New Roman" w:hAnsi="Times New Roman" w:cs="Times New Roman"/>
              </w:rPr>
              <w:t xml:space="preserve"> </w:t>
            </w:r>
            <w:r w:rsidRPr="00DA039E">
              <w:rPr>
                <w:rFonts w:ascii="Times New Roman" w:eastAsia="Times New Roman" w:hAnsi="Times New Roman" w:cs="Times New Roman"/>
              </w:rPr>
              <w:t>в т.ч. по группам потребителей:</w:t>
            </w:r>
          </w:p>
        </w:tc>
        <w:tc>
          <w:tcPr>
            <w:tcW w:w="1448" w:type="dxa"/>
            <w:tcBorders>
              <w:top w:val="nil"/>
              <w:left w:val="nil"/>
              <w:bottom w:val="single" w:sz="4" w:space="0" w:color="auto"/>
              <w:right w:val="single" w:sz="4" w:space="0" w:color="auto"/>
            </w:tcBorders>
            <w:shd w:val="clear" w:color="auto" w:fill="auto"/>
            <w:noWrap/>
            <w:vAlign w:val="center"/>
            <w:hideMark/>
          </w:tcPr>
          <w:p w14:paraId="5AF3C9C7" w14:textId="77777777" w:rsidR="00E8774C" w:rsidRPr="008227F7" w:rsidRDefault="00E8774C" w:rsidP="00FA4C1D">
            <w:pPr>
              <w:spacing w:after="0" w:line="240" w:lineRule="auto"/>
              <w:jc w:val="center"/>
              <w:rPr>
                <w:rFonts w:ascii="Times New Roman" w:eastAsia="Times New Roman" w:hAnsi="Times New Roman" w:cs="Times New Roman"/>
              </w:rPr>
            </w:pPr>
            <w:r w:rsidRPr="008227F7">
              <w:rPr>
                <w:rFonts w:ascii="Times New Roman" w:eastAsia="Times New Roman" w:hAnsi="Times New Roman" w:cs="Times New Roman"/>
              </w:rPr>
              <w:t>тыс.м</w:t>
            </w:r>
            <w:r w:rsidRPr="00612159">
              <w:rPr>
                <w:rFonts w:ascii="Times New Roman" w:eastAsia="Times New Roman" w:hAnsi="Times New Roman" w:cs="Times New Roman"/>
                <w:vertAlign w:val="superscript"/>
              </w:rPr>
              <w:t>3</w:t>
            </w:r>
          </w:p>
        </w:tc>
        <w:tc>
          <w:tcPr>
            <w:tcW w:w="1843" w:type="dxa"/>
            <w:tcBorders>
              <w:top w:val="nil"/>
              <w:left w:val="nil"/>
              <w:bottom w:val="single" w:sz="4" w:space="0" w:color="auto"/>
              <w:right w:val="single" w:sz="4" w:space="0" w:color="auto"/>
            </w:tcBorders>
            <w:shd w:val="clear" w:color="auto" w:fill="auto"/>
            <w:noWrap/>
          </w:tcPr>
          <w:p w14:paraId="5590C0DE"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6778,3</w:t>
            </w:r>
          </w:p>
        </w:tc>
        <w:tc>
          <w:tcPr>
            <w:tcW w:w="1777" w:type="dxa"/>
            <w:tcBorders>
              <w:top w:val="nil"/>
              <w:left w:val="nil"/>
              <w:bottom w:val="single" w:sz="4" w:space="0" w:color="auto"/>
              <w:right w:val="single" w:sz="4" w:space="0" w:color="auto"/>
            </w:tcBorders>
          </w:tcPr>
          <w:p w14:paraId="2D43DBDE"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6657,6</w:t>
            </w:r>
          </w:p>
        </w:tc>
      </w:tr>
      <w:tr w:rsidR="00E8774C" w:rsidRPr="008227F7" w14:paraId="1B540D0D" w14:textId="77777777" w:rsidTr="00927974">
        <w:trPr>
          <w:trHeight w:val="360"/>
          <w:jc w:val="center"/>
        </w:trPr>
        <w:tc>
          <w:tcPr>
            <w:tcW w:w="4395" w:type="dxa"/>
            <w:tcBorders>
              <w:top w:val="nil"/>
              <w:left w:val="single" w:sz="4" w:space="0" w:color="auto"/>
              <w:bottom w:val="single" w:sz="4" w:space="0" w:color="auto"/>
              <w:right w:val="single" w:sz="4" w:space="0" w:color="auto"/>
            </w:tcBorders>
            <w:shd w:val="clear" w:color="auto" w:fill="auto"/>
            <w:vAlign w:val="center"/>
            <w:hideMark/>
          </w:tcPr>
          <w:p w14:paraId="58030BD8" w14:textId="77777777" w:rsidR="00E8774C" w:rsidRPr="008227F7" w:rsidRDefault="00E8774C" w:rsidP="00FA4C1D">
            <w:pPr>
              <w:spacing w:after="0" w:line="240" w:lineRule="auto"/>
              <w:jc w:val="center"/>
              <w:rPr>
                <w:rFonts w:ascii="Times New Roman" w:eastAsia="Times New Roman" w:hAnsi="Times New Roman" w:cs="Times New Roman"/>
              </w:rPr>
            </w:pPr>
            <w:r w:rsidRPr="008227F7">
              <w:rPr>
                <w:rFonts w:ascii="Times New Roman" w:eastAsia="Times New Roman" w:hAnsi="Times New Roman" w:cs="Times New Roman"/>
              </w:rPr>
              <w:t>Население</w:t>
            </w:r>
          </w:p>
        </w:tc>
        <w:tc>
          <w:tcPr>
            <w:tcW w:w="1448" w:type="dxa"/>
            <w:tcBorders>
              <w:top w:val="nil"/>
              <w:left w:val="nil"/>
              <w:bottom w:val="single" w:sz="4" w:space="0" w:color="auto"/>
              <w:right w:val="single" w:sz="4" w:space="0" w:color="auto"/>
            </w:tcBorders>
            <w:shd w:val="clear" w:color="auto" w:fill="auto"/>
            <w:noWrap/>
            <w:vAlign w:val="center"/>
            <w:hideMark/>
          </w:tcPr>
          <w:p w14:paraId="07EA44F3" w14:textId="77777777" w:rsidR="00E8774C" w:rsidRDefault="00E8774C" w:rsidP="00612159">
            <w:pPr>
              <w:jc w:val="center"/>
            </w:pPr>
            <w:r w:rsidRPr="003E2255">
              <w:rPr>
                <w:rFonts w:ascii="Times New Roman" w:eastAsia="Times New Roman" w:hAnsi="Times New Roman" w:cs="Times New Roman"/>
              </w:rPr>
              <w:t>тыс.м</w:t>
            </w:r>
            <w:r w:rsidRPr="003E2255">
              <w:rPr>
                <w:rFonts w:ascii="Times New Roman" w:eastAsia="Times New Roman" w:hAnsi="Times New Roman" w:cs="Times New Roman"/>
                <w:vertAlign w:val="superscript"/>
              </w:rPr>
              <w:t>3</w:t>
            </w:r>
          </w:p>
        </w:tc>
        <w:tc>
          <w:tcPr>
            <w:tcW w:w="1843" w:type="dxa"/>
            <w:tcBorders>
              <w:top w:val="nil"/>
              <w:left w:val="nil"/>
              <w:bottom w:val="single" w:sz="4" w:space="0" w:color="auto"/>
              <w:right w:val="single" w:sz="4" w:space="0" w:color="auto"/>
            </w:tcBorders>
            <w:shd w:val="clear" w:color="auto" w:fill="auto"/>
            <w:noWrap/>
          </w:tcPr>
          <w:p w14:paraId="4163CBD6"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4385,6</w:t>
            </w:r>
          </w:p>
        </w:tc>
        <w:tc>
          <w:tcPr>
            <w:tcW w:w="1777" w:type="dxa"/>
            <w:tcBorders>
              <w:top w:val="nil"/>
              <w:left w:val="nil"/>
              <w:bottom w:val="single" w:sz="4" w:space="0" w:color="auto"/>
              <w:right w:val="single" w:sz="4" w:space="0" w:color="auto"/>
            </w:tcBorders>
          </w:tcPr>
          <w:p w14:paraId="2C8F9501"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4254,9</w:t>
            </w:r>
          </w:p>
        </w:tc>
      </w:tr>
      <w:tr w:rsidR="00E8774C" w:rsidRPr="008227F7" w14:paraId="27F70CB0" w14:textId="77777777" w:rsidTr="00927974">
        <w:trPr>
          <w:trHeight w:val="360"/>
          <w:jc w:val="center"/>
        </w:trPr>
        <w:tc>
          <w:tcPr>
            <w:tcW w:w="4395" w:type="dxa"/>
            <w:tcBorders>
              <w:top w:val="nil"/>
              <w:left w:val="single" w:sz="4" w:space="0" w:color="auto"/>
              <w:bottom w:val="single" w:sz="4" w:space="0" w:color="auto"/>
              <w:right w:val="single" w:sz="4" w:space="0" w:color="auto"/>
            </w:tcBorders>
            <w:shd w:val="clear" w:color="auto" w:fill="auto"/>
            <w:vAlign w:val="center"/>
            <w:hideMark/>
          </w:tcPr>
          <w:p w14:paraId="02855C5B" w14:textId="5322323B" w:rsidR="00E8774C" w:rsidRPr="008227F7" w:rsidRDefault="00E8774C" w:rsidP="00FA4C1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Бюджетные</w:t>
            </w:r>
            <w:r w:rsidR="00E47050">
              <w:rPr>
                <w:rFonts w:ascii="Times New Roman" w:eastAsia="Times New Roman" w:hAnsi="Times New Roman" w:cs="Times New Roman"/>
              </w:rPr>
              <w:t xml:space="preserve"> </w:t>
            </w:r>
            <w:r w:rsidRPr="008227F7">
              <w:rPr>
                <w:rFonts w:ascii="Times New Roman" w:eastAsia="Times New Roman" w:hAnsi="Times New Roman" w:cs="Times New Roman"/>
              </w:rPr>
              <w:t>потребители</w:t>
            </w:r>
          </w:p>
        </w:tc>
        <w:tc>
          <w:tcPr>
            <w:tcW w:w="1448" w:type="dxa"/>
            <w:tcBorders>
              <w:top w:val="nil"/>
              <w:left w:val="nil"/>
              <w:bottom w:val="single" w:sz="4" w:space="0" w:color="auto"/>
              <w:right w:val="single" w:sz="4" w:space="0" w:color="auto"/>
            </w:tcBorders>
            <w:shd w:val="clear" w:color="auto" w:fill="auto"/>
            <w:noWrap/>
            <w:vAlign w:val="center"/>
            <w:hideMark/>
          </w:tcPr>
          <w:p w14:paraId="5134BE1D" w14:textId="77777777" w:rsidR="00E8774C" w:rsidRDefault="00E8774C" w:rsidP="00612159">
            <w:pPr>
              <w:jc w:val="center"/>
            </w:pPr>
            <w:r w:rsidRPr="003E2255">
              <w:rPr>
                <w:rFonts w:ascii="Times New Roman" w:eastAsia="Times New Roman" w:hAnsi="Times New Roman" w:cs="Times New Roman"/>
              </w:rPr>
              <w:t>тыс.м</w:t>
            </w:r>
            <w:r w:rsidRPr="003E2255">
              <w:rPr>
                <w:rFonts w:ascii="Times New Roman" w:eastAsia="Times New Roman" w:hAnsi="Times New Roman" w:cs="Times New Roman"/>
                <w:vertAlign w:val="superscript"/>
              </w:rPr>
              <w:t>3</w:t>
            </w:r>
          </w:p>
        </w:tc>
        <w:tc>
          <w:tcPr>
            <w:tcW w:w="1843" w:type="dxa"/>
            <w:tcBorders>
              <w:top w:val="nil"/>
              <w:left w:val="nil"/>
              <w:bottom w:val="single" w:sz="4" w:space="0" w:color="auto"/>
              <w:right w:val="single" w:sz="4" w:space="0" w:color="auto"/>
            </w:tcBorders>
            <w:shd w:val="clear" w:color="auto" w:fill="auto"/>
            <w:noWrap/>
          </w:tcPr>
          <w:p w14:paraId="6F6E3B12"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457,6</w:t>
            </w:r>
          </w:p>
        </w:tc>
        <w:tc>
          <w:tcPr>
            <w:tcW w:w="1777" w:type="dxa"/>
            <w:tcBorders>
              <w:top w:val="nil"/>
              <w:left w:val="nil"/>
              <w:bottom w:val="single" w:sz="4" w:space="0" w:color="auto"/>
              <w:right w:val="single" w:sz="4" w:space="0" w:color="auto"/>
            </w:tcBorders>
          </w:tcPr>
          <w:p w14:paraId="72DD1EE4"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465,5</w:t>
            </w:r>
          </w:p>
        </w:tc>
      </w:tr>
      <w:tr w:rsidR="006D5394" w:rsidRPr="008227F7" w14:paraId="08812815" w14:textId="77777777" w:rsidTr="00927974">
        <w:trPr>
          <w:trHeight w:val="36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14:paraId="4BAE7927" w14:textId="77777777" w:rsidR="006D5394" w:rsidRDefault="006D5394" w:rsidP="00FA4C1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 xml:space="preserve">Промышленные предприятия </w:t>
            </w:r>
          </w:p>
        </w:tc>
        <w:tc>
          <w:tcPr>
            <w:tcW w:w="1448" w:type="dxa"/>
            <w:tcBorders>
              <w:top w:val="nil"/>
              <w:left w:val="nil"/>
              <w:bottom w:val="single" w:sz="4" w:space="0" w:color="auto"/>
              <w:right w:val="single" w:sz="4" w:space="0" w:color="auto"/>
            </w:tcBorders>
            <w:shd w:val="clear" w:color="auto" w:fill="auto"/>
            <w:noWrap/>
            <w:vAlign w:val="center"/>
          </w:tcPr>
          <w:p w14:paraId="7F6AB65D" w14:textId="77777777" w:rsidR="006D5394" w:rsidRPr="003E2255" w:rsidRDefault="006D5394" w:rsidP="00612159">
            <w:pPr>
              <w:jc w:val="center"/>
              <w:rPr>
                <w:rFonts w:ascii="Times New Roman" w:eastAsia="Times New Roman" w:hAnsi="Times New Roman" w:cs="Times New Roman"/>
              </w:rPr>
            </w:pPr>
            <w:r w:rsidRPr="003E2255">
              <w:rPr>
                <w:rFonts w:ascii="Times New Roman" w:eastAsia="Times New Roman" w:hAnsi="Times New Roman" w:cs="Times New Roman"/>
              </w:rPr>
              <w:t>тыс.м</w:t>
            </w:r>
            <w:r w:rsidRPr="003E2255">
              <w:rPr>
                <w:rFonts w:ascii="Times New Roman" w:eastAsia="Times New Roman" w:hAnsi="Times New Roman" w:cs="Times New Roman"/>
                <w:vertAlign w:val="superscript"/>
              </w:rPr>
              <w:t>3</w:t>
            </w:r>
          </w:p>
        </w:tc>
        <w:tc>
          <w:tcPr>
            <w:tcW w:w="1843" w:type="dxa"/>
            <w:tcBorders>
              <w:top w:val="nil"/>
              <w:left w:val="nil"/>
              <w:bottom w:val="single" w:sz="4" w:space="0" w:color="auto"/>
              <w:right w:val="single" w:sz="4" w:space="0" w:color="auto"/>
            </w:tcBorders>
            <w:shd w:val="clear" w:color="auto" w:fill="auto"/>
            <w:noWrap/>
          </w:tcPr>
          <w:p w14:paraId="3BE30EE3" w14:textId="77777777" w:rsidR="006D5394" w:rsidRPr="00E8774C" w:rsidRDefault="006D5394" w:rsidP="00E8774C">
            <w:pPr>
              <w:jc w:val="center"/>
              <w:rPr>
                <w:rFonts w:ascii="Times New Roman" w:hAnsi="Times New Roman" w:cs="Times New Roman"/>
              </w:rPr>
            </w:pPr>
            <w:r>
              <w:rPr>
                <w:rFonts w:ascii="Times New Roman" w:hAnsi="Times New Roman" w:cs="Times New Roman"/>
              </w:rPr>
              <w:t>1261,08</w:t>
            </w:r>
          </w:p>
        </w:tc>
        <w:tc>
          <w:tcPr>
            <w:tcW w:w="1777" w:type="dxa"/>
            <w:tcBorders>
              <w:top w:val="nil"/>
              <w:left w:val="nil"/>
              <w:bottom w:val="single" w:sz="4" w:space="0" w:color="auto"/>
              <w:right w:val="single" w:sz="4" w:space="0" w:color="auto"/>
            </w:tcBorders>
          </w:tcPr>
          <w:p w14:paraId="10BEF31C" w14:textId="77777777" w:rsidR="006D5394" w:rsidRPr="00E8774C" w:rsidRDefault="006D5394" w:rsidP="00E8774C">
            <w:pPr>
              <w:jc w:val="center"/>
              <w:rPr>
                <w:rFonts w:ascii="Times New Roman" w:hAnsi="Times New Roman" w:cs="Times New Roman"/>
              </w:rPr>
            </w:pPr>
            <w:r>
              <w:rPr>
                <w:rFonts w:ascii="Times New Roman" w:hAnsi="Times New Roman" w:cs="Times New Roman"/>
              </w:rPr>
              <w:t>1257,47</w:t>
            </w:r>
          </w:p>
        </w:tc>
      </w:tr>
      <w:tr w:rsidR="00E8774C" w:rsidRPr="008227F7" w14:paraId="58324164" w14:textId="77777777" w:rsidTr="00927974">
        <w:trPr>
          <w:trHeight w:val="360"/>
          <w:jc w:val="center"/>
        </w:trPr>
        <w:tc>
          <w:tcPr>
            <w:tcW w:w="4395" w:type="dxa"/>
            <w:tcBorders>
              <w:top w:val="nil"/>
              <w:left w:val="single" w:sz="4" w:space="0" w:color="auto"/>
              <w:bottom w:val="single" w:sz="4" w:space="0" w:color="auto"/>
              <w:right w:val="single" w:sz="4" w:space="0" w:color="auto"/>
            </w:tcBorders>
            <w:shd w:val="clear" w:color="auto" w:fill="auto"/>
            <w:vAlign w:val="center"/>
            <w:hideMark/>
          </w:tcPr>
          <w:p w14:paraId="5DEB55DD" w14:textId="77777777" w:rsidR="00E8774C" w:rsidRPr="008227F7" w:rsidRDefault="00E8774C" w:rsidP="00FA4C1D">
            <w:pPr>
              <w:spacing w:after="0" w:line="240" w:lineRule="auto"/>
              <w:jc w:val="center"/>
              <w:rPr>
                <w:rFonts w:ascii="Times New Roman" w:eastAsia="Times New Roman" w:hAnsi="Times New Roman" w:cs="Times New Roman"/>
              </w:rPr>
            </w:pPr>
            <w:r w:rsidRPr="008227F7">
              <w:rPr>
                <w:rFonts w:ascii="Times New Roman" w:eastAsia="Times New Roman" w:hAnsi="Times New Roman" w:cs="Times New Roman"/>
              </w:rPr>
              <w:t>Прочие категории</w:t>
            </w:r>
          </w:p>
        </w:tc>
        <w:tc>
          <w:tcPr>
            <w:tcW w:w="1448" w:type="dxa"/>
            <w:tcBorders>
              <w:top w:val="nil"/>
              <w:left w:val="nil"/>
              <w:bottom w:val="single" w:sz="4" w:space="0" w:color="auto"/>
              <w:right w:val="single" w:sz="4" w:space="0" w:color="auto"/>
            </w:tcBorders>
            <w:shd w:val="clear" w:color="auto" w:fill="auto"/>
            <w:noWrap/>
            <w:vAlign w:val="center"/>
            <w:hideMark/>
          </w:tcPr>
          <w:p w14:paraId="2849EDE2" w14:textId="77777777" w:rsidR="00E8774C" w:rsidRDefault="00E8774C" w:rsidP="00612159">
            <w:pPr>
              <w:jc w:val="center"/>
            </w:pPr>
            <w:r w:rsidRPr="003E2255">
              <w:rPr>
                <w:rFonts w:ascii="Times New Roman" w:eastAsia="Times New Roman" w:hAnsi="Times New Roman" w:cs="Times New Roman"/>
              </w:rPr>
              <w:t>тыс.м</w:t>
            </w:r>
            <w:r w:rsidRPr="003E2255">
              <w:rPr>
                <w:rFonts w:ascii="Times New Roman" w:eastAsia="Times New Roman" w:hAnsi="Times New Roman" w:cs="Times New Roman"/>
                <w:vertAlign w:val="superscript"/>
              </w:rPr>
              <w:t>3</w:t>
            </w:r>
          </w:p>
        </w:tc>
        <w:tc>
          <w:tcPr>
            <w:tcW w:w="1843" w:type="dxa"/>
            <w:tcBorders>
              <w:top w:val="nil"/>
              <w:left w:val="nil"/>
              <w:bottom w:val="single" w:sz="4" w:space="0" w:color="auto"/>
              <w:right w:val="single" w:sz="4" w:space="0" w:color="auto"/>
            </w:tcBorders>
            <w:shd w:val="clear" w:color="auto" w:fill="auto"/>
            <w:noWrap/>
          </w:tcPr>
          <w:p w14:paraId="3737AE79" w14:textId="77777777" w:rsidR="00E8774C" w:rsidRPr="00E8774C" w:rsidRDefault="006D5394" w:rsidP="00E8774C">
            <w:pPr>
              <w:jc w:val="center"/>
              <w:rPr>
                <w:rFonts w:ascii="Times New Roman" w:hAnsi="Times New Roman" w:cs="Times New Roman"/>
              </w:rPr>
            </w:pPr>
            <w:r>
              <w:rPr>
                <w:rFonts w:ascii="Times New Roman" w:hAnsi="Times New Roman" w:cs="Times New Roman"/>
              </w:rPr>
              <w:t>674,1</w:t>
            </w:r>
          </w:p>
        </w:tc>
        <w:tc>
          <w:tcPr>
            <w:tcW w:w="1777" w:type="dxa"/>
            <w:tcBorders>
              <w:top w:val="nil"/>
              <w:left w:val="nil"/>
              <w:bottom w:val="single" w:sz="4" w:space="0" w:color="auto"/>
              <w:right w:val="single" w:sz="4" w:space="0" w:color="auto"/>
            </w:tcBorders>
          </w:tcPr>
          <w:p w14:paraId="6E2D3AB6" w14:textId="77777777" w:rsidR="00E8774C" w:rsidRPr="00E8774C" w:rsidRDefault="006D5394" w:rsidP="00E8774C">
            <w:pPr>
              <w:jc w:val="center"/>
              <w:rPr>
                <w:rFonts w:ascii="Times New Roman" w:hAnsi="Times New Roman" w:cs="Times New Roman"/>
              </w:rPr>
            </w:pPr>
            <w:r>
              <w:rPr>
                <w:rFonts w:ascii="Times New Roman" w:hAnsi="Times New Roman" w:cs="Times New Roman"/>
              </w:rPr>
              <w:t>679,7</w:t>
            </w:r>
          </w:p>
        </w:tc>
      </w:tr>
      <w:tr w:rsidR="00E8774C" w:rsidRPr="008227F7" w14:paraId="52F7AEC9" w14:textId="77777777" w:rsidTr="00927974">
        <w:trPr>
          <w:trHeight w:val="360"/>
          <w:jc w:val="center"/>
        </w:trPr>
        <w:tc>
          <w:tcPr>
            <w:tcW w:w="4395" w:type="dxa"/>
            <w:tcBorders>
              <w:top w:val="single" w:sz="4" w:space="0" w:color="auto"/>
              <w:left w:val="single" w:sz="4" w:space="0" w:color="auto"/>
              <w:bottom w:val="single" w:sz="4" w:space="0" w:color="auto"/>
              <w:right w:val="single" w:sz="4" w:space="0" w:color="auto"/>
            </w:tcBorders>
            <w:shd w:val="clear" w:color="auto" w:fill="auto"/>
            <w:vAlign w:val="center"/>
          </w:tcPr>
          <w:p w14:paraId="1B037B1D" w14:textId="77777777" w:rsidR="00E8774C" w:rsidRPr="008227F7" w:rsidRDefault="00E8774C" w:rsidP="00FA4C1D">
            <w:pPr>
              <w:spacing w:after="0" w:line="240" w:lineRule="auto"/>
              <w:jc w:val="center"/>
              <w:rPr>
                <w:rFonts w:ascii="Times New Roman" w:eastAsia="Times New Roman" w:hAnsi="Times New Roman" w:cs="Times New Roman"/>
              </w:rPr>
            </w:pPr>
            <w:r w:rsidRPr="00E8774C">
              <w:rPr>
                <w:rFonts w:ascii="Times New Roman" w:eastAsia="Times New Roman" w:hAnsi="Times New Roman" w:cs="Times New Roman"/>
              </w:rPr>
              <w:t>Передано на очистные сооружения канализации</w:t>
            </w:r>
          </w:p>
        </w:tc>
        <w:tc>
          <w:tcPr>
            <w:tcW w:w="1448" w:type="dxa"/>
            <w:tcBorders>
              <w:top w:val="single" w:sz="4" w:space="0" w:color="auto"/>
              <w:left w:val="nil"/>
              <w:bottom w:val="single" w:sz="4" w:space="0" w:color="auto"/>
              <w:right w:val="single" w:sz="4" w:space="0" w:color="auto"/>
            </w:tcBorders>
            <w:shd w:val="clear" w:color="auto" w:fill="auto"/>
            <w:noWrap/>
            <w:vAlign w:val="center"/>
          </w:tcPr>
          <w:p w14:paraId="6F96BC95" w14:textId="77777777" w:rsidR="00E8774C" w:rsidRPr="003E2255" w:rsidRDefault="00E8774C" w:rsidP="00612159">
            <w:pPr>
              <w:jc w:val="center"/>
              <w:rPr>
                <w:rFonts w:ascii="Times New Roman" w:eastAsia="Times New Roman" w:hAnsi="Times New Roman" w:cs="Times New Roman"/>
              </w:rPr>
            </w:pPr>
            <w:r w:rsidRPr="00E8774C">
              <w:rPr>
                <w:rFonts w:ascii="Times New Roman" w:eastAsia="Times New Roman" w:hAnsi="Times New Roman" w:cs="Times New Roman"/>
              </w:rPr>
              <w:t>тыс.м</w:t>
            </w:r>
            <w:r w:rsidRPr="00E8774C">
              <w:rPr>
                <w:rFonts w:ascii="Times New Roman" w:eastAsia="Times New Roman" w:hAnsi="Times New Roman" w:cs="Times New Roman"/>
                <w:vertAlign w:val="superscript"/>
              </w:rPr>
              <w:t>3</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04CD910D"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6778,30</w:t>
            </w:r>
          </w:p>
        </w:tc>
        <w:tc>
          <w:tcPr>
            <w:tcW w:w="1777" w:type="dxa"/>
            <w:tcBorders>
              <w:top w:val="single" w:sz="4" w:space="0" w:color="auto"/>
              <w:left w:val="nil"/>
              <w:bottom w:val="single" w:sz="4" w:space="0" w:color="auto"/>
              <w:right w:val="single" w:sz="4" w:space="0" w:color="auto"/>
            </w:tcBorders>
            <w:vAlign w:val="bottom"/>
          </w:tcPr>
          <w:p w14:paraId="5D424902" w14:textId="77777777" w:rsidR="00E8774C" w:rsidRPr="00E8774C" w:rsidRDefault="00E8774C" w:rsidP="00E8774C">
            <w:pPr>
              <w:jc w:val="center"/>
              <w:rPr>
                <w:rFonts w:ascii="Times New Roman" w:hAnsi="Times New Roman" w:cs="Times New Roman"/>
              </w:rPr>
            </w:pPr>
            <w:r w:rsidRPr="00E8774C">
              <w:rPr>
                <w:rFonts w:ascii="Times New Roman" w:hAnsi="Times New Roman" w:cs="Times New Roman"/>
              </w:rPr>
              <w:t>6657,60</w:t>
            </w:r>
          </w:p>
        </w:tc>
      </w:tr>
    </w:tbl>
    <w:p w14:paraId="02F945CA" w14:textId="77777777" w:rsidR="009A00B6" w:rsidRPr="009A00B6" w:rsidRDefault="009A00B6" w:rsidP="009A00B6"/>
    <w:p w14:paraId="2FF71805" w14:textId="7D88F805" w:rsidR="004F0026" w:rsidRDefault="006A7D4C" w:rsidP="00F45A04">
      <w:pPr>
        <w:pStyle w:val="3"/>
        <w:jc w:val="both"/>
        <w:rPr>
          <w:rFonts w:ascii="Times New Roman" w:hAnsi="Times New Roman" w:cs="Times New Roman"/>
          <w:color w:val="auto"/>
          <w:sz w:val="24"/>
          <w:szCs w:val="24"/>
        </w:rPr>
      </w:pPr>
      <w:bookmarkStart w:id="82" w:name="_Toc453158768"/>
      <w:r w:rsidRPr="00F45A04">
        <w:rPr>
          <w:rFonts w:ascii="Times New Roman" w:hAnsi="Times New Roman" w:cs="Times New Roman"/>
          <w:color w:val="auto"/>
          <w:sz w:val="24"/>
          <w:szCs w:val="24"/>
        </w:rPr>
        <w:t>2.2.2.</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ценку фактического притока неорганизованного стока (сточных вод, поступающих по поверхности рельефа местности) по технологическим зо</w:t>
      </w:r>
      <w:r w:rsidR="0080630A" w:rsidRPr="00F45A04">
        <w:rPr>
          <w:rFonts w:ascii="Times New Roman" w:hAnsi="Times New Roman" w:cs="Times New Roman"/>
          <w:color w:val="auto"/>
          <w:sz w:val="24"/>
          <w:szCs w:val="24"/>
        </w:rPr>
        <w:t>нам водоотведения.</w:t>
      </w:r>
      <w:bookmarkEnd w:id="82"/>
    </w:p>
    <w:p w14:paraId="35615628" w14:textId="77777777" w:rsidR="008227F7" w:rsidRDefault="008227F7" w:rsidP="008227F7"/>
    <w:p w14:paraId="7232FAF2" w14:textId="08FFDCB3" w:rsidR="008227F7" w:rsidRPr="008227F7" w:rsidRDefault="008227F7" w:rsidP="008227F7">
      <w:pPr>
        <w:jc w:val="both"/>
      </w:pPr>
      <w:r>
        <w:tab/>
      </w:r>
      <w:r>
        <w:rPr>
          <w:rFonts w:ascii="Times New Roman" w:eastAsia="Calibri" w:hAnsi="Times New Roman" w:cs="Times New Roman"/>
          <w:sz w:val="24"/>
          <w:szCs w:val="24"/>
        </w:rPr>
        <w:t>А</w:t>
      </w:r>
      <w:r w:rsidRPr="008227F7">
        <w:rPr>
          <w:rFonts w:ascii="Times New Roman" w:eastAsia="Calibri" w:hAnsi="Times New Roman" w:cs="Times New Roman"/>
          <w:sz w:val="24"/>
          <w:szCs w:val="24"/>
        </w:rPr>
        <w:t>утентично определить фактический приток неорганизованных стоков не представляется возможным, в связи с отсутствием приборов учета на промежуточных канализационных</w:t>
      </w:r>
      <w:r w:rsidR="00E47050">
        <w:rPr>
          <w:rFonts w:ascii="Times New Roman" w:eastAsia="Calibri" w:hAnsi="Times New Roman" w:cs="Times New Roman"/>
          <w:sz w:val="24"/>
          <w:szCs w:val="24"/>
        </w:rPr>
        <w:t xml:space="preserve"> </w:t>
      </w:r>
      <w:r w:rsidRPr="008227F7">
        <w:rPr>
          <w:rFonts w:ascii="Times New Roman" w:eastAsia="Calibri" w:hAnsi="Times New Roman" w:cs="Times New Roman"/>
          <w:sz w:val="24"/>
          <w:szCs w:val="24"/>
        </w:rPr>
        <w:t xml:space="preserve">станциях. </w:t>
      </w:r>
      <w:r w:rsidRPr="00FA4C1D">
        <w:rPr>
          <w:rFonts w:ascii="Times New Roman" w:eastAsia="Calibri" w:hAnsi="Times New Roman" w:cs="Times New Roman"/>
          <w:sz w:val="24"/>
          <w:szCs w:val="24"/>
        </w:rPr>
        <w:t>Ориентировочно приток неорганизованных стоков</w:t>
      </w:r>
      <w:r w:rsidR="00E47050">
        <w:rPr>
          <w:rFonts w:ascii="Times New Roman" w:eastAsia="Calibri" w:hAnsi="Times New Roman" w:cs="Times New Roman"/>
          <w:sz w:val="24"/>
          <w:szCs w:val="24"/>
        </w:rPr>
        <w:t xml:space="preserve"> </w:t>
      </w:r>
      <w:r w:rsidRPr="00FA4C1D">
        <w:rPr>
          <w:rFonts w:ascii="Times New Roman" w:eastAsia="Calibri" w:hAnsi="Times New Roman" w:cs="Times New Roman"/>
          <w:sz w:val="24"/>
          <w:szCs w:val="24"/>
        </w:rPr>
        <w:t>предприятия может быть оценен в размере от</w:t>
      </w:r>
      <w:r w:rsidR="00E47050">
        <w:rPr>
          <w:rFonts w:ascii="Times New Roman" w:eastAsia="Calibri" w:hAnsi="Times New Roman" w:cs="Times New Roman"/>
          <w:sz w:val="24"/>
          <w:szCs w:val="24"/>
        </w:rPr>
        <w:t xml:space="preserve"> </w:t>
      </w:r>
      <w:r w:rsidRPr="00FA4C1D">
        <w:rPr>
          <w:rFonts w:ascii="Times New Roman" w:eastAsia="Calibri" w:hAnsi="Times New Roman" w:cs="Times New Roman"/>
          <w:sz w:val="24"/>
          <w:szCs w:val="24"/>
        </w:rPr>
        <w:t>2 % до 1</w:t>
      </w:r>
      <w:r w:rsidR="00A537E8">
        <w:rPr>
          <w:rFonts w:ascii="Times New Roman" w:eastAsia="Calibri" w:hAnsi="Times New Roman" w:cs="Times New Roman"/>
          <w:sz w:val="24"/>
          <w:szCs w:val="24"/>
        </w:rPr>
        <w:t>7</w:t>
      </w:r>
      <w:r w:rsidRPr="00FA4C1D">
        <w:rPr>
          <w:rFonts w:ascii="Times New Roman" w:eastAsia="Calibri" w:hAnsi="Times New Roman" w:cs="Times New Roman"/>
          <w:sz w:val="24"/>
          <w:szCs w:val="24"/>
        </w:rPr>
        <w:t xml:space="preserve"> % в зависимости от времени года.</w:t>
      </w:r>
    </w:p>
    <w:p w14:paraId="28D1FB85" w14:textId="77777777" w:rsidR="008227F7" w:rsidRPr="008227F7" w:rsidRDefault="008227F7" w:rsidP="008227F7"/>
    <w:p w14:paraId="1AAADC7C" w14:textId="730B3560" w:rsidR="004F0026" w:rsidRDefault="006A7D4C" w:rsidP="00F45A04">
      <w:pPr>
        <w:pStyle w:val="3"/>
        <w:jc w:val="both"/>
        <w:rPr>
          <w:rFonts w:ascii="Times New Roman" w:hAnsi="Times New Roman" w:cs="Times New Roman"/>
          <w:color w:val="auto"/>
          <w:sz w:val="24"/>
          <w:szCs w:val="24"/>
        </w:rPr>
      </w:pPr>
      <w:bookmarkStart w:id="83" w:name="_Toc453158769"/>
      <w:r w:rsidRPr="005B5479">
        <w:rPr>
          <w:rFonts w:ascii="Times New Roman" w:hAnsi="Times New Roman" w:cs="Times New Roman"/>
          <w:color w:val="auto"/>
          <w:sz w:val="24"/>
          <w:szCs w:val="24"/>
        </w:rPr>
        <w:t>2.2.3.</w:t>
      </w:r>
      <w:r w:rsidR="00E47050">
        <w:rPr>
          <w:rFonts w:ascii="Times New Roman" w:hAnsi="Times New Roman" w:cs="Times New Roman"/>
          <w:color w:val="auto"/>
          <w:sz w:val="24"/>
          <w:szCs w:val="24"/>
        </w:rPr>
        <w:t xml:space="preserve"> </w:t>
      </w:r>
      <w:r w:rsidR="0080630A" w:rsidRPr="005B5479">
        <w:rPr>
          <w:rFonts w:ascii="Times New Roman" w:hAnsi="Times New Roman" w:cs="Times New Roman"/>
          <w:color w:val="auto"/>
          <w:sz w:val="24"/>
          <w:szCs w:val="24"/>
        </w:rPr>
        <w:t>С</w:t>
      </w:r>
      <w:r w:rsidR="004F0026" w:rsidRPr="005B5479">
        <w:rPr>
          <w:rFonts w:ascii="Times New Roman" w:hAnsi="Times New Roman" w:cs="Times New Roman"/>
          <w:color w:val="auto"/>
          <w:sz w:val="24"/>
          <w:szCs w:val="24"/>
        </w:rPr>
        <w:t>ведения об оснащенности зданий, строений, сооружений приборами учета принимаемых сточных вод и их применении при осущ</w:t>
      </w:r>
      <w:r w:rsidR="0080630A" w:rsidRPr="005B5479">
        <w:rPr>
          <w:rFonts w:ascii="Times New Roman" w:hAnsi="Times New Roman" w:cs="Times New Roman"/>
          <w:color w:val="auto"/>
          <w:sz w:val="24"/>
          <w:szCs w:val="24"/>
        </w:rPr>
        <w:t>ествлении коммерческих расчетов</w:t>
      </w:r>
      <w:r w:rsidR="0080630A" w:rsidRPr="00C97B81">
        <w:rPr>
          <w:rFonts w:ascii="Times New Roman" w:hAnsi="Times New Roman" w:cs="Times New Roman"/>
          <w:color w:val="auto"/>
          <w:sz w:val="24"/>
          <w:szCs w:val="24"/>
        </w:rPr>
        <w:t>.</w:t>
      </w:r>
      <w:bookmarkEnd w:id="83"/>
    </w:p>
    <w:p w14:paraId="27D9393F" w14:textId="77777777" w:rsidR="008227F7" w:rsidRDefault="008227F7" w:rsidP="008227F7"/>
    <w:p w14:paraId="5375E234" w14:textId="007C252C" w:rsidR="00C97B81" w:rsidRPr="00B62DA7" w:rsidRDefault="008227F7" w:rsidP="00B62DA7">
      <w:pPr>
        <w:ind w:firstLine="708"/>
        <w:rPr>
          <w:rFonts w:ascii="Times New Roman" w:hAnsi="Times New Roman" w:cs="Times New Roman"/>
          <w:sz w:val="24"/>
          <w:szCs w:val="24"/>
        </w:rPr>
      </w:pPr>
      <w:r w:rsidRPr="00FA4C1D">
        <w:rPr>
          <w:rFonts w:ascii="Times New Roman" w:eastAsia="Calibri" w:hAnsi="Times New Roman" w:cs="Times New Roman"/>
          <w:sz w:val="24"/>
          <w:szCs w:val="24"/>
        </w:rPr>
        <w:lastRenderedPageBreak/>
        <w:t xml:space="preserve">Приборы коммерческого учета принимаемых сточных вод от зданий, строений, а </w:t>
      </w:r>
      <w:r w:rsidR="003E0CAE" w:rsidRPr="00FA4C1D">
        <w:rPr>
          <w:rFonts w:ascii="Times New Roman" w:eastAsia="Calibri" w:hAnsi="Times New Roman" w:cs="Times New Roman"/>
          <w:sz w:val="24"/>
          <w:szCs w:val="24"/>
        </w:rPr>
        <w:t>также</w:t>
      </w:r>
      <w:r w:rsidRPr="00FA4C1D">
        <w:rPr>
          <w:rFonts w:ascii="Times New Roman" w:eastAsia="Calibri" w:hAnsi="Times New Roman" w:cs="Times New Roman"/>
          <w:sz w:val="24"/>
          <w:szCs w:val="24"/>
        </w:rPr>
        <w:t xml:space="preserve"> на канализационных насосных станциях </w:t>
      </w:r>
      <w:r w:rsidR="008C0ED4">
        <w:rPr>
          <w:rFonts w:ascii="Times New Roman" w:eastAsia="Calibri" w:hAnsi="Times New Roman" w:cs="Times New Roman"/>
          <w:sz w:val="24"/>
          <w:szCs w:val="24"/>
        </w:rPr>
        <w:t>МУП «Водоканал»</w:t>
      </w:r>
      <w:r w:rsidR="00B62DA7">
        <w:rPr>
          <w:rFonts w:ascii="Times New Roman" w:eastAsia="Calibri" w:hAnsi="Times New Roman" w:cs="Times New Roman"/>
          <w:sz w:val="24"/>
          <w:szCs w:val="24"/>
        </w:rPr>
        <w:t xml:space="preserve"> </w:t>
      </w:r>
      <w:r w:rsidRPr="00FA4C1D">
        <w:rPr>
          <w:rFonts w:ascii="Times New Roman" w:eastAsia="Calibri" w:hAnsi="Times New Roman" w:cs="Times New Roman"/>
          <w:sz w:val="24"/>
          <w:szCs w:val="24"/>
        </w:rPr>
        <w:t>не</w:t>
      </w:r>
      <w:r w:rsidR="00B62DA7">
        <w:rPr>
          <w:rFonts w:ascii="Times New Roman" w:eastAsia="Calibri" w:hAnsi="Times New Roman" w:cs="Times New Roman"/>
          <w:sz w:val="24"/>
          <w:szCs w:val="24"/>
        </w:rPr>
        <w:t xml:space="preserve"> </w:t>
      </w:r>
      <w:r w:rsidRPr="00FA4C1D">
        <w:rPr>
          <w:rFonts w:ascii="Times New Roman" w:eastAsia="Calibri" w:hAnsi="Times New Roman" w:cs="Times New Roman"/>
          <w:sz w:val="24"/>
          <w:szCs w:val="24"/>
        </w:rPr>
        <w:t>применяются.</w:t>
      </w:r>
      <w:r w:rsidR="00B62DA7">
        <w:rPr>
          <w:rFonts w:ascii="Times New Roman" w:eastAsia="Calibri" w:hAnsi="Times New Roman" w:cs="Times New Roman"/>
          <w:sz w:val="24"/>
          <w:szCs w:val="24"/>
        </w:rPr>
        <w:t xml:space="preserve"> </w:t>
      </w:r>
      <w:r w:rsidR="005B5479" w:rsidRPr="004403D6">
        <w:rPr>
          <w:rFonts w:ascii="Times New Roman" w:hAnsi="Times New Roman" w:cs="Times New Roman"/>
          <w:sz w:val="24"/>
          <w:szCs w:val="24"/>
        </w:rPr>
        <w:t>Есть сведения, что прибор учета сточных вод</w:t>
      </w:r>
      <w:r w:rsidR="00E47050">
        <w:rPr>
          <w:rFonts w:ascii="Times New Roman" w:hAnsi="Times New Roman" w:cs="Times New Roman"/>
          <w:sz w:val="24"/>
          <w:szCs w:val="24"/>
        </w:rPr>
        <w:t xml:space="preserve"> </w:t>
      </w:r>
      <w:r w:rsidR="005B5479">
        <w:rPr>
          <w:rFonts w:ascii="Times New Roman" w:hAnsi="Times New Roman" w:cs="Times New Roman"/>
          <w:sz w:val="24"/>
          <w:szCs w:val="24"/>
        </w:rPr>
        <w:t xml:space="preserve">был </w:t>
      </w:r>
      <w:r w:rsidR="005B5479" w:rsidRPr="004403D6">
        <w:rPr>
          <w:rFonts w:ascii="Times New Roman" w:hAnsi="Times New Roman" w:cs="Times New Roman"/>
          <w:sz w:val="24"/>
          <w:szCs w:val="24"/>
        </w:rPr>
        <w:t>установлен в 2015 году. Марка, зав</w:t>
      </w:r>
      <w:r w:rsidR="005B5479">
        <w:rPr>
          <w:rFonts w:ascii="Times New Roman" w:hAnsi="Times New Roman" w:cs="Times New Roman"/>
          <w:sz w:val="24"/>
          <w:szCs w:val="24"/>
        </w:rPr>
        <w:t xml:space="preserve">одской номер не предоставлены. </w:t>
      </w:r>
    </w:p>
    <w:p w14:paraId="6C73C732" w14:textId="77777777" w:rsidR="00C97B81" w:rsidRDefault="00C97B81" w:rsidP="008227F7"/>
    <w:p w14:paraId="30ADAEFE" w14:textId="4FDB64F5" w:rsidR="004F0026" w:rsidRDefault="006A7D4C" w:rsidP="00F45A04">
      <w:pPr>
        <w:pStyle w:val="3"/>
        <w:jc w:val="both"/>
        <w:rPr>
          <w:rFonts w:ascii="Times New Roman" w:hAnsi="Times New Roman" w:cs="Times New Roman"/>
          <w:color w:val="auto"/>
          <w:sz w:val="24"/>
          <w:szCs w:val="24"/>
        </w:rPr>
      </w:pPr>
      <w:bookmarkStart w:id="84" w:name="_Toc453158770"/>
      <w:r w:rsidRPr="00F45A04">
        <w:rPr>
          <w:rFonts w:ascii="Times New Roman" w:hAnsi="Times New Roman" w:cs="Times New Roman"/>
          <w:color w:val="auto"/>
          <w:sz w:val="24"/>
          <w:szCs w:val="24"/>
        </w:rPr>
        <w:t>2.2.4.</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Р</w:t>
      </w:r>
      <w:r w:rsidR="004F0026" w:rsidRPr="00F45A04">
        <w:rPr>
          <w:rFonts w:ascii="Times New Roman" w:hAnsi="Times New Roman" w:cs="Times New Roman"/>
          <w:color w:val="auto"/>
          <w:sz w:val="24"/>
          <w:szCs w:val="24"/>
        </w:rPr>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w:t>
      </w:r>
      <w:r w:rsidR="0080630A" w:rsidRPr="00F45A04">
        <w:rPr>
          <w:rFonts w:ascii="Times New Roman" w:hAnsi="Times New Roman" w:cs="Times New Roman"/>
          <w:color w:val="auto"/>
          <w:sz w:val="24"/>
          <w:szCs w:val="24"/>
        </w:rPr>
        <w:t>рвов производственных мощностей.</w:t>
      </w:r>
      <w:bookmarkEnd w:id="84"/>
    </w:p>
    <w:p w14:paraId="121F1A6C" w14:textId="77777777" w:rsidR="008227F7" w:rsidRDefault="008227F7" w:rsidP="008227F7"/>
    <w:p w14:paraId="4E455409" w14:textId="0C2FA475" w:rsidR="008227F7" w:rsidRPr="008227F7" w:rsidRDefault="00926FD9" w:rsidP="008227F7">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008227F7" w:rsidRPr="008227F7">
        <w:rPr>
          <w:rFonts w:ascii="Times New Roman" w:eastAsia="Calibri" w:hAnsi="Times New Roman" w:cs="Times New Roman"/>
          <w:sz w:val="24"/>
          <w:szCs w:val="24"/>
        </w:rPr>
        <w:t>ровести ретроспективный анализ</w:t>
      </w:r>
      <w:r w:rsidR="00E47050">
        <w:rPr>
          <w:rFonts w:ascii="Times New Roman" w:eastAsia="Calibri" w:hAnsi="Times New Roman" w:cs="Times New Roman"/>
          <w:sz w:val="24"/>
          <w:szCs w:val="24"/>
        </w:rPr>
        <w:t xml:space="preserve"> </w:t>
      </w:r>
      <w:r w:rsidR="008227F7" w:rsidRPr="008227F7">
        <w:rPr>
          <w:rFonts w:ascii="Times New Roman" w:eastAsia="Calibri" w:hAnsi="Times New Roman" w:cs="Times New Roman"/>
          <w:sz w:val="24"/>
          <w:szCs w:val="24"/>
        </w:rPr>
        <w:t>поступления сточных вод за 10 лет</w:t>
      </w:r>
      <w:r w:rsidR="00E47050">
        <w:rPr>
          <w:rFonts w:ascii="Times New Roman" w:eastAsia="Calibri" w:hAnsi="Times New Roman" w:cs="Times New Roman"/>
          <w:sz w:val="24"/>
          <w:szCs w:val="24"/>
        </w:rPr>
        <w:t xml:space="preserve"> </w:t>
      </w:r>
      <w:r w:rsidR="008227F7" w:rsidRPr="008227F7">
        <w:rPr>
          <w:rFonts w:ascii="Times New Roman" w:eastAsia="Calibri" w:hAnsi="Times New Roman" w:cs="Times New Roman"/>
          <w:sz w:val="24"/>
          <w:szCs w:val="24"/>
        </w:rPr>
        <w:t>не представляется возможным, в</w:t>
      </w:r>
      <w:r w:rsidR="00E47050">
        <w:rPr>
          <w:rFonts w:ascii="Times New Roman" w:eastAsia="Calibri" w:hAnsi="Times New Roman" w:cs="Times New Roman"/>
          <w:sz w:val="24"/>
          <w:szCs w:val="24"/>
        </w:rPr>
        <w:t xml:space="preserve"> </w:t>
      </w:r>
      <w:r w:rsidR="008227F7" w:rsidRPr="008227F7">
        <w:rPr>
          <w:rFonts w:ascii="Times New Roman" w:eastAsia="Calibri" w:hAnsi="Times New Roman" w:cs="Times New Roman"/>
          <w:sz w:val="24"/>
          <w:szCs w:val="24"/>
        </w:rPr>
        <w:t xml:space="preserve">связи с отсутствием данных. </w:t>
      </w:r>
    </w:p>
    <w:p w14:paraId="54B5BCF4" w14:textId="2000ED83" w:rsidR="008227F7" w:rsidRPr="008227F7" w:rsidRDefault="008227F7" w:rsidP="008227F7">
      <w:pPr>
        <w:jc w:val="both"/>
        <w:rPr>
          <w:rFonts w:ascii="Times New Roman" w:eastAsia="Calibri" w:hAnsi="Times New Roman" w:cs="Times New Roman"/>
          <w:sz w:val="24"/>
          <w:szCs w:val="24"/>
        </w:rPr>
      </w:pPr>
      <w:r w:rsidRPr="008227F7">
        <w:rPr>
          <w:rFonts w:ascii="Times New Roman" w:eastAsia="Calibri" w:hAnsi="Times New Roman" w:cs="Times New Roman"/>
          <w:sz w:val="24"/>
          <w:szCs w:val="24"/>
        </w:rPr>
        <w:tab/>
        <w:t xml:space="preserve">Учитывая, что приборы коммерческого и технического учета </w:t>
      </w:r>
      <w:r w:rsidR="00FA4C1D">
        <w:rPr>
          <w:rFonts w:ascii="Times New Roman" w:eastAsia="Calibri" w:hAnsi="Times New Roman" w:cs="Times New Roman"/>
          <w:sz w:val="24"/>
          <w:szCs w:val="24"/>
        </w:rPr>
        <w:t>на станциях</w:t>
      </w:r>
      <w:r w:rsidR="00B62DA7">
        <w:rPr>
          <w:rFonts w:ascii="Times New Roman" w:eastAsia="Calibri" w:hAnsi="Times New Roman" w:cs="Times New Roman"/>
          <w:sz w:val="24"/>
          <w:szCs w:val="24"/>
        </w:rPr>
        <w:t xml:space="preserve"> </w:t>
      </w:r>
      <w:r w:rsidR="00FA4C1D">
        <w:rPr>
          <w:rFonts w:ascii="Times New Roman" w:eastAsia="Calibri" w:hAnsi="Times New Roman" w:cs="Times New Roman"/>
          <w:sz w:val="24"/>
          <w:szCs w:val="24"/>
        </w:rPr>
        <w:t>перекачки</w:t>
      </w:r>
      <w:r w:rsidR="00B62DA7">
        <w:rPr>
          <w:rFonts w:ascii="Times New Roman" w:eastAsia="Calibri" w:hAnsi="Times New Roman" w:cs="Times New Roman"/>
          <w:sz w:val="24"/>
          <w:szCs w:val="24"/>
        </w:rPr>
        <w:t xml:space="preserve"> </w:t>
      </w:r>
      <w:r>
        <w:rPr>
          <w:rFonts w:ascii="Times New Roman" w:eastAsia="Calibri" w:hAnsi="Times New Roman" w:cs="Times New Roman"/>
          <w:sz w:val="24"/>
          <w:szCs w:val="24"/>
        </w:rPr>
        <w:t>не используются</w:t>
      </w:r>
      <w:r w:rsidRPr="008227F7">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8227F7">
        <w:rPr>
          <w:rFonts w:ascii="Times New Roman" w:eastAsia="Calibri" w:hAnsi="Times New Roman" w:cs="Times New Roman"/>
          <w:sz w:val="24"/>
          <w:szCs w:val="24"/>
        </w:rPr>
        <w:t>а учет объемов</w:t>
      </w:r>
      <w:r w:rsidR="00E47050">
        <w:rPr>
          <w:rFonts w:ascii="Times New Roman" w:eastAsia="Calibri" w:hAnsi="Times New Roman" w:cs="Times New Roman"/>
          <w:sz w:val="24"/>
          <w:szCs w:val="24"/>
        </w:rPr>
        <w:t xml:space="preserve"> </w:t>
      </w:r>
      <w:r w:rsidR="00FA4C1D">
        <w:rPr>
          <w:rFonts w:ascii="Times New Roman" w:eastAsia="Calibri" w:hAnsi="Times New Roman" w:cs="Times New Roman"/>
          <w:sz w:val="24"/>
          <w:szCs w:val="24"/>
        </w:rPr>
        <w:t>стоков</w:t>
      </w:r>
      <w:r w:rsidR="00B62DA7">
        <w:rPr>
          <w:rFonts w:ascii="Times New Roman" w:eastAsia="Calibri" w:hAnsi="Times New Roman" w:cs="Times New Roman"/>
          <w:sz w:val="24"/>
          <w:szCs w:val="24"/>
        </w:rPr>
        <w:t xml:space="preserve"> </w:t>
      </w:r>
      <w:r w:rsidR="00FA4C1D">
        <w:rPr>
          <w:rFonts w:ascii="Times New Roman" w:eastAsia="Calibri" w:hAnsi="Times New Roman" w:cs="Times New Roman"/>
          <w:sz w:val="24"/>
          <w:szCs w:val="24"/>
        </w:rPr>
        <w:t xml:space="preserve">в городе </w:t>
      </w:r>
      <w:r w:rsidR="003E0CAE">
        <w:rPr>
          <w:rFonts w:ascii="Times New Roman" w:eastAsia="Calibri" w:hAnsi="Times New Roman" w:cs="Times New Roman"/>
          <w:sz w:val="24"/>
          <w:szCs w:val="24"/>
        </w:rPr>
        <w:t>проводился только</w:t>
      </w:r>
      <w:r w:rsidR="00E47050">
        <w:rPr>
          <w:rFonts w:ascii="Times New Roman" w:eastAsia="Calibri" w:hAnsi="Times New Roman" w:cs="Times New Roman"/>
          <w:sz w:val="24"/>
          <w:szCs w:val="24"/>
        </w:rPr>
        <w:t xml:space="preserve"> </w:t>
      </w:r>
      <w:r w:rsidRPr="008227F7">
        <w:rPr>
          <w:rFonts w:ascii="Times New Roman" w:eastAsia="Calibri" w:hAnsi="Times New Roman" w:cs="Times New Roman"/>
          <w:sz w:val="24"/>
          <w:szCs w:val="24"/>
        </w:rPr>
        <w:t>расчет</w:t>
      </w:r>
      <w:r w:rsidR="00A631A8">
        <w:rPr>
          <w:rFonts w:ascii="Times New Roman" w:eastAsia="Calibri" w:hAnsi="Times New Roman" w:cs="Times New Roman"/>
          <w:sz w:val="24"/>
          <w:szCs w:val="24"/>
        </w:rPr>
        <w:t xml:space="preserve">ным методом, согласно расчетным </w:t>
      </w:r>
      <w:r w:rsidRPr="008227F7">
        <w:rPr>
          <w:rFonts w:ascii="Times New Roman" w:eastAsia="Calibri" w:hAnsi="Times New Roman" w:cs="Times New Roman"/>
          <w:sz w:val="24"/>
          <w:szCs w:val="24"/>
        </w:rPr>
        <w:t>же данным по водопотреблению</w:t>
      </w:r>
      <w:r w:rsidR="00E47050">
        <w:rPr>
          <w:rFonts w:ascii="Times New Roman" w:eastAsia="Calibri" w:hAnsi="Times New Roman" w:cs="Times New Roman"/>
          <w:sz w:val="24"/>
          <w:szCs w:val="24"/>
        </w:rPr>
        <w:t xml:space="preserve"> </w:t>
      </w:r>
      <w:r w:rsidRPr="008227F7">
        <w:rPr>
          <w:rFonts w:ascii="Times New Roman" w:eastAsia="Calibri" w:hAnsi="Times New Roman" w:cs="Times New Roman"/>
          <w:sz w:val="24"/>
          <w:szCs w:val="24"/>
        </w:rPr>
        <w:t xml:space="preserve">и </w:t>
      </w:r>
      <w:r w:rsidR="00FA4C1D">
        <w:rPr>
          <w:rFonts w:ascii="Times New Roman" w:eastAsia="Calibri" w:hAnsi="Times New Roman" w:cs="Times New Roman"/>
          <w:sz w:val="24"/>
          <w:szCs w:val="24"/>
        </w:rPr>
        <w:t>будет практически идентичен</w:t>
      </w:r>
      <w:r w:rsidR="00E47050">
        <w:rPr>
          <w:rFonts w:ascii="Times New Roman" w:eastAsia="Calibri" w:hAnsi="Times New Roman" w:cs="Times New Roman"/>
          <w:sz w:val="24"/>
          <w:szCs w:val="24"/>
        </w:rPr>
        <w:t xml:space="preserve"> </w:t>
      </w:r>
      <w:r w:rsidRPr="008227F7">
        <w:rPr>
          <w:rFonts w:ascii="Times New Roman" w:eastAsia="Calibri" w:hAnsi="Times New Roman" w:cs="Times New Roman"/>
          <w:sz w:val="24"/>
          <w:szCs w:val="24"/>
        </w:rPr>
        <w:t xml:space="preserve">по годам, проводить ретроспективные анализы </w:t>
      </w:r>
      <w:r w:rsidR="00FA4C1D">
        <w:rPr>
          <w:rFonts w:ascii="Times New Roman" w:eastAsia="Calibri" w:hAnsi="Times New Roman" w:cs="Times New Roman"/>
          <w:sz w:val="24"/>
          <w:szCs w:val="24"/>
        </w:rPr>
        <w:t xml:space="preserve">за 10 лет </w:t>
      </w:r>
      <w:r w:rsidRPr="008227F7">
        <w:rPr>
          <w:rFonts w:ascii="Times New Roman" w:eastAsia="Calibri" w:hAnsi="Times New Roman" w:cs="Times New Roman"/>
          <w:sz w:val="24"/>
          <w:szCs w:val="24"/>
        </w:rPr>
        <w:t>и делать выводы</w:t>
      </w:r>
      <w:r w:rsidR="00E47050">
        <w:rPr>
          <w:rFonts w:ascii="Times New Roman" w:eastAsia="Calibri" w:hAnsi="Times New Roman" w:cs="Times New Roman"/>
          <w:sz w:val="24"/>
          <w:szCs w:val="24"/>
        </w:rPr>
        <w:t xml:space="preserve"> </w:t>
      </w:r>
      <w:r w:rsidRPr="008227F7">
        <w:rPr>
          <w:rFonts w:ascii="Times New Roman" w:eastAsia="Calibri" w:hAnsi="Times New Roman" w:cs="Times New Roman"/>
          <w:sz w:val="24"/>
          <w:szCs w:val="24"/>
        </w:rPr>
        <w:t>не имеет смысла.</w:t>
      </w:r>
    </w:p>
    <w:p w14:paraId="5B1EB4C1" w14:textId="77777777" w:rsidR="008227F7" w:rsidRPr="008227F7" w:rsidRDefault="008227F7" w:rsidP="008227F7"/>
    <w:p w14:paraId="44094154" w14:textId="329D1C5C" w:rsidR="004F0026" w:rsidRDefault="006A7D4C" w:rsidP="00F45A04">
      <w:pPr>
        <w:pStyle w:val="3"/>
        <w:jc w:val="both"/>
        <w:rPr>
          <w:rFonts w:ascii="Times New Roman" w:hAnsi="Times New Roman" w:cs="Times New Roman"/>
          <w:color w:val="auto"/>
          <w:sz w:val="24"/>
          <w:szCs w:val="24"/>
        </w:rPr>
      </w:pPr>
      <w:bookmarkStart w:id="85" w:name="_Toc453158771"/>
      <w:r w:rsidRPr="00F45A04">
        <w:rPr>
          <w:rFonts w:ascii="Times New Roman" w:hAnsi="Times New Roman" w:cs="Times New Roman"/>
          <w:color w:val="auto"/>
          <w:sz w:val="24"/>
          <w:szCs w:val="24"/>
        </w:rPr>
        <w:t>2.2.5.</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П</w:t>
      </w:r>
      <w:r w:rsidR="004F0026" w:rsidRPr="00F45A04">
        <w:rPr>
          <w:rFonts w:ascii="Times New Roman" w:hAnsi="Times New Roman" w:cs="Times New Roman"/>
          <w:color w:val="auto"/>
          <w:sz w:val="24"/>
          <w:szCs w:val="24"/>
        </w:rPr>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bookmarkEnd w:id="85"/>
    </w:p>
    <w:p w14:paraId="321C1EF7" w14:textId="77777777" w:rsidR="00612159" w:rsidRDefault="00612159" w:rsidP="00612159"/>
    <w:p w14:paraId="7BDCAF56" w14:textId="01427D12" w:rsidR="00612159" w:rsidRPr="00612159" w:rsidRDefault="00612159" w:rsidP="00612159">
      <w:pPr>
        <w:jc w:val="both"/>
        <w:rPr>
          <w:rFonts w:ascii="Times New Roman" w:hAnsi="Times New Roman" w:cs="Times New Roman"/>
          <w:sz w:val="24"/>
          <w:szCs w:val="24"/>
        </w:rPr>
      </w:pPr>
      <w:r>
        <w:tab/>
      </w:r>
      <w:r w:rsidRPr="00612159">
        <w:rPr>
          <w:rFonts w:ascii="Times New Roman" w:hAnsi="Times New Roman" w:cs="Times New Roman"/>
          <w:sz w:val="24"/>
          <w:szCs w:val="24"/>
        </w:rPr>
        <w:t xml:space="preserve">Прогнозный баланс поступления сточных вод в централизованную систему водоотведения </w:t>
      </w:r>
      <w:r w:rsidR="00A537E8">
        <w:rPr>
          <w:rFonts w:ascii="Times New Roman" w:hAnsi="Times New Roman" w:cs="Times New Roman"/>
          <w:sz w:val="24"/>
          <w:szCs w:val="24"/>
        </w:rPr>
        <w:t>ГО</w:t>
      </w:r>
      <w:r w:rsidR="00B62DA7">
        <w:rPr>
          <w:rFonts w:ascii="Times New Roman" w:hAnsi="Times New Roman" w:cs="Times New Roman"/>
          <w:sz w:val="24"/>
          <w:szCs w:val="24"/>
        </w:rPr>
        <w:t xml:space="preserve"> </w:t>
      </w:r>
      <w:r w:rsidR="00674FDC">
        <w:rPr>
          <w:rFonts w:ascii="Times New Roman" w:hAnsi="Times New Roman" w:cs="Times New Roman"/>
          <w:sz w:val="24"/>
          <w:szCs w:val="24"/>
        </w:rPr>
        <w:t>Фрязино</w:t>
      </w:r>
      <w:r w:rsidR="00B62DA7">
        <w:rPr>
          <w:rFonts w:ascii="Times New Roman" w:hAnsi="Times New Roman" w:cs="Times New Roman"/>
          <w:sz w:val="24"/>
          <w:szCs w:val="24"/>
        </w:rPr>
        <w:t xml:space="preserve"> </w:t>
      </w:r>
      <w:r w:rsidR="00A537E8">
        <w:rPr>
          <w:rFonts w:ascii="Times New Roman" w:hAnsi="Times New Roman" w:cs="Times New Roman"/>
          <w:sz w:val="24"/>
          <w:szCs w:val="24"/>
        </w:rPr>
        <w:t xml:space="preserve">Московской области </w:t>
      </w:r>
      <w:r w:rsidRPr="00612159">
        <w:rPr>
          <w:rFonts w:ascii="Times New Roman" w:hAnsi="Times New Roman" w:cs="Times New Roman"/>
          <w:sz w:val="24"/>
          <w:szCs w:val="24"/>
        </w:rPr>
        <w:t xml:space="preserve">при условии реализации прогнозного роста потребления и водоотведения ресурса абонентами </w:t>
      </w:r>
      <w:r>
        <w:rPr>
          <w:rFonts w:ascii="Times New Roman" w:hAnsi="Times New Roman" w:cs="Times New Roman"/>
          <w:sz w:val="24"/>
          <w:szCs w:val="24"/>
        </w:rPr>
        <w:t xml:space="preserve">к 2014 году </w:t>
      </w:r>
      <w:r w:rsidRPr="00612159">
        <w:rPr>
          <w:rFonts w:ascii="Times New Roman" w:hAnsi="Times New Roman" w:cs="Times New Roman"/>
          <w:sz w:val="24"/>
          <w:szCs w:val="24"/>
        </w:rPr>
        <w:t xml:space="preserve">в количестве </w:t>
      </w:r>
      <w:r w:rsidR="00B84D7E">
        <w:rPr>
          <w:rFonts w:ascii="Times New Roman" w:hAnsi="Times New Roman" w:cs="Times New Roman"/>
          <w:sz w:val="24"/>
          <w:szCs w:val="24"/>
        </w:rPr>
        <w:t>9</w:t>
      </w:r>
      <w:r w:rsidR="009909A9" w:rsidRPr="009909A9">
        <w:rPr>
          <w:rFonts w:ascii="Times New Roman" w:hAnsi="Times New Roman" w:cs="Times New Roman"/>
          <w:sz w:val="24"/>
          <w:szCs w:val="24"/>
        </w:rPr>
        <w:t>-10%</w:t>
      </w:r>
      <w:r w:rsidR="009909A9">
        <w:rPr>
          <w:rFonts w:ascii="Times New Roman" w:hAnsi="Times New Roman" w:cs="Times New Roman"/>
          <w:sz w:val="24"/>
          <w:szCs w:val="24"/>
        </w:rPr>
        <w:t>, в соответствии с прогнозным увеличением объемов строительства объектов жилой, производственной</w:t>
      </w:r>
      <w:r w:rsidR="00E47050">
        <w:rPr>
          <w:rFonts w:ascii="Times New Roman" w:hAnsi="Times New Roman" w:cs="Times New Roman"/>
          <w:sz w:val="24"/>
          <w:szCs w:val="24"/>
        </w:rPr>
        <w:t xml:space="preserve"> </w:t>
      </w:r>
      <w:r w:rsidR="009909A9">
        <w:rPr>
          <w:rFonts w:ascii="Times New Roman" w:hAnsi="Times New Roman" w:cs="Times New Roman"/>
          <w:sz w:val="24"/>
          <w:szCs w:val="24"/>
        </w:rPr>
        <w:t>и социально-бытовой застройки, а также с прогнозным ростом численности населения городского округа</w:t>
      </w:r>
      <w:r w:rsidR="00E47050">
        <w:rPr>
          <w:rFonts w:ascii="Times New Roman" w:hAnsi="Times New Roman" w:cs="Times New Roman"/>
          <w:sz w:val="24"/>
          <w:szCs w:val="24"/>
        </w:rPr>
        <w:t xml:space="preserve"> </w:t>
      </w:r>
      <w:r w:rsidRPr="00612159">
        <w:rPr>
          <w:rFonts w:ascii="Times New Roman" w:hAnsi="Times New Roman" w:cs="Times New Roman"/>
          <w:sz w:val="24"/>
          <w:szCs w:val="24"/>
        </w:rPr>
        <w:t>представлен в таблице 2.2.5.1.</w:t>
      </w:r>
    </w:p>
    <w:p w14:paraId="5C3F6CA1" w14:textId="77777777" w:rsidR="00F45525" w:rsidRDefault="00F45525" w:rsidP="00612159">
      <w:pPr>
        <w:jc w:val="right"/>
        <w:rPr>
          <w:rFonts w:ascii="Times New Roman" w:hAnsi="Times New Roman" w:cs="Times New Roman"/>
          <w:sz w:val="24"/>
          <w:szCs w:val="24"/>
        </w:rPr>
        <w:sectPr w:rsidR="00F45525">
          <w:pgSz w:w="11906" w:h="16838"/>
          <w:pgMar w:top="1134" w:right="850" w:bottom="1134" w:left="1701" w:header="708" w:footer="708" w:gutter="0"/>
          <w:cols w:space="708"/>
          <w:docGrid w:linePitch="360"/>
        </w:sectPr>
      </w:pPr>
    </w:p>
    <w:p w14:paraId="08373608" w14:textId="1BBC3663" w:rsidR="00612159" w:rsidRDefault="00E47050" w:rsidP="00612159">
      <w:pPr>
        <w:jc w:val="right"/>
        <w:rPr>
          <w:rFonts w:ascii="Times New Roman" w:hAnsi="Times New Roman" w:cs="Times New Roman"/>
          <w:sz w:val="24"/>
          <w:szCs w:val="24"/>
        </w:rPr>
      </w:pPr>
      <w:r>
        <w:rPr>
          <w:rFonts w:ascii="Times New Roman" w:hAnsi="Times New Roman" w:cs="Times New Roman"/>
          <w:sz w:val="24"/>
          <w:szCs w:val="24"/>
        </w:rPr>
        <w:lastRenderedPageBreak/>
        <w:t>Таблица</w:t>
      </w:r>
      <w:r w:rsidR="00612159" w:rsidRPr="00612159">
        <w:rPr>
          <w:rFonts w:ascii="Times New Roman" w:hAnsi="Times New Roman" w:cs="Times New Roman"/>
          <w:sz w:val="24"/>
          <w:szCs w:val="24"/>
        </w:rPr>
        <w:t xml:space="preserve"> 2.2.5.1. </w:t>
      </w:r>
    </w:p>
    <w:tbl>
      <w:tblPr>
        <w:tblW w:w="5000" w:type="pct"/>
        <w:tblLayout w:type="fixed"/>
        <w:tblLook w:val="04A0" w:firstRow="1" w:lastRow="0" w:firstColumn="1" w:lastColumn="0" w:noHBand="0" w:noVBand="1"/>
      </w:tblPr>
      <w:tblGrid>
        <w:gridCol w:w="1302"/>
        <w:gridCol w:w="736"/>
        <w:gridCol w:w="736"/>
        <w:gridCol w:w="736"/>
        <w:gridCol w:w="736"/>
        <w:gridCol w:w="736"/>
        <w:gridCol w:w="736"/>
        <w:gridCol w:w="736"/>
        <w:gridCol w:w="736"/>
        <w:gridCol w:w="736"/>
        <w:gridCol w:w="736"/>
        <w:gridCol w:w="736"/>
        <w:gridCol w:w="736"/>
        <w:gridCol w:w="736"/>
        <w:gridCol w:w="736"/>
        <w:gridCol w:w="736"/>
        <w:gridCol w:w="736"/>
        <w:gridCol w:w="736"/>
        <w:gridCol w:w="736"/>
      </w:tblGrid>
      <w:tr w:rsidR="00A9201E" w:rsidRPr="00EA7A02" w14:paraId="4BBDAA6E" w14:textId="77777777" w:rsidTr="00A9201E">
        <w:trPr>
          <w:trHeight w:val="330"/>
        </w:trPr>
        <w:tc>
          <w:tcPr>
            <w:tcW w:w="1326" w:type="dxa"/>
            <w:vMerge w:val="restart"/>
            <w:tcBorders>
              <w:top w:val="single" w:sz="8" w:space="0" w:color="auto"/>
              <w:left w:val="single" w:sz="8" w:space="0" w:color="auto"/>
              <w:bottom w:val="single" w:sz="4" w:space="0" w:color="000000"/>
              <w:right w:val="nil"/>
            </w:tcBorders>
            <w:shd w:val="clear" w:color="auto" w:fill="auto"/>
            <w:noWrap/>
            <w:vAlign w:val="bottom"/>
            <w:hideMark/>
          </w:tcPr>
          <w:p w14:paraId="492086B4"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Наименование</w:t>
            </w:r>
          </w:p>
        </w:tc>
        <w:tc>
          <w:tcPr>
            <w:tcW w:w="13460" w:type="dxa"/>
            <w:gridSpan w:val="18"/>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7FDC9143" w14:textId="77777777" w:rsidR="00A9201E" w:rsidRPr="00926FD9" w:rsidRDefault="00A9201E" w:rsidP="00EA7A02">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Ожидаемое выполнение по годам т.м</w:t>
            </w:r>
            <w:r>
              <w:rPr>
                <w:rFonts w:ascii="Times New Roman" w:eastAsia="Times New Roman" w:hAnsi="Times New Roman" w:cs="Times New Roman"/>
                <w:b/>
                <w:bCs/>
                <w:color w:val="000000"/>
                <w:vertAlign w:val="superscript"/>
              </w:rPr>
              <w:t>3</w:t>
            </w:r>
            <w:r w:rsidRPr="00926FD9">
              <w:rPr>
                <w:rFonts w:ascii="Times New Roman" w:eastAsia="Times New Roman" w:hAnsi="Times New Roman" w:cs="Times New Roman"/>
                <w:b/>
                <w:bCs/>
                <w:color w:val="000000"/>
              </w:rPr>
              <w:t>.</w:t>
            </w:r>
          </w:p>
        </w:tc>
      </w:tr>
      <w:tr w:rsidR="00A9201E" w:rsidRPr="00EA7A02" w14:paraId="7AA3E966" w14:textId="77777777" w:rsidTr="00A9201E">
        <w:trPr>
          <w:trHeight w:val="315"/>
        </w:trPr>
        <w:tc>
          <w:tcPr>
            <w:tcW w:w="1326" w:type="dxa"/>
            <w:vMerge/>
            <w:tcBorders>
              <w:top w:val="single" w:sz="8" w:space="0" w:color="auto"/>
              <w:left w:val="single" w:sz="8" w:space="0" w:color="auto"/>
              <w:bottom w:val="single" w:sz="4" w:space="0" w:color="000000"/>
              <w:right w:val="nil"/>
            </w:tcBorders>
            <w:vAlign w:val="center"/>
            <w:hideMark/>
          </w:tcPr>
          <w:p w14:paraId="464017CD" w14:textId="77777777" w:rsidR="00A9201E" w:rsidRPr="00926FD9" w:rsidRDefault="00A9201E" w:rsidP="0060593A">
            <w:pPr>
              <w:spacing w:after="0" w:line="240" w:lineRule="auto"/>
              <w:rPr>
                <w:rFonts w:ascii="Times New Roman" w:eastAsia="Times New Roman" w:hAnsi="Times New Roman" w:cs="Times New Roman"/>
                <w:b/>
                <w:bCs/>
                <w:color w:val="000000"/>
              </w:rPr>
            </w:pPr>
          </w:p>
        </w:tc>
        <w:tc>
          <w:tcPr>
            <w:tcW w:w="747" w:type="dxa"/>
            <w:tcBorders>
              <w:top w:val="nil"/>
              <w:left w:val="single" w:sz="8" w:space="0" w:color="auto"/>
              <w:bottom w:val="single" w:sz="4" w:space="0" w:color="auto"/>
              <w:right w:val="single" w:sz="8" w:space="0" w:color="auto"/>
            </w:tcBorders>
            <w:shd w:val="clear" w:color="auto" w:fill="F2F2F2" w:themeFill="background1" w:themeFillShade="F2"/>
            <w:noWrap/>
            <w:vAlign w:val="bottom"/>
            <w:hideMark/>
          </w:tcPr>
          <w:p w14:paraId="23DDE526"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2013</w:t>
            </w:r>
          </w:p>
        </w:tc>
        <w:tc>
          <w:tcPr>
            <w:tcW w:w="747" w:type="dxa"/>
            <w:tcBorders>
              <w:top w:val="nil"/>
              <w:left w:val="nil"/>
              <w:bottom w:val="single" w:sz="4" w:space="0" w:color="auto"/>
              <w:right w:val="nil"/>
            </w:tcBorders>
            <w:shd w:val="clear" w:color="auto" w:fill="F2F2F2" w:themeFill="background1" w:themeFillShade="F2"/>
            <w:noWrap/>
            <w:vAlign w:val="bottom"/>
            <w:hideMark/>
          </w:tcPr>
          <w:p w14:paraId="12AC95D5"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2014</w:t>
            </w:r>
          </w:p>
        </w:tc>
        <w:tc>
          <w:tcPr>
            <w:tcW w:w="747" w:type="dxa"/>
            <w:tcBorders>
              <w:top w:val="nil"/>
              <w:left w:val="single" w:sz="8" w:space="0" w:color="auto"/>
              <w:bottom w:val="single" w:sz="4" w:space="0" w:color="auto"/>
              <w:right w:val="single" w:sz="8" w:space="0" w:color="auto"/>
            </w:tcBorders>
            <w:shd w:val="clear" w:color="auto" w:fill="auto"/>
            <w:noWrap/>
            <w:vAlign w:val="bottom"/>
            <w:hideMark/>
          </w:tcPr>
          <w:p w14:paraId="01FCDA9C"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2015</w:t>
            </w:r>
          </w:p>
        </w:tc>
        <w:tc>
          <w:tcPr>
            <w:tcW w:w="747" w:type="dxa"/>
            <w:tcBorders>
              <w:top w:val="nil"/>
              <w:left w:val="nil"/>
              <w:bottom w:val="single" w:sz="4" w:space="0" w:color="auto"/>
              <w:right w:val="single" w:sz="4" w:space="0" w:color="auto"/>
            </w:tcBorders>
            <w:shd w:val="clear" w:color="auto" w:fill="auto"/>
            <w:noWrap/>
            <w:vAlign w:val="bottom"/>
            <w:hideMark/>
          </w:tcPr>
          <w:p w14:paraId="5C5B380F"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2016</w:t>
            </w:r>
          </w:p>
        </w:tc>
        <w:tc>
          <w:tcPr>
            <w:tcW w:w="748" w:type="dxa"/>
            <w:tcBorders>
              <w:top w:val="nil"/>
              <w:left w:val="nil"/>
              <w:bottom w:val="single" w:sz="4" w:space="0" w:color="auto"/>
              <w:right w:val="single" w:sz="4" w:space="0" w:color="auto"/>
            </w:tcBorders>
            <w:shd w:val="clear" w:color="auto" w:fill="auto"/>
            <w:noWrap/>
            <w:vAlign w:val="bottom"/>
            <w:hideMark/>
          </w:tcPr>
          <w:p w14:paraId="328289CB"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2017</w:t>
            </w:r>
          </w:p>
        </w:tc>
        <w:tc>
          <w:tcPr>
            <w:tcW w:w="748" w:type="dxa"/>
            <w:tcBorders>
              <w:top w:val="nil"/>
              <w:left w:val="nil"/>
              <w:bottom w:val="single" w:sz="4" w:space="0" w:color="auto"/>
              <w:right w:val="single" w:sz="4" w:space="0" w:color="auto"/>
            </w:tcBorders>
            <w:shd w:val="clear" w:color="auto" w:fill="auto"/>
            <w:noWrap/>
            <w:vAlign w:val="bottom"/>
            <w:hideMark/>
          </w:tcPr>
          <w:p w14:paraId="54ED0244"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2018</w:t>
            </w:r>
          </w:p>
        </w:tc>
        <w:tc>
          <w:tcPr>
            <w:tcW w:w="748" w:type="dxa"/>
            <w:tcBorders>
              <w:top w:val="nil"/>
              <w:left w:val="nil"/>
              <w:bottom w:val="single" w:sz="4" w:space="0" w:color="auto"/>
              <w:right w:val="nil"/>
            </w:tcBorders>
            <w:shd w:val="clear" w:color="auto" w:fill="auto"/>
            <w:noWrap/>
            <w:vAlign w:val="bottom"/>
            <w:hideMark/>
          </w:tcPr>
          <w:p w14:paraId="237CDC85"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2019</w:t>
            </w:r>
          </w:p>
        </w:tc>
        <w:tc>
          <w:tcPr>
            <w:tcW w:w="748" w:type="dxa"/>
            <w:tcBorders>
              <w:top w:val="nil"/>
              <w:left w:val="single" w:sz="8" w:space="0" w:color="auto"/>
              <w:bottom w:val="nil"/>
              <w:right w:val="single" w:sz="8" w:space="0" w:color="auto"/>
            </w:tcBorders>
            <w:shd w:val="clear" w:color="auto" w:fill="auto"/>
            <w:noWrap/>
            <w:vAlign w:val="bottom"/>
            <w:hideMark/>
          </w:tcPr>
          <w:p w14:paraId="0824B0CA"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2020</w:t>
            </w:r>
          </w:p>
        </w:tc>
        <w:tc>
          <w:tcPr>
            <w:tcW w:w="748" w:type="dxa"/>
            <w:tcBorders>
              <w:top w:val="nil"/>
              <w:left w:val="nil"/>
              <w:bottom w:val="single" w:sz="4" w:space="0" w:color="auto"/>
              <w:right w:val="single" w:sz="8" w:space="0" w:color="auto"/>
            </w:tcBorders>
            <w:shd w:val="clear" w:color="auto" w:fill="auto"/>
            <w:noWrap/>
            <w:vAlign w:val="bottom"/>
            <w:hideMark/>
          </w:tcPr>
          <w:p w14:paraId="029EDA07"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2021</w:t>
            </w:r>
          </w:p>
        </w:tc>
        <w:tc>
          <w:tcPr>
            <w:tcW w:w="748" w:type="dxa"/>
            <w:tcBorders>
              <w:top w:val="nil"/>
              <w:left w:val="nil"/>
              <w:bottom w:val="single" w:sz="4" w:space="0" w:color="auto"/>
              <w:right w:val="single" w:sz="8" w:space="0" w:color="auto"/>
            </w:tcBorders>
            <w:shd w:val="clear" w:color="auto" w:fill="auto"/>
            <w:noWrap/>
            <w:vAlign w:val="bottom"/>
            <w:hideMark/>
          </w:tcPr>
          <w:p w14:paraId="231EEB34"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2022</w:t>
            </w:r>
          </w:p>
        </w:tc>
        <w:tc>
          <w:tcPr>
            <w:tcW w:w="748" w:type="dxa"/>
            <w:tcBorders>
              <w:top w:val="nil"/>
              <w:left w:val="nil"/>
              <w:bottom w:val="single" w:sz="4" w:space="0" w:color="auto"/>
              <w:right w:val="single" w:sz="8" w:space="0" w:color="auto"/>
            </w:tcBorders>
            <w:shd w:val="clear" w:color="auto" w:fill="auto"/>
            <w:noWrap/>
            <w:vAlign w:val="bottom"/>
            <w:hideMark/>
          </w:tcPr>
          <w:p w14:paraId="7431E742"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2023</w:t>
            </w:r>
          </w:p>
        </w:tc>
        <w:tc>
          <w:tcPr>
            <w:tcW w:w="748" w:type="dxa"/>
            <w:tcBorders>
              <w:top w:val="nil"/>
              <w:left w:val="nil"/>
              <w:bottom w:val="single" w:sz="4" w:space="0" w:color="auto"/>
              <w:right w:val="single" w:sz="8" w:space="0" w:color="auto"/>
            </w:tcBorders>
            <w:shd w:val="clear" w:color="auto" w:fill="auto"/>
            <w:noWrap/>
            <w:vAlign w:val="bottom"/>
            <w:hideMark/>
          </w:tcPr>
          <w:p w14:paraId="3981B6C1" w14:textId="77777777" w:rsidR="00A9201E" w:rsidRPr="00926FD9" w:rsidRDefault="00A9201E" w:rsidP="0060593A">
            <w:pPr>
              <w:spacing w:after="0" w:line="240" w:lineRule="auto"/>
              <w:jc w:val="center"/>
              <w:rPr>
                <w:rFonts w:ascii="Times New Roman" w:eastAsia="Times New Roman" w:hAnsi="Times New Roman" w:cs="Times New Roman"/>
                <w:b/>
                <w:bCs/>
                <w:color w:val="000000"/>
              </w:rPr>
            </w:pPr>
            <w:r w:rsidRPr="00926FD9">
              <w:rPr>
                <w:rFonts w:ascii="Times New Roman" w:eastAsia="Times New Roman" w:hAnsi="Times New Roman" w:cs="Times New Roman"/>
                <w:b/>
                <w:bCs/>
                <w:color w:val="000000"/>
              </w:rPr>
              <w:t>2024</w:t>
            </w:r>
          </w:p>
        </w:tc>
        <w:tc>
          <w:tcPr>
            <w:tcW w:w="748" w:type="dxa"/>
            <w:tcBorders>
              <w:top w:val="nil"/>
              <w:left w:val="nil"/>
              <w:bottom w:val="single" w:sz="4" w:space="0" w:color="auto"/>
              <w:right w:val="single" w:sz="8" w:space="0" w:color="auto"/>
            </w:tcBorders>
            <w:vAlign w:val="center"/>
          </w:tcPr>
          <w:p w14:paraId="404CD39E" w14:textId="77777777" w:rsidR="00A9201E" w:rsidRPr="00926FD9" w:rsidRDefault="00A9201E" w:rsidP="00A9201E">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2025</w:t>
            </w:r>
          </w:p>
        </w:tc>
        <w:tc>
          <w:tcPr>
            <w:tcW w:w="748" w:type="dxa"/>
            <w:tcBorders>
              <w:top w:val="nil"/>
              <w:left w:val="nil"/>
              <w:bottom w:val="single" w:sz="4" w:space="0" w:color="auto"/>
              <w:right w:val="single" w:sz="8" w:space="0" w:color="auto"/>
            </w:tcBorders>
            <w:vAlign w:val="center"/>
          </w:tcPr>
          <w:p w14:paraId="5E5F3581" w14:textId="77777777" w:rsidR="00A9201E" w:rsidRPr="00926FD9" w:rsidRDefault="00A9201E" w:rsidP="00A9201E">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2026</w:t>
            </w:r>
          </w:p>
        </w:tc>
        <w:tc>
          <w:tcPr>
            <w:tcW w:w="748" w:type="dxa"/>
            <w:tcBorders>
              <w:top w:val="nil"/>
              <w:left w:val="nil"/>
              <w:bottom w:val="single" w:sz="4" w:space="0" w:color="auto"/>
              <w:right w:val="single" w:sz="4" w:space="0" w:color="auto"/>
            </w:tcBorders>
            <w:vAlign w:val="center"/>
          </w:tcPr>
          <w:p w14:paraId="05947F4B" w14:textId="77777777" w:rsidR="00A9201E" w:rsidRPr="00926FD9" w:rsidRDefault="00A9201E" w:rsidP="00A9201E">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2027</w:t>
            </w:r>
          </w:p>
        </w:tc>
        <w:tc>
          <w:tcPr>
            <w:tcW w:w="748" w:type="dxa"/>
            <w:tcBorders>
              <w:top w:val="nil"/>
              <w:left w:val="single" w:sz="4" w:space="0" w:color="auto"/>
              <w:bottom w:val="single" w:sz="4" w:space="0" w:color="auto"/>
              <w:right w:val="single" w:sz="4" w:space="0" w:color="auto"/>
            </w:tcBorders>
            <w:vAlign w:val="center"/>
          </w:tcPr>
          <w:p w14:paraId="2CE4032A" w14:textId="77777777" w:rsidR="00A9201E" w:rsidRPr="00926FD9" w:rsidRDefault="00A9201E" w:rsidP="00A9201E">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2028</w:t>
            </w:r>
          </w:p>
        </w:tc>
        <w:tc>
          <w:tcPr>
            <w:tcW w:w="748" w:type="dxa"/>
            <w:tcBorders>
              <w:top w:val="nil"/>
              <w:left w:val="single" w:sz="4" w:space="0" w:color="auto"/>
              <w:bottom w:val="single" w:sz="4" w:space="0" w:color="auto"/>
              <w:right w:val="single" w:sz="4" w:space="0" w:color="auto"/>
            </w:tcBorders>
            <w:vAlign w:val="center"/>
          </w:tcPr>
          <w:p w14:paraId="425A2E76" w14:textId="77777777" w:rsidR="00A9201E" w:rsidRPr="00926FD9" w:rsidRDefault="00A9201E" w:rsidP="00A9201E">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2029</w:t>
            </w:r>
          </w:p>
        </w:tc>
        <w:tc>
          <w:tcPr>
            <w:tcW w:w="748" w:type="dxa"/>
            <w:tcBorders>
              <w:top w:val="nil"/>
              <w:left w:val="single" w:sz="4" w:space="0" w:color="auto"/>
              <w:bottom w:val="single" w:sz="4" w:space="0" w:color="auto"/>
              <w:right w:val="single" w:sz="8" w:space="0" w:color="auto"/>
            </w:tcBorders>
            <w:vAlign w:val="center"/>
          </w:tcPr>
          <w:p w14:paraId="18B5344B" w14:textId="77777777" w:rsidR="00A9201E" w:rsidRPr="00926FD9" w:rsidRDefault="00A9201E" w:rsidP="00A9201E">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2030</w:t>
            </w:r>
          </w:p>
        </w:tc>
      </w:tr>
      <w:tr w:rsidR="00A9201E" w:rsidRPr="00EA7A02" w14:paraId="5B746BA8" w14:textId="77777777" w:rsidTr="00A9201E">
        <w:trPr>
          <w:trHeight w:val="330"/>
        </w:trPr>
        <w:tc>
          <w:tcPr>
            <w:tcW w:w="1326" w:type="dxa"/>
            <w:tcBorders>
              <w:top w:val="nil"/>
              <w:left w:val="single" w:sz="8" w:space="0" w:color="auto"/>
              <w:bottom w:val="single" w:sz="4" w:space="0" w:color="auto"/>
              <w:right w:val="nil"/>
            </w:tcBorders>
            <w:shd w:val="clear" w:color="auto" w:fill="auto"/>
            <w:noWrap/>
            <w:vAlign w:val="bottom"/>
            <w:hideMark/>
          </w:tcPr>
          <w:p w14:paraId="7D3DEB2E" w14:textId="77777777" w:rsidR="00A9201E" w:rsidRPr="00926FD9" w:rsidRDefault="00A9201E" w:rsidP="0060593A">
            <w:pPr>
              <w:spacing w:after="0" w:line="240" w:lineRule="auto"/>
              <w:rPr>
                <w:rFonts w:ascii="Times New Roman" w:eastAsia="Times New Roman" w:hAnsi="Times New Roman" w:cs="Times New Roman"/>
                <w:color w:val="000000"/>
              </w:rPr>
            </w:pPr>
            <w:r w:rsidRPr="00926FD9">
              <w:rPr>
                <w:rFonts w:ascii="Times New Roman" w:eastAsia="Times New Roman" w:hAnsi="Times New Roman" w:cs="Times New Roman"/>
                <w:color w:val="000000"/>
              </w:rPr>
              <w:t xml:space="preserve">Реализация всего </w:t>
            </w:r>
          </w:p>
        </w:tc>
        <w:tc>
          <w:tcPr>
            <w:tcW w:w="747" w:type="dxa"/>
            <w:tcBorders>
              <w:top w:val="nil"/>
              <w:left w:val="single" w:sz="8" w:space="0" w:color="auto"/>
              <w:bottom w:val="single" w:sz="4" w:space="0" w:color="auto"/>
              <w:right w:val="single" w:sz="8" w:space="0" w:color="auto"/>
            </w:tcBorders>
            <w:shd w:val="clear" w:color="auto" w:fill="F2F2F2" w:themeFill="background1" w:themeFillShade="F2"/>
            <w:noWrap/>
            <w:vAlign w:val="center"/>
            <w:hideMark/>
          </w:tcPr>
          <w:p w14:paraId="4B74511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6 778,3</w:t>
            </w:r>
          </w:p>
        </w:tc>
        <w:tc>
          <w:tcPr>
            <w:tcW w:w="747" w:type="dxa"/>
            <w:tcBorders>
              <w:top w:val="nil"/>
              <w:left w:val="nil"/>
              <w:bottom w:val="single" w:sz="4" w:space="0" w:color="auto"/>
              <w:right w:val="nil"/>
            </w:tcBorders>
            <w:shd w:val="clear" w:color="auto" w:fill="F2F2F2" w:themeFill="background1" w:themeFillShade="F2"/>
            <w:noWrap/>
            <w:vAlign w:val="center"/>
            <w:hideMark/>
          </w:tcPr>
          <w:p w14:paraId="485822FE"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6 657,6</w:t>
            </w:r>
          </w:p>
        </w:tc>
        <w:tc>
          <w:tcPr>
            <w:tcW w:w="747" w:type="dxa"/>
            <w:tcBorders>
              <w:top w:val="nil"/>
              <w:left w:val="single" w:sz="8" w:space="0" w:color="auto"/>
              <w:bottom w:val="single" w:sz="4" w:space="0" w:color="auto"/>
              <w:right w:val="single" w:sz="8" w:space="0" w:color="auto"/>
            </w:tcBorders>
            <w:shd w:val="clear" w:color="auto" w:fill="auto"/>
            <w:noWrap/>
            <w:vAlign w:val="center"/>
            <w:hideMark/>
          </w:tcPr>
          <w:p w14:paraId="78434E3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rPr>
              <w:t>6664</w:t>
            </w:r>
            <w:r w:rsidRPr="00A9201E">
              <w:rPr>
                <w:rFonts w:ascii="Times New Roman" w:eastAsia="Times New Roman" w:hAnsi="Times New Roman" w:cs="Times New Roman"/>
                <w:color w:val="000000"/>
                <w:sz w:val="16"/>
                <w:szCs w:val="16"/>
                <w:lang w:val="en-US"/>
              </w:rPr>
              <w:t>,6</w:t>
            </w:r>
          </w:p>
        </w:tc>
        <w:tc>
          <w:tcPr>
            <w:tcW w:w="747" w:type="dxa"/>
            <w:tcBorders>
              <w:top w:val="nil"/>
              <w:left w:val="nil"/>
              <w:bottom w:val="single" w:sz="4" w:space="0" w:color="auto"/>
              <w:right w:val="single" w:sz="4" w:space="0" w:color="auto"/>
            </w:tcBorders>
            <w:shd w:val="clear" w:color="auto" w:fill="auto"/>
            <w:noWrap/>
            <w:vAlign w:val="center"/>
            <w:hideMark/>
          </w:tcPr>
          <w:p w14:paraId="491CECB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rPr>
              <w:t>6664</w:t>
            </w:r>
            <w:r w:rsidRPr="00A9201E">
              <w:rPr>
                <w:rFonts w:ascii="Times New Roman" w:eastAsia="Times New Roman" w:hAnsi="Times New Roman" w:cs="Times New Roman"/>
                <w:color w:val="000000"/>
                <w:sz w:val="16"/>
                <w:szCs w:val="16"/>
                <w:lang w:val="en-US"/>
              </w:rPr>
              <w:t>,6</w:t>
            </w:r>
          </w:p>
        </w:tc>
        <w:tc>
          <w:tcPr>
            <w:tcW w:w="748" w:type="dxa"/>
            <w:tcBorders>
              <w:top w:val="nil"/>
              <w:left w:val="nil"/>
              <w:bottom w:val="single" w:sz="4" w:space="0" w:color="auto"/>
              <w:right w:val="single" w:sz="4" w:space="0" w:color="auto"/>
            </w:tcBorders>
            <w:shd w:val="clear" w:color="auto" w:fill="auto"/>
            <w:noWrap/>
            <w:vAlign w:val="center"/>
            <w:hideMark/>
          </w:tcPr>
          <w:p w14:paraId="75B347F4"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rPr>
              <w:t>6</w:t>
            </w:r>
            <w:r w:rsidRPr="00A9201E">
              <w:rPr>
                <w:rFonts w:ascii="Times New Roman" w:eastAsia="Times New Roman" w:hAnsi="Times New Roman" w:cs="Times New Roman"/>
                <w:color w:val="000000"/>
                <w:sz w:val="16"/>
                <w:szCs w:val="16"/>
                <w:lang w:val="en-US"/>
              </w:rPr>
              <w:t>708,6</w:t>
            </w:r>
          </w:p>
        </w:tc>
        <w:tc>
          <w:tcPr>
            <w:tcW w:w="748" w:type="dxa"/>
            <w:tcBorders>
              <w:top w:val="nil"/>
              <w:left w:val="nil"/>
              <w:bottom w:val="single" w:sz="4" w:space="0" w:color="auto"/>
              <w:right w:val="single" w:sz="4" w:space="0" w:color="auto"/>
            </w:tcBorders>
            <w:shd w:val="clear" w:color="auto" w:fill="auto"/>
            <w:noWrap/>
            <w:vAlign w:val="center"/>
          </w:tcPr>
          <w:p w14:paraId="79DC6368"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6761,4</w:t>
            </w:r>
          </w:p>
        </w:tc>
        <w:tc>
          <w:tcPr>
            <w:tcW w:w="748" w:type="dxa"/>
            <w:tcBorders>
              <w:top w:val="nil"/>
              <w:left w:val="nil"/>
              <w:bottom w:val="single" w:sz="4" w:space="0" w:color="auto"/>
              <w:right w:val="nil"/>
            </w:tcBorders>
            <w:shd w:val="clear" w:color="auto" w:fill="auto"/>
            <w:noWrap/>
            <w:vAlign w:val="center"/>
          </w:tcPr>
          <w:p w14:paraId="16DE9215"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6814,5</w:t>
            </w:r>
          </w:p>
        </w:tc>
        <w:tc>
          <w:tcPr>
            <w:tcW w:w="74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396E87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6867,5</w:t>
            </w:r>
          </w:p>
        </w:tc>
        <w:tc>
          <w:tcPr>
            <w:tcW w:w="748" w:type="dxa"/>
            <w:tcBorders>
              <w:top w:val="nil"/>
              <w:left w:val="nil"/>
              <w:bottom w:val="nil"/>
              <w:right w:val="single" w:sz="8" w:space="0" w:color="auto"/>
            </w:tcBorders>
            <w:shd w:val="clear" w:color="auto" w:fill="auto"/>
            <w:noWrap/>
            <w:vAlign w:val="center"/>
          </w:tcPr>
          <w:p w14:paraId="7F624B2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6919,3</w:t>
            </w:r>
          </w:p>
        </w:tc>
        <w:tc>
          <w:tcPr>
            <w:tcW w:w="748" w:type="dxa"/>
            <w:tcBorders>
              <w:top w:val="nil"/>
              <w:left w:val="nil"/>
              <w:bottom w:val="nil"/>
              <w:right w:val="single" w:sz="8" w:space="0" w:color="auto"/>
            </w:tcBorders>
            <w:shd w:val="clear" w:color="auto" w:fill="auto"/>
            <w:noWrap/>
            <w:vAlign w:val="center"/>
          </w:tcPr>
          <w:p w14:paraId="78EA9459"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6971,4</w:t>
            </w:r>
          </w:p>
        </w:tc>
        <w:tc>
          <w:tcPr>
            <w:tcW w:w="748" w:type="dxa"/>
            <w:tcBorders>
              <w:top w:val="nil"/>
              <w:left w:val="nil"/>
              <w:bottom w:val="nil"/>
              <w:right w:val="single" w:sz="8" w:space="0" w:color="auto"/>
            </w:tcBorders>
            <w:shd w:val="clear" w:color="auto" w:fill="auto"/>
            <w:noWrap/>
            <w:vAlign w:val="center"/>
          </w:tcPr>
          <w:p w14:paraId="5A4A118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7026,4</w:t>
            </w:r>
          </w:p>
        </w:tc>
        <w:tc>
          <w:tcPr>
            <w:tcW w:w="748" w:type="dxa"/>
            <w:tcBorders>
              <w:top w:val="nil"/>
              <w:left w:val="nil"/>
              <w:bottom w:val="nil"/>
              <w:right w:val="single" w:sz="8" w:space="0" w:color="auto"/>
            </w:tcBorders>
            <w:shd w:val="clear" w:color="auto" w:fill="auto"/>
            <w:noWrap/>
            <w:vAlign w:val="center"/>
          </w:tcPr>
          <w:p w14:paraId="668FDB09"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c>
          <w:tcPr>
            <w:tcW w:w="748" w:type="dxa"/>
            <w:tcBorders>
              <w:top w:val="nil"/>
              <w:left w:val="nil"/>
              <w:bottom w:val="nil"/>
              <w:right w:val="single" w:sz="8" w:space="0" w:color="auto"/>
            </w:tcBorders>
            <w:vAlign w:val="center"/>
          </w:tcPr>
          <w:p w14:paraId="37D2C46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c>
          <w:tcPr>
            <w:tcW w:w="748" w:type="dxa"/>
            <w:tcBorders>
              <w:top w:val="nil"/>
              <w:left w:val="nil"/>
              <w:bottom w:val="nil"/>
              <w:right w:val="single" w:sz="8" w:space="0" w:color="auto"/>
            </w:tcBorders>
            <w:vAlign w:val="center"/>
          </w:tcPr>
          <w:p w14:paraId="2BC699D6"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c>
          <w:tcPr>
            <w:tcW w:w="748" w:type="dxa"/>
            <w:tcBorders>
              <w:top w:val="nil"/>
              <w:left w:val="nil"/>
              <w:bottom w:val="nil"/>
              <w:right w:val="single" w:sz="4" w:space="0" w:color="auto"/>
            </w:tcBorders>
            <w:vAlign w:val="center"/>
          </w:tcPr>
          <w:p w14:paraId="7D087377"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c>
          <w:tcPr>
            <w:tcW w:w="748" w:type="dxa"/>
            <w:tcBorders>
              <w:top w:val="nil"/>
              <w:left w:val="single" w:sz="4" w:space="0" w:color="auto"/>
              <w:bottom w:val="nil"/>
              <w:right w:val="single" w:sz="4" w:space="0" w:color="auto"/>
            </w:tcBorders>
            <w:vAlign w:val="center"/>
          </w:tcPr>
          <w:p w14:paraId="48429C6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c>
          <w:tcPr>
            <w:tcW w:w="748" w:type="dxa"/>
            <w:tcBorders>
              <w:top w:val="nil"/>
              <w:left w:val="single" w:sz="4" w:space="0" w:color="auto"/>
              <w:bottom w:val="nil"/>
              <w:right w:val="single" w:sz="4" w:space="0" w:color="auto"/>
            </w:tcBorders>
            <w:vAlign w:val="center"/>
          </w:tcPr>
          <w:p w14:paraId="3E782012"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c>
          <w:tcPr>
            <w:tcW w:w="748" w:type="dxa"/>
            <w:tcBorders>
              <w:top w:val="nil"/>
              <w:left w:val="single" w:sz="4" w:space="0" w:color="auto"/>
              <w:bottom w:val="nil"/>
              <w:right w:val="single" w:sz="8" w:space="0" w:color="auto"/>
            </w:tcBorders>
            <w:vAlign w:val="center"/>
          </w:tcPr>
          <w:p w14:paraId="217332E6"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7082,3</w:t>
            </w:r>
          </w:p>
        </w:tc>
      </w:tr>
      <w:tr w:rsidR="00A9201E" w:rsidRPr="00EA7A02" w14:paraId="07CD9981" w14:textId="77777777" w:rsidTr="00A9201E">
        <w:trPr>
          <w:trHeight w:val="330"/>
        </w:trPr>
        <w:tc>
          <w:tcPr>
            <w:tcW w:w="1326" w:type="dxa"/>
            <w:tcBorders>
              <w:top w:val="nil"/>
              <w:left w:val="single" w:sz="8" w:space="0" w:color="auto"/>
              <w:bottom w:val="single" w:sz="4" w:space="0" w:color="auto"/>
              <w:right w:val="nil"/>
            </w:tcBorders>
            <w:shd w:val="clear" w:color="auto" w:fill="auto"/>
            <w:noWrap/>
            <w:vAlign w:val="bottom"/>
            <w:hideMark/>
          </w:tcPr>
          <w:p w14:paraId="1C52FE86" w14:textId="77777777" w:rsidR="00A9201E" w:rsidRPr="00926FD9" w:rsidRDefault="00A9201E" w:rsidP="0060593A">
            <w:pPr>
              <w:spacing w:after="0" w:line="240" w:lineRule="auto"/>
              <w:rPr>
                <w:rFonts w:ascii="Times New Roman" w:eastAsia="Times New Roman" w:hAnsi="Times New Roman" w:cs="Times New Roman"/>
                <w:color w:val="000000"/>
              </w:rPr>
            </w:pPr>
            <w:r w:rsidRPr="00926FD9">
              <w:rPr>
                <w:rFonts w:ascii="Times New Roman" w:eastAsia="Times New Roman" w:hAnsi="Times New Roman" w:cs="Times New Roman"/>
                <w:color w:val="000000"/>
              </w:rPr>
              <w:t>в т.ч.: Население</w:t>
            </w:r>
          </w:p>
        </w:tc>
        <w:tc>
          <w:tcPr>
            <w:tcW w:w="747" w:type="dxa"/>
            <w:tcBorders>
              <w:top w:val="nil"/>
              <w:left w:val="single" w:sz="8" w:space="0" w:color="auto"/>
              <w:bottom w:val="single" w:sz="4" w:space="0" w:color="auto"/>
              <w:right w:val="single" w:sz="8" w:space="0" w:color="auto"/>
            </w:tcBorders>
            <w:shd w:val="clear" w:color="auto" w:fill="F2F2F2" w:themeFill="background1" w:themeFillShade="F2"/>
            <w:noWrap/>
            <w:vAlign w:val="center"/>
            <w:hideMark/>
          </w:tcPr>
          <w:p w14:paraId="36FB2323"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4385,6</w:t>
            </w:r>
          </w:p>
        </w:tc>
        <w:tc>
          <w:tcPr>
            <w:tcW w:w="747" w:type="dxa"/>
            <w:tcBorders>
              <w:top w:val="nil"/>
              <w:left w:val="nil"/>
              <w:bottom w:val="single" w:sz="4" w:space="0" w:color="auto"/>
              <w:right w:val="nil"/>
            </w:tcBorders>
            <w:shd w:val="clear" w:color="auto" w:fill="F2F2F2" w:themeFill="background1" w:themeFillShade="F2"/>
            <w:noWrap/>
            <w:vAlign w:val="center"/>
            <w:hideMark/>
          </w:tcPr>
          <w:p w14:paraId="5B7FC1FE"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4254,9</w:t>
            </w:r>
          </w:p>
        </w:tc>
        <w:tc>
          <w:tcPr>
            <w:tcW w:w="747" w:type="dxa"/>
            <w:tcBorders>
              <w:top w:val="nil"/>
              <w:left w:val="single" w:sz="8" w:space="0" w:color="auto"/>
              <w:bottom w:val="single" w:sz="4" w:space="0" w:color="auto"/>
              <w:right w:val="single" w:sz="8" w:space="0" w:color="auto"/>
            </w:tcBorders>
            <w:shd w:val="clear" w:color="auto" w:fill="auto"/>
            <w:noWrap/>
            <w:vAlign w:val="center"/>
          </w:tcPr>
          <w:p w14:paraId="4F4203A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rPr>
              <w:t>4</w:t>
            </w:r>
            <w:r w:rsidRPr="00A9201E">
              <w:rPr>
                <w:rFonts w:ascii="Times New Roman" w:eastAsia="Times New Roman" w:hAnsi="Times New Roman" w:cs="Times New Roman"/>
                <w:color w:val="000000"/>
                <w:sz w:val="16"/>
                <w:szCs w:val="16"/>
                <w:lang w:val="en-US"/>
              </w:rPr>
              <w:t>265,6</w:t>
            </w:r>
          </w:p>
        </w:tc>
        <w:tc>
          <w:tcPr>
            <w:tcW w:w="747" w:type="dxa"/>
            <w:tcBorders>
              <w:top w:val="nil"/>
              <w:left w:val="nil"/>
              <w:bottom w:val="single" w:sz="4" w:space="0" w:color="auto"/>
              <w:right w:val="single" w:sz="4" w:space="0" w:color="auto"/>
            </w:tcBorders>
            <w:shd w:val="clear" w:color="auto" w:fill="auto"/>
            <w:noWrap/>
            <w:vAlign w:val="center"/>
          </w:tcPr>
          <w:p w14:paraId="32937B28"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4265,6</w:t>
            </w:r>
          </w:p>
        </w:tc>
        <w:tc>
          <w:tcPr>
            <w:tcW w:w="748" w:type="dxa"/>
            <w:tcBorders>
              <w:top w:val="nil"/>
              <w:left w:val="nil"/>
              <w:bottom w:val="single" w:sz="4" w:space="0" w:color="auto"/>
              <w:right w:val="single" w:sz="4" w:space="0" w:color="auto"/>
            </w:tcBorders>
            <w:shd w:val="clear" w:color="auto" w:fill="auto"/>
            <w:noWrap/>
            <w:vAlign w:val="center"/>
          </w:tcPr>
          <w:p w14:paraId="5EE884AC"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4309,6</w:t>
            </w:r>
          </w:p>
        </w:tc>
        <w:tc>
          <w:tcPr>
            <w:tcW w:w="748" w:type="dxa"/>
            <w:tcBorders>
              <w:top w:val="nil"/>
              <w:left w:val="nil"/>
              <w:bottom w:val="single" w:sz="4" w:space="0" w:color="auto"/>
              <w:right w:val="single" w:sz="4" w:space="0" w:color="auto"/>
            </w:tcBorders>
            <w:shd w:val="clear" w:color="auto" w:fill="auto"/>
            <w:noWrap/>
            <w:vAlign w:val="center"/>
          </w:tcPr>
          <w:p w14:paraId="19369DD8"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4330,5</w:t>
            </w:r>
          </w:p>
        </w:tc>
        <w:tc>
          <w:tcPr>
            <w:tcW w:w="748" w:type="dxa"/>
            <w:tcBorders>
              <w:top w:val="nil"/>
              <w:left w:val="nil"/>
              <w:bottom w:val="single" w:sz="4" w:space="0" w:color="auto"/>
              <w:right w:val="nil"/>
            </w:tcBorders>
            <w:shd w:val="clear" w:color="auto" w:fill="auto"/>
            <w:noWrap/>
            <w:vAlign w:val="center"/>
          </w:tcPr>
          <w:p w14:paraId="5F521566"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4351,4</w:t>
            </w:r>
          </w:p>
        </w:tc>
        <w:tc>
          <w:tcPr>
            <w:tcW w:w="748" w:type="dxa"/>
            <w:tcBorders>
              <w:top w:val="nil"/>
              <w:left w:val="single" w:sz="8" w:space="0" w:color="auto"/>
              <w:bottom w:val="nil"/>
              <w:right w:val="single" w:sz="8" w:space="0" w:color="auto"/>
            </w:tcBorders>
            <w:shd w:val="clear" w:color="auto" w:fill="auto"/>
            <w:noWrap/>
            <w:vAlign w:val="center"/>
          </w:tcPr>
          <w:p w14:paraId="6B0BD127"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4372,3</w:t>
            </w:r>
          </w:p>
        </w:tc>
        <w:tc>
          <w:tcPr>
            <w:tcW w:w="748" w:type="dxa"/>
            <w:tcBorders>
              <w:top w:val="single" w:sz="4" w:space="0" w:color="auto"/>
              <w:left w:val="nil"/>
              <w:bottom w:val="single" w:sz="4" w:space="0" w:color="auto"/>
              <w:right w:val="single" w:sz="8" w:space="0" w:color="auto"/>
            </w:tcBorders>
            <w:shd w:val="clear" w:color="auto" w:fill="auto"/>
            <w:noWrap/>
            <w:vAlign w:val="center"/>
          </w:tcPr>
          <w:p w14:paraId="3F63C2F9"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4393,2</w:t>
            </w:r>
          </w:p>
        </w:tc>
        <w:tc>
          <w:tcPr>
            <w:tcW w:w="748" w:type="dxa"/>
            <w:tcBorders>
              <w:top w:val="single" w:sz="4" w:space="0" w:color="auto"/>
              <w:left w:val="nil"/>
              <w:bottom w:val="single" w:sz="4" w:space="0" w:color="auto"/>
              <w:right w:val="single" w:sz="8" w:space="0" w:color="auto"/>
            </w:tcBorders>
            <w:shd w:val="clear" w:color="auto" w:fill="auto"/>
            <w:noWrap/>
            <w:vAlign w:val="center"/>
          </w:tcPr>
          <w:p w14:paraId="713BA365"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4414,1</w:t>
            </w:r>
          </w:p>
        </w:tc>
        <w:tc>
          <w:tcPr>
            <w:tcW w:w="748" w:type="dxa"/>
            <w:tcBorders>
              <w:top w:val="single" w:sz="4" w:space="0" w:color="auto"/>
              <w:left w:val="nil"/>
              <w:bottom w:val="single" w:sz="4" w:space="0" w:color="auto"/>
              <w:right w:val="single" w:sz="8" w:space="0" w:color="auto"/>
            </w:tcBorders>
            <w:shd w:val="clear" w:color="auto" w:fill="auto"/>
            <w:noWrap/>
            <w:vAlign w:val="center"/>
          </w:tcPr>
          <w:p w14:paraId="17F84AD6"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4435,0</w:t>
            </w:r>
          </w:p>
        </w:tc>
        <w:tc>
          <w:tcPr>
            <w:tcW w:w="748" w:type="dxa"/>
            <w:tcBorders>
              <w:top w:val="single" w:sz="4" w:space="0" w:color="auto"/>
              <w:left w:val="nil"/>
              <w:bottom w:val="single" w:sz="4" w:space="0" w:color="auto"/>
              <w:right w:val="single" w:sz="8" w:space="0" w:color="auto"/>
            </w:tcBorders>
            <w:shd w:val="clear" w:color="auto" w:fill="auto"/>
            <w:noWrap/>
            <w:vAlign w:val="center"/>
          </w:tcPr>
          <w:p w14:paraId="2B5BB202"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c>
          <w:tcPr>
            <w:tcW w:w="748" w:type="dxa"/>
            <w:tcBorders>
              <w:top w:val="single" w:sz="4" w:space="0" w:color="auto"/>
              <w:left w:val="nil"/>
              <w:bottom w:val="single" w:sz="4" w:space="0" w:color="auto"/>
              <w:right w:val="single" w:sz="8" w:space="0" w:color="auto"/>
            </w:tcBorders>
            <w:vAlign w:val="center"/>
          </w:tcPr>
          <w:p w14:paraId="77C8CE64"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c>
          <w:tcPr>
            <w:tcW w:w="748" w:type="dxa"/>
            <w:tcBorders>
              <w:top w:val="single" w:sz="4" w:space="0" w:color="auto"/>
              <w:left w:val="nil"/>
              <w:bottom w:val="single" w:sz="4" w:space="0" w:color="auto"/>
              <w:right w:val="single" w:sz="8" w:space="0" w:color="auto"/>
            </w:tcBorders>
            <w:vAlign w:val="center"/>
          </w:tcPr>
          <w:p w14:paraId="6DA2C018"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c>
          <w:tcPr>
            <w:tcW w:w="748" w:type="dxa"/>
            <w:tcBorders>
              <w:top w:val="single" w:sz="4" w:space="0" w:color="auto"/>
              <w:left w:val="nil"/>
              <w:bottom w:val="single" w:sz="4" w:space="0" w:color="auto"/>
              <w:right w:val="single" w:sz="4" w:space="0" w:color="auto"/>
            </w:tcBorders>
            <w:vAlign w:val="center"/>
          </w:tcPr>
          <w:p w14:paraId="17B05CF8"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c>
          <w:tcPr>
            <w:tcW w:w="748" w:type="dxa"/>
            <w:tcBorders>
              <w:top w:val="single" w:sz="4" w:space="0" w:color="auto"/>
              <w:left w:val="single" w:sz="4" w:space="0" w:color="auto"/>
              <w:bottom w:val="single" w:sz="4" w:space="0" w:color="auto"/>
              <w:right w:val="single" w:sz="4" w:space="0" w:color="auto"/>
            </w:tcBorders>
            <w:vAlign w:val="center"/>
          </w:tcPr>
          <w:p w14:paraId="63EB607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c>
          <w:tcPr>
            <w:tcW w:w="748" w:type="dxa"/>
            <w:tcBorders>
              <w:top w:val="single" w:sz="4" w:space="0" w:color="auto"/>
              <w:left w:val="single" w:sz="4" w:space="0" w:color="auto"/>
              <w:bottom w:val="single" w:sz="4" w:space="0" w:color="auto"/>
              <w:right w:val="single" w:sz="4" w:space="0" w:color="auto"/>
            </w:tcBorders>
            <w:vAlign w:val="center"/>
          </w:tcPr>
          <w:p w14:paraId="57E1D023"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c>
          <w:tcPr>
            <w:tcW w:w="748" w:type="dxa"/>
            <w:tcBorders>
              <w:top w:val="single" w:sz="4" w:space="0" w:color="auto"/>
              <w:left w:val="single" w:sz="4" w:space="0" w:color="auto"/>
              <w:bottom w:val="single" w:sz="4" w:space="0" w:color="auto"/>
              <w:right w:val="single" w:sz="8" w:space="0" w:color="auto"/>
            </w:tcBorders>
            <w:vAlign w:val="center"/>
          </w:tcPr>
          <w:p w14:paraId="0CFAAD0E"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4455,9</w:t>
            </w:r>
          </w:p>
        </w:tc>
      </w:tr>
      <w:tr w:rsidR="00A9201E" w:rsidRPr="00EA7A02" w14:paraId="7B42DAEA" w14:textId="77777777" w:rsidTr="00A9201E">
        <w:trPr>
          <w:trHeight w:val="330"/>
        </w:trPr>
        <w:tc>
          <w:tcPr>
            <w:tcW w:w="1326" w:type="dxa"/>
            <w:tcBorders>
              <w:top w:val="nil"/>
              <w:left w:val="single" w:sz="8" w:space="0" w:color="auto"/>
              <w:bottom w:val="single" w:sz="4" w:space="0" w:color="auto"/>
              <w:right w:val="nil"/>
            </w:tcBorders>
            <w:shd w:val="clear" w:color="auto" w:fill="auto"/>
            <w:noWrap/>
            <w:vAlign w:val="bottom"/>
            <w:hideMark/>
          </w:tcPr>
          <w:p w14:paraId="75868BCE" w14:textId="616FC62D" w:rsidR="00A9201E" w:rsidRPr="00926FD9" w:rsidRDefault="00E47050" w:rsidP="0060593A">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w:t>
            </w:r>
            <w:r w:rsidR="00A9201E" w:rsidRPr="00926FD9">
              <w:rPr>
                <w:rFonts w:ascii="Times New Roman" w:eastAsia="Times New Roman" w:hAnsi="Times New Roman" w:cs="Times New Roman"/>
                <w:color w:val="000000"/>
              </w:rPr>
              <w:t xml:space="preserve"> бюджетные</w:t>
            </w:r>
          </w:p>
        </w:tc>
        <w:tc>
          <w:tcPr>
            <w:tcW w:w="747" w:type="dxa"/>
            <w:tcBorders>
              <w:top w:val="nil"/>
              <w:left w:val="single" w:sz="8" w:space="0" w:color="auto"/>
              <w:bottom w:val="single" w:sz="4" w:space="0" w:color="auto"/>
              <w:right w:val="single" w:sz="8" w:space="0" w:color="auto"/>
            </w:tcBorders>
            <w:shd w:val="clear" w:color="auto" w:fill="F2F2F2" w:themeFill="background1" w:themeFillShade="F2"/>
            <w:noWrap/>
            <w:vAlign w:val="center"/>
            <w:hideMark/>
          </w:tcPr>
          <w:p w14:paraId="45AE428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457,6</w:t>
            </w:r>
          </w:p>
        </w:tc>
        <w:tc>
          <w:tcPr>
            <w:tcW w:w="747" w:type="dxa"/>
            <w:tcBorders>
              <w:top w:val="nil"/>
              <w:left w:val="nil"/>
              <w:bottom w:val="single" w:sz="4" w:space="0" w:color="auto"/>
              <w:right w:val="nil"/>
            </w:tcBorders>
            <w:shd w:val="clear" w:color="auto" w:fill="F2F2F2" w:themeFill="background1" w:themeFillShade="F2"/>
            <w:noWrap/>
            <w:vAlign w:val="center"/>
            <w:hideMark/>
          </w:tcPr>
          <w:p w14:paraId="493B86C4"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465,5</w:t>
            </w:r>
          </w:p>
        </w:tc>
        <w:tc>
          <w:tcPr>
            <w:tcW w:w="747" w:type="dxa"/>
            <w:tcBorders>
              <w:top w:val="nil"/>
              <w:left w:val="single" w:sz="8" w:space="0" w:color="auto"/>
              <w:bottom w:val="single" w:sz="4" w:space="0" w:color="auto"/>
              <w:right w:val="single" w:sz="8" w:space="0" w:color="auto"/>
            </w:tcBorders>
            <w:shd w:val="clear" w:color="auto" w:fill="auto"/>
            <w:noWrap/>
            <w:vAlign w:val="center"/>
            <w:hideMark/>
          </w:tcPr>
          <w:p w14:paraId="0BADF6D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462,00</w:t>
            </w:r>
          </w:p>
        </w:tc>
        <w:tc>
          <w:tcPr>
            <w:tcW w:w="747" w:type="dxa"/>
            <w:tcBorders>
              <w:top w:val="nil"/>
              <w:left w:val="nil"/>
              <w:bottom w:val="single" w:sz="4" w:space="0" w:color="auto"/>
              <w:right w:val="single" w:sz="4" w:space="0" w:color="auto"/>
            </w:tcBorders>
            <w:shd w:val="clear" w:color="auto" w:fill="auto"/>
            <w:noWrap/>
            <w:vAlign w:val="center"/>
            <w:hideMark/>
          </w:tcPr>
          <w:p w14:paraId="2BE3E762"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462,00</w:t>
            </w:r>
          </w:p>
        </w:tc>
        <w:tc>
          <w:tcPr>
            <w:tcW w:w="748" w:type="dxa"/>
            <w:tcBorders>
              <w:top w:val="nil"/>
              <w:left w:val="nil"/>
              <w:bottom w:val="single" w:sz="4" w:space="0" w:color="auto"/>
              <w:right w:val="single" w:sz="4" w:space="0" w:color="auto"/>
            </w:tcBorders>
            <w:shd w:val="clear" w:color="auto" w:fill="auto"/>
            <w:noWrap/>
            <w:vAlign w:val="center"/>
            <w:hideMark/>
          </w:tcPr>
          <w:p w14:paraId="61305A70"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rPr>
              <w:t>462</w:t>
            </w:r>
            <w:r w:rsidRPr="00A9201E">
              <w:rPr>
                <w:rFonts w:ascii="Times New Roman" w:eastAsia="Times New Roman" w:hAnsi="Times New Roman" w:cs="Times New Roman"/>
                <w:color w:val="000000"/>
                <w:sz w:val="16"/>
                <w:szCs w:val="16"/>
                <w:lang w:val="en-US"/>
              </w:rPr>
              <w:t>,00</w:t>
            </w:r>
          </w:p>
        </w:tc>
        <w:tc>
          <w:tcPr>
            <w:tcW w:w="748" w:type="dxa"/>
            <w:tcBorders>
              <w:top w:val="nil"/>
              <w:left w:val="nil"/>
              <w:bottom w:val="single" w:sz="4" w:space="0" w:color="auto"/>
              <w:right w:val="single" w:sz="4" w:space="0" w:color="auto"/>
            </w:tcBorders>
            <w:shd w:val="clear" w:color="auto" w:fill="auto"/>
            <w:noWrap/>
            <w:vAlign w:val="center"/>
          </w:tcPr>
          <w:p w14:paraId="170A719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467,9</w:t>
            </w:r>
          </w:p>
        </w:tc>
        <w:tc>
          <w:tcPr>
            <w:tcW w:w="748" w:type="dxa"/>
            <w:tcBorders>
              <w:top w:val="nil"/>
              <w:left w:val="nil"/>
              <w:bottom w:val="single" w:sz="4" w:space="0" w:color="auto"/>
              <w:right w:val="nil"/>
            </w:tcBorders>
            <w:shd w:val="clear" w:color="auto" w:fill="auto"/>
            <w:noWrap/>
            <w:vAlign w:val="center"/>
          </w:tcPr>
          <w:p w14:paraId="06B4DE8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473,1</w:t>
            </w:r>
          </w:p>
        </w:tc>
        <w:tc>
          <w:tcPr>
            <w:tcW w:w="74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3CA1372"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478,7</w:t>
            </w:r>
          </w:p>
        </w:tc>
        <w:tc>
          <w:tcPr>
            <w:tcW w:w="748" w:type="dxa"/>
            <w:tcBorders>
              <w:top w:val="nil"/>
              <w:left w:val="nil"/>
              <w:bottom w:val="single" w:sz="4" w:space="0" w:color="auto"/>
              <w:right w:val="single" w:sz="8" w:space="0" w:color="auto"/>
            </w:tcBorders>
            <w:shd w:val="clear" w:color="auto" w:fill="auto"/>
            <w:noWrap/>
            <w:vAlign w:val="center"/>
          </w:tcPr>
          <w:p w14:paraId="5A58E8E9"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484,0</w:t>
            </w:r>
          </w:p>
        </w:tc>
        <w:tc>
          <w:tcPr>
            <w:tcW w:w="748" w:type="dxa"/>
            <w:tcBorders>
              <w:top w:val="nil"/>
              <w:left w:val="nil"/>
              <w:bottom w:val="single" w:sz="4" w:space="0" w:color="auto"/>
              <w:right w:val="single" w:sz="8" w:space="0" w:color="auto"/>
            </w:tcBorders>
            <w:shd w:val="clear" w:color="auto" w:fill="auto"/>
            <w:noWrap/>
            <w:vAlign w:val="center"/>
          </w:tcPr>
          <w:p w14:paraId="1FEC0D16"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489,6</w:t>
            </w:r>
          </w:p>
        </w:tc>
        <w:tc>
          <w:tcPr>
            <w:tcW w:w="748" w:type="dxa"/>
            <w:tcBorders>
              <w:top w:val="nil"/>
              <w:left w:val="nil"/>
              <w:bottom w:val="single" w:sz="4" w:space="0" w:color="auto"/>
              <w:right w:val="single" w:sz="8" w:space="0" w:color="auto"/>
            </w:tcBorders>
            <w:shd w:val="clear" w:color="auto" w:fill="auto"/>
            <w:noWrap/>
            <w:vAlign w:val="center"/>
          </w:tcPr>
          <w:p w14:paraId="3DBEC1A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497,2</w:t>
            </w:r>
          </w:p>
        </w:tc>
        <w:tc>
          <w:tcPr>
            <w:tcW w:w="748" w:type="dxa"/>
            <w:tcBorders>
              <w:top w:val="nil"/>
              <w:left w:val="nil"/>
              <w:bottom w:val="single" w:sz="4" w:space="0" w:color="auto"/>
              <w:right w:val="single" w:sz="8" w:space="0" w:color="auto"/>
            </w:tcBorders>
            <w:shd w:val="clear" w:color="auto" w:fill="auto"/>
            <w:noWrap/>
            <w:vAlign w:val="center"/>
          </w:tcPr>
          <w:p w14:paraId="5A19355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c>
          <w:tcPr>
            <w:tcW w:w="748" w:type="dxa"/>
            <w:tcBorders>
              <w:top w:val="nil"/>
              <w:left w:val="nil"/>
              <w:bottom w:val="single" w:sz="4" w:space="0" w:color="auto"/>
              <w:right w:val="single" w:sz="8" w:space="0" w:color="auto"/>
            </w:tcBorders>
            <w:vAlign w:val="center"/>
          </w:tcPr>
          <w:p w14:paraId="1420DBA6"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c>
          <w:tcPr>
            <w:tcW w:w="748" w:type="dxa"/>
            <w:tcBorders>
              <w:top w:val="nil"/>
              <w:left w:val="nil"/>
              <w:bottom w:val="single" w:sz="4" w:space="0" w:color="auto"/>
              <w:right w:val="single" w:sz="8" w:space="0" w:color="auto"/>
            </w:tcBorders>
            <w:vAlign w:val="center"/>
          </w:tcPr>
          <w:p w14:paraId="4B971EE2"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c>
          <w:tcPr>
            <w:tcW w:w="748" w:type="dxa"/>
            <w:tcBorders>
              <w:top w:val="nil"/>
              <w:left w:val="nil"/>
              <w:bottom w:val="single" w:sz="4" w:space="0" w:color="auto"/>
              <w:right w:val="single" w:sz="4" w:space="0" w:color="auto"/>
            </w:tcBorders>
            <w:vAlign w:val="center"/>
          </w:tcPr>
          <w:p w14:paraId="7F88AB0D"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c>
          <w:tcPr>
            <w:tcW w:w="748" w:type="dxa"/>
            <w:tcBorders>
              <w:top w:val="nil"/>
              <w:left w:val="single" w:sz="4" w:space="0" w:color="auto"/>
              <w:bottom w:val="single" w:sz="4" w:space="0" w:color="auto"/>
              <w:right w:val="single" w:sz="4" w:space="0" w:color="auto"/>
            </w:tcBorders>
            <w:vAlign w:val="center"/>
          </w:tcPr>
          <w:p w14:paraId="39170197"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c>
          <w:tcPr>
            <w:tcW w:w="748" w:type="dxa"/>
            <w:tcBorders>
              <w:top w:val="nil"/>
              <w:left w:val="single" w:sz="4" w:space="0" w:color="auto"/>
              <w:bottom w:val="single" w:sz="4" w:space="0" w:color="auto"/>
              <w:right w:val="single" w:sz="4" w:space="0" w:color="auto"/>
            </w:tcBorders>
            <w:vAlign w:val="center"/>
          </w:tcPr>
          <w:p w14:paraId="42A4DF0A"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c>
          <w:tcPr>
            <w:tcW w:w="748" w:type="dxa"/>
            <w:tcBorders>
              <w:top w:val="nil"/>
              <w:left w:val="single" w:sz="4" w:space="0" w:color="auto"/>
              <w:bottom w:val="single" w:sz="4" w:space="0" w:color="auto"/>
              <w:right w:val="single" w:sz="8" w:space="0" w:color="auto"/>
            </w:tcBorders>
            <w:vAlign w:val="center"/>
          </w:tcPr>
          <w:p w14:paraId="4A0D4CA9"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503,5</w:t>
            </w:r>
          </w:p>
        </w:tc>
      </w:tr>
      <w:tr w:rsidR="00A9201E" w:rsidRPr="00EA7A02" w14:paraId="3A7CCAD9" w14:textId="77777777" w:rsidTr="00A9201E">
        <w:trPr>
          <w:trHeight w:val="330"/>
        </w:trPr>
        <w:tc>
          <w:tcPr>
            <w:tcW w:w="1326" w:type="dxa"/>
            <w:tcBorders>
              <w:top w:val="nil"/>
              <w:left w:val="single" w:sz="8" w:space="0" w:color="auto"/>
              <w:bottom w:val="single" w:sz="8" w:space="0" w:color="auto"/>
              <w:right w:val="nil"/>
            </w:tcBorders>
            <w:shd w:val="clear" w:color="auto" w:fill="auto"/>
            <w:noWrap/>
            <w:vAlign w:val="bottom"/>
            <w:hideMark/>
          </w:tcPr>
          <w:p w14:paraId="4ED535F2" w14:textId="3105DF95" w:rsidR="00A9201E" w:rsidRPr="00926FD9" w:rsidRDefault="00E47050" w:rsidP="0060593A">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w:t>
            </w:r>
            <w:r w:rsidR="00A9201E" w:rsidRPr="00926FD9">
              <w:rPr>
                <w:rFonts w:ascii="Times New Roman" w:eastAsia="Times New Roman" w:hAnsi="Times New Roman" w:cs="Times New Roman"/>
                <w:color w:val="000000"/>
              </w:rPr>
              <w:t xml:space="preserve"> прочие</w:t>
            </w:r>
          </w:p>
        </w:tc>
        <w:tc>
          <w:tcPr>
            <w:tcW w:w="747" w:type="dxa"/>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64837754"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1935,2</w:t>
            </w:r>
          </w:p>
        </w:tc>
        <w:tc>
          <w:tcPr>
            <w:tcW w:w="747" w:type="dxa"/>
            <w:tcBorders>
              <w:top w:val="nil"/>
              <w:left w:val="nil"/>
              <w:bottom w:val="single" w:sz="8" w:space="0" w:color="auto"/>
              <w:right w:val="nil"/>
            </w:tcBorders>
            <w:shd w:val="clear" w:color="auto" w:fill="F2F2F2" w:themeFill="background1" w:themeFillShade="F2"/>
            <w:noWrap/>
            <w:vAlign w:val="center"/>
            <w:hideMark/>
          </w:tcPr>
          <w:p w14:paraId="2285B95E"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1937,2</w:t>
            </w:r>
          </w:p>
        </w:tc>
        <w:tc>
          <w:tcPr>
            <w:tcW w:w="747" w:type="dxa"/>
            <w:tcBorders>
              <w:top w:val="nil"/>
              <w:left w:val="single" w:sz="8" w:space="0" w:color="auto"/>
              <w:bottom w:val="single" w:sz="8" w:space="0" w:color="auto"/>
              <w:right w:val="single" w:sz="8" w:space="0" w:color="auto"/>
            </w:tcBorders>
            <w:shd w:val="clear" w:color="auto" w:fill="auto"/>
            <w:noWrap/>
            <w:vAlign w:val="center"/>
            <w:hideMark/>
          </w:tcPr>
          <w:p w14:paraId="7F251B8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1937,0</w:t>
            </w:r>
          </w:p>
        </w:tc>
        <w:tc>
          <w:tcPr>
            <w:tcW w:w="747" w:type="dxa"/>
            <w:tcBorders>
              <w:top w:val="nil"/>
              <w:left w:val="nil"/>
              <w:bottom w:val="single" w:sz="8" w:space="0" w:color="auto"/>
              <w:right w:val="single" w:sz="4" w:space="0" w:color="auto"/>
            </w:tcBorders>
            <w:shd w:val="clear" w:color="auto" w:fill="auto"/>
            <w:noWrap/>
            <w:vAlign w:val="center"/>
            <w:hideMark/>
          </w:tcPr>
          <w:p w14:paraId="4D9E9FE0"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1937,0</w:t>
            </w:r>
          </w:p>
        </w:tc>
        <w:tc>
          <w:tcPr>
            <w:tcW w:w="748" w:type="dxa"/>
            <w:tcBorders>
              <w:top w:val="nil"/>
              <w:left w:val="nil"/>
              <w:bottom w:val="single" w:sz="8" w:space="0" w:color="auto"/>
              <w:right w:val="single" w:sz="4" w:space="0" w:color="auto"/>
            </w:tcBorders>
            <w:shd w:val="clear" w:color="auto" w:fill="auto"/>
            <w:noWrap/>
            <w:vAlign w:val="center"/>
            <w:hideMark/>
          </w:tcPr>
          <w:p w14:paraId="5968424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1937,0</w:t>
            </w:r>
          </w:p>
        </w:tc>
        <w:tc>
          <w:tcPr>
            <w:tcW w:w="748" w:type="dxa"/>
            <w:tcBorders>
              <w:top w:val="nil"/>
              <w:left w:val="nil"/>
              <w:bottom w:val="single" w:sz="8" w:space="0" w:color="auto"/>
              <w:right w:val="single" w:sz="4" w:space="0" w:color="auto"/>
            </w:tcBorders>
            <w:shd w:val="clear" w:color="auto" w:fill="auto"/>
            <w:noWrap/>
            <w:vAlign w:val="center"/>
          </w:tcPr>
          <w:p w14:paraId="0FC422F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rPr>
              <w:t>1963</w:t>
            </w:r>
            <w:r w:rsidRPr="00A9201E">
              <w:rPr>
                <w:rFonts w:ascii="Times New Roman" w:eastAsia="Times New Roman" w:hAnsi="Times New Roman" w:cs="Times New Roman"/>
                <w:color w:val="000000"/>
                <w:sz w:val="16"/>
                <w:szCs w:val="16"/>
                <w:lang w:val="en-US"/>
              </w:rPr>
              <w:t>,0</w:t>
            </w:r>
          </w:p>
        </w:tc>
        <w:tc>
          <w:tcPr>
            <w:tcW w:w="748" w:type="dxa"/>
            <w:tcBorders>
              <w:top w:val="nil"/>
              <w:left w:val="nil"/>
              <w:bottom w:val="single" w:sz="8" w:space="0" w:color="auto"/>
              <w:right w:val="nil"/>
            </w:tcBorders>
            <w:shd w:val="clear" w:color="auto" w:fill="auto"/>
            <w:noWrap/>
            <w:vAlign w:val="center"/>
          </w:tcPr>
          <w:p w14:paraId="727F4BC1"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1990,0</w:t>
            </w:r>
          </w:p>
        </w:tc>
        <w:tc>
          <w:tcPr>
            <w:tcW w:w="748" w:type="dxa"/>
            <w:tcBorders>
              <w:top w:val="nil"/>
              <w:left w:val="single" w:sz="8" w:space="0" w:color="auto"/>
              <w:bottom w:val="single" w:sz="8" w:space="0" w:color="auto"/>
              <w:right w:val="single" w:sz="8" w:space="0" w:color="auto"/>
            </w:tcBorders>
            <w:shd w:val="clear" w:color="auto" w:fill="auto"/>
            <w:noWrap/>
            <w:vAlign w:val="center"/>
          </w:tcPr>
          <w:p w14:paraId="188A1105"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2016,5</w:t>
            </w:r>
          </w:p>
        </w:tc>
        <w:tc>
          <w:tcPr>
            <w:tcW w:w="748" w:type="dxa"/>
            <w:tcBorders>
              <w:top w:val="nil"/>
              <w:left w:val="nil"/>
              <w:bottom w:val="single" w:sz="8" w:space="0" w:color="auto"/>
              <w:right w:val="single" w:sz="8" w:space="0" w:color="auto"/>
            </w:tcBorders>
            <w:shd w:val="clear" w:color="auto" w:fill="auto"/>
            <w:noWrap/>
            <w:vAlign w:val="center"/>
          </w:tcPr>
          <w:p w14:paraId="03BBA17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2042,1</w:t>
            </w:r>
          </w:p>
        </w:tc>
        <w:tc>
          <w:tcPr>
            <w:tcW w:w="748" w:type="dxa"/>
            <w:tcBorders>
              <w:top w:val="nil"/>
              <w:left w:val="nil"/>
              <w:bottom w:val="single" w:sz="8" w:space="0" w:color="auto"/>
              <w:right w:val="single" w:sz="8" w:space="0" w:color="auto"/>
            </w:tcBorders>
            <w:shd w:val="clear" w:color="auto" w:fill="auto"/>
            <w:noWrap/>
            <w:vAlign w:val="center"/>
          </w:tcPr>
          <w:p w14:paraId="502F2CD9"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2067,7</w:t>
            </w:r>
          </w:p>
        </w:tc>
        <w:tc>
          <w:tcPr>
            <w:tcW w:w="748" w:type="dxa"/>
            <w:tcBorders>
              <w:top w:val="nil"/>
              <w:left w:val="nil"/>
              <w:bottom w:val="single" w:sz="8" w:space="0" w:color="auto"/>
              <w:right w:val="single" w:sz="8" w:space="0" w:color="auto"/>
            </w:tcBorders>
            <w:shd w:val="clear" w:color="auto" w:fill="auto"/>
            <w:noWrap/>
            <w:vAlign w:val="center"/>
          </w:tcPr>
          <w:p w14:paraId="3CD86503"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lang w:val="en-US"/>
              </w:rPr>
            </w:pPr>
            <w:r w:rsidRPr="00A9201E">
              <w:rPr>
                <w:rFonts w:ascii="Times New Roman" w:eastAsia="Times New Roman" w:hAnsi="Times New Roman" w:cs="Times New Roman"/>
                <w:color w:val="000000"/>
                <w:sz w:val="16"/>
                <w:szCs w:val="16"/>
                <w:lang w:val="en-US"/>
              </w:rPr>
              <w:t>2094,2</w:t>
            </w:r>
          </w:p>
        </w:tc>
        <w:tc>
          <w:tcPr>
            <w:tcW w:w="748" w:type="dxa"/>
            <w:tcBorders>
              <w:top w:val="nil"/>
              <w:left w:val="nil"/>
              <w:bottom w:val="single" w:sz="8" w:space="0" w:color="auto"/>
              <w:right w:val="single" w:sz="8" w:space="0" w:color="auto"/>
            </w:tcBorders>
            <w:shd w:val="clear" w:color="auto" w:fill="auto"/>
            <w:noWrap/>
            <w:vAlign w:val="center"/>
          </w:tcPr>
          <w:p w14:paraId="54A7F84F"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c>
          <w:tcPr>
            <w:tcW w:w="748" w:type="dxa"/>
            <w:tcBorders>
              <w:top w:val="nil"/>
              <w:left w:val="nil"/>
              <w:bottom w:val="single" w:sz="8" w:space="0" w:color="auto"/>
              <w:right w:val="single" w:sz="8" w:space="0" w:color="auto"/>
            </w:tcBorders>
            <w:vAlign w:val="center"/>
          </w:tcPr>
          <w:p w14:paraId="4AEDCED5"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c>
          <w:tcPr>
            <w:tcW w:w="748" w:type="dxa"/>
            <w:tcBorders>
              <w:top w:val="nil"/>
              <w:left w:val="nil"/>
              <w:bottom w:val="single" w:sz="8" w:space="0" w:color="auto"/>
              <w:right w:val="single" w:sz="8" w:space="0" w:color="auto"/>
            </w:tcBorders>
            <w:vAlign w:val="center"/>
          </w:tcPr>
          <w:p w14:paraId="20249CF2"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c>
          <w:tcPr>
            <w:tcW w:w="748" w:type="dxa"/>
            <w:tcBorders>
              <w:top w:val="nil"/>
              <w:left w:val="nil"/>
              <w:bottom w:val="single" w:sz="8" w:space="0" w:color="auto"/>
              <w:right w:val="single" w:sz="4" w:space="0" w:color="auto"/>
            </w:tcBorders>
            <w:vAlign w:val="center"/>
          </w:tcPr>
          <w:p w14:paraId="37A5A20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c>
          <w:tcPr>
            <w:tcW w:w="748" w:type="dxa"/>
            <w:tcBorders>
              <w:top w:val="nil"/>
              <w:left w:val="single" w:sz="4" w:space="0" w:color="auto"/>
              <w:bottom w:val="single" w:sz="8" w:space="0" w:color="auto"/>
              <w:right w:val="single" w:sz="4" w:space="0" w:color="auto"/>
            </w:tcBorders>
            <w:vAlign w:val="center"/>
          </w:tcPr>
          <w:p w14:paraId="68464753"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c>
          <w:tcPr>
            <w:tcW w:w="748" w:type="dxa"/>
            <w:tcBorders>
              <w:top w:val="nil"/>
              <w:left w:val="single" w:sz="4" w:space="0" w:color="auto"/>
              <w:bottom w:val="single" w:sz="8" w:space="0" w:color="auto"/>
              <w:right w:val="single" w:sz="4" w:space="0" w:color="auto"/>
            </w:tcBorders>
            <w:vAlign w:val="center"/>
          </w:tcPr>
          <w:p w14:paraId="6B2B385B"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c>
          <w:tcPr>
            <w:tcW w:w="748" w:type="dxa"/>
            <w:tcBorders>
              <w:top w:val="nil"/>
              <w:left w:val="single" w:sz="4" w:space="0" w:color="auto"/>
              <w:bottom w:val="single" w:sz="8" w:space="0" w:color="auto"/>
              <w:right w:val="single" w:sz="8" w:space="0" w:color="auto"/>
            </w:tcBorders>
            <w:vAlign w:val="center"/>
          </w:tcPr>
          <w:p w14:paraId="741DE8E7" w14:textId="77777777" w:rsidR="00A9201E" w:rsidRPr="00A9201E" w:rsidRDefault="00A9201E" w:rsidP="00A9201E">
            <w:pPr>
              <w:spacing w:after="0" w:line="240" w:lineRule="auto"/>
              <w:jc w:val="center"/>
              <w:rPr>
                <w:rFonts w:ascii="Times New Roman" w:eastAsia="Times New Roman" w:hAnsi="Times New Roman" w:cs="Times New Roman"/>
                <w:color w:val="000000"/>
                <w:sz w:val="16"/>
                <w:szCs w:val="16"/>
              </w:rPr>
            </w:pPr>
            <w:r w:rsidRPr="00A9201E">
              <w:rPr>
                <w:rFonts w:ascii="Times New Roman" w:eastAsia="Times New Roman" w:hAnsi="Times New Roman" w:cs="Times New Roman"/>
                <w:color w:val="000000"/>
                <w:sz w:val="16"/>
                <w:szCs w:val="16"/>
              </w:rPr>
              <w:t>2122,9</w:t>
            </w:r>
          </w:p>
        </w:tc>
      </w:tr>
    </w:tbl>
    <w:p w14:paraId="607EB415" w14:textId="77777777" w:rsidR="00F45525" w:rsidRDefault="00F45525" w:rsidP="00612159">
      <w:pPr>
        <w:jc w:val="center"/>
        <w:rPr>
          <w:rFonts w:ascii="Times New Roman" w:eastAsia="Calibri" w:hAnsi="Times New Roman" w:cs="Times New Roman"/>
          <w:b/>
          <w:bCs/>
          <w:color w:val="000000"/>
        </w:rPr>
      </w:pPr>
    </w:p>
    <w:p w14:paraId="77CF6DE1" w14:textId="45F31315" w:rsidR="00F45525" w:rsidRPr="00F45525" w:rsidRDefault="00F45525" w:rsidP="00F45525">
      <w:pPr>
        <w:jc w:val="both"/>
        <w:rPr>
          <w:rFonts w:ascii="Times New Roman" w:eastAsia="Calibri" w:hAnsi="Times New Roman" w:cs="Times New Roman"/>
          <w:bCs/>
          <w:color w:val="000000"/>
        </w:rPr>
      </w:pPr>
      <w:r w:rsidRPr="00F45525">
        <w:rPr>
          <w:rFonts w:ascii="Times New Roman" w:eastAsia="Calibri" w:hAnsi="Times New Roman" w:cs="Times New Roman"/>
          <w:bCs/>
          <w:i/>
          <w:color w:val="000000"/>
        </w:rPr>
        <w:t>Примечание</w:t>
      </w:r>
      <w:r w:rsidRPr="00F45525">
        <w:rPr>
          <w:rFonts w:ascii="Times New Roman" w:eastAsia="Calibri" w:hAnsi="Times New Roman" w:cs="Times New Roman"/>
          <w:bCs/>
          <w:color w:val="000000"/>
        </w:rPr>
        <w:t xml:space="preserve">* </w:t>
      </w:r>
      <w:r w:rsidR="00563C99">
        <w:rPr>
          <w:rFonts w:ascii="Times New Roman" w:eastAsia="Calibri" w:hAnsi="Times New Roman" w:cs="Times New Roman"/>
          <w:bCs/>
          <w:color w:val="000000"/>
        </w:rPr>
        <w:t>Фактические</w:t>
      </w:r>
      <w:r w:rsidR="00E47050">
        <w:rPr>
          <w:rFonts w:ascii="Times New Roman" w:eastAsia="Calibri" w:hAnsi="Times New Roman" w:cs="Times New Roman"/>
          <w:bCs/>
          <w:color w:val="000000"/>
        </w:rPr>
        <w:t xml:space="preserve"> </w:t>
      </w:r>
      <w:r w:rsidR="00563C99" w:rsidRPr="00F45525">
        <w:rPr>
          <w:rFonts w:ascii="Times New Roman" w:eastAsia="Calibri" w:hAnsi="Times New Roman" w:cs="Times New Roman"/>
          <w:bCs/>
          <w:color w:val="000000"/>
        </w:rPr>
        <w:t>объемы о</w:t>
      </w:r>
      <w:r w:rsidR="00563C99">
        <w:rPr>
          <w:rFonts w:ascii="Times New Roman" w:eastAsia="Calibri" w:hAnsi="Times New Roman" w:cs="Times New Roman"/>
          <w:bCs/>
          <w:color w:val="000000"/>
        </w:rPr>
        <w:t>твода сточных вод от або</w:t>
      </w:r>
      <w:r w:rsidR="00563C99" w:rsidRPr="00F45525">
        <w:rPr>
          <w:rFonts w:ascii="Times New Roman" w:eastAsia="Calibri" w:hAnsi="Times New Roman" w:cs="Times New Roman"/>
          <w:bCs/>
          <w:color w:val="000000"/>
        </w:rPr>
        <w:t>нентов г.</w:t>
      </w:r>
      <w:r w:rsidR="003E0CAE">
        <w:rPr>
          <w:rFonts w:ascii="Times New Roman" w:eastAsia="Calibri" w:hAnsi="Times New Roman" w:cs="Times New Roman"/>
          <w:bCs/>
          <w:color w:val="000000"/>
        </w:rPr>
        <w:t xml:space="preserve"> </w:t>
      </w:r>
      <w:r w:rsidR="00563C99">
        <w:rPr>
          <w:rFonts w:ascii="Times New Roman" w:eastAsia="Calibri" w:hAnsi="Times New Roman" w:cs="Times New Roman"/>
          <w:bCs/>
          <w:color w:val="000000"/>
        </w:rPr>
        <w:t>Фрязино</w:t>
      </w:r>
      <w:r w:rsidR="003E0CAE">
        <w:rPr>
          <w:rFonts w:ascii="Times New Roman" w:eastAsia="Calibri" w:hAnsi="Times New Roman" w:cs="Times New Roman"/>
          <w:bCs/>
          <w:color w:val="000000"/>
        </w:rPr>
        <w:t xml:space="preserve"> </w:t>
      </w:r>
      <w:r w:rsidR="00563C99">
        <w:rPr>
          <w:rFonts w:ascii="Times New Roman" w:eastAsia="Calibri" w:hAnsi="Times New Roman" w:cs="Times New Roman"/>
          <w:bCs/>
          <w:color w:val="000000"/>
        </w:rPr>
        <w:t>з</w:t>
      </w:r>
      <w:r w:rsidRPr="00F45525">
        <w:rPr>
          <w:rFonts w:ascii="Times New Roman" w:eastAsia="Calibri" w:hAnsi="Times New Roman" w:cs="Times New Roman"/>
          <w:bCs/>
          <w:color w:val="000000"/>
        </w:rPr>
        <w:t>а 2013 и2014 год</w:t>
      </w:r>
      <w:r>
        <w:rPr>
          <w:rFonts w:ascii="Times New Roman" w:eastAsia="Calibri" w:hAnsi="Times New Roman" w:cs="Times New Roman"/>
          <w:bCs/>
          <w:color w:val="000000"/>
        </w:rPr>
        <w:t xml:space="preserve">ы </w:t>
      </w:r>
      <w:r w:rsidR="00563C99" w:rsidRPr="00F45525">
        <w:rPr>
          <w:rFonts w:ascii="Times New Roman" w:eastAsia="Calibri" w:hAnsi="Times New Roman" w:cs="Times New Roman"/>
          <w:bCs/>
          <w:color w:val="000000"/>
        </w:rPr>
        <w:t>приведены</w:t>
      </w:r>
      <w:r w:rsidR="003E0CAE">
        <w:rPr>
          <w:rFonts w:ascii="Times New Roman" w:eastAsia="Calibri" w:hAnsi="Times New Roman" w:cs="Times New Roman"/>
          <w:bCs/>
          <w:color w:val="000000"/>
        </w:rPr>
        <w:t xml:space="preserve"> </w:t>
      </w:r>
      <w:r>
        <w:rPr>
          <w:rFonts w:ascii="Times New Roman" w:eastAsia="Calibri" w:hAnsi="Times New Roman" w:cs="Times New Roman"/>
          <w:bCs/>
          <w:color w:val="000000"/>
        </w:rPr>
        <w:t>для удобства последующих прогнозов</w:t>
      </w:r>
      <w:r w:rsidRPr="00F45525">
        <w:rPr>
          <w:rFonts w:ascii="Times New Roman" w:eastAsia="Calibri" w:hAnsi="Times New Roman" w:cs="Times New Roman"/>
          <w:bCs/>
          <w:color w:val="000000"/>
        </w:rPr>
        <w:t>.</w:t>
      </w:r>
    </w:p>
    <w:p w14:paraId="6BB75249" w14:textId="77777777" w:rsidR="00F45525" w:rsidRDefault="00F45525" w:rsidP="00F45525">
      <w:pPr>
        <w:rPr>
          <w:rFonts w:ascii="Times New Roman" w:eastAsia="Calibri" w:hAnsi="Times New Roman" w:cs="Times New Roman"/>
          <w:b/>
          <w:bCs/>
          <w:color w:val="000000"/>
        </w:rPr>
      </w:pPr>
    </w:p>
    <w:p w14:paraId="72DCBCF8" w14:textId="77777777" w:rsidR="004A2F08" w:rsidRDefault="004A2F08" w:rsidP="00F45525">
      <w:pPr>
        <w:rPr>
          <w:rFonts w:ascii="Times New Roman" w:eastAsia="Calibri" w:hAnsi="Times New Roman" w:cs="Times New Roman"/>
          <w:b/>
          <w:bCs/>
          <w:color w:val="000000"/>
        </w:rPr>
        <w:sectPr w:rsidR="004A2F08" w:rsidSect="00F45525">
          <w:pgSz w:w="16838" w:h="11906" w:orient="landscape"/>
          <w:pgMar w:top="1701" w:right="1134" w:bottom="851" w:left="1134" w:header="709" w:footer="709" w:gutter="0"/>
          <w:cols w:space="708"/>
          <w:docGrid w:linePitch="360"/>
        </w:sectPr>
      </w:pPr>
    </w:p>
    <w:p w14:paraId="194A5914" w14:textId="77777777" w:rsidR="004F0026" w:rsidRPr="00F45A04" w:rsidRDefault="006A7D4C" w:rsidP="00F45A04">
      <w:pPr>
        <w:pStyle w:val="1"/>
        <w:jc w:val="both"/>
        <w:rPr>
          <w:color w:val="auto"/>
        </w:rPr>
      </w:pPr>
      <w:bookmarkStart w:id="86" w:name="_Toc453158772"/>
      <w:r w:rsidRPr="00F45A04">
        <w:rPr>
          <w:color w:val="auto"/>
        </w:rPr>
        <w:lastRenderedPageBreak/>
        <w:t>2.3</w:t>
      </w:r>
      <w:r w:rsidR="00747352">
        <w:rPr>
          <w:color w:val="auto"/>
        </w:rPr>
        <w:t xml:space="preserve">. </w:t>
      </w:r>
      <w:r w:rsidR="004F0026" w:rsidRPr="00F45A04">
        <w:rPr>
          <w:color w:val="auto"/>
        </w:rPr>
        <w:t>Прогноз объема сточных вод</w:t>
      </w:r>
      <w:bookmarkEnd w:id="86"/>
    </w:p>
    <w:p w14:paraId="544805CB" w14:textId="77777777" w:rsidR="004F0026" w:rsidRDefault="006A7D4C" w:rsidP="00F45A04">
      <w:pPr>
        <w:pStyle w:val="3"/>
        <w:jc w:val="both"/>
        <w:rPr>
          <w:rFonts w:ascii="Times New Roman" w:hAnsi="Times New Roman" w:cs="Times New Roman"/>
          <w:color w:val="auto"/>
          <w:sz w:val="24"/>
          <w:szCs w:val="24"/>
        </w:rPr>
      </w:pPr>
      <w:bookmarkStart w:id="87" w:name="_Toc453158773"/>
      <w:r w:rsidRPr="00F45A04">
        <w:rPr>
          <w:rFonts w:ascii="Times New Roman" w:hAnsi="Times New Roman" w:cs="Times New Roman"/>
          <w:color w:val="auto"/>
          <w:sz w:val="24"/>
          <w:szCs w:val="24"/>
        </w:rPr>
        <w:t xml:space="preserve">2.3.1. </w:t>
      </w:r>
      <w:r w:rsidR="0080630A" w:rsidRPr="00F45A04">
        <w:rPr>
          <w:rFonts w:ascii="Times New Roman" w:hAnsi="Times New Roman" w:cs="Times New Roman"/>
          <w:color w:val="auto"/>
          <w:sz w:val="24"/>
          <w:szCs w:val="24"/>
        </w:rPr>
        <w:t>С</w:t>
      </w:r>
      <w:r w:rsidR="004F0026" w:rsidRPr="00F45A04">
        <w:rPr>
          <w:rFonts w:ascii="Times New Roman" w:hAnsi="Times New Roman" w:cs="Times New Roman"/>
          <w:color w:val="auto"/>
          <w:sz w:val="24"/>
          <w:szCs w:val="24"/>
        </w:rPr>
        <w:t>ведения о фактическом и ожидаемом поступлении сточных вод в централ</w:t>
      </w:r>
      <w:r w:rsidR="0080630A" w:rsidRPr="00F45A04">
        <w:rPr>
          <w:rFonts w:ascii="Times New Roman" w:hAnsi="Times New Roman" w:cs="Times New Roman"/>
          <w:color w:val="auto"/>
          <w:sz w:val="24"/>
          <w:szCs w:val="24"/>
        </w:rPr>
        <w:t>изованную систему водоотведения.</w:t>
      </w:r>
      <w:bookmarkEnd w:id="87"/>
    </w:p>
    <w:p w14:paraId="6A13190E" w14:textId="77777777" w:rsidR="00A537E8" w:rsidRDefault="00A537E8" w:rsidP="00F45525">
      <w:pPr>
        <w:jc w:val="both"/>
      </w:pPr>
    </w:p>
    <w:p w14:paraId="79B525E5" w14:textId="52974BF7" w:rsidR="00F45525" w:rsidRPr="00F45525" w:rsidRDefault="00E47050" w:rsidP="00F45525">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F45525" w:rsidRPr="00F45525">
        <w:rPr>
          <w:rFonts w:ascii="Times New Roman" w:eastAsia="Calibri" w:hAnsi="Times New Roman" w:cs="Times New Roman"/>
          <w:sz w:val="24"/>
          <w:szCs w:val="24"/>
        </w:rPr>
        <w:t xml:space="preserve"> Данные о фактическом и ожидаемом поступлении сточных вод представлено в таблице </w:t>
      </w:r>
      <w:r w:rsidR="00CD6EDE">
        <w:rPr>
          <w:rFonts w:ascii="Times New Roman" w:eastAsia="Calibri" w:hAnsi="Times New Roman" w:cs="Times New Roman"/>
          <w:sz w:val="24"/>
          <w:szCs w:val="24"/>
        </w:rPr>
        <w:t>2.3.1.1.</w:t>
      </w:r>
    </w:p>
    <w:p w14:paraId="357BAD0A" w14:textId="1212A974" w:rsidR="00F45525" w:rsidRPr="00F45525" w:rsidRDefault="00E47050" w:rsidP="00F45525">
      <w:pPr>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F45525" w:rsidRPr="00F45525">
        <w:rPr>
          <w:rFonts w:ascii="Times New Roman" w:eastAsia="Calibri" w:hAnsi="Times New Roman" w:cs="Times New Roman"/>
          <w:sz w:val="24"/>
          <w:szCs w:val="24"/>
        </w:rPr>
        <w:t xml:space="preserve"> 2.</w:t>
      </w:r>
      <w:r w:rsidR="00F45525">
        <w:rPr>
          <w:rFonts w:ascii="Times New Roman" w:eastAsia="Calibri" w:hAnsi="Times New Roman" w:cs="Times New Roman"/>
          <w:sz w:val="24"/>
          <w:szCs w:val="24"/>
        </w:rPr>
        <w:t>3.</w:t>
      </w:r>
      <w:r w:rsidR="00F45525" w:rsidRPr="00F45525">
        <w:rPr>
          <w:rFonts w:ascii="Times New Roman" w:eastAsia="Calibri" w:hAnsi="Times New Roman" w:cs="Times New Roman"/>
          <w:sz w:val="24"/>
          <w:szCs w:val="24"/>
        </w:rPr>
        <w:t>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
        <w:gridCol w:w="3883"/>
        <w:gridCol w:w="1545"/>
        <w:gridCol w:w="1531"/>
        <w:gridCol w:w="1573"/>
      </w:tblGrid>
      <w:tr w:rsidR="00F45525" w:rsidRPr="00F45525" w14:paraId="664D17CA" w14:textId="77777777" w:rsidTr="00410A8D">
        <w:trPr>
          <w:trHeight w:val="20"/>
        </w:trPr>
        <w:tc>
          <w:tcPr>
            <w:tcW w:w="44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AA335E" w14:textId="77777777" w:rsidR="00F45525" w:rsidRPr="005520AF" w:rsidRDefault="00D46F9E" w:rsidP="00F45525">
            <w:pPr>
              <w:jc w:val="center"/>
              <w:rPr>
                <w:rFonts w:ascii="Times New Roman" w:eastAsia="Calibri" w:hAnsi="Times New Roman" w:cs="Times New Roman"/>
                <w:b/>
              </w:rPr>
            </w:pPr>
            <w:r>
              <w:rPr>
                <w:rFonts w:ascii="Times New Roman" w:eastAsia="Calibri" w:hAnsi="Times New Roman" w:cs="Times New Roman"/>
                <w:b/>
              </w:rPr>
              <w:t>№ п/п</w:t>
            </w:r>
          </w:p>
        </w:tc>
        <w:tc>
          <w:tcPr>
            <w:tcW w:w="20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819C13" w14:textId="77777777"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Наименование потребителей</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4D7991" w14:textId="77777777"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Ед. измерения</w:t>
            </w: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3D8279" w14:textId="77777777" w:rsidR="00F45525" w:rsidRPr="005520AF" w:rsidRDefault="00F45525" w:rsidP="00F45525">
            <w:pPr>
              <w:jc w:val="center"/>
              <w:rPr>
                <w:rFonts w:ascii="Times New Roman" w:eastAsia="Calibri" w:hAnsi="Times New Roman" w:cs="Times New Roman"/>
                <w:b/>
              </w:rPr>
            </w:pPr>
            <w:r w:rsidRPr="005520AF">
              <w:rPr>
                <w:rFonts w:ascii="Times New Roman" w:eastAsia="Calibri" w:hAnsi="Times New Roman" w:cs="Times New Roman"/>
                <w:b/>
              </w:rPr>
              <w:t>Фактическое поступление сточных вод, 2014 г.</w:t>
            </w:r>
          </w:p>
        </w:tc>
        <w:tc>
          <w:tcPr>
            <w:tcW w:w="8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C32AC7" w14:textId="77777777" w:rsidR="00F45525" w:rsidRPr="005520AF" w:rsidRDefault="00F45525" w:rsidP="005908EE">
            <w:pPr>
              <w:jc w:val="center"/>
              <w:rPr>
                <w:rFonts w:ascii="Times New Roman" w:eastAsia="Calibri" w:hAnsi="Times New Roman" w:cs="Times New Roman"/>
                <w:b/>
              </w:rPr>
            </w:pPr>
            <w:r w:rsidRPr="005520AF">
              <w:rPr>
                <w:rFonts w:ascii="Times New Roman" w:eastAsia="Calibri" w:hAnsi="Times New Roman" w:cs="Times New Roman"/>
                <w:b/>
              </w:rPr>
              <w:t>Ожидаемое поступление сточных вод, 20</w:t>
            </w:r>
            <w:r w:rsidR="005908EE">
              <w:rPr>
                <w:rFonts w:ascii="Times New Roman" w:eastAsia="Calibri" w:hAnsi="Times New Roman" w:cs="Times New Roman"/>
                <w:b/>
              </w:rPr>
              <w:t>30</w:t>
            </w:r>
            <w:r w:rsidRPr="005520AF">
              <w:rPr>
                <w:rFonts w:ascii="Times New Roman" w:eastAsia="Calibri" w:hAnsi="Times New Roman" w:cs="Times New Roman"/>
                <w:b/>
              </w:rPr>
              <w:t xml:space="preserve"> г.</w:t>
            </w:r>
          </w:p>
        </w:tc>
      </w:tr>
      <w:tr w:rsidR="00F45525" w:rsidRPr="00F45525" w14:paraId="49FDFC53" w14:textId="77777777" w:rsidTr="00410A8D">
        <w:trPr>
          <w:trHeight w:hRule="exact" w:val="335"/>
        </w:trPr>
        <w:tc>
          <w:tcPr>
            <w:tcW w:w="44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969832" w14:textId="77777777" w:rsidR="00F45525" w:rsidRPr="00F45525" w:rsidRDefault="00F45525" w:rsidP="00F45525">
            <w:pPr>
              <w:jc w:val="center"/>
              <w:rPr>
                <w:rFonts w:ascii="Times New Roman" w:eastAsia="Calibri" w:hAnsi="Times New Roman" w:cs="Times New Roman"/>
              </w:rPr>
            </w:pPr>
            <w:r w:rsidRPr="00F45525">
              <w:rPr>
                <w:rFonts w:ascii="Times New Roman" w:eastAsia="Calibri" w:hAnsi="Times New Roman" w:cs="Times New Roman"/>
              </w:rPr>
              <w:t>1</w:t>
            </w:r>
          </w:p>
        </w:tc>
        <w:tc>
          <w:tcPr>
            <w:tcW w:w="20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597AA6" w14:textId="77777777" w:rsidR="00F45525" w:rsidRPr="00F45525" w:rsidRDefault="009909A9" w:rsidP="00F45525">
            <w:pPr>
              <w:jc w:val="center"/>
              <w:rPr>
                <w:rFonts w:ascii="Times New Roman" w:eastAsia="Calibri" w:hAnsi="Times New Roman" w:cs="Times New Roman"/>
              </w:rPr>
            </w:pPr>
            <w:r>
              <w:rPr>
                <w:rFonts w:ascii="Times New Roman" w:eastAsia="Calibri" w:hAnsi="Times New Roman" w:cs="Times New Roman"/>
              </w:rPr>
              <w:t xml:space="preserve">ГО Фрязино </w:t>
            </w:r>
            <w:r w:rsidR="00A537E8">
              <w:rPr>
                <w:rFonts w:ascii="Times New Roman" w:eastAsia="Calibri" w:hAnsi="Times New Roman" w:cs="Times New Roman"/>
              </w:rPr>
              <w:t xml:space="preserve">Московской области </w:t>
            </w:r>
          </w:p>
          <w:p w14:paraId="65C30CE4" w14:textId="77777777" w:rsidR="00F45525" w:rsidRPr="00F45525" w:rsidRDefault="00F45525" w:rsidP="00F45525">
            <w:pPr>
              <w:jc w:val="center"/>
              <w:rPr>
                <w:rFonts w:ascii="Times New Roman" w:eastAsia="Calibri" w:hAnsi="Times New Roman" w:cs="Times New Roman"/>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06D277D3" w14:textId="77777777" w:rsidR="00F45525" w:rsidRPr="00F45525" w:rsidRDefault="00F45525" w:rsidP="00F45525">
            <w:pPr>
              <w:jc w:val="center"/>
              <w:rPr>
                <w:rFonts w:ascii="Times New Roman" w:eastAsia="Calibri" w:hAnsi="Times New Roman" w:cs="Times New Roman"/>
              </w:rPr>
            </w:pPr>
            <w:r w:rsidRPr="00F45525">
              <w:rPr>
                <w:rFonts w:ascii="Times New Roman" w:eastAsia="Calibri" w:hAnsi="Times New Roman" w:cs="Times New Roman"/>
              </w:rPr>
              <w:t>м</w:t>
            </w:r>
            <w:r w:rsidRPr="00F45525">
              <w:rPr>
                <w:rFonts w:ascii="Times New Roman" w:eastAsia="Calibri" w:hAnsi="Times New Roman" w:cs="Times New Roman"/>
                <w:vertAlign w:val="superscript"/>
              </w:rPr>
              <w:t>3</w:t>
            </w:r>
            <w:r w:rsidRPr="00F45525">
              <w:rPr>
                <w:rFonts w:ascii="Times New Roman" w:eastAsia="Calibri" w:hAnsi="Times New Roman" w:cs="Times New Roman"/>
              </w:rPr>
              <w:t>/сут.</w:t>
            </w:r>
          </w:p>
          <w:p w14:paraId="534B89D5" w14:textId="77777777" w:rsidR="00F45525" w:rsidRPr="00F45525" w:rsidRDefault="00F45525" w:rsidP="00F45525">
            <w:pPr>
              <w:jc w:val="center"/>
              <w:rPr>
                <w:rFonts w:ascii="Times New Roman" w:eastAsia="Calibri" w:hAnsi="Times New Roman" w:cs="Times New Roman"/>
              </w:rPr>
            </w:pP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tcPr>
          <w:p w14:paraId="13F3825A" w14:textId="77777777" w:rsidR="00F45525" w:rsidRPr="00F45525" w:rsidRDefault="00575D40" w:rsidP="009909A9">
            <w:pPr>
              <w:jc w:val="center"/>
              <w:rPr>
                <w:rFonts w:ascii="Times New Roman" w:eastAsia="Calibri" w:hAnsi="Times New Roman" w:cs="Times New Roman"/>
              </w:rPr>
            </w:pPr>
            <w:r>
              <w:rPr>
                <w:rFonts w:ascii="Times New Roman" w:eastAsia="Calibri" w:hAnsi="Times New Roman" w:cs="Times New Roman"/>
              </w:rPr>
              <w:t>66</w:t>
            </w:r>
            <w:r w:rsidR="009909A9">
              <w:rPr>
                <w:rFonts w:ascii="Times New Roman" w:eastAsia="Calibri" w:hAnsi="Times New Roman" w:cs="Times New Roman"/>
              </w:rPr>
              <w:t>57</w:t>
            </w:r>
            <w:r>
              <w:rPr>
                <w:rFonts w:ascii="Times New Roman" w:eastAsia="Calibri" w:hAnsi="Times New Roman" w:cs="Times New Roman"/>
              </w:rPr>
              <w:t>,</w:t>
            </w:r>
            <w:r w:rsidR="009909A9">
              <w:rPr>
                <w:rFonts w:ascii="Times New Roman" w:eastAsia="Calibri" w:hAnsi="Times New Roman" w:cs="Times New Roman"/>
              </w:rPr>
              <w:t>6</w:t>
            </w:r>
          </w:p>
        </w:tc>
        <w:tc>
          <w:tcPr>
            <w:tcW w:w="848" w:type="pct"/>
            <w:tcBorders>
              <w:top w:val="single" w:sz="4" w:space="0" w:color="auto"/>
              <w:left w:val="single" w:sz="4" w:space="0" w:color="auto"/>
              <w:bottom w:val="single" w:sz="4" w:space="0" w:color="auto"/>
              <w:right w:val="single" w:sz="4" w:space="0" w:color="auto"/>
            </w:tcBorders>
            <w:shd w:val="clear" w:color="auto" w:fill="auto"/>
            <w:vAlign w:val="center"/>
          </w:tcPr>
          <w:p w14:paraId="7FDC8597" w14:textId="77777777" w:rsidR="00F45525" w:rsidRPr="00F45525" w:rsidRDefault="009909A9" w:rsidP="009909A9">
            <w:pPr>
              <w:jc w:val="center"/>
              <w:rPr>
                <w:rFonts w:ascii="Times New Roman" w:eastAsia="Calibri" w:hAnsi="Times New Roman" w:cs="Times New Roman"/>
              </w:rPr>
            </w:pPr>
            <w:r>
              <w:rPr>
                <w:rFonts w:ascii="Times New Roman" w:eastAsia="Calibri" w:hAnsi="Times New Roman" w:cs="Times New Roman"/>
              </w:rPr>
              <w:t>7082</w:t>
            </w:r>
            <w:r w:rsidR="00575D40">
              <w:rPr>
                <w:rFonts w:ascii="Times New Roman" w:eastAsia="Calibri" w:hAnsi="Times New Roman" w:cs="Times New Roman"/>
              </w:rPr>
              <w:t>,</w:t>
            </w:r>
            <w:r>
              <w:rPr>
                <w:rFonts w:ascii="Times New Roman" w:eastAsia="Calibri" w:hAnsi="Times New Roman" w:cs="Times New Roman"/>
              </w:rPr>
              <w:t>3</w:t>
            </w:r>
          </w:p>
        </w:tc>
      </w:tr>
      <w:tr w:rsidR="009909A9" w:rsidRPr="00F45525" w14:paraId="4E31B0F2" w14:textId="77777777" w:rsidTr="00F45525">
        <w:trPr>
          <w:trHeight w:hRule="exact" w:val="335"/>
        </w:trPr>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2FC5C968" w14:textId="77777777" w:rsidR="009909A9" w:rsidRPr="00F45525" w:rsidRDefault="009909A9" w:rsidP="00F45525">
            <w:pPr>
              <w:jc w:val="center"/>
              <w:rPr>
                <w:rFonts w:ascii="Times New Roman" w:eastAsia="Calibri" w:hAnsi="Times New Roman" w:cs="Times New Roman"/>
              </w:rPr>
            </w:pPr>
          </w:p>
        </w:tc>
        <w:tc>
          <w:tcPr>
            <w:tcW w:w="20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CC58AC" w14:textId="77777777" w:rsidR="009909A9" w:rsidRPr="00F45525" w:rsidRDefault="009909A9" w:rsidP="00A537E8">
            <w:pPr>
              <w:jc w:val="center"/>
              <w:rPr>
                <w:rFonts w:ascii="Times New Roman" w:eastAsia="Calibri" w:hAnsi="Times New Roman" w:cs="Times New Roman"/>
              </w:rPr>
            </w:pPr>
            <w:r w:rsidRPr="00F45525">
              <w:rPr>
                <w:rFonts w:ascii="Times New Roman" w:eastAsia="Calibri" w:hAnsi="Times New Roman" w:cs="Times New Roman"/>
              </w:rPr>
              <w:t>И</w:t>
            </w:r>
            <w:r w:rsidR="00A537E8">
              <w:rPr>
                <w:rFonts w:ascii="Times New Roman" w:eastAsia="Calibri" w:hAnsi="Times New Roman" w:cs="Times New Roman"/>
              </w:rPr>
              <w:t>того</w:t>
            </w:r>
            <w:r w:rsidRPr="00F45525">
              <w:rPr>
                <w:rFonts w:ascii="Times New Roman" w:eastAsia="Calibri" w:hAnsi="Times New Roman" w:cs="Times New Roman"/>
              </w:rPr>
              <w:t>:</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7299AD" w14:textId="77777777" w:rsidR="009909A9" w:rsidRPr="00F45525" w:rsidRDefault="009909A9" w:rsidP="00F45525">
            <w:pPr>
              <w:jc w:val="center"/>
              <w:rPr>
                <w:rFonts w:ascii="Times New Roman" w:eastAsia="Calibri" w:hAnsi="Times New Roman" w:cs="Times New Roman"/>
              </w:rPr>
            </w:pPr>
            <w:r w:rsidRPr="00F45525">
              <w:rPr>
                <w:rFonts w:ascii="Times New Roman" w:eastAsia="Calibri" w:hAnsi="Times New Roman" w:cs="Times New Roman"/>
              </w:rPr>
              <w:t>м</w:t>
            </w:r>
            <w:r w:rsidRPr="00F45525">
              <w:rPr>
                <w:rFonts w:ascii="Times New Roman" w:eastAsia="Calibri" w:hAnsi="Times New Roman" w:cs="Times New Roman"/>
                <w:vertAlign w:val="superscript"/>
              </w:rPr>
              <w:t>3</w:t>
            </w:r>
            <w:r w:rsidRPr="00F45525">
              <w:rPr>
                <w:rFonts w:ascii="Times New Roman" w:eastAsia="Calibri" w:hAnsi="Times New Roman" w:cs="Times New Roman"/>
              </w:rPr>
              <w:t>/сут.</w:t>
            </w: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tcPr>
          <w:p w14:paraId="727E377E" w14:textId="77777777" w:rsidR="009909A9" w:rsidRPr="00F45525" w:rsidRDefault="009909A9" w:rsidP="0060593A">
            <w:pPr>
              <w:jc w:val="center"/>
              <w:rPr>
                <w:rFonts w:ascii="Times New Roman" w:eastAsia="Calibri" w:hAnsi="Times New Roman" w:cs="Times New Roman"/>
              </w:rPr>
            </w:pPr>
            <w:r>
              <w:rPr>
                <w:rFonts w:ascii="Times New Roman" w:eastAsia="Calibri" w:hAnsi="Times New Roman" w:cs="Times New Roman"/>
              </w:rPr>
              <w:t>6657,6</w:t>
            </w:r>
          </w:p>
        </w:tc>
        <w:tc>
          <w:tcPr>
            <w:tcW w:w="848" w:type="pct"/>
            <w:tcBorders>
              <w:top w:val="single" w:sz="4" w:space="0" w:color="auto"/>
              <w:left w:val="single" w:sz="4" w:space="0" w:color="auto"/>
              <w:bottom w:val="single" w:sz="4" w:space="0" w:color="auto"/>
              <w:right w:val="single" w:sz="4" w:space="0" w:color="auto"/>
            </w:tcBorders>
            <w:shd w:val="clear" w:color="auto" w:fill="auto"/>
            <w:vAlign w:val="center"/>
          </w:tcPr>
          <w:p w14:paraId="6F23DF12" w14:textId="77777777" w:rsidR="009909A9" w:rsidRPr="00F45525" w:rsidRDefault="009909A9" w:rsidP="0060593A">
            <w:pPr>
              <w:jc w:val="center"/>
              <w:rPr>
                <w:rFonts w:ascii="Times New Roman" w:eastAsia="Calibri" w:hAnsi="Times New Roman" w:cs="Times New Roman"/>
              </w:rPr>
            </w:pPr>
            <w:r>
              <w:rPr>
                <w:rFonts w:ascii="Times New Roman" w:eastAsia="Calibri" w:hAnsi="Times New Roman" w:cs="Times New Roman"/>
              </w:rPr>
              <w:t>7082,3</w:t>
            </w:r>
          </w:p>
        </w:tc>
      </w:tr>
    </w:tbl>
    <w:p w14:paraId="635E140C" w14:textId="77777777" w:rsidR="009715C9" w:rsidRPr="009715C9" w:rsidRDefault="009715C9" w:rsidP="009715C9"/>
    <w:p w14:paraId="2B33EBEC" w14:textId="77777777" w:rsidR="004E039D" w:rsidRPr="004E039D" w:rsidRDefault="006A7D4C" w:rsidP="004E039D">
      <w:pPr>
        <w:pStyle w:val="3"/>
        <w:jc w:val="both"/>
        <w:rPr>
          <w:rFonts w:ascii="Times New Roman" w:hAnsi="Times New Roman" w:cs="Times New Roman"/>
          <w:color w:val="auto"/>
          <w:sz w:val="24"/>
          <w:szCs w:val="24"/>
        </w:rPr>
      </w:pPr>
      <w:bookmarkStart w:id="88" w:name="_Toc453158774"/>
      <w:r w:rsidRPr="00F45A04">
        <w:rPr>
          <w:rFonts w:ascii="Times New Roman" w:hAnsi="Times New Roman" w:cs="Times New Roman"/>
          <w:color w:val="auto"/>
          <w:sz w:val="24"/>
          <w:szCs w:val="24"/>
        </w:rPr>
        <w:t xml:space="preserve">2.3.2.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писание структуры централизованной системы водоотведения</w:t>
      </w:r>
      <w:r w:rsidR="004E039D">
        <w:rPr>
          <w:rFonts w:ascii="Times New Roman" w:hAnsi="Times New Roman" w:cs="Times New Roman"/>
          <w:color w:val="auto"/>
          <w:sz w:val="24"/>
          <w:szCs w:val="24"/>
        </w:rPr>
        <w:t xml:space="preserve">, </w:t>
      </w:r>
      <w:r w:rsidR="004E039D" w:rsidRPr="004E039D">
        <w:rPr>
          <w:rFonts w:ascii="Times New Roman" w:hAnsi="Times New Roman" w:cs="Times New Roman"/>
          <w:color w:val="auto"/>
          <w:sz w:val="24"/>
          <w:szCs w:val="24"/>
        </w:rPr>
        <w:t>(эксплуатационные и технологические зоны).</w:t>
      </w:r>
      <w:bookmarkEnd w:id="88"/>
    </w:p>
    <w:p w14:paraId="01EE953B" w14:textId="77777777" w:rsidR="006E5129" w:rsidRDefault="006E5129" w:rsidP="0060593A">
      <w:pPr>
        <w:jc w:val="both"/>
        <w:rPr>
          <w:rFonts w:ascii="Times New Roman" w:eastAsia="Calibri" w:hAnsi="Times New Roman" w:cs="Times New Roman"/>
          <w:sz w:val="24"/>
          <w:szCs w:val="24"/>
        </w:rPr>
      </w:pPr>
    </w:p>
    <w:p w14:paraId="38DF9967" w14:textId="62AA050C" w:rsidR="0060593A" w:rsidRPr="0060593A" w:rsidRDefault="00A537E8" w:rsidP="0060593A">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Как было сказано ранее, ц</w:t>
      </w:r>
      <w:r w:rsidR="0060593A" w:rsidRPr="0060593A">
        <w:rPr>
          <w:rFonts w:ascii="Times New Roman" w:eastAsia="Times New Roman" w:hAnsi="Times New Roman" w:cs="Times New Roman"/>
          <w:sz w:val="24"/>
          <w:szCs w:val="24"/>
          <w:lang w:bidi="en-US"/>
        </w:rPr>
        <w:t xml:space="preserve">ентрализованная система канализации </w:t>
      </w:r>
      <w:r w:rsidR="0060593A">
        <w:rPr>
          <w:rFonts w:ascii="Times New Roman" w:eastAsia="Times New Roman" w:hAnsi="Times New Roman" w:cs="Times New Roman"/>
          <w:sz w:val="24"/>
          <w:szCs w:val="24"/>
          <w:lang w:bidi="en-US"/>
        </w:rPr>
        <w:t xml:space="preserve">городского округа </w:t>
      </w:r>
      <w:r w:rsidR="0060593A" w:rsidRPr="0060593A">
        <w:rPr>
          <w:rFonts w:ascii="Times New Roman" w:eastAsia="Times New Roman" w:hAnsi="Times New Roman" w:cs="Times New Roman"/>
          <w:sz w:val="24"/>
          <w:szCs w:val="24"/>
          <w:lang w:bidi="en-US"/>
        </w:rPr>
        <w:t xml:space="preserve">принимает стоки от </w:t>
      </w:r>
      <w:r w:rsidR="0060593A">
        <w:rPr>
          <w:rFonts w:ascii="Times New Roman" w:eastAsia="Times New Roman" w:hAnsi="Times New Roman" w:cs="Times New Roman"/>
          <w:sz w:val="24"/>
          <w:szCs w:val="24"/>
          <w:lang w:bidi="en-US"/>
        </w:rPr>
        <w:t xml:space="preserve">абонентов </w:t>
      </w:r>
      <w:r w:rsidR="0060593A" w:rsidRPr="0060593A">
        <w:rPr>
          <w:rFonts w:ascii="Times New Roman" w:eastAsia="Times New Roman" w:hAnsi="Times New Roman" w:cs="Times New Roman"/>
          <w:sz w:val="24"/>
          <w:szCs w:val="24"/>
          <w:lang w:bidi="en-US"/>
        </w:rPr>
        <w:t>жилой застройки</w:t>
      </w:r>
      <w:r w:rsidR="0060593A">
        <w:rPr>
          <w:rFonts w:ascii="Times New Roman" w:eastAsia="Times New Roman" w:hAnsi="Times New Roman" w:cs="Times New Roman"/>
          <w:sz w:val="24"/>
          <w:szCs w:val="24"/>
          <w:lang w:bidi="en-US"/>
        </w:rPr>
        <w:t>, объектов соцкультбыта</w:t>
      </w:r>
      <w:r w:rsidR="00E47050">
        <w:rPr>
          <w:rFonts w:ascii="Times New Roman" w:eastAsia="Times New Roman" w:hAnsi="Times New Roman" w:cs="Times New Roman"/>
          <w:sz w:val="24"/>
          <w:szCs w:val="24"/>
          <w:lang w:bidi="en-US"/>
        </w:rPr>
        <w:t xml:space="preserve"> </w:t>
      </w:r>
      <w:r w:rsidR="0060593A" w:rsidRPr="0060593A">
        <w:rPr>
          <w:rFonts w:ascii="Times New Roman" w:eastAsia="Times New Roman" w:hAnsi="Times New Roman" w:cs="Times New Roman"/>
          <w:sz w:val="24"/>
          <w:szCs w:val="24"/>
          <w:lang w:bidi="en-US"/>
        </w:rPr>
        <w:t xml:space="preserve">и промышленных предприятий. </w:t>
      </w:r>
    </w:p>
    <w:p w14:paraId="750CDB42" w14:textId="77777777" w:rsid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 xml:space="preserve">Система централизованного водоотведения имеет в своем составе систему </w:t>
      </w:r>
      <w:r w:rsidRPr="0060593A">
        <w:rPr>
          <w:rFonts w:ascii="Times New Roman" w:eastAsia="Times New Roman" w:hAnsi="Times New Roman" w:cs="Times New Roman"/>
          <w:sz w:val="24"/>
          <w:szCs w:val="24"/>
          <w:lang w:bidi="en-US"/>
        </w:rPr>
        <w:t>напорно</w:t>
      </w:r>
      <w:r>
        <w:rPr>
          <w:rFonts w:ascii="Times New Roman" w:eastAsia="Times New Roman" w:hAnsi="Times New Roman" w:cs="Times New Roman"/>
          <w:sz w:val="24"/>
          <w:szCs w:val="24"/>
          <w:lang w:bidi="en-US"/>
        </w:rPr>
        <w:t xml:space="preserve">-самотечных коллекторов, </w:t>
      </w:r>
      <w:r w:rsidRPr="0060593A">
        <w:rPr>
          <w:rFonts w:ascii="Times New Roman" w:eastAsia="Times New Roman" w:hAnsi="Times New Roman" w:cs="Times New Roman"/>
          <w:sz w:val="24"/>
          <w:szCs w:val="24"/>
          <w:lang w:bidi="en-US"/>
        </w:rPr>
        <w:t>шесть канализационных насосных станций (КНС)</w:t>
      </w:r>
      <w:r>
        <w:rPr>
          <w:rFonts w:ascii="Times New Roman" w:eastAsia="Times New Roman" w:hAnsi="Times New Roman" w:cs="Times New Roman"/>
          <w:sz w:val="24"/>
          <w:szCs w:val="24"/>
          <w:lang w:bidi="en-US"/>
        </w:rPr>
        <w:t xml:space="preserve">. </w:t>
      </w:r>
    </w:p>
    <w:p w14:paraId="094477D4" w14:textId="55AC8084"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Собранные от своих абонентов сточные воды идут</w:t>
      </w:r>
      <w:r w:rsidR="00E47050">
        <w:rPr>
          <w:rFonts w:ascii="Times New Roman" w:eastAsia="Times New Roman" w:hAnsi="Times New Roman" w:cs="Times New Roman"/>
          <w:sz w:val="24"/>
          <w:szCs w:val="24"/>
          <w:lang w:bidi="en-US"/>
        </w:rPr>
        <w:t xml:space="preserve"> </w:t>
      </w:r>
      <w:r w:rsidRPr="0060593A">
        <w:rPr>
          <w:rFonts w:ascii="Times New Roman" w:eastAsia="Times New Roman" w:hAnsi="Times New Roman" w:cs="Times New Roman"/>
          <w:sz w:val="24"/>
          <w:szCs w:val="24"/>
          <w:lang w:bidi="en-US"/>
        </w:rPr>
        <w:t xml:space="preserve">на очистные сооружения полной биологической очистки </w:t>
      </w:r>
      <w:r w:rsidR="000C741E" w:rsidRPr="000C741E">
        <w:rPr>
          <w:rFonts w:ascii="Times New Roman" w:hAnsi="Times New Roman" w:cs="Times New Roman"/>
          <w:sz w:val="24"/>
        </w:rPr>
        <w:t>ППОСК МУП ЩМР «Межрайонный Щелковский Водоканал»</w:t>
      </w:r>
      <w:r w:rsidRPr="0060593A">
        <w:rPr>
          <w:rFonts w:ascii="Times New Roman" w:eastAsia="Times New Roman" w:hAnsi="Times New Roman" w:cs="Times New Roman"/>
          <w:sz w:val="24"/>
          <w:szCs w:val="24"/>
          <w:lang w:bidi="en-US"/>
        </w:rPr>
        <w:t>, производительностью 350 тыс.</w:t>
      </w:r>
      <w:r w:rsidRPr="0060593A">
        <w:rPr>
          <w:rFonts w:ascii="Times New Roman" w:eastAsia="Times New Roman" w:hAnsi="Times New Roman" w:cs="Times New Roman"/>
          <w:sz w:val="24"/>
          <w:szCs w:val="24"/>
          <w:lang w:val="en-US" w:bidi="en-US"/>
        </w:rPr>
        <w:t> </w:t>
      </w:r>
      <w:r w:rsidRPr="0060593A">
        <w:rPr>
          <w:rFonts w:ascii="Times New Roman" w:eastAsia="Times New Roman" w:hAnsi="Times New Roman" w:cs="Times New Roman"/>
          <w:sz w:val="24"/>
          <w:szCs w:val="24"/>
          <w:lang w:bidi="en-US"/>
        </w:rPr>
        <w:t>м</w:t>
      </w:r>
      <w:r w:rsidR="004E039D">
        <w:rPr>
          <w:rFonts w:ascii="Times New Roman" w:eastAsia="Times New Roman" w:hAnsi="Times New Roman" w:cs="Times New Roman"/>
          <w:sz w:val="24"/>
          <w:szCs w:val="24"/>
          <w:vertAlign w:val="superscript"/>
          <w:lang w:bidi="en-US"/>
        </w:rPr>
        <w:t>3</w:t>
      </w:r>
      <w:r w:rsidRPr="0060593A">
        <w:rPr>
          <w:rFonts w:ascii="Times New Roman" w:eastAsia="Times New Roman" w:hAnsi="Times New Roman" w:cs="Times New Roman"/>
          <w:sz w:val="24"/>
          <w:szCs w:val="24"/>
          <w:lang w:bidi="en-US"/>
        </w:rPr>
        <w:t>/сутки.</w:t>
      </w:r>
    </w:p>
    <w:p w14:paraId="22B5B571" w14:textId="77777777" w:rsidR="004E039D"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 xml:space="preserve">Западная часть Центрального планировочного района канализуется сетью самотечных коллекторов в КНС № 1. </w:t>
      </w:r>
    </w:p>
    <w:p w14:paraId="2FFE7716" w14:textId="77777777"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Далее сточные воды по напорно-самотечным коллекторам поступают в приемный резервуар КНС № 2.</w:t>
      </w:r>
    </w:p>
    <w:p w14:paraId="502B41F6" w14:textId="22595917"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 xml:space="preserve">Стоки северо-западной части Центрального планировочного района </w:t>
      </w:r>
      <w:r w:rsidR="004E039D">
        <w:rPr>
          <w:rFonts w:ascii="Times New Roman" w:eastAsia="Times New Roman" w:hAnsi="Times New Roman" w:cs="Times New Roman"/>
          <w:sz w:val="24"/>
          <w:szCs w:val="24"/>
          <w:lang w:bidi="en-US"/>
        </w:rPr>
        <w:t>по системе</w:t>
      </w:r>
      <w:r w:rsidR="00E47050">
        <w:rPr>
          <w:rFonts w:ascii="Times New Roman" w:eastAsia="Times New Roman" w:hAnsi="Times New Roman" w:cs="Times New Roman"/>
          <w:sz w:val="24"/>
          <w:szCs w:val="24"/>
          <w:lang w:bidi="en-US"/>
        </w:rPr>
        <w:t xml:space="preserve"> </w:t>
      </w:r>
      <w:r w:rsidR="004E039D">
        <w:rPr>
          <w:rFonts w:ascii="Times New Roman" w:eastAsia="Times New Roman" w:hAnsi="Times New Roman" w:cs="Times New Roman"/>
          <w:sz w:val="24"/>
          <w:szCs w:val="24"/>
          <w:lang w:bidi="en-US"/>
        </w:rPr>
        <w:t>самотечных коллекторов</w:t>
      </w:r>
      <w:r w:rsidRPr="0060593A">
        <w:rPr>
          <w:rFonts w:ascii="Times New Roman" w:eastAsia="Times New Roman" w:hAnsi="Times New Roman" w:cs="Times New Roman"/>
          <w:sz w:val="24"/>
          <w:szCs w:val="24"/>
          <w:lang w:bidi="en-US"/>
        </w:rPr>
        <w:t xml:space="preserve"> подаются на КНС №6 «АТК-7», и далее,</w:t>
      </w:r>
      <w:r w:rsidR="004E039D">
        <w:rPr>
          <w:rFonts w:ascii="Times New Roman" w:eastAsia="Times New Roman" w:hAnsi="Times New Roman" w:cs="Times New Roman"/>
          <w:sz w:val="24"/>
          <w:szCs w:val="24"/>
          <w:lang w:bidi="en-US"/>
        </w:rPr>
        <w:t xml:space="preserve"> напорно-самотечным </w:t>
      </w:r>
      <w:r w:rsidR="003E0CAE">
        <w:rPr>
          <w:rFonts w:ascii="Times New Roman" w:eastAsia="Times New Roman" w:hAnsi="Times New Roman" w:cs="Times New Roman"/>
          <w:sz w:val="24"/>
          <w:szCs w:val="24"/>
          <w:lang w:bidi="en-US"/>
        </w:rPr>
        <w:t xml:space="preserve">коллектором </w:t>
      </w:r>
      <w:r w:rsidR="003E0CAE" w:rsidRPr="0060593A">
        <w:rPr>
          <w:rFonts w:ascii="Times New Roman" w:eastAsia="Times New Roman" w:hAnsi="Times New Roman" w:cs="Times New Roman"/>
          <w:sz w:val="24"/>
          <w:szCs w:val="24"/>
          <w:lang w:bidi="en-US"/>
        </w:rPr>
        <w:t>в</w:t>
      </w:r>
      <w:r w:rsidRPr="0060593A">
        <w:rPr>
          <w:rFonts w:ascii="Times New Roman" w:eastAsia="Times New Roman" w:hAnsi="Times New Roman" w:cs="Times New Roman"/>
          <w:sz w:val="24"/>
          <w:szCs w:val="24"/>
          <w:lang w:bidi="en-US"/>
        </w:rPr>
        <w:t xml:space="preserve"> приемный резервуар КНС №</w:t>
      </w:r>
      <w:r w:rsidR="00E47050">
        <w:rPr>
          <w:rFonts w:ascii="Times New Roman" w:eastAsia="Times New Roman" w:hAnsi="Times New Roman" w:cs="Times New Roman"/>
          <w:sz w:val="24"/>
          <w:szCs w:val="24"/>
          <w:lang w:bidi="en-US"/>
        </w:rPr>
        <w:t xml:space="preserve"> </w:t>
      </w:r>
      <w:r w:rsidRPr="0060593A">
        <w:rPr>
          <w:rFonts w:ascii="Times New Roman" w:eastAsia="Times New Roman" w:hAnsi="Times New Roman" w:cs="Times New Roman"/>
          <w:sz w:val="24"/>
          <w:szCs w:val="24"/>
          <w:lang w:bidi="en-US"/>
        </w:rPr>
        <w:t>2.</w:t>
      </w:r>
    </w:p>
    <w:p w14:paraId="268E5256" w14:textId="77777777"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Стоки от многоэтажных зданий этого района, учебных заведений поступают на КНС №5, по Окружному проезду, и далее в приемный резервуар КНС № 2.</w:t>
      </w:r>
    </w:p>
    <w:p w14:paraId="3CF96A29" w14:textId="79AC6351"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 xml:space="preserve">Стоки центральной части округа собираются в приемном резервуаре КНС № 2 и, вместе со всеми вышеуказанными стоками, перекачиваются </w:t>
      </w:r>
      <w:r w:rsidR="004E039D">
        <w:rPr>
          <w:rFonts w:ascii="Times New Roman" w:eastAsia="Times New Roman" w:hAnsi="Times New Roman" w:cs="Times New Roman"/>
          <w:sz w:val="24"/>
          <w:szCs w:val="24"/>
          <w:lang w:bidi="en-US"/>
        </w:rPr>
        <w:t xml:space="preserve">насосами по двум </w:t>
      </w:r>
      <w:r w:rsidRPr="0060593A">
        <w:rPr>
          <w:rFonts w:ascii="Times New Roman" w:eastAsia="Times New Roman" w:hAnsi="Times New Roman" w:cs="Times New Roman"/>
          <w:sz w:val="24"/>
          <w:szCs w:val="24"/>
          <w:lang w:bidi="en-US"/>
        </w:rPr>
        <w:t xml:space="preserve">напорными </w:t>
      </w:r>
      <w:r w:rsidR="004E039D">
        <w:rPr>
          <w:rFonts w:ascii="Times New Roman" w:eastAsia="Times New Roman" w:hAnsi="Times New Roman" w:cs="Times New Roman"/>
          <w:sz w:val="24"/>
          <w:szCs w:val="24"/>
          <w:lang w:bidi="en-US"/>
        </w:rPr>
        <w:t>трубопроводам</w:t>
      </w:r>
      <w:r w:rsidR="00E47050">
        <w:rPr>
          <w:rFonts w:ascii="Times New Roman" w:eastAsia="Times New Roman" w:hAnsi="Times New Roman" w:cs="Times New Roman"/>
          <w:sz w:val="24"/>
          <w:szCs w:val="24"/>
          <w:lang w:bidi="en-US"/>
        </w:rPr>
        <w:t xml:space="preserve"> </w:t>
      </w:r>
      <w:r w:rsidRPr="0060593A">
        <w:rPr>
          <w:rFonts w:ascii="Times New Roman" w:eastAsia="Times New Roman" w:hAnsi="Times New Roman" w:cs="Times New Roman"/>
          <w:sz w:val="24"/>
          <w:szCs w:val="24"/>
          <w:lang w:bidi="en-US"/>
        </w:rPr>
        <w:t xml:space="preserve">диаметром 450 мм и одним напорным </w:t>
      </w:r>
      <w:r w:rsidR="004E039D">
        <w:rPr>
          <w:rFonts w:ascii="Times New Roman" w:eastAsia="Times New Roman" w:hAnsi="Times New Roman" w:cs="Times New Roman"/>
          <w:sz w:val="24"/>
          <w:szCs w:val="24"/>
          <w:lang w:bidi="en-US"/>
        </w:rPr>
        <w:t>трубопроводом</w:t>
      </w:r>
      <w:r w:rsidR="00E47050">
        <w:rPr>
          <w:rFonts w:ascii="Times New Roman" w:eastAsia="Times New Roman" w:hAnsi="Times New Roman" w:cs="Times New Roman"/>
          <w:sz w:val="24"/>
          <w:szCs w:val="24"/>
          <w:lang w:bidi="en-US"/>
        </w:rPr>
        <w:t xml:space="preserve"> </w:t>
      </w:r>
      <w:r w:rsidRPr="0060593A">
        <w:rPr>
          <w:rFonts w:ascii="Times New Roman" w:eastAsia="Times New Roman" w:hAnsi="Times New Roman" w:cs="Times New Roman"/>
          <w:sz w:val="24"/>
          <w:szCs w:val="24"/>
          <w:lang w:bidi="en-US"/>
        </w:rPr>
        <w:t xml:space="preserve">диаметром 600 мм на очистные сооружения </w:t>
      </w:r>
      <w:r w:rsidR="000C741E" w:rsidRPr="000C741E">
        <w:rPr>
          <w:rFonts w:ascii="Times New Roman" w:hAnsi="Times New Roman" w:cs="Times New Roman"/>
          <w:sz w:val="24"/>
        </w:rPr>
        <w:t>ППОСК МУП ЩМР «Межрайонный Щелковский Водоканал»</w:t>
      </w:r>
      <w:r w:rsidR="000C741E">
        <w:rPr>
          <w:rFonts w:ascii="Times New Roman" w:hAnsi="Times New Roman" w:cs="Times New Roman"/>
          <w:sz w:val="24"/>
        </w:rPr>
        <w:t>.</w:t>
      </w:r>
    </w:p>
    <w:p w14:paraId="476A7438" w14:textId="565738DA" w:rsidR="0060593A" w:rsidRPr="0060593A" w:rsidRDefault="0060593A" w:rsidP="0060593A">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t>Сточные воды канализованной части Юго-Восточного планировочного района и</w:t>
      </w:r>
      <w:r w:rsidR="00E47050">
        <w:rPr>
          <w:rFonts w:ascii="Times New Roman" w:eastAsia="Times New Roman" w:hAnsi="Times New Roman" w:cs="Times New Roman"/>
          <w:sz w:val="24"/>
          <w:szCs w:val="24"/>
          <w:lang w:bidi="en-US"/>
        </w:rPr>
        <w:t xml:space="preserve"> </w:t>
      </w:r>
      <w:r w:rsidRPr="0060593A">
        <w:rPr>
          <w:rFonts w:ascii="Times New Roman" w:eastAsia="Times New Roman" w:hAnsi="Times New Roman" w:cs="Times New Roman"/>
          <w:sz w:val="24"/>
          <w:szCs w:val="24"/>
          <w:lang w:bidi="en-US"/>
        </w:rPr>
        <w:t>близлежащих населенных пунктов поступают по напорно-самотечным коллекторам в приемный резервуар КНС № 4 «Чижово» и далее, по двум напорным коллекторам диаметром 600 мм, перекачиваются на очистные сооружения.</w:t>
      </w:r>
    </w:p>
    <w:p w14:paraId="59F97391" w14:textId="77777777" w:rsidR="0060593A" w:rsidRPr="004E039D" w:rsidRDefault="0060593A" w:rsidP="004E039D">
      <w:pPr>
        <w:spacing w:after="0" w:line="240" w:lineRule="auto"/>
        <w:ind w:firstLine="708"/>
        <w:jc w:val="both"/>
        <w:rPr>
          <w:rFonts w:ascii="Times New Roman" w:eastAsia="Times New Roman" w:hAnsi="Times New Roman" w:cs="Times New Roman"/>
          <w:sz w:val="24"/>
          <w:szCs w:val="24"/>
          <w:lang w:bidi="en-US"/>
        </w:rPr>
      </w:pPr>
      <w:r w:rsidRPr="0060593A">
        <w:rPr>
          <w:rFonts w:ascii="Times New Roman" w:eastAsia="Times New Roman" w:hAnsi="Times New Roman" w:cs="Times New Roman"/>
          <w:sz w:val="24"/>
          <w:szCs w:val="24"/>
          <w:lang w:bidi="en-US"/>
        </w:rPr>
        <w:lastRenderedPageBreak/>
        <w:t xml:space="preserve">Состояние напорных и ряда самотечных коллекторов неудовлетворительное, требуется их перекладка. </w:t>
      </w:r>
    </w:p>
    <w:p w14:paraId="51D358BE" w14:textId="363930A3" w:rsidR="006E5129" w:rsidRPr="006E5129" w:rsidRDefault="006E5129" w:rsidP="006E5129">
      <w:pPr>
        <w:ind w:firstLine="709"/>
        <w:jc w:val="both"/>
        <w:rPr>
          <w:rFonts w:ascii="Times New Roman" w:eastAsia="Calibri" w:hAnsi="Times New Roman" w:cs="Times New Roman"/>
          <w:sz w:val="24"/>
          <w:szCs w:val="24"/>
        </w:rPr>
      </w:pPr>
      <w:r w:rsidRPr="006E5129">
        <w:rPr>
          <w:rFonts w:ascii="Times New Roman" w:eastAsia="Calibri" w:hAnsi="Times New Roman" w:cs="Times New Roman"/>
          <w:sz w:val="24"/>
          <w:szCs w:val="24"/>
        </w:rPr>
        <w:t xml:space="preserve">Эксплуатационной зоной сетей </w:t>
      </w:r>
      <w:r w:rsidR="008C0ED4">
        <w:rPr>
          <w:rFonts w:ascii="Times New Roman" w:eastAsia="Calibri" w:hAnsi="Times New Roman" w:cs="Times New Roman"/>
          <w:sz w:val="24"/>
          <w:szCs w:val="24"/>
        </w:rPr>
        <w:t>МУП «Водоканал»</w:t>
      </w:r>
      <w:r w:rsidR="004E039D">
        <w:rPr>
          <w:rFonts w:ascii="Times New Roman" w:eastAsia="Calibri" w:hAnsi="Times New Roman" w:cs="Times New Roman"/>
          <w:sz w:val="24"/>
          <w:szCs w:val="24"/>
        </w:rPr>
        <w:t>, как было указано выше</w:t>
      </w:r>
      <w:r w:rsidR="00E47050">
        <w:rPr>
          <w:rFonts w:ascii="Times New Roman" w:eastAsia="Calibri" w:hAnsi="Times New Roman" w:cs="Times New Roman"/>
          <w:sz w:val="24"/>
          <w:szCs w:val="24"/>
        </w:rPr>
        <w:t xml:space="preserve"> </w:t>
      </w:r>
      <w:r w:rsidRPr="006E5129">
        <w:rPr>
          <w:rFonts w:ascii="Times New Roman" w:eastAsia="Calibri" w:hAnsi="Times New Roman" w:cs="Times New Roman"/>
          <w:sz w:val="24"/>
          <w:szCs w:val="24"/>
        </w:rPr>
        <w:t xml:space="preserve">являются границы </w:t>
      </w:r>
      <w:r w:rsidR="00E84CBB">
        <w:rPr>
          <w:rFonts w:ascii="Times New Roman" w:eastAsia="Calibri" w:hAnsi="Times New Roman" w:cs="Times New Roman"/>
          <w:sz w:val="24"/>
          <w:szCs w:val="24"/>
        </w:rPr>
        <w:t>городского округа</w:t>
      </w:r>
      <w:r w:rsidR="00B62DA7">
        <w:rPr>
          <w:rFonts w:ascii="Times New Roman" w:eastAsia="Calibri" w:hAnsi="Times New Roman" w:cs="Times New Roman"/>
          <w:sz w:val="24"/>
          <w:szCs w:val="24"/>
        </w:rPr>
        <w:t xml:space="preserve"> </w:t>
      </w:r>
      <w:r w:rsidR="0060593A">
        <w:rPr>
          <w:rFonts w:ascii="Times New Roman" w:eastAsia="Calibri" w:hAnsi="Times New Roman" w:cs="Times New Roman"/>
          <w:sz w:val="24"/>
          <w:szCs w:val="24"/>
        </w:rPr>
        <w:t>Фрязино</w:t>
      </w:r>
      <w:r w:rsidR="00F068F1">
        <w:rPr>
          <w:rFonts w:ascii="Times New Roman" w:eastAsia="Calibri" w:hAnsi="Times New Roman" w:cs="Times New Roman"/>
          <w:sz w:val="24"/>
          <w:szCs w:val="24"/>
        </w:rPr>
        <w:t>,</w:t>
      </w:r>
      <w:r w:rsidRPr="006E5129">
        <w:rPr>
          <w:rFonts w:ascii="Times New Roman" w:eastAsia="Calibri" w:hAnsi="Times New Roman" w:cs="Times New Roman"/>
          <w:sz w:val="24"/>
          <w:szCs w:val="24"/>
        </w:rPr>
        <w:t xml:space="preserve"> где осуществляется централизованное водоотведение.</w:t>
      </w:r>
    </w:p>
    <w:p w14:paraId="34004D69" w14:textId="77777777" w:rsidR="006E5129" w:rsidRPr="006E5129" w:rsidRDefault="006E5129" w:rsidP="006E5129">
      <w:pPr>
        <w:ind w:firstLine="709"/>
        <w:jc w:val="both"/>
        <w:rPr>
          <w:rFonts w:ascii="Times New Roman" w:eastAsia="Calibri" w:hAnsi="Times New Roman" w:cs="Times New Roman"/>
          <w:sz w:val="24"/>
          <w:szCs w:val="24"/>
        </w:rPr>
      </w:pPr>
      <w:r w:rsidRPr="006E5129">
        <w:rPr>
          <w:rFonts w:ascii="Times New Roman" w:eastAsia="Calibri" w:hAnsi="Times New Roman" w:cs="Times New Roman"/>
          <w:sz w:val="24"/>
          <w:szCs w:val="24"/>
        </w:rPr>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w:t>
      </w:r>
      <w:hyperlink r:id="rId63" w:tgtFrame="_blank" w:history="1">
        <w:r w:rsidRPr="006E5129">
          <w:rPr>
            <w:rFonts w:ascii="Times New Roman" w:eastAsia="Calibri" w:hAnsi="Times New Roman" w:cs="Times New Roman"/>
            <w:sz w:val="24"/>
            <w:szCs w:val="24"/>
          </w:rPr>
          <w:t>водный объект</w:t>
        </w:r>
      </w:hyperlink>
      <w:r w:rsidRPr="006E5129">
        <w:rPr>
          <w:rFonts w:ascii="Times New Roman" w:eastAsia="Calibri" w:hAnsi="Times New Roman" w:cs="Times New Roman"/>
          <w:sz w:val="24"/>
          <w:szCs w:val="24"/>
        </w:rPr>
        <w:t>.</w:t>
      </w:r>
    </w:p>
    <w:p w14:paraId="0AA68D90" w14:textId="75F3A4D0" w:rsidR="00A5242A" w:rsidRDefault="006E5129" w:rsidP="006E5129">
      <w:pPr>
        <w:ind w:firstLine="709"/>
        <w:jc w:val="both"/>
        <w:rPr>
          <w:rFonts w:ascii="Times New Roman" w:eastAsia="Calibri" w:hAnsi="Times New Roman" w:cs="Times New Roman"/>
          <w:sz w:val="24"/>
          <w:szCs w:val="24"/>
        </w:rPr>
      </w:pPr>
      <w:r w:rsidRPr="006E5129">
        <w:rPr>
          <w:rFonts w:ascii="Times New Roman" w:eastAsia="Calibri" w:hAnsi="Times New Roman" w:cs="Times New Roman"/>
          <w:sz w:val="24"/>
          <w:szCs w:val="24"/>
        </w:rPr>
        <w:br/>
      </w:r>
      <w:r w:rsidR="00E47050">
        <w:rPr>
          <w:rFonts w:ascii="Times New Roman" w:eastAsia="Calibri" w:hAnsi="Times New Roman" w:cs="Times New Roman"/>
          <w:sz w:val="24"/>
          <w:szCs w:val="24"/>
        </w:rPr>
        <w:t xml:space="preserve">     </w:t>
      </w:r>
      <w:r w:rsidRPr="006E5129">
        <w:rPr>
          <w:rFonts w:ascii="Times New Roman" w:eastAsia="Calibri" w:hAnsi="Times New Roman" w:cs="Times New Roman"/>
          <w:sz w:val="24"/>
          <w:szCs w:val="24"/>
        </w:rPr>
        <w:t xml:space="preserve">Технологической зоной системы водоотведения </w:t>
      </w:r>
      <w:r w:rsidR="008C0ED4">
        <w:rPr>
          <w:rFonts w:ascii="Times New Roman" w:eastAsia="Calibri" w:hAnsi="Times New Roman" w:cs="Times New Roman"/>
          <w:sz w:val="24"/>
          <w:szCs w:val="24"/>
        </w:rPr>
        <w:t>МУП «Водоканал»</w:t>
      </w:r>
      <w:r w:rsidRPr="006E5129">
        <w:rPr>
          <w:rFonts w:ascii="Times New Roman" w:eastAsia="Calibri" w:hAnsi="Times New Roman" w:cs="Times New Roman"/>
          <w:sz w:val="24"/>
          <w:szCs w:val="24"/>
        </w:rPr>
        <w:t xml:space="preserve"> являются канализационные с</w:t>
      </w:r>
      <w:r w:rsidR="00A5242A">
        <w:rPr>
          <w:rFonts w:ascii="Times New Roman" w:eastAsia="Calibri" w:hAnsi="Times New Roman" w:cs="Times New Roman"/>
          <w:sz w:val="24"/>
          <w:szCs w:val="24"/>
        </w:rPr>
        <w:t>ети и сооружения на них (КНС, колодцы</w:t>
      </w:r>
      <w:r w:rsidRPr="006E5129">
        <w:rPr>
          <w:rFonts w:ascii="Times New Roman" w:eastAsia="Calibri" w:hAnsi="Times New Roman" w:cs="Times New Roman"/>
          <w:sz w:val="24"/>
          <w:szCs w:val="24"/>
        </w:rPr>
        <w:t>) на территории г.</w:t>
      </w:r>
      <w:r w:rsidR="00B62DA7">
        <w:rPr>
          <w:rFonts w:ascii="Times New Roman" w:eastAsia="Calibri" w:hAnsi="Times New Roman" w:cs="Times New Roman"/>
          <w:sz w:val="24"/>
          <w:szCs w:val="24"/>
        </w:rPr>
        <w:t xml:space="preserve"> </w:t>
      </w:r>
      <w:r w:rsidR="0060593A">
        <w:rPr>
          <w:rFonts w:ascii="Times New Roman" w:eastAsia="Calibri" w:hAnsi="Times New Roman" w:cs="Times New Roman"/>
          <w:sz w:val="24"/>
          <w:szCs w:val="24"/>
        </w:rPr>
        <w:t>Фрязино</w:t>
      </w:r>
      <w:r w:rsidRPr="006E5129">
        <w:rPr>
          <w:rFonts w:ascii="Times New Roman" w:eastAsia="Calibri" w:hAnsi="Times New Roman" w:cs="Times New Roman"/>
          <w:sz w:val="24"/>
          <w:szCs w:val="24"/>
        </w:rPr>
        <w:t xml:space="preserve">, до границ балансового разграничения со сборными сетями канализации </w:t>
      </w:r>
      <w:r w:rsidR="00A5242A">
        <w:rPr>
          <w:rFonts w:ascii="Times New Roman" w:eastAsia="Calibri" w:hAnsi="Times New Roman" w:cs="Times New Roman"/>
          <w:sz w:val="24"/>
          <w:szCs w:val="24"/>
        </w:rPr>
        <w:t xml:space="preserve">г. Щелково. </w:t>
      </w:r>
    </w:p>
    <w:p w14:paraId="32918DAD" w14:textId="77777777" w:rsidR="00A537E8" w:rsidRDefault="00A537E8" w:rsidP="006E5129">
      <w:pPr>
        <w:ind w:firstLine="709"/>
        <w:jc w:val="both"/>
        <w:rPr>
          <w:rFonts w:ascii="Times New Roman" w:eastAsia="Calibri" w:hAnsi="Times New Roman" w:cs="Times New Roman"/>
          <w:sz w:val="24"/>
          <w:szCs w:val="24"/>
        </w:rPr>
      </w:pPr>
    </w:p>
    <w:p w14:paraId="14F500D0" w14:textId="607919A3" w:rsidR="004F0026" w:rsidRDefault="006A7D4C" w:rsidP="00F45A04">
      <w:pPr>
        <w:pStyle w:val="3"/>
        <w:jc w:val="both"/>
        <w:rPr>
          <w:rFonts w:ascii="Times New Roman" w:hAnsi="Times New Roman" w:cs="Times New Roman"/>
          <w:color w:val="auto"/>
          <w:sz w:val="24"/>
          <w:szCs w:val="24"/>
        </w:rPr>
      </w:pPr>
      <w:bookmarkStart w:id="89" w:name="_Toc453158775"/>
      <w:r w:rsidRPr="00F45A04">
        <w:rPr>
          <w:rFonts w:ascii="Times New Roman" w:hAnsi="Times New Roman" w:cs="Times New Roman"/>
          <w:color w:val="auto"/>
          <w:sz w:val="24"/>
          <w:szCs w:val="24"/>
        </w:rPr>
        <w:t>2.3.3.</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Р</w:t>
      </w:r>
      <w:r w:rsidR="004F0026" w:rsidRPr="00F45A04">
        <w:rPr>
          <w:rFonts w:ascii="Times New Roman" w:hAnsi="Times New Roman" w:cs="Times New Roman"/>
          <w:color w:val="auto"/>
          <w:sz w:val="24"/>
          <w:szCs w:val="24"/>
        </w:rPr>
        <w:t>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w:t>
      </w:r>
      <w:r w:rsidR="0080630A" w:rsidRPr="00F45A04">
        <w:rPr>
          <w:rFonts w:ascii="Times New Roman" w:hAnsi="Times New Roman" w:cs="Times New Roman"/>
          <w:color w:val="auto"/>
          <w:sz w:val="24"/>
          <w:szCs w:val="24"/>
        </w:rPr>
        <w:t>оотведения с разбивкой по годам.</w:t>
      </w:r>
      <w:bookmarkEnd w:id="89"/>
    </w:p>
    <w:p w14:paraId="162CF2AC" w14:textId="77777777" w:rsidR="009654D8" w:rsidRDefault="009654D8" w:rsidP="009654D8"/>
    <w:p w14:paraId="5566726C" w14:textId="77777777" w:rsidR="00472075" w:rsidRPr="00472075" w:rsidRDefault="008F66AB" w:rsidP="009654D8">
      <w:pPr>
        <w:rPr>
          <w:rFonts w:ascii="Times New Roman" w:hAnsi="Times New Roman" w:cs="Times New Roman"/>
          <w:sz w:val="24"/>
          <w:szCs w:val="24"/>
        </w:rPr>
      </w:pPr>
      <w:r>
        <w:tab/>
      </w:r>
      <w:r w:rsidRPr="009A3B16">
        <w:rPr>
          <w:rFonts w:ascii="Times New Roman" w:hAnsi="Times New Roman" w:cs="Times New Roman"/>
          <w:sz w:val="24"/>
          <w:szCs w:val="24"/>
        </w:rPr>
        <w:t xml:space="preserve">Предприятие </w:t>
      </w:r>
      <w:r>
        <w:rPr>
          <w:rFonts w:ascii="Times New Roman" w:hAnsi="Times New Roman" w:cs="Times New Roman"/>
          <w:sz w:val="24"/>
          <w:szCs w:val="24"/>
        </w:rPr>
        <w:t>МУП</w:t>
      </w:r>
      <w:r w:rsidRPr="009A3B16">
        <w:rPr>
          <w:rFonts w:ascii="Times New Roman" w:hAnsi="Times New Roman" w:cs="Times New Roman"/>
          <w:sz w:val="24"/>
          <w:szCs w:val="24"/>
        </w:rPr>
        <w:t xml:space="preserve"> «Водоканал» не имеет собственных очистных сооружений. В случае принятия решения о создании таковых пользоваться данными прогнозных балансов водоотведения</w:t>
      </w:r>
      <w:r>
        <w:rPr>
          <w:rFonts w:ascii="Times New Roman" w:hAnsi="Times New Roman" w:cs="Times New Roman"/>
          <w:sz w:val="24"/>
          <w:szCs w:val="24"/>
        </w:rPr>
        <w:t>.</w:t>
      </w:r>
    </w:p>
    <w:p w14:paraId="56406D14" w14:textId="77777777" w:rsidR="004F0026" w:rsidRDefault="006A7D4C" w:rsidP="00F45A04">
      <w:pPr>
        <w:pStyle w:val="3"/>
        <w:jc w:val="both"/>
        <w:rPr>
          <w:rFonts w:ascii="Times New Roman" w:hAnsi="Times New Roman" w:cs="Times New Roman"/>
          <w:color w:val="auto"/>
          <w:sz w:val="24"/>
          <w:szCs w:val="24"/>
        </w:rPr>
      </w:pPr>
      <w:bookmarkStart w:id="90" w:name="_Toc453158776"/>
      <w:r w:rsidRPr="00F45A04">
        <w:rPr>
          <w:rFonts w:ascii="Times New Roman" w:hAnsi="Times New Roman" w:cs="Times New Roman"/>
          <w:color w:val="auto"/>
          <w:sz w:val="24"/>
          <w:szCs w:val="24"/>
        </w:rPr>
        <w:t>2.3.4.</w:t>
      </w:r>
      <w:r w:rsidR="0080630A" w:rsidRPr="00F45A04">
        <w:rPr>
          <w:rFonts w:ascii="Times New Roman" w:hAnsi="Times New Roman" w:cs="Times New Roman"/>
          <w:color w:val="auto"/>
          <w:sz w:val="24"/>
          <w:szCs w:val="24"/>
        </w:rPr>
        <w:t xml:space="preserve"> Р</w:t>
      </w:r>
      <w:r w:rsidR="004F0026" w:rsidRPr="00F45A04">
        <w:rPr>
          <w:rFonts w:ascii="Times New Roman" w:hAnsi="Times New Roman" w:cs="Times New Roman"/>
          <w:color w:val="auto"/>
          <w:sz w:val="24"/>
          <w:szCs w:val="24"/>
        </w:rPr>
        <w:t>езультаты анализа гидравлических режимов и режимов работы элементов централ</w:t>
      </w:r>
      <w:r w:rsidR="0080630A" w:rsidRPr="00F45A04">
        <w:rPr>
          <w:rFonts w:ascii="Times New Roman" w:hAnsi="Times New Roman" w:cs="Times New Roman"/>
          <w:color w:val="auto"/>
          <w:sz w:val="24"/>
          <w:szCs w:val="24"/>
        </w:rPr>
        <w:t>изованной системы водоотведения.</w:t>
      </w:r>
      <w:bookmarkEnd w:id="90"/>
    </w:p>
    <w:p w14:paraId="00A57BED" w14:textId="77777777" w:rsidR="008F66AB" w:rsidRPr="008F66AB" w:rsidRDefault="008F66AB" w:rsidP="008F66AB"/>
    <w:p w14:paraId="678FD689" w14:textId="5DD77E6E" w:rsidR="008F66AB" w:rsidRDefault="008F66AB" w:rsidP="00D46F9E">
      <w:pPr>
        <w:ind w:firstLine="708"/>
        <w:jc w:val="both"/>
        <w:rPr>
          <w:rFonts w:ascii="Times New Roman" w:eastAsia="Calibri" w:hAnsi="Times New Roman" w:cs="Times New Roman"/>
          <w:sz w:val="24"/>
          <w:szCs w:val="24"/>
        </w:rPr>
      </w:pPr>
      <w:r w:rsidRPr="008F66AB">
        <w:rPr>
          <w:rFonts w:ascii="Times New Roman" w:eastAsia="Calibri" w:hAnsi="Times New Roman" w:cs="Times New Roman"/>
          <w:sz w:val="24"/>
          <w:szCs w:val="24"/>
        </w:rPr>
        <w:t>Расчет гидравлического режима работы безнапорных и напорных канализационных сетей показал достаточную пропускную способность всех участков трубопроводов, наличие резерва пропускной мощности системы, обеспечивающей</w:t>
      </w:r>
      <w:r w:rsidR="00E47050">
        <w:rPr>
          <w:rFonts w:ascii="Times New Roman" w:eastAsia="Calibri" w:hAnsi="Times New Roman" w:cs="Times New Roman"/>
          <w:sz w:val="24"/>
          <w:szCs w:val="24"/>
        </w:rPr>
        <w:t xml:space="preserve"> </w:t>
      </w:r>
      <w:r w:rsidRPr="008F66AB">
        <w:rPr>
          <w:rFonts w:ascii="Times New Roman" w:eastAsia="Calibri" w:hAnsi="Times New Roman" w:cs="Times New Roman"/>
          <w:sz w:val="24"/>
          <w:szCs w:val="24"/>
        </w:rPr>
        <w:t>компенсацию при подключении перспективной нагрузки.</w:t>
      </w:r>
      <w:r w:rsidR="00E47050">
        <w:rPr>
          <w:rFonts w:ascii="Times New Roman" w:eastAsia="Calibri" w:hAnsi="Times New Roman" w:cs="Times New Roman"/>
          <w:sz w:val="24"/>
          <w:szCs w:val="24"/>
        </w:rPr>
        <w:t xml:space="preserve"> </w:t>
      </w:r>
    </w:p>
    <w:p w14:paraId="142642C1" w14:textId="77777777" w:rsidR="00472075" w:rsidRDefault="00472075" w:rsidP="008F66AB">
      <w:pPr>
        <w:ind w:firstLine="708"/>
        <w:rPr>
          <w:rFonts w:ascii="Times New Roman" w:eastAsia="Calibri" w:hAnsi="Times New Roman" w:cs="Times New Roman"/>
          <w:sz w:val="24"/>
          <w:szCs w:val="24"/>
        </w:rPr>
      </w:pPr>
      <w:r>
        <w:rPr>
          <w:rFonts w:ascii="Times New Roman" w:eastAsia="Calibri" w:hAnsi="Times New Roman" w:cs="Times New Roman"/>
          <w:sz w:val="24"/>
          <w:szCs w:val="24"/>
        </w:rPr>
        <w:t>Данные по пропускной способности коллекторов приведены в таблице 2.3.4.1.</w:t>
      </w:r>
    </w:p>
    <w:p w14:paraId="1ADBA428" w14:textId="7D9B4E89" w:rsidR="00472075" w:rsidRDefault="00E47050" w:rsidP="00472075">
      <w:pPr>
        <w:ind w:firstLine="708"/>
        <w:jc w:val="right"/>
        <w:rPr>
          <w:rFonts w:ascii="Times New Roman" w:eastAsia="Calibri" w:hAnsi="Times New Roman" w:cs="Times New Roman"/>
          <w:sz w:val="24"/>
          <w:szCs w:val="24"/>
        </w:rPr>
      </w:pPr>
      <w:r>
        <w:rPr>
          <w:rFonts w:ascii="Times New Roman" w:eastAsia="Calibri" w:hAnsi="Times New Roman" w:cs="Times New Roman"/>
          <w:sz w:val="24"/>
          <w:szCs w:val="24"/>
        </w:rPr>
        <w:t>Таблица</w:t>
      </w:r>
      <w:r w:rsidR="00472075">
        <w:rPr>
          <w:rFonts w:ascii="Times New Roman" w:eastAsia="Calibri" w:hAnsi="Times New Roman" w:cs="Times New Roman"/>
          <w:sz w:val="24"/>
          <w:szCs w:val="24"/>
        </w:rPr>
        <w:t xml:space="preserve"> 2.3.4.1.</w:t>
      </w:r>
    </w:p>
    <w:tbl>
      <w:tblPr>
        <w:tblW w:w="52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55"/>
        <w:gridCol w:w="1091"/>
        <w:gridCol w:w="1156"/>
        <w:gridCol w:w="965"/>
        <w:gridCol w:w="965"/>
        <w:gridCol w:w="965"/>
        <w:gridCol w:w="964"/>
        <w:gridCol w:w="965"/>
      </w:tblGrid>
      <w:tr w:rsidR="00472075" w:rsidRPr="00472075" w14:paraId="4E801ABF" w14:textId="77777777" w:rsidTr="00927974">
        <w:trPr>
          <w:trHeight w:val="476"/>
          <w:tblHeader/>
          <w:jc w:val="center"/>
        </w:trPr>
        <w:tc>
          <w:tcPr>
            <w:tcW w:w="2694" w:type="dxa"/>
            <w:vAlign w:val="center"/>
          </w:tcPr>
          <w:p w14:paraId="7735554A" w14:textId="77777777"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Мощность</w:t>
            </w:r>
          </w:p>
        </w:tc>
        <w:tc>
          <w:tcPr>
            <w:tcW w:w="1105" w:type="dxa"/>
            <w:tcMar>
              <w:left w:w="0" w:type="dxa"/>
              <w:right w:w="0" w:type="dxa"/>
            </w:tcMar>
            <w:vAlign w:val="center"/>
          </w:tcPr>
          <w:p w14:paraId="5415F204" w14:textId="77777777" w:rsidR="00472075" w:rsidRPr="00D46F9E" w:rsidRDefault="00472075" w:rsidP="00472075">
            <w:pPr>
              <w:snapToGrid w:val="0"/>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 1</w:t>
            </w:r>
          </w:p>
        </w:tc>
        <w:tc>
          <w:tcPr>
            <w:tcW w:w="1171" w:type="dxa"/>
            <w:tcMar>
              <w:left w:w="0" w:type="dxa"/>
              <w:right w:w="0" w:type="dxa"/>
            </w:tcMar>
            <w:vAlign w:val="center"/>
          </w:tcPr>
          <w:p w14:paraId="68F26049" w14:textId="77777777"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 2</w:t>
            </w:r>
          </w:p>
        </w:tc>
        <w:tc>
          <w:tcPr>
            <w:tcW w:w="977" w:type="dxa"/>
            <w:tcMar>
              <w:left w:w="0" w:type="dxa"/>
              <w:right w:w="0" w:type="dxa"/>
            </w:tcMar>
            <w:vAlign w:val="center"/>
          </w:tcPr>
          <w:p w14:paraId="3564D2BF" w14:textId="77777777"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 3</w:t>
            </w:r>
          </w:p>
        </w:tc>
        <w:tc>
          <w:tcPr>
            <w:tcW w:w="977" w:type="dxa"/>
            <w:tcMar>
              <w:left w:w="0" w:type="dxa"/>
              <w:right w:w="0" w:type="dxa"/>
            </w:tcMar>
            <w:vAlign w:val="center"/>
          </w:tcPr>
          <w:p w14:paraId="77F5B762" w14:textId="1B91AC24"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w:t>
            </w:r>
            <w:r w:rsidR="00E47050">
              <w:rPr>
                <w:rFonts w:ascii="Times New Roman" w:eastAsia="Calibri" w:hAnsi="Times New Roman" w:cs="Times New Roman"/>
                <w:b/>
                <w:sz w:val="20"/>
                <w:szCs w:val="20"/>
              </w:rPr>
              <w:t xml:space="preserve"> </w:t>
            </w:r>
            <w:r w:rsidRPr="00D46F9E">
              <w:rPr>
                <w:rFonts w:ascii="Times New Roman" w:eastAsia="Calibri" w:hAnsi="Times New Roman" w:cs="Times New Roman"/>
                <w:b/>
                <w:sz w:val="20"/>
                <w:szCs w:val="20"/>
              </w:rPr>
              <w:t>4</w:t>
            </w:r>
          </w:p>
        </w:tc>
        <w:tc>
          <w:tcPr>
            <w:tcW w:w="977" w:type="dxa"/>
            <w:tcMar>
              <w:left w:w="0" w:type="dxa"/>
              <w:right w:w="0" w:type="dxa"/>
            </w:tcMar>
            <w:vAlign w:val="center"/>
          </w:tcPr>
          <w:p w14:paraId="28892E2D" w14:textId="77777777"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 5</w:t>
            </w:r>
          </w:p>
        </w:tc>
        <w:tc>
          <w:tcPr>
            <w:tcW w:w="976" w:type="dxa"/>
            <w:tcMar>
              <w:left w:w="0" w:type="dxa"/>
              <w:right w:w="0" w:type="dxa"/>
            </w:tcMar>
            <w:vAlign w:val="center"/>
          </w:tcPr>
          <w:p w14:paraId="31BD4CB0" w14:textId="77777777"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 6</w:t>
            </w:r>
          </w:p>
        </w:tc>
        <w:tc>
          <w:tcPr>
            <w:tcW w:w="977" w:type="dxa"/>
            <w:tcMar>
              <w:left w:w="0" w:type="dxa"/>
              <w:right w:w="0" w:type="dxa"/>
            </w:tcMar>
            <w:vAlign w:val="center"/>
          </w:tcPr>
          <w:p w14:paraId="4633DBB2" w14:textId="77777777" w:rsidR="00472075" w:rsidRPr="00D46F9E" w:rsidRDefault="00472075" w:rsidP="00472075">
            <w:pPr>
              <w:spacing w:after="0" w:line="240" w:lineRule="auto"/>
              <w:jc w:val="center"/>
              <w:rPr>
                <w:rFonts w:ascii="Times New Roman" w:eastAsia="Calibri" w:hAnsi="Times New Roman" w:cs="Times New Roman"/>
                <w:b/>
                <w:sz w:val="20"/>
                <w:szCs w:val="20"/>
              </w:rPr>
            </w:pPr>
            <w:r w:rsidRPr="00D46F9E">
              <w:rPr>
                <w:rFonts w:ascii="Times New Roman" w:eastAsia="Calibri" w:hAnsi="Times New Roman" w:cs="Times New Roman"/>
                <w:b/>
                <w:sz w:val="20"/>
                <w:szCs w:val="20"/>
              </w:rPr>
              <w:t>КНС 7</w:t>
            </w:r>
          </w:p>
        </w:tc>
      </w:tr>
      <w:tr w:rsidR="00472075" w:rsidRPr="00472075" w14:paraId="23D255F2" w14:textId="77777777" w:rsidTr="00927974">
        <w:trPr>
          <w:jc w:val="center"/>
        </w:trPr>
        <w:tc>
          <w:tcPr>
            <w:tcW w:w="2694" w:type="dxa"/>
            <w:vAlign w:val="center"/>
          </w:tcPr>
          <w:p w14:paraId="238EFE7C" w14:textId="77777777"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t>Пропускная мощность коллекторов</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 xml:space="preserve"> тыс.м</w:t>
            </w:r>
            <w:r w:rsidRPr="00472075">
              <w:rPr>
                <w:rFonts w:ascii="Times New Roman" w:eastAsia="Calibri" w:hAnsi="Times New Roman" w:cs="Times New Roman"/>
                <w:sz w:val="20"/>
                <w:szCs w:val="20"/>
                <w:vertAlign w:val="superscript"/>
              </w:rPr>
              <w:t>3</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сутки</w:t>
            </w:r>
          </w:p>
        </w:tc>
        <w:tc>
          <w:tcPr>
            <w:tcW w:w="1105" w:type="dxa"/>
            <w:vAlign w:val="center"/>
          </w:tcPr>
          <w:p w14:paraId="3FC5A081"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1171" w:type="dxa"/>
            <w:vAlign w:val="center"/>
          </w:tcPr>
          <w:p w14:paraId="1BAB5D51"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1827A7D9"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445EE4E2"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077F7CA9"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6" w:type="dxa"/>
            <w:vAlign w:val="center"/>
          </w:tcPr>
          <w:p w14:paraId="40DE089B"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20FCF867" w14:textId="77777777" w:rsidR="00472075" w:rsidRPr="00472075" w:rsidRDefault="00D46F9E"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r>
      <w:tr w:rsidR="00472075" w:rsidRPr="00472075" w14:paraId="4047661E" w14:textId="77777777" w:rsidTr="00927974">
        <w:trPr>
          <w:jc w:val="center"/>
        </w:trPr>
        <w:tc>
          <w:tcPr>
            <w:tcW w:w="2694" w:type="dxa"/>
            <w:vAlign w:val="center"/>
          </w:tcPr>
          <w:p w14:paraId="5737E62D" w14:textId="77777777"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t>Диаметр самотечного участка коллектора</w:t>
            </w:r>
          </w:p>
        </w:tc>
        <w:tc>
          <w:tcPr>
            <w:tcW w:w="1105" w:type="dxa"/>
            <w:tcMar>
              <w:left w:w="0" w:type="dxa"/>
              <w:right w:w="0" w:type="dxa"/>
            </w:tcMar>
            <w:vAlign w:val="center"/>
          </w:tcPr>
          <w:p w14:paraId="16862E35"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Д=300 </w:t>
            </w:r>
          </w:p>
        </w:tc>
        <w:tc>
          <w:tcPr>
            <w:tcW w:w="1171" w:type="dxa"/>
            <w:tcMar>
              <w:left w:w="0" w:type="dxa"/>
              <w:right w:w="0" w:type="dxa"/>
            </w:tcMar>
            <w:vAlign w:val="center"/>
          </w:tcPr>
          <w:p w14:paraId="34A76346"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Д=600</w:t>
            </w:r>
          </w:p>
        </w:tc>
        <w:tc>
          <w:tcPr>
            <w:tcW w:w="977" w:type="dxa"/>
            <w:tcMar>
              <w:left w:w="0" w:type="dxa"/>
              <w:right w:w="0" w:type="dxa"/>
            </w:tcMar>
            <w:vAlign w:val="center"/>
          </w:tcPr>
          <w:p w14:paraId="14983ADE"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Д=300 и Д=300</w:t>
            </w:r>
          </w:p>
        </w:tc>
        <w:tc>
          <w:tcPr>
            <w:tcW w:w="977" w:type="dxa"/>
            <w:tcMar>
              <w:left w:w="0" w:type="dxa"/>
              <w:right w:w="0" w:type="dxa"/>
            </w:tcMar>
            <w:vAlign w:val="center"/>
          </w:tcPr>
          <w:p w14:paraId="2F17003C"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Д=500 и Д=400</w:t>
            </w:r>
          </w:p>
        </w:tc>
        <w:tc>
          <w:tcPr>
            <w:tcW w:w="977" w:type="dxa"/>
            <w:tcMar>
              <w:left w:w="0" w:type="dxa"/>
              <w:right w:w="0" w:type="dxa"/>
            </w:tcMar>
            <w:vAlign w:val="center"/>
          </w:tcPr>
          <w:p w14:paraId="2070D05F"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Д=200 </w:t>
            </w:r>
          </w:p>
        </w:tc>
        <w:tc>
          <w:tcPr>
            <w:tcW w:w="976" w:type="dxa"/>
            <w:tcMar>
              <w:left w:w="0" w:type="dxa"/>
              <w:right w:w="0" w:type="dxa"/>
            </w:tcMar>
            <w:vAlign w:val="center"/>
          </w:tcPr>
          <w:p w14:paraId="22F6866F"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Д=200</w:t>
            </w:r>
          </w:p>
        </w:tc>
        <w:tc>
          <w:tcPr>
            <w:tcW w:w="977" w:type="dxa"/>
            <w:tcMar>
              <w:left w:w="0" w:type="dxa"/>
              <w:right w:w="0" w:type="dxa"/>
            </w:tcMar>
            <w:vAlign w:val="center"/>
          </w:tcPr>
          <w:p w14:paraId="66901375"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Д=250</w:t>
            </w:r>
          </w:p>
        </w:tc>
      </w:tr>
      <w:tr w:rsidR="00472075" w:rsidRPr="00472075" w14:paraId="6EF41B46" w14:textId="77777777" w:rsidTr="00927974">
        <w:trPr>
          <w:jc w:val="center"/>
        </w:trPr>
        <w:tc>
          <w:tcPr>
            <w:tcW w:w="2694" w:type="dxa"/>
            <w:vAlign w:val="center"/>
          </w:tcPr>
          <w:p w14:paraId="0E2554FC" w14:textId="5DA7D50E"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Пропускная мощность самотечных участков </w:t>
            </w:r>
            <w:r w:rsidR="003E0CAE" w:rsidRPr="00472075">
              <w:rPr>
                <w:rFonts w:ascii="Times New Roman" w:eastAsia="Calibri" w:hAnsi="Times New Roman" w:cs="Times New Roman"/>
                <w:sz w:val="20"/>
                <w:szCs w:val="20"/>
              </w:rPr>
              <w:t>коллектора</w:t>
            </w:r>
            <w:r w:rsidR="003E0CAE">
              <w:rPr>
                <w:rFonts w:ascii="Times New Roman" w:eastAsia="Calibri" w:hAnsi="Times New Roman" w:cs="Times New Roman"/>
                <w:sz w:val="20"/>
                <w:szCs w:val="20"/>
              </w:rPr>
              <w:t>,</w:t>
            </w:r>
            <w:r w:rsidR="003E0CAE" w:rsidRPr="00472075">
              <w:rPr>
                <w:rFonts w:ascii="Times New Roman" w:eastAsia="Calibri" w:hAnsi="Times New Roman" w:cs="Times New Roman"/>
                <w:sz w:val="20"/>
                <w:szCs w:val="20"/>
              </w:rPr>
              <w:t xml:space="preserve"> тыс.м3</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сутки</w:t>
            </w:r>
          </w:p>
        </w:tc>
        <w:tc>
          <w:tcPr>
            <w:tcW w:w="1105" w:type="dxa"/>
            <w:tcMar>
              <w:left w:w="0" w:type="dxa"/>
              <w:right w:w="0" w:type="dxa"/>
            </w:tcMar>
            <w:vAlign w:val="center"/>
          </w:tcPr>
          <w:p w14:paraId="4939F0FB"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3,3</w:t>
            </w:r>
          </w:p>
        </w:tc>
        <w:tc>
          <w:tcPr>
            <w:tcW w:w="1171" w:type="dxa"/>
            <w:tcMar>
              <w:left w:w="0" w:type="dxa"/>
              <w:right w:w="0" w:type="dxa"/>
            </w:tcMar>
            <w:vAlign w:val="center"/>
          </w:tcPr>
          <w:p w14:paraId="4EDEB82E"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14,4</w:t>
            </w:r>
          </w:p>
        </w:tc>
        <w:tc>
          <w:tcPr>
            <w:tcW w:w="977" w:type="dxa"/>
            <w:tcMar>
              <w:left w:w="0" w:type="dxa"/>
              <w:right w:w="0" w:type="dxa"/>
            </w:tcMar>
            <w:vAlign w:val="center"/>
          </w:tcPr>
          <w:p w14:paraId="514CA53C"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3,3 + 5,5</w:t>
            </w:r>
          </w:p>
        </w:tc>
        <w:tc>
          <w:tcPr>
            <w:tcW w:w="977" w:type="dxa"/>
            <w:tcMar>
              <w:left w:w="0" w:type="dxa"/>
              <w:right w:w="0" w:type="dxa"/>
            </w:tcMar>
            <w:vAlign w:val="center"/>
          </w:tcPr>
          <w:p w14:paraId="046BD78D"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5,5+9,7</w:t>
            </w:r>
          </w:p>
        </w:tc>
        <w:tc>
          <w:tcPr>
            <w:tcW w:w="977" w:type="dxa"/>
            <w:tcMar>
              <w:left w:w="0" w:type="dxa"/>
              <w:right w:w="0" w:type="dxa"/>
            </w:tcMar>
            <w:vAlign w:val="center"/>
          </w:tcPr>
          <w:p w14:paraId="3838ED27"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1,4</w:t>
            </w:r>
          </w:p>
        </w:tc>
        <w:tc>
          <w:tcPr>
            <w:tcW w:w="976" w:type="dxa"/>
            <w:tcMar>
              <w:left w:w="0" w:type="dxa"/>
              <w:right w:w="0" w:type="dxa"/>
            </w:tcMar>
            <w:vAlign w:val="center"/>
          </w:tcPr>
          <w:p w14:paraId="7AEEBC18"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1,4</w:t>
            </w:r>
          </w:p>
        </w:tc>
        <w:tc>
          <w:tcPr>
            <w:tcW w:w="977" w:type="dxa"/>
            <w:tcMar>
              <w:left w:w="0" w:type="dxa"/>
              <w:right w:w="0" w:type="dxa"/>
            </w:tcMar>
            <w:vAlign w:val="center"/>
          </w:tcPr>
          <w:p w14:paraId="33B2D723"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1,4</w:t>
            </w:r>
          </w:p>
        </w:tc>
      </w:tr>
      <w:tr w:rsidR="00472075" w:rsidRPr="00472075" w14:paraId="0D8260D4" w14:textId="77777777" w:rsidTr="00927974">
        <w:trPr>
          <w:jc w:val="center"/>
        </w:trPr>
        <w:tc>
          <w:tcPr>
            <w:tcW w:w="2694" w:type="dxa"/>
            <w:vAlign w:val="center"/>
          </w:tcPr>
          <w:p w14:paraId="25C74A29" w14:textId="77777777"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Диаметр напорного участка коллектора </w:t>
            </w:r>
          </w:p>
        </w:tc>
        <w:tc>
          <w:tcPr>
            <w:tcW w:w="1105" w:type="dxa"/>
            <w:tcMar>
              <w:left w:w="0" w:type="dxa"/>
              <w:right w:w="0" w:type="dxa"/>
            </w:tcMar>
            <w:vAlign w:val="center"/>
          </w:tcPr>
          <w:p w14:paraId="6974D8F0"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Д=2х250 </w:t>
            </w:r>
          </w:p>
        </w:tc>
        <w:tc>
          <w:tcPr>
            <w:tcW w:w="1171" w:type="dxa"/>
            <w:tcMar>
              <w:left w:w="0" w:type="dxa"/>
              <w:right w:w="0" w:type="dxa"/>
            </w:tcMar>
            <w:vAlign w:val="center"/>
          </w:tcPr>
          <w:p w14:paraId="42B36B6B"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Д=600 и Д= 2х450</w:t>
            </w:r>
          </w:p>
        </w:tc>
        <w:tc>
          <w:tcPr>
            <w:tcW w:w="977" w:type="dxa"/>
            <w:tcMar>
              <w:left w:w="0" w:type="dxa"/>
              <w:right w:w="0" w:type="dxa"/>
            </w:tcMar>
            <w:vAlign w:val="center"/>
          </w:tcPr>
          <w:p w14:paraId="782CC7DA"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Д=400 </w:t>
            </w:r>
          </w:p>
        </w:tc>
        <w:tc>
          <w:tcPr>
            <w:tcW w:w="977" w:type="dxa"/>
            <w:tcMar>
              <w:left w:w="0" w:type="dxa"/>
              <w:right w:w="0" w:type="dxa"/>
            </w:tcMar>
            <w:vAlign w:val="center"/>
          </w:tcPr>
          <w:p w14:paraId="68FBEA2F"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Д=2х600</w:t>
            </w:r>
          </w:p>
        </w:tc>
        <w:tc>
          <w:tcPr>
            <w:tcW w:w="977" w:type="dxa"/>
            <w:tcMar>
              <w:left w:w="0" w:type="dxa"/>
              <w:right w:w="0" w:type="dxa"/>
            </w:tcMar>
            <w:vAlign w:val="center"/>
          </w:tcPr>
          <w:p w14:paraId="2353EDCF"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 xml:space="preserve">Д=2х200 </w:t>
            </w:r>
          </w:p>
        </w:tc>
        <w:tc>
          <w:tcPr>
            <w:tcW w:w="976" w:type="dxa"/>
            <w:tcMar>
              <w:left w:w="0" w:type="dxa"/>
              <w:right w:w="0" w:type="dxa"/>
            </w:tcMar>
            <w:vAlign w:val="center"/>
          </w:tcPr>
          <w:p w14:paraId="65D6E4C8"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Д=2х200</w:t>
            </w:r>
          </w:p>
        </w:tc>
        <w:tc>
          <w:tcPr>
            <w:tcW w:w="977" w:type="dxa"/>
            <w:tcMar>
              <w:left w:w="0" w:type="dxa"/>
              <w:right w:w="0" w:type="dxa"/>
            </w:tcMar>
            <w:vAlign w:val="center"/>
          </w:tcPr>
          <w:p w14:paraId="0013AA8C"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Д=2х100</w:t>
            </w:r>
          </w:p>
        </w:tc>
      </w:tr>
      <w:tr w:rsidR="00472075" w:rsidRPr="00472075" w14:paraId="2CBE6AFA" w14:textId="77777777" w:rsidTr="00927974">
        <w:trPr>
          <w:jc w:val="center"/>
        </w:trPr>
        <w:tc>
          <w:tcPr>
            <w:tcW w:w="2694" w:type="dxa"/>
            <w:vAlign w:val="center"/>
          </w:tcPr>
          <w:p w14:paraId="5DC95FAF" w14:textId="77777777"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lastRenderedPageBreak/>
              <w:t>Пропускная мощность напорного участка коллектора</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 xml:space="preserve"> тыс.м</w:t>
            </w:r>
            <w:r w:rsidRPr="00472075">
              <w:rPr>
                <w:rFonts w:ascii="Times New Roman" w:eastAsia="Calibri" w:hAnsi="Times New Roman" w:cs="Times New Roman"/>
                <w:sz w:val="20"/>
                <w:szCs w:val="20"/>
                <w:vertAlign w:val="superscript"/>
              </w:rPr>
              <w:t>3</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сутки</w:t>
            </w:r>
          </w:p>
        </w:tc>
        <w:tc>
          <w:tcPr>
            <w:tcW w:w="1105" w:type="dxa"/>
            <w:tcMar>
              <w:left w:w="0" w:type="dxa"/>
              <w:right w:w="0" w:type="dxa"/>
            </w:tcMar>
            <w:vAlign w:val="center"/>
          </w:tcPr>
          <w:p w14:paraId="1168ACB0"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2*2,9=5,8</w:t>
            </w:r>
          </w:p>
        </w:tc>
        <w:tc>
          <w:tcPr>
            <w:tcW w:w="1171" w:type="dxa"/>
            <w:tcMar>
              <w:left w:w="0" w:type="dxa"/>
              <w:right w:w="0" w:type="dxa"/>
            </w:tcMar>
            <w:vAlign w:val="center"/>
          </w:tcPr>
          <w:p w14:paraId="77B5A3B7"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24,01+2*12,9=49,81</w:t>
            </w:r>
          </w:p>
        </w:tc>
        <w:tc>
          <w:tcPr>
            <w:tcW w:w="977" w:type="dxa"/>
            <w:tcMar>
              <w:left w:w="0" w:type="dxa"/>
              <w:right w:w="0" w:type="dxa"/>
            </w:tcMar>
            <w:vAlign w:val="center"/>
          </w:tcPr>
          <w:p w14:paraId="0E56A423"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5,36</w:t>
            </w:r>
          </w:p>
        </w:tc>
        <w:tc>
          <w:tcPr>
            <w:tcW w:w="977" w:type="dxa"/>
            <w:tcMar>
              <w:left w:w="0" w:type="dxa"/>
              <w:right w:w="0" w:type="dxa"/>
            </w:tcMar>
            <w:vAlign w:val="center"/>
          </w:tcPr>
          <w:p w14:paraId="2CE3818C"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2х24,01</w:t>
            </w:r>
          </w:p>
        </w:tc>
        <w:tc>
          <w:tcPr>
            <w:tcW w:w="977" w:type="dxa"/>
            <w:tcMar>
              <w:left w:w="0" w:type="dxa"/>
              <w:right w:w="0" w:type="dxa"/>
            </w:tcMar>
            <w:vAlign w:val="center"/>
          </w:tcPr>
          <w:p w14:paraId="2EED9F7E"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2х1,8=3,6</w:t>
            </w:r>
          </w:p>
        </w:tc>
        <w:tc>
          <w:tcPr>
            <w:tcW w:w="976" w:type="dxa"/>
            <w:tcMar>
              <w:left w:w="0" w:type="dxa"/>
              <w:right w:w="0" w:type="dxa"/>
            </w:tcMar>
            <w:vAlign w:val="center"/>
          </w:tcPr>
          <w:p w14:paraId="6D0C711F"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3,6</w:t>
            </w:r>
          </w:p>
        </w:tc>
        <w:tc>
          <w:tcPr>
            <w:tcW w:w="977" w:type="dxa"/>
            <w:tcMar>
              <w:left w:w="0" w:type="dxa"/>
              <w:right w:w="0" w:type="dxa"/>
            </w:tcMar>
            <w:vAlign w:val="center"/>
          </w:tcPr>
          <w:p w14:paraId="115CB5FD"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3,6</w:t>
            </w:r>
          </w:p>
        </w:tc>
      </w:tr>
      <w:tr w:rsidR="00472075" w:rsidRPr="00472075" w14:paraId="7ADC62E2" w14:textId="77777777" w:rsidTr="00927974">
        <w:trPr>
          <w:jc w:val="center"/>
        </w:trPr>
        <w:tc>
          <w:tcPr>
            <w:tcW w:w="2694" w:type="dxa"/>
            <w:vAlign w:val="center"/>
          </w:tcPr>
          <w:p w14:paraId="201AB7EA" w14:textId="77777777"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t>Мощность канализационных насосных станций перекачки, тыс</w:t>
            </w:r>
            <w:r>
              <w:rPr>
                <w:rFonts w:ascii="Times New Roman" w:eastAsia="Calibri" w:hAnsi="Times New Roman" w:cs="Times New Roman"/>
                <w:sz w:val="20"/>
                <w:szCs w:val="20"/>
              </w:rPr>
              <w:t xml:space="preserve">. </w:t>
            </w:r>
            <w:r w:rsidRPr="00472075">
              <w:rPr>
                <w:rFonts w:ascii="Times New Roman" w:eastAsia="Calibri" w:hAnsi="Times New Roman" w:cs="Times New Roman"/>
                <w:sz w:val="20"/>
                <w:szCs w:val="20"/>
              </w:rPr>
              <w:t>м</w:t>
            </w:r>
            <w:r w:rsidRPr="00472075">
              <w:rPr>
                <w:rFonts w:ascii="Times New Roman" w:eastAsia="Calibri" w:hAnsi="Times New Roman" w:cs="Times New Roman"/>
                <w:sz w:val="20"/>
                <w:szCs w:val="20"/>
                <w:vertAlign w:val="superscript"/>
              </w:rPr>
              <w:t>3</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сутки</w:t>
            </w:r>
          </w:p>
        </w:tc>
        <w:tc>
          <w:tcPr>
            <w:tcW w:w="1105" w:type="dxa"/>
            <w:tcMar>
              <w:left w:w="0" w:type="dxa"/>
              <w:right w:w="0" w:type="dxa"/>
            </w:tcMar>
            <w:vAlign w:val="center"/>
          </w:tcPr>
          <w:p w14:paraId="3C0E3D3C"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2</w:t>
            </w:r>
          </w:p>
        </w:tc>
        <w:tc>
          <w:tcPr>
            <w:tcW w:w="1171" w:type="dxa"/>
            <w:tcMar>
              <w:left w:w="0" w:type="dxa"/>
              <w:right w:w="0" w:type="dxa"/>
            </w:tcMar>
            <w:vAlign w:val="center"/>
          </w:tcPr>
          <w:p w14:paraId="09500D9A"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10</w:t>
            </w:r>
          </w:p>
        </w:tc>
        <w:tc>
          <w:tcPr>
            <w:tcW w:w="977" w:type="dxa"/>
            <w:tcMar>
              <w:left w:w="0" w:type="dxa"/>
              <w:right w:w="0" w:type="dxa"/>
            </w:tcMar>
            <w:vAlign w:val="center"/>
          </w:tcPr>
          <w:p w14:paraId="5F268883"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7</w:t>
            </w:r>
          </w:p>
        </w:tc>
        <w:tc>
          <w:tcPr>
            <w:tcW w:w="977" w:type="dxa"/>
            <w:tcMar>
              <w:left w:w="0" w:type="dxa"/>
              <w:right w:w="0" w:type="dxa"/>
            </w:tcMar>
            <w:vAlign w:val="center"/>
          </w:tcPr>
          <w:p w14:paraId="644FF2F0"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10</w:t>
            </w:r>
          </w:p>
        </w:tc>
        <w:tc>
          <w:tcPr>
            <w:tcW w:w="977" w:type="dxa"/>
            <w:tcMar>
              <w:left w:w="0" w:type="dxa"/>
              <w:right w:w="0" w:type="dxa"/>
            </w:tcMar>
            <w:vAlign w:val="center"/>
          </w:tcPr>
          <w:p w14:paraId="6A27C9DC"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1,5</w:t>
            </w:r>
          </w:p>
        </w:tc>
        <w:tc>
          <w:tcPr>
            <w:tcW w:w="976" w:type="dxa"/>
            <w:tcMar>
              <w:left w:w="0" w:type="dxa"/>
              <w:right w:w="0" w:type="dxa"/>
            </w:tcMar>
            <w:vAlign w:val="center"/>
          </w:tcPr>
          <w:p w14:paraId="1377F39D"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w:t>
            </w:r>
          </w:p>
        </w:tc>
        <w:tc>
          <w:tcPr>
            <w:tcW w:w="977" w:type="dxa"/>
            <w:tcMar>
              <w:left w:w="0" w:type="dxa"/>
              <w:right w:w="0" w:type="dxa"/>
            </w:tcMar>
            <w:vAlign w:val="center"/>
          </w:tcPr>
          <w:p w14:paraId="7BC976B8"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sidRPr="00472075">
              <w:rPr>
                <w:rFonts w:ascii="Times New Roman" w:eastAsia="Calibri" w:hAnsi="Times New Roman" w:cs="Times New Roman"/>
                <w:sz w:val="20"/>
                <w:szCs w:val="20"/>
              </w:rPr>
              <w:t>1,4</w:t>
            </w:r>
          </w:p>
        </w:tc>
      </w:tr>
      <w:tr w:rsidR="00472075" w:rsidRPr="00472075" w14:paraId="4E8FA473" w14:textId="77777777" w:rsidTr="00927974">
        <w:trPr>
          <w:jc w:val="center"/>
        </w:trPr>
        <w:tc>
          <w:tcPr>
            <w:tcW w:w="2694" w:type="dxa"/>
            <w:vAlign w:val="center"/>
          </w:tcPr>
          <w:p w14:paraId="73CA639F" w14:textId="77777777" w:rsidR="00472075" w:rsidRPr="00472075" w:rsidRDefault="00472075" w:rsidP="00472075">
            <w:pPr>
              <w:spacing w:after="0" w:line="240" w:lineRule="auto"/>
              <w:rPr>
                <w:rFonts w:ascii="Times New Roman" w:eastAsia="Calibri" w:hAnsi="Times New Roman" w:cs="Times New Roman"/>
                <w:sz w:val="20"/>
                <w:szCs w:val="20"/>
              </w:rPr>
            </w:pPr>
            <w:r w:rsidRPr="00472075">
              <w:rPr>
                <w:rFonts w:ascii="Times New Roman" w:eastAsia="Calibri" w:hAnsi="Times New Roman" w:cs="Times New Roman"/>
                <w:sz w:val="20"/>
                <w:szCs w:val="20"/>
              </w:rPr>
              <w:t>Присоединенные нагрузки по каждой группе потребителей</w:t>
            </w:r>
            <w:r>
              <w:rPr>
                <w:rFonts w:ascii="Times New Roman" w:eastAsia="Calibri" w:hAnsi="Times New Roman" w:cs="Times New Roman"/>
                <w:sz w:val="20"/>
                <w:szCs w:val="20"/>
              </w:rPr>
              <w:t xml:space="preserve">, </w:t>
            </w:r>
            <w:r w:rsidRPr="00472075">
              <w:rPr>
                <w:rFonts w:ascii="Times New Roman" w:eastAsia="Calibri" w:hAnsi="Times New Roman" w:cs="Times New Roman"/>
                <w:sz w:val="20"/>
                <w:szCs w:val="20"/>
              </w:rPr>
              <w:t>тыс.м</w:t>
            </w:r>
            <w:r w:rsidRPr="00472075">
              <w:rPr>
                <w:rFonts w:ascii="Times New Roman" w:eastAsia="Calibri" w:hAnsi="Times New Roman" w:cs="Times New Roman"/>
                <w:sz w:val="20"/>
                <w:szCs w:val="20"/>
                <w:vertAlign w:val="superscript"/>
              </w:rPr>
              <w:t>3</w:t>
            </w:r>
            <w:r>
              <w:rPr>
                <w:rFonts w:ascii="Times New Roman" w:eastAsia="Calibri" w:hAnsi="Times New Roman" w:cs="Times New Roman"/>
                <w:sz w:val="20"/>
                <w:szCs w:val="20"/>
              </w:rPr>
              <w:t>/</w:t>
            </w:r>
            <w:r w:rsidRPr="00472075">
              <w:rPr>
                <w:rFonts w:ascii="Times New Roman" w:eastAsia="Calibri" w:hAnsi="Times New Roman" w:cs="Times New Roman"/>
                <w:sz w:val="20"/>
                <w:szCs w:val="20"/>
              </w:rPr>
              <w:t>сутки</w:t>
            </w:r>
          </w:p>
        </w:tc>
        <w:tc>
          <w:tcPr>
            <w:tcW w:w="1105" w:type="dxa"/>
            <w:vAlign w:val="center"/>
          </w:tcPr>
          <w:p w14:paraId="365CBDC7"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1171" w:type="dxa"/>
            <w:vAlign w:val="center"/>
          </w:tcPr>
          <w:p w14:paraId="1EE94E3E"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776B56EB"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6BF270A0"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4ED7A2AF"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6" w:type="dxa"/>
            <w:vAlign w:val="center"/>
          </w:tcPr>
          <w:p w14:paraId="4188F774"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c>
          <w:tcPr>
            <w:tcW w:w="977" w:type="dxa"/>
            <w:vAlign w:val="center"/>
          </w:tcPr>
          <w:p w14:paraId="3E89FBDA" w14:textId="77777777" w:rsidR="00472075" w:rsidRPr="00472075" w:rsidRDefault="00472075" w:rsidP="0047207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w:t>
            </w:r>
          </w:p>
        </w:tc>
      </w:tr>
    </w:tbl>
    <w:p w14:paraId="77A4A9D7" w14:textId="77777777" w:rsidR="00B62DA7" w:rsidRDefault="00B62DA7" w:rsidP="008F66AB">
      <w:pPr>
        <w:rPr>
          <w:rFonts w:ascii="Times New Roman" w:eastAsia="Calibri" w:hAnsi="Times New Roman" w:cs="Times New Roman"/>
          <w:sz w:val="24"/>
          <w:szCs w:val="24"/>
        </w:rPr>
      </w:pPr>
    </w:p>
    <w:p w14:paraId="031483B0" w14:textId="77777777" w:rsidR="008F66AB" w:rsidRPr="008F66AB" w:rsidRDefault="008F66AB" w:rsidP="008F66AB">
      <w:r>
        <w:tab/>
      </w:r>
    </w:p>
    <w:p w14:paraId="450C9DAD" w14:textId="77777777" w:rsidR="004F0026" w:rsidRDefault="006A7D4C" w:rsidP="00F45A04">
      <w:pPr>
        <w:pStyle w:val="3"/>
        <w:jc w:val="both"/>
        <w:rPr>
          <w:rFonts w:ascii="Times New Roman" w:hAnsi="Times New Roman" w:cs="Times New Roman"/>
          <w:color w:val="auto"/>
          <w:sz w:val="24"/>
          <w:szCs w:val="24"/>
        </w:rPr>
      </w:pPr>
      <w:bookmarkStart w:id="91" w:name="_Toc453158777"/>
      <w:r w:rsidRPr="00F45A04">
        <w:rPr>
          <w:rFonts w:ascii="Times New Roman" w:hAnsi="Times New Roman" w:cs="Times New Roman"/>
          <w:color w:val="auto"/>
          <w:sz w:val="24"/>
          <w:szCs w:val="24"/>
        </w:rPr>
        <w:t>2.3.5.</w:t>
      </w:r>
      <w:r w:rsidR="0080630A" w:rsidRPr="00F45A04">
        <w:rPr>
          <w:rFonts w:ascii="Times New Roman" w:hAnsi="Times New Roman" w:cs="Times New Roman"/>
          <w:color w:val="auto"/>
          <w:sz w:val="24"/>
          <w:szCs w:val="24"/>
        </w:rPr>
        <w:t xml:space="preserve"> А</w:t>
      </w:r>
      <w:r w:rsidR="004F0026" w:rsidRPr="00F45A04">
        <w:rPr>
          <w:rFonts w:ascii="Times New Roman" w:hAnsi="Times New Roman" w:cs="Times New Roman"/>
          <w:color w:val="auto"/>
          <w:sz w:val="24"/>
          <w:szCs w:val="24"/>
        </w:rPr>
        <w:t>нализ резервов производственных мощностей очистных сооружений системы водоотведения и возможности расширения зоны их действия.</w:t>
      </w:r>
      <w:bookmarkEnd w:id="91"/>
    </w:p>
    <w:p w14:paraId="1009CC2C" w14:textId="77777777" w:rsidR="004E039D" w:rsidRDefault="004E039D" w:rsidP="004E039D"/>
    <w:p w14:paraId="62EA61B0" w14:textId="77777777" w:rsidR="008F66AB" w:rsidRPr="008F66AB" w:rsidRDefault="008F66AB" w:rsidP="004E039D">
      <w:pPr>
        <w:rPr>
          <w:rFonts w:ascii="Times New Roman" w:hAnsi="Times New Roman" w:cs="Times New Roman"/>
          <w:sz w:val="24"/>
          <w:szCs w:val="24"/>
        </w:rPr>
      </w:pPr>
      <w:r>
        <w:tab/>
      </w:r>
      <w:r w:rsidRPr="008F66AB">
        <w:rPr>
          <w:rFonts w:ascii="Times New Roman" w:hAnsi="Times New Roman" w:cs="Times New Roman"/>
          <w:sz w:val="24"/>
          <w:szCs w:val="24"/>
        </w:rPr>
        <w:t>МУП «Водоканал» собственных очистных сооружений не имеет.</w:t>
      </w:r>
    </w:p>
    <w:p w14:paraId="54B2957F" w14:textId="77777777" w:rsidR="008F66AB" w:rsidRDefault="008F66AB" w:rsidP="008F66AB">
      <w:pPr>
        <w:jc w:val="both"/>
        <w:rPr>
          <w:rFonts w:ascii="Times New Roman" w:hAnsi="Times New Roman" w:cs="Times New Roman"/>
          <w:sz w:val="24"/>
          <w:szCs w:val="24"/>
        </w:rPr>
      </w:pPr>
      <w:r w:rsidRPr="008F66AB">
        <w:rPr>
          <w:rFonts w:ascii="Times New Roman" w:hAnsi="Times New Roman" w:cs="Times New Roman"/>
          <w:sz w:val="24"/>
          <w:szCs w:val="24"/>
        </w:rPr>
        <w:tab/>
        <w:t>Далее</w:t>
      </w:r>
      <w:r>
        <w:rPr>
          <w:rFonts w:ascii="Times New Roman" w:hAnsi="Times New Roman" w:cs="Times New Roman"/>
          <w:sz w:val="24"/>
          <w:szCs w:val="24"/>
        </w:rPr>
        <w:t xml:space="preserve"> в таблице 2.3.5.1.</w:t>
      </w:r>
      <w:r w:rsidRPr="008F66AB">
        <w:rPr>
          <w:rFonts w:ascii="Times New Roman" w:hAnsi="Times New Roman" w:cs="Times New Roman"/>
          <w:sz w:val="24"/>
          <w:szCs w:val="24"/>
        </w:rPr>
        <w:t xml:space="preserve"> приведены данные по резервам производственных мощностей канализационных насосных станций системы централизованного водоотведения г.</w:t>
      </w:r>
      <w:r w:rsidR="00B62DA7">
        <w:rPr>
          <w:rFonts w:ascii="Times New Roman" w:hAnsi="Times New Roman" w:cs="Times New Roman"/>
          <w:sz w:val="24"/>
          <w:szCs w:val="24"/>
        </w:rPr>
        <w:t xml:space="preserve"> </w:t>
      </w:r>
      <w:r w:rsidRPr="008F66AB">
        <w:rPr>
          <w:rFonts w:ascii="Times New Roman" w:hAnsi="Times New Roman" w:cs="Times New Roman"/>
          <w:sz w:val="24"/>
          <w:szCs w:val="24"/>
        </w:rPr>
        <w:t>Фрязино.</w:t>
      </w:r>
    </w:p>
    <w:p w14:paraId="621E0CF0" w14:textId="6BB696C5" w:rsidR="008F66AB" w:rsidRPr="008F66AB" w:rsidRDefault="00E47050" w:rsidP="008F66AB">
      <w:pPr>
        <w:jc w:val="right"/>
        <w:rPr>
          <w:rFonts w:ascii="Times New Roman" w:hAnsi="Times New Roman" w:cs="Times New Roman"/>
          <w:sz w:val="24"/>
          <w:szCs w:val="24"/>
        </w:rPr>
      </w:pPr>
      <w:r>
        <w:rPr>
          <w:rFonts w:ascii="Times New Roman" w:hAnsi="Times New Roman" w:cs="Times New Roman"/>
          <w:sz w:val="24"/>
          <w:szCs w:val="24"/>
        </w:rPr>
        <w:t>Таблица</w:t>
      </w:r>
      <w:r w:rsidR="008F66AB">
        <w:rPr>
          <w:rFonts w:ascii="Times New Roman" w:hAnsi="Times New Roman" w:cs="Times New Roman"/>
          <w:sz w:val="24"/>
          <w:szCs w:val="24"/>
        </w:rPr>
        <w:t xml:space="preserve"> 2.3.5.1.</w:t>
      </w:r>
    </w:p>
    <w:tbl>
      <w:tblPr>
        <w:tblW w:w="5000" w:type="pct"/>
        <w:jc w:val="center"/>
        <w:tblLook w:val="04A0" w:firstRow="1" w:lastRow="0" w:firstColumn="1" w:lastColumn="0" w:noHBand="0" w:noVBand="1"/>
      </w:tblPr>
      <w:tblGrid>
        <w:gridCol w:w="3148"/>
        <w:gridCol w:w="3172"/>
        <w:gridCol w:w="3015"/>
      </w:tblGrid>
      <w:tr w:rsidR="004E039D" w:rsidRPr="004E039D" w14:paraId="0BD736F4" w14:textId="77777777" w:rsidTr="00927974">
        <w:trPr>
          <w:trHeight w:hRule="exact" w:val="517"/>
          <w:jc w:val="center"/>
        </w:trPr>
        <w:tc>
          <w:tcPr>
            <w:tcW w:w="3227" w:type="dxa"/>
            <w:tcBorders>
              <w:top w:val="single" w:sz="8" w:space="0" w:color="auto"/>
              <w:left w:val="single" w:sz="8" w:space="0" w:color="auto"/>
              <w:bottom w:val="single" w:sz="8" w:space="0" w:color="auto"/>
              <w:right w:val="single" w:sz="8" w:space="0" w:color="auto"/>
            </w:tcBorders>
            <w:shd w:val="clear" w:color="auto" w:fill="auto"/>
            <w:hideMark/>
          </w:tcPr>
          <w:p w14:paraId="35E3514B" w14:textId="77777777" w:rsidR="004E039D" w:rsidRPr="00D46F9E" w:rsidRDefault="004E039D" w:rsidP="00D46F9E">
            <w:pPr>
              <w:spacing w:after="0" w:line="240" w:lineRule="auto"/>
              <w:jc w:val="center"/>
              <w:rPr>
                <w:rFonts w:ascii="Times New Roman" w:eastAsia="Times New Roman" w:hAnsi="Times New Roman" w:cs="Times New Roman"/>
                <w:b/>
                <w:color w:val="000000"/>
              </w:rPr>
            </w:pPr>
            <w:r w:rsidRPr="00D46F9E">
              <w:rPr>
                <w:rFonts w:ascii="Times New Roman" w:eastAsia="Times New Roman" w:hAnsi="Times New Roman" w:cs="Times New Roman"/>
                <w:b/>
                <w:color w:val="000000"/>
              </w:rPr>
              <w:t>Пропускная мощность коллекторов</w:t>
            </w:r>
          </w:p>
        </w:tc>
        <w:tc>
          <w:tcPr>
            <w:tcW w:w="3260" w:type="dxa"/>
            <w:tcBorders>
              <w:top w:val="single" w:sz="8" w:space="0" w:color="auto"/>
              <w:left w:val="nil"/>
              <w:bottom w:val="single" w:sz="8" w:space="0" w:color="auto"/>
              <w:right w:val="single" w:sz="8" w:space="0" w:color="auto"/>
            </w:tcBorders>
            <w:shd w:val="clear" w:color="auto" w:fill="auto"/>
            <w:hideMark/>
          </w:tcPr>
          <w:p w14:paraId="6CB2789E" w14:textId="77777777" w:rsidR="004E039D" w:rsidRPr="00D46F9E" w:rsidRDefault="004E039D" w:rsidP="00D46F9E">
            <w:pPr>
              <w:spacing w:after="0" w:line="240" w:lineRule="auto"/>
              <w:jc w:val="center"/>
              <w:rPr>
                <w:rFonts w:ascii="Times New Roman" w:eastAsia="Times New Roman" w:hAnsi="Times New Roman" w:cs="Times New Roman"/>
                <w:b/>
                <w:color w:val="000000"/>
              </w:rPr>
            </w:pPr>
            <w:r w:rsidRPr="00D46F9E">
              <w:rPr>
                <w:rFonts w:ascii="Times New Roman" w:eastAsia="Times New Roman" w:hAnsi="Times New Roman" w:cs="Times New Roman"/>
                <w:b/>
                <w:color w:val="000000"/>
              </w:rPr>
              <w:t>Проектная мощность, тыс.м3</w:t>
            </w:r>
          </w:p>
        </w:tc>
        <w:tc>
          <w:tcPr>
            <w:tcW w:w="3084" w:type="dxa"/>
            <w:tcBorders>
              <w:top w:val="single" w:sz="8" w:space="0" w:color="auto"/>
              <w:left w:val="nil"/>
              <w:bottom w:val="single" w:sz="8" w:space="0" w:color="auto"/>
              <w:right w:val="single" w:sz="8" w:space="0" w:color="auto"/>
            </w:tcBorders>
            <w:shd w:val="clear" w:color="auto" w:fill="auto"/>
            <w:hideMark/>
          </w:tcPr>
          <w:p w14:paraId="15CA4574" w14:textId="77777777" w:rsidR="004E039D" w:rsidRPr="00D46F9E" w:rsidRDefault="004E039D" w:rsidP="00D46F9E">
            <w:pPr>
              <w:spacing w:after="0" w:line="240" w:lineRule="auto"/>
              <w:jc w:val="center"/>
              <w:rPr>
                <w:rFonts w:ascii="Times New Roman" w:eastAsia="Times New Roman" w:hAnsi="Times New Roman" w:cs="Times New Roman"/>
                <w:b/>
                <w:color w:val="000000"/>
              </w:rPr>
            </w:pPr>
            <w:r w:rsidRPr="00D46F9E">
              <w:rPr>
                <w:rFonts w:ascii="Times New Roman" w:eastAsia="Times New Roman" w:hAnsi="Times New Roman" w:cs="Times New Roman"/>
                <w:b/>
                <w:color w:val="000000"/>
              </w:rPr>
              <w:t xml:space="preserve">Фактическая </w:t>
            </w:r>
            <w:r w:rsidR="008F66AB" w:rsidRPr="00D46F9E">
              <w:rPr>
                <w:rFonts w:ascii="Times New Roman" w:eastAsia="Times New Roman" w:hAnsi="Times New Roman" w:cs="Times New Roman"/>
                <w:b/>
                <w:color w:val="000000"/>
              </w:rPr>
              <w:t>нагрузка</w:t>
            </w:r>
            <w:r w:rsidRPr="00D46F9E">
              <w:rPr>
                <w:rFonts w:ascii="Times New Roman" w:eastAsia="Times New Roman" w:hAnsi="Times New Roman" w:cs="Times New Roman"/>
                <w:b/>
                <w:color w:val="000000"/>
              </w:rPr>
              <w:t>, тыс.м</w:t>
            </w:r>
            <w:r w:rsidRPr="00D46F9E">
              <w:rPr>
                <w:rFonts w:ascii="Times New Roman" w:eastAsia="Times New Roman" w:hAnsi="Times New Roman" w:cs="Times New Roman"/>
                <w:b/>
                <w:color w:val="000000"/>
                <w:vertAlign w:val="superscript"/>
              </w:rPr>
              <w:t>3</w:t>
            </w:r>
          </w:p>
        </w:tc>
      </w:tr>
      <w:tr w:rsidR="004E039D" w:rsidRPr="004E039D" w14:paraId="733BCE21"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5A63F0E0"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 xml:space="preserve">КНС №1 </w:t>
            </w:r>
          </w:p>
        </w:tc>
        <w:tc>
          <w:tcPr>
            <w:tcW w:w="3260" w:type="dxa"/>
            <w:tcBorders>
              <w:top w:val="nil"/>
              <w:left w:val="nil"/>
              <w:bottom w:val="single" w:sz="8" w:space="0" w:color="auto"/>
              <w:right w:val="single" w:sz="8" w:space="0" w:color="auto"/>
            </w:tcBorders>
            <w:shd w:val="clear" w:color="auto" w:fill="auto"/>
            <w:hideMark/>
          </w:tcPr>
          <w:p w14:paraId="471CB118"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4</w:t>
            </w:r>
          </w:p>
        </w:tc>
        <w:tc>
          <w:tcPr>
            <w:tcW w:w="3084" w:type="dxa"/>
            <w:tcBorders>
              <w:top w:val="nil"/>
              <w:left w:val="nil"/>
              <w:bottom w:val="single" w:sz="8" w:space="0" w:color="auto"/>
              <w:right w:val="single" w:sz="8" w:space="0" w:color="auto"/>
            </w:tcBorders>
            <w:shd w:val="clear" w:color="auto" w:fill="auto"/>
            <w:hideMark/>
          </w:tcPr>
          <w:p w14:paraId="32C2B8E4"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2</w:t>
            </w:r>
          </w:p>
        </w:tc>
      </w:tr>
      <w:tr w:rsidR="004E039D" w:rsidRPr="004E039D" w14:paraId="36F90DDE"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585FB6E2"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КНС №2</w:t>
            </w:r>
          </w:p>
        </w:tc>
        <w:tc>
          <w:tcPr>
            <w:tcW w:w="3260" w:type="dxa"/>
            <w:tcBorders>
              <w:top w:val="nil"/>
              <w:left w:val="nil"/>
              <w:bottom w:val="single" w:sz="8" w:space="0" w:color="auto"/>
              <w:right w:val="single" w:sz="8" w:space="0" w:color="auto"/>
            </w:tcBorders>
            <w:shd w:val="clear" w:color="auto" w:fill="auto"/>
            <w:hideMark/>
          </w:tcPr>
          <w:p w14:paraId="6AF7CF58"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10</w:t>
            </w:r>
          </w:p>
        </w:tc>
        <w:tc>
          <w:tcPr>
            <w:tcW w:w="3084" w:type="dxa"/>
            <w:tcBorders>
              <w:top w:val="nil"/>
              <w:left w:val="nil"/>
              <w:bottom w:val="single" w:sz="8" w:space="0" w:color="auto"/>
              <w:right w:val="single" w:sz="8" w:space="0" w:color="auto"/>
            </w:tcBorders>
            <w:shd w:val="clear" w:color="auto" w:fill="auto"/>
            <w:hideMark/>
          </w:tcPr>
          <w:p w14:paraId="3FDA5B9B"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10</w:t>
            </w:r>
          </w:p>
        </w:tc>
      </w:tr>
      <w:tr w:rsidR="004E039D" w:rsidRPr="004E039D" w14:paraId="6C2F5DED"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0B95DF35"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КНС №3</w:t>
            </w:r>
          </w:p>
        </w:tc>
        <w:tc>
          <w:tcPr>
            <w:tcW w:w="3260" w:type="dxa"/>
            <w:tcBorders>
              <w:top w:val="nil"/>
              <w:left w:val="nil"/>
              <w:bottom w:val="single" w:sz="8" w:space="0" w:color="auto"/>
              <w:right w:val="single" w:sz="8" w:space="0" w:color="auto"/>
            </w:tcBorders>
            <w:shd w:val="clear" w:color="auto" w:fill="auto"/>
            <w:hideMark/>
          </w:tcPr>
          <w:p w14:paraId="0FA0BAC4"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7</w:t>
            </w:r>
          </w:p>
        </w:tc>
        <w:tc>
          <w:tcPr>
            <w:tcW w:w="3084" w:type="dxa"/>
            <w:tcBorders>
              <w:top w:val="nil"/>
              <w:left w:val="nil"/>
              <w:bottom w:val="single" w:sz="8" w:space="0" w:color="auto"/>
              <w:right w:val="single" w:sz="8" w:space="0" w:color="auto"/>
            </w:tcBorders>
            <w:shd w:val="clear" w:color="auto" w:fill="auto"/>
            <w:hideMark/>
          </w:tcPr>
          <w:p w14:paraId="2429A1C2"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7</w:t>
            </w:r>
          </w:p>
        </w:tc>
      </w:tr>
      <w:tr w:rsidR="004E039D" w:rsidRPr="004E039D" w14:paraId="5E18B477"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70332DC1"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КНС №4</w:t>
            </w:r>
          </w:p>
        </w:tc>
        <w:tc>
          <w:tcPr>
            <w:tcW w:w="3260" w:type="dxa"/>
            <w:tcBorders>
              <w:top w:val="nil"/>
              <w:left w:val="nil"/>
              <w:bottom w:val="single" w:sz="8" w:space="0" w:color="auto"/>
              <w:right w:val="single" w:sz="8" w:space="0" w:color="auto"/>
            </w:tcBorders>
            <w:shd w:val="clear" w:color="auto" w:fill="auto"/>
            <w:hideMark/>
          </w:tcPr>
          <w:p w14:paraId="766F2B3D"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8</w:t>
            </w:r>
          </w:p>
        </w:tc>
        <w:tc>
          <w:tcPr>
            <w:tcW w:w="3084" w:type="dxa"/>
            <w:tcBorders>
              <w:top w:val="nil"/>
              <w:left w:val="nil"/>
              <w:bottom w:val="single" w:sz="8" w:space="0" w:color="auto"/>
              <w:right w:val="single" w:sz="8" w:space="0" w:color="auto"/>
            </w:tcBorders>
            <w:shd w:val="clear" w:color="auto" w:fill="auto"/>
            <w:hideMark/>
          </w:tcPr>
          <w:p w14:paraId="21DAB32E"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10</w:t>
            </w:r>
          </w:p>
        </w:tc>
      </w:tr>
      <w:tr w:rsidR="004E039D" w:rsidRPr="004E039D" w14:paraId="32EC61A0"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74D02161"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КНС №5</w:t>
            </w:r>
          </w:p>
        </w:tc>
        <w:tc>
          <w:tcPr>
            <w:tcW w:w="3260" w:type="dxa"/>
            <w:tcBorders>
              <w:top w:val="nil"/>
              <w:left w:val="nil"/>
              <w:bottom w:val="single" w:sz="8" w:space="0" w:color="auto"/>
              <w:right w:val="single" w:sz="8" w:space="0" w:color="auto"/>
            </w:tcBorders>
            <w:shd w:val="clear" w:color="auto" w:fill="auto"/>
            <w:hideMark/>
          </w:tcPr>
          <w:p w14:paraId="6F9D7282"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4</w:t>
            </w:r>
          </w:p>
        </w:tc>
        <w:tc>
          <w:tcPr>
            <w:tcW w:w="3084" w:type="dxa"/>
            <w:tcBorders>
              <w:top w:val="nil"/>
              <w:left w:val="nil"/>
              <w:bottom w:val="single" w:sz="8" w:space="0" w:color="auto"/>
              <w:right w:val="single" w:sz="8" w:space="0" w:color="auto"/>
            </w:tcBorders>
            <w:shd w:val="clear" w:color="auto" w:fill="auto"/>
            <w:hideMark/>
          </w:tcPr>
          <w:p w14:paraId="063ED134"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1,5</w:t>
            </w:r>
          </w:p>
        </w:tc>
      </w:tr>
      <w:tr w:rsidR="004E039D" w:rsidRPr="004E039D" w14:paraId="5F9D6A78"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316A17A2"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КНС №6</w:t>
            </w:r>
          </w:p>
        </w:tc>
        <w:tc>
          <w:tcPr>
            <w:tcW w:w="3260" w:type="dxa"/>
            <w:tcBorders>
              <w:top w:val="nil"/>
              <w:left w:val="nil"/>
              <w:bottom w:val="single" w:sz="8" w:space="0" w:color="auto"/>
              <w:right w:val="single" w:sz="8" w:space="0" w:color="auto"/>
            </w:tcBorders>
            <w:shd w:val="clear" w:color="auto" w:fill="auto"/>
            <w:hideMark/>
          </w:tcPr>
          <w:p w14:paraId="4E1979E4"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4</w:t>
            </w:r>
          </w:p>
        </w:tc>
        <w:tc>
          <w:tcPr>
            <w:tcW w:w="3084" w:type="dxa"/>
            <w:tcBorders>
              <w:top w:val="nil"/>
              <w:left w:val="nil"/>
              <w:bottom w:val="single" w:sz="8" w:space="0" w:color="auto"/>
              <w:right w:val="single" w:sz="8" w:space="0" w:color="auto"/>
            </w:tcBorders>
            <w:shd w:val="clear" w:color="auto" w:fill="auto"/>
            <w:hideMark/>
          </w:tcPr>
          <w:p w14:paraId="42660A14"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1</w:t>
            </w:r>
          </w:p>
        </w:tc>
      </w:tr>
      <w:tr w:rsidR="004E039D" w:rsidRPr="004E039D" w14:paraId="45D2E8F9"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350A6931"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КНС №7</w:t>
            </w:r>
          </w:p>
        </w:tc>
        <w:tc>
          <w:tcPr>
            <w:tcW w:w="3260" w:type="dxa"/>
            <w:tcBorders>
              <w:top w:val="nil"/>
              <w:left w:val="nil"/>
              <w:bottom w:val="single" w:sz="8" w:space="0" w:color="auto"/>
              <w:right w:val="single" w:sz="8" w:space="0" w:color="auto"/>
            </w:tcBorders>
            <w:shd w:val="clear" w:color="auto" w:fill="auto"/>
            <w:hideMark/>
          </w:tcPr>
          <w:p w14:paraId="6B725058"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2</w:t>
            </w:r>
          </w:p>
        </w:tc>
        <w:tc>
          <w:tcPr>
            <w:tcW w:w="3084" w:type="dxa"/>
            <w:tcBorders>
              <w:top w:val="nil"/>
              <w:left w:val="nil"/>
              <w:bottom w:val="single" w:sz="8" w:space="0" w:color="auto"/>
              <w:right w:val="single" w:sz="8" w:space="0" w:color="auto"/>
            </w:tcBorders>
            <w:shd w:val="clear" w:color="auto" w:fill="auto"/>
            <w:hideMark/>
          </w:tcPr>
          <w:p w14:paraId="1B812E1E"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1,4</w:t>
            </w:r>
          </w:p>
        </w:tc>
      </w:tr>
      <w:tr w:rsidR="004E039D" w:rsidRPr="004E039D" w14:paraId="6E096006" w14:textId="77777777" w:rsidTr="00927974">
        <w:trPr>
          <w:trHeight w:hRule="exact" w:val="340"/>
          <w:jc w:val="center"/>
        </w:trPr>
        <w:tc>
          <w:tcPr>
            <w:tcW w:w="3227" w:type="dxa"/>
            <w:tcBorders>
              <w:top w:val="nil"/>
              <w:left w:val="single" w:sz="8" w:space="0" w:color="auto"/>
              <w:bottom w:val="single" w:sz="8" w:space="0" w:color="auto"/>
              <w:right w:val="single" w:sz="8" w:space="0" w:color="auto"/>
            </w:tcBorders>
            <w:shd w:val="clear" w:color="auto" w:fill="auto"/>
            <w:hideMark/>
          </w:tcPr>
          <w:p w14:paraId="47407B83" w14:textId="77777777" w:rsidR="004E039D" w:rsidRPr="004E039D" w:rsidRDefault="004E039D" w:rsidP="004E039D">
            <w:pPr>
              <w:spacing w:after="0" w:line="240" w:lineRule="auto"/>
              <w:rPr>
                <w:rFonts w:ascii="Times New Roman" w:eastAsia="Times New Roman" w:hAnsi="Times New Roman" w:cs="Times New Roman"/>
                <w:color w:val="000000"/>
              </w:rPr>
            </w:pPr>
            <w:r w:rsidRPr="004E039D">
              <w:rPr>
                <w:rFonts w:ascii="Times New Roman" w:eastAsia="Times New Roman" w:hAnsi="Times New Roman" w:cs="Times New Roman"/>
                <w:color w:val="000000"/>
              </w:rPr>
              <w:t>ИТОГО</w:t>
            </w:r>
          </w:p>
        </w:tc>
        <w:tc>
          <w:tcPr>
            <w:tcW w:w="3260" w:type="dxa"/>
            <w:tcBorders>
              <w:top w:val="nil"/>
              <w:left w:val="nil"/>
              <w:bottom w:val="single" w:sz="8" w:space="0" w:color="auto"/>
              <w:right w:val="single" w:sz="8" w:space="0" w:color="auto"/>
            </w:tcBorders>
            <w:shd w:val="clear" w:color="auto" w:fill="auto"/>
            <w:hideMark/>
          </w:tcPr>
          <w:p w14:paraId="0FCF2F61"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39</w:t>
            </w:r>
          </w:p>
        </w:tc>
        <w:tc>
          <w:tcPr>
            <w:tcW w:w="3084" w:type="dxa"/>
            <w:tcBorders>
              <w:top w:val="nil"/>
              <w:left w:val="nil"/>
              <w:bottom w:val="single" w:sz="8" w:space="0" w:color="auto"/>
              <w:right w:val="single" w:sz="8" w:space="0" w:color="auto"/>
            </w:tcBorders>
            <w:shd w:val="clear" w:color="auto" w:fill="auto"/>
            <w:hideMark/>
          </w:tcPr>
          <w:p w14:paraId="1A59471A" w14:textId="77777777" w:rsidR="004E039D" w:rsidRPr="004E039D" w:rsidRDefault="004E039D" w:rsidP="004E039D">
            <w:pPr>
              <w:spacing w:after="0" w:line="240" w:lineRule="auto"/>
              <w:jc w:val="center"/>
              <w:rPr>
                <w:rFonts w:ascii="Times New Roman" w:eastAsia="Times New Roman" w:hAnsi="Times New Roman" w:cs="Times New Roman"/>
                <w:color w:val="000000"/>
              </w:rPr>
            </w:pPr>
            <w:r w:rsidRPr="004E039D">
              <w:rPr>
                <w:rFonts w:ascii="Times New Roman" w:eastAsia="Times New Roman" w:hAnsi="Times New Roman" w:cs="Times New Roman"/>
                <w:color w:val="000000"/>
              </w:rPr>
              <w:t>32,9</w:t>
            </w:r>
          </w:p>
        </w:tc>
      </w:tr>
    </w:tbl>
    <w:p w14:paraId="78B5AD21" w14:textId="77777777" w:rsidR="004E039D" w:rsidRDefault="004E039D" w:rsidP="004E039D"/>
    <w:p w14:paraId="6CBFBB01" w14:textId="212B0D84" w:rsidR="00472075" w:rsidRDefault="008F66AB" w:rsidP="00A537E8">
      <w:pPr>
        <w:ind w:firstLine="708"/>
        <w:rPr>
          <w:rFonts w:ascii="Times New Roman" w:hAnsi="Times New Roman" w:cs="Times New Roman"/>
          <w:sz w:val="24"/>
          <w:szCs w:val="24"/>
        </w:rPr>
      </w:pPr>
      <w:r w:rsidRPr="00B62DA7">
        <w:rPr>
          <w:rFonts w:ascii="Times New Roman" w:hAnsi="Times New Roman" w:cs="Times New Roman"/>
          <w:sz w:val="24"/>
          <w:szCs w:val="24"/>
        </w:rPr>
        <w:t>Как видно из таблицы на всех станциях перекачки сточных вод, кроме КНС №2 и КНС №4</w:t>
      </w:r>
      <w:r w:rsidR="00E47050">
        <w:rPr>
          <w:rFonts w:ascii="Times New Roman" w:hAnsi="Times New Roman" w:cs="Times New Roman"/>
          <w:sz w:val="24"/>
          <w:szCs w:val="24"/>
        </w:rPr>
        <w:t xml:space="preserve"> </w:t>
      </w:r>
      <w:r w:rsidRPr="00B62DA7">
        <w:rPr>
          <w:rFonts w:ascii="Times New Roman" w:hAnsi="Times New Roman" w:cs="Times New Roman"/>
          <w:sz w:val="24"/>
          <w:szCs w:val="24"/>
        </w:rPr>
        <w:t>имеется</w:t>
      </w:r>
      <w:r w:rsidR="00E47050">
        <w:rPr>
          <w:rFonts w:ascii="Times New Roman" w:hAnsi="Times New Roman" w:cs="Times New Roman"/>
          <w:sz w:val="24"/>
          <w:szCs w:val="24"/>
        </w:rPr>
        <w:t xml:space="preserve"> </w:t>
      </w:r>
      <w:r w:rsidRPr="00B62DA7">
        <w:rPr>
          <w:rFonts w:ascii="Times New Roman" w:hAnsi="Times New Roman" w:cs="Times New Roman"/>
          <w:sz w:val="24"/>
          <w:szCs w:val="24"/>
        </w:rPr>
        <w:t>резерв</w:t>
      </w:r>
      <w:r w:rsidR="00E47050">
        <w:rPr>
          <w:rFonts w:ascii="Times New Roman" w:hAnsi="Times New Roman" w:cs="Times New Roman"/>
          <w:sz w:val="24"/>
          <w:szCs w:val="24"/>
        </w:rPr>
        <w:t xml:space="preserve"> </w:t>
      </w:r>
      <w:r w:rsidRPr="00B62DA7">
        <w:rPr>
          <w:rFonts w:ascii="Times New Roman" w:hAnsi="Times New Roman" w:cs="Times New Roman"/>
          <w:sz w:val="24"/>
          <w:szCs w:val="24"/>
        </w:rPr>
        <w:t>мощности от 10 до 50%. КНС №2 работает при 100% загрузке.</w:t>
      </w:r>
      <w:r w:rsidR="00E47050">
        <w:rPr>
          <w:rFonts w:ascii="Times New Roman" w:hAnsi="Times New Roman" w:cs="Times New Roman"/>
          <w:sz w:val="24"/>
          <w:szCs w:val="24"/>
        </w:rPr>
        <w:t xml:space="preserve"> </w:t>
      </w:r>
      <w:r w:rsidRPr="00B62DA7">
        <w:rPr>
          <w:rFonts w:ascii="Times New Roman" w:hAnsi="Times New Roman" w:cs="Times New Roman"/>
          <w:sz w:val="24"/>
          <w:szCs w:val="24"/>
        </w:rPr>
        <w:t>Дефицит мощности на КНС №4 составляет 19%.</w:t>
      </w:r>
    </w:p>
    <w:p w14:paraId="1276047C" w14:textId="060FA010" w:rsidR="00CB160C" w:rsidRPr="00CB160C" w:rsidRDefault="00B62DA7" w:rsidP="00183FAE">
      <w:pPr>
        <w:ind w:firstLine="708"/>
        <w:jc w:val="both"/>
        <w:rPr>
          <w:rFonts w:ascii="Times New Roman" w:hAnsi="Times New Roman" w:cs="Times New Roman"/>
          <w:sz w:val="24"/>
          <w:szCs w:val="24"/>
        </w:rPr>
      </w:pPr>
      <w:r w:rsidRPr="00CB160C">
        <w:rPr>
          <w:rFonts w:ascii="Times New Roman" w:hAnsi="Times New Roman" w:cs="Times New Roman"/>
          <w:b/>
          <w:sz w:val="24"/>
          <w:szCs w:val="24"/>
        </w:rPr>
        <w:t>Однако,</w:t>
      </w:r>
      <w:r w:rsidRPr="00CB160C">
        <w:rPr>
          <w:rFonts w:ascii="Times New Roman" w:hAnsi="Times New Roman" w:cs="Times New Roman"/>
          <w:sz w:val="24"/>
          <w:szCs w:val="24"/>
        </w:rPr>
        <w:t xml:space="preserve"> как известно</w:t>
      </w:r>
      <w:r w:rsidR="00CB160C" w:rsidRPr="00CB160C">
        <w:rPr>
          <w:rFonts w:ascii="Times New Roman" w:hAnsi="Times New Roman" w:cs="Times New Roman"/>
          <w:sz w:val="24"/>
          <w:szCs w:val="24"/>
        </w:rPr>
        <w:t>, что</w:t>
      </w:r>
      <w:r w:rsidR="00E47050">
        <w:rPr>
          <w:rFonts w:ascii="Times New Roman" w:hAnsi="Times New Roman" w:cs="Times New Roman"/>
          <w:sz w:val="24"/>
          <w:szCs w:val="24"/>
        </w:rPr>
        <w:t xml:space="preserve"> </w:t>
      </w:r>
      <w:r w:rsidR="00C843CD" w:rsidRPr="00CB160C">
        <w:rPr>
          <w:rFonts w:ascii="Times New Roman" w:hAnsi="Times New Roman" w:cs="Times New Roman"/>
          <w:sz w:val="24"/>
          <w:szCs w:val="24"/>
        </w:rPr>
        <w:t xml:space="preserve">из </w:t>
      </w:r>
      <w:r w:rsidRPr="00CB160C">
        <w:rPr>
          <w:rFonts w:ascii="Times New Roman" w:hAnsi="Times New Roman" w:cs="Times New Roman"/>
          <w:sz w:val="24"/>
          <w:szCs w:val="24"/>
        </w:rPr>
        <w:t xml:space="preserve">семи </w:t>
      </w:r>
      <w:r w:rsidR="00C843CD" w:rsidRPr="00CB160C">
        <w:rPr>
          <w:rFonts w:ascii="Times New Roman" w:hAnsi="Times New Roman" w:cs="Times New Roman"/>
          <w:sz w:val="24"/>
          <w:szCs w:val="24"/>
        </w:rPr>
        <w:t xml:space="preserve">КНС фактически все стоки из города </w:t>
      </w:r>
      <w:r w:rsidR="003E0CAE" w:rsidRPr="00CB160C">
        <w:rPr>
          <w:rFonts w:ascii="Times New Roman" w:hAnsi="Times New Roman" w:cs="Times New Roman"/>
          <w:sz w:val="24"/>
          <w:szCs w:val="24"/>
        </w:rPr>
        <w:t>отводятся</w:t>
      </w:r>
      <w:r w:rsidR="00C843CD" w:rsidRPr="00CB160C">
        <w:rPr>
          <w:rFonts w:ascii="Times New Roman" w:hAnsi="Times New Roman" w:cs="Times New Roman"/>
          <w:sz w:val="24"/>
          <w:szCs w:val="24"/>
        </w:rPr>
        <w:t xml:space="preserve"> через </w:t>
      </w:r>
      <w:r w:rsidR="00CB160C" w:rsidRPr="00CB160C">
        <w:rPr>
          <w:rFonts w:ascii="Times New Roman" w:hAnsi="Times New Roman" w:cs="Times New Roman"/>
          <w:sz w:val="24"/>
          <w:szCs w:val="24"/>
        </w:rPr>
        <w:t xml:space="preserve">три </w:t>
      </w:r>
      <w:r w:rsidR="00C843CD" w:rsidRPr="00CB160C">
        <w:rPr>
          <w:rFonts w:ascii="Times New Roman" w:hAnsi="Times New Roman" w:cs="Times New Roman"/>
          <w:sz w:val="24"/>
          <w:szCs w:val="24"/>
        </w:rPr>
        <w:t>КНС</w:t>
      </w:r>
      <w:r w:rsidRPr="00CB160C">
        <w:rPr>
          <w:rFonts w:ascii="Times New Roman" w:hAnsi="Times New Roman" w:cs="Times New Roman"/>
          <w:sz w:val="24"/>
          <w:szCs w:val="24"/>
        </w:rPr>
        <w:t xml:space="preserve"> </w:t>
      </w:r>
      <w:r w:rsidR="00CB160C" w:rsidRPr="00CB160C">
        <w:rPr>
          <w:rFonts w:ascii="Times New Roman" w:hAnsi="Times New Roman" w:cs="Times New Roman"/>
          <w:sz w:val="24"/>
          <w:szCs w:val="24"/>
        </w:rPr>
        <w:t>(</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Московскую</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Чижово</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и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Микрорайон</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т.к.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Пушкинская</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АТК-7</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и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Окружная</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передают свои стоки в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Московскую</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а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Мира</w:t>
      </w:r>
      <w:r w:rsidR="00CB160C">
        <w:rPr>
          <w:rFonts w:ascii="Times New Roman" w:hAnsi="Times New Roman" w:cs="Times New Roman"/>
          <w:sz w:val="24"/>
          <w:szCs w:val="24"/>
        </w:rPr>
        <w:t>,</w:t>
      </w:r>
      <w:r w:rsidR="00C843CD" w:rsidRPr="00CB160C">
        <w:rPr>
          <w:rFonts w:ascii="Times New Roman" w:hAnsi="Times New Roman" w:cs="Times New Roman"/>
          <w:sz w:val="24"/>
          <w:szCs w:val="24"/>
        </w:rPr>
        <w:t>31</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и КНС из н.п. Литвиново-Гребнево (относятся к Щёлковскому району) передают свои стоки в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Чижово</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При этом, КНС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Микрорайон</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Московская</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xml:space="preserve"> и </w:t>
      </w:r>
      <w:r w:rsidR="00CB160C">
        <w:rPr>
          <w:rFonts w:ascii="Times New Roman" w:hAnsi="Times New Roman" w:cs="Times New Roman"/>
          <w:sz w:val="24"/>
          <w:szCs w:val="24"/>
        </w:rPr>
        <w:t>«</w:t>
      </w:r>
      <w:r w:rsidR="00C843CD" w:rsidRPr="00CB160C">
        <w:rPr>
          <w:rFonts w:ascii="Times New Roman" w:hAnsi="Times New Roman" w:cs="Times New Roman"/>
          <w:sz w:val="24"/>
          <w:szCs w:val="24"/>
        </w:rPr>
        <w:t>Чижово</w:t>
      </w:r>
      <w:r w:rsidR="00CB160C">
        <w:rPr>
          <w:rFonts w:ascii="Times New Roman" w:hAnsi="Times New Roman" w:cs="Times New Roman"/>
          <w:sz w:val="24"/>
          <w:szCs w:val="24"/>
        </w:rPr>
        <w:t>»</w:t>
      </w:r>
      <w:r w:rsidR="00C843CD" w:rsidRPr="00CB160C">
        <w:rPr>
          <w:rFonts w:ascii="Times New Roman" w:hAnsi="Times New Roman" w:cs="Times New Roman"/>
          <w:sz w:val="24"/>
          <w:szCs w:val="24"/>
        </w:rPr>
        <w:t>, работают на</w:t>
      </w:r>
      <w:r w:rsidR="00C843CD" w:rsidRPr="00CB160C">
        <w:rPr>
          <w:rFonts w:ascii="Times New Roman" w:hAnsi="Times New Roman" w:cs="Times New Roman"/>
          <w:i/>
          <w:sz w:val="24"/>
          <w:szCs w:val="24"/>
        </w:rPr>
        <w:t xml:space="preserve"> </w:t>
      </w:r>
      <w:r w:rsidR="00C843CD" w:rsidRPr="00CB160C">
        <w:rPr>
          <w:rFonts w:ascii="Times New Roman" w:hAnsi="Times New Roman" w:cs="Times New Roman"/>
          <w:sz w:val="24"/>
          <w:szCs w:val="24"/>
        </w:rPr>
        <w:lastRenderedPageBreak/>
        <w:t xml:space="preserve">пределе своих мощностей, поэтому резерв мощностей на остальных КНС нельзя учитывать, как общий резерв для сетей водоотведения города. </w:t>
      </w:r>
    </w:p>
    <w:p w14:paraId="5496CAE8" w14:textId="77777777" w:rsidR="00CB160C" w:rsidRPr="00CB160C" w:rsidRDefault="00C843CD" w:rsidP="00183FAE">
      <w:pPr>
        <w:ind w:firstLine="708"/>
        <w:jc w:val="both"/>
        <w:rPr>
          <w:rFonts w:ascii="Times New Roman" w:hAnsi="Times New Roman" w:cs="Times New Roman"/>
          <w:sz w:val="24"/>
          <w:szCs w:val="24"/>
        </w:rPr>
      </w:pPr>
      <w:r w:rsidRPr="00CB160C">
        <w:rPr>
          <w:rFonts w:ascii="Times New Roman" w:hAnsi="Times New Roman" w:cs="Times New Roman"/>
          <w:sz w:val="24"/>
          <w:szCs w:val="24"/>
        </w:rPr>
        <w:t xml:space="preserve">Более того, зоны перспективной застройки города будут, в большей степени, увеличивать нагрузки именно на КНС </w:t>
      </w:r>
      <w:r w:rsidR="00CB160C">
        <w:rPr>
          <w:rFonts w:ascii="Times New Roman" w:hAnsi="Times New Roman" w:cs="Times New Roman"/>
          <w:sz w:val="24"/>
          <w:szCs w:val="24"/>
        </w:rPr>
        <w:t>«</w:t>
      </w:r>
      <w:r w:rsidRPr="00CB160C">
        <w:rPr>
          <w:rFonts w:ascii="Times New Roman" w:hAnsi="Times New Roman" w:cs="Times New Roman"/>
          <w:sz w:val="24"/>
          <w:szCs w:val="24"/>
        </w:rPr>
        <w:t>Микрорайон</w:t>
      </w:r>
      <w:r w:rsidR="00CB160C">
        <w:rPr>
          <w:rFonts w:ascii="Times New Roman" w:hAnsi="Times New Roman" w:cs="Times New Roman"/>
          <w:sz w:val="24"/>
          <w:szCs w:val="24"/>
        </w:rPr>
        <w:t>»</w:t>
      </w:r>
      <w:r w:rsidRPr="00CB160C">
        <w:rPr>
          <w:rFonts w:ascii="Times New Roman" w:hAnsi="Times New Roman" w:cs="Times New Roman"/>
          <w:sz w:val="24"/>
          <w:szCs w:val="24"/>
        </w:rPr>
        <w:t xml:space="preserve"> и </w:t>
      </w:r>
      <w:r w:rsidR="00CB160C">
        <w:rPr>
          <w:rFonts w:ascii="Times New Roman" w:hAnsi="Times New Roman" w:cs="Times New Roman"/>
          <w:sz w:val="24"/>
          <w:szCs w:val="24"/>
        </w:rPr>
        <w:t>«</w:t>
      </w:r>
      <w:r w:rsidRPr="00CB160C">
        <w:rPr>
          <w:rFonts w:ascii="Times New Roman" w:hAnsi="Times New Roman" w:cs="Times New Roman"/>
          <w:sz w:val="24"/>
          <w:szCs w:val="24"/>
        </w:rPr>
        <w:t>Московская</w:t>
      </w:r>
      <w:r w:rsidR="00CB160C">
        <w:rPr>
          <w:rFonts w:ascii="Times New Roman" w:hAnsi="Times New Roman" w:cs="Times New Roman"/>
          <w:sz w:val="24"/>
          <w:szCs w:val="24"/>
        </w:rPr>
        <w:t>»</w:t>
      </w:r>
      <w:r w:rsidR="0073332F" w:rsidRPr="00CB160C">
        <w:rPr>
          <w:rFonts w:ascii="Times New Roman" w:hAnsi="Times New Roman" w:cs="Times New Roman"/>
          <w:sz w:val="24"/>
          <w:szCs w:val="24"/>
        </w:rPr>
        <w:t xml:space="preserve">. Также, будет возрастать нагрузка на КНС </w:t>
      </w:r>
      <w:r w:rsidR="00CB160C">
        <w:rPr>
          <w:rFonts w:ascii="Times New Roman" w:hAnsi="Times New Roman" w:cs="Times New Roman"/>
          <w:sz w:val="24"/>
          <w:szCs w:val="24"/>
        </w:rPr>
        <w:t>«</w:t>
      </w:r>
      <w:r w:rsidR="0073332F" w:rsidRPr="00CB160C">
        <w:rPr>
          <w:rFonts w:ascii="Times New Roman" w:hAnsi="Times New Roman" w:cs="Times New Roman"/>
          <w:sz w:val="24"/>
          <w:szCs w:val="24"/>
        </w:rPr>
        <w:t>Чижово</w:t>
      </w:r>
      <w:r w:rsidR="00CB160C">
        <w:rPr>
          <w:rFonts w:ascii="Times New Roman" w:hAnsi="Times New Roman" w:cs="Times New Roman"/>
          <w:sz w:val="24"/>
          <w:szCs w:val="24"/>
        </w:rPr>
        <w:t>»</w:t>
      </w:r>
      <w:r w:rsidR="0073332F" w:rsidRPr="00CB160C">
        <w:rPr>
          <w:rFonts w:ascii="Times New Roman" w:hAnsi="Times New Roman" w:cs="Times New Roman"/>
          <w:sz w:val="24"/>
          <w:szCs w:val="24"/>
        </w:rPr>
        <w:t xml:space="preserve">, с увеличением объёмов, подаваемых из н.п. Литвиново-Гребнево (относятся к Щёлковскому району). </w:t>
      </w:r>
    </w:p>
    <w:p w14:paraId="37F31986" w14:textId="77777777" w:rsidR="00C843CD" w:rsidRPr="00CB160C" w:rsidRDefault="0073332F" w:rsidP="00183FAE">
      <w:pPr>
        <w:ind w:firstLine="708"/>
        <w:jc w:val="both"/>
        <w:rPr>
          <w:rFonts w:ascii="Times New Roman" w:hAnsi="Times New Roman" w:cs="Times New Roman"/>
          <w:sz w:val="24"/>
          <w:szCs w:val="24"/>
        </w:rPr>
      </w:pPr>
      <w:r w:rsidRPr="00CB160C">
        <w:rPr>
          <w:rFonts w:ascii="Times New Roman" w:hAnsi="Times New Roman" w:cs="Times New Roman"/>
          <w:sz w:val="24"/>
          <w:szCs w:val="24"/>
        </w:rPr>
        <w:t xml:space="preserve">Решением данных задач может быть увеличение мощностей КНС </w:t>
      </w:r>
      <w:r w:rsidR="00CB160C">
        <w:rPr>
          <w:rFonts w:ascii="Times New Roman" w:hAnsi="Times New Roman" w:cs="Times New Roman"/>
          <w:sz w:val="24"/>
          <w:szCs w:val="24"/>
        </w:rPr>
        <w:t>«</w:t>
      </w:r>
      <w:r w:rsidRPr="00CB160C">
        <w:rPr>
          <w:rFonts w:ascii="Times New Roman" w:hAnsi="Times New Roman" w:cs="Times New Roman"/>
          <w:sz w:val="24"/>
          <w:szCs w:val="24"/>
        </w:rPr>
        <w:t>Московская</w:t>
      </w:r>
      <w:r w:rsidR="00CB160C">
        <w:rPr>
          <w:rFonts w:ascii="Times New Roman" w:hAnsi="Times New Roman" w:cs="Times New Roman"/>
          <w:sz w:val="24"/>
          <w:szCs w:val="24"/>
        </w:rPr>
        <w:t>»</w:t>
      </w:r>
      <w:r w:rsidRPr="00CB160C">
        <w:rPr>
          <w:rFonts w:ascii="Times New Roman" w:hAnsi="Times New Roman" w:cs="Times New Roman"/>
          <w:sz w:val="24"/>
          <w:szCs w:val="24"/>
        </w:rPr>
        <w:t xml:space="preserve">, </w:t>
      </w:r>
      <w:r w:rsidR="00CB160C">
        <w:rPr>
          <w:rFonts w:ascii="Times New Roman" w:hAnsi="Times New Roman" w:cs="Times New Roman"/>
          <w:sz w:val="24"/>
          <w:szCs w:val="24"/>
        </w:rPr>
        <w:t>«</w:t>
      </w:r>
      <w:r w:rsidRPr="00CB160C">
        <w:rPr>
          <w:rFonts w:ascii="Times New Roman" w:hAnsi="Times New Roman" w:cs="Times New Roman"/>
          <w:sz w:val="24"/>
          <w:szCs w:val="24"/>
        </w:rPr>
        <w:t>Микрорайон</w:t>
      </w:r>
      <w:r w:rsidR="00CB160C">
        <w:rPr>
          <w:rFonts w:ascii="Times New Roman" w:hAnsi="Times New Roman" w:cs="Times New Roman"/>
          <w:sz w:val="24"/>
          <w:szCs w:val="24"/>
        </w:rPr>
        <w:t>»</w:t>
      </w:r>
      <w:r w:rsidRPr="00CB160C">
        <w:rPr>
          <w:rFonts w:ascii="Times New Roman" w:hAnsi="Times New Roman" w:cs="Times New Roman"/>
          <w:sz w:val="24"/>
          <w:szCs w:val="24"/>
        </w:rPr>
        <w:t xml:space="preserve"> и </w:t>
      </w:r>
      <w:r w:rsidR="00CB160C">
        <w:rPr>
          <w:rFonts w:ascii="Times New Roman" w:hAnsi="Times New Roman" w:cs="Times New Roman"/>
          <w:sz w:val="24"/>
          <w:szCs w:val="24"/>
        </w:rPr>
        <w:t>«</w:t>
      </w:r>
      <w:r w:rsidRPr="00CB160C">
        <w:rPr>
          <w:rFonts w:ascii="Times New Roman" w:hAnsi="Times New Roman" w:cs="Times New Roman"/>
          <w:sz w:val="24"/>
          <w:szCs w:val="24"/>
        </w:rPr>
        <w:t>Чижово</w:t>
      </w:r>
      <w:r w:rsidR="00CB160C">
        <w:rPr>
          <w:rFonts w:ascii="Times New Roman" w:hAnsi="Times New Roman" w:cs="Times New Roman"/>
          <w:sz w:val="24"/>
          <w:szCs w:val="24"/>
        </w:rPr>
        <w:t>»</w:t>
      </w:r>
      <w:r w:rsidRPr="00CB160C">
        <w:rPr>
          <w:rFonts w:ascii="Times New Roman" w:hAnsi="Times New Roman" w:cs="Times New Roman"/>
          <w:sz w:val="24"/>
          <w:szCs w:val="24"/>
        </w:rPr>
        <w:t>, с попутной модернизацией существующих сетей</w:t>
      </w:r>
      <w:r w:rsidR="00CB160C" w:rsidRPr="00CB160C">
        <w:rPr>
          <w:rFonts w:ascii="Times New Roman" w:hAnsi="Times New Roman" w:cs="Times New Roman"/>
          <w:sz w:val="24"/>
          <w:szCs w:val="24"/>
        </w:rPr>
        <w:t>, с учётом увеличения нагрузок.</w:t>
      </w:r>
    </w:p>
    <w:p w14:paraId="0426EB19" w14:textId="77777777" w:rsidR="004F0026" w:rsidRDefault="006A7D4C" w:rsidP="00F45A04">
      <w:pPr>
        <w:pStyle w:val="1"/>
        <w:jc w:val="both"/>
        <w:rPr>
          <w:color w:val="auto"/>
        </w:rPr>
      </w:pPr>
      <w:bookmarkStart w:id="92" w:name="_Toc453158778"/>
      <w:r w:rsidRPr="00D46F9E">
        <w:rPr>
          <w:rFonts w:ascii="Times New Roman" w:hAnsi="Times New Roman" w:cs="Times New Roman"/>
          <w:color w:val="auto"/>
        </w:rPr>
        <w:t xml:space="preserve">2.4. </w:t>
      </w:r>
      <w:r w:rsidR="004F0026" w:rsidRPr="00D46F9E">
        <w:rPr>
          <w:rFonts w:ascii="Times New Roman" w:hAnsi="Times New Roman" w:cs="Times New Roman"/>
          <w:color w:val="auto"/>
        </w:rPr>
        <w:t>Предложения по строительству, реконструкции и модернизации (техническому перевооружению) объектов централизо</w:t>
      </w:r>
      <w:r w:rsidR="0080630A" w:rsidRPr="00D46F9E">
        <w:rPr>
          <w:rFonts w:ascii="Times New Roman" w:hAnsi="Times New Roman" w:cs="Times New Roman"/>
          <w:color w:val="auto"/>
        </w:rPr>
        <w:t>ванной системы водоотведения</w:t>
      </w:r>
      <w:bookmarkEnd w:id="92"/>
    </w:p>
    <w:p w14:paraId="6415C126" w14:textId="77777777" w:rsidR="00F068F1" w:rsidRPr="00F068F1" w:rsidRDefault="00F068F1" w:rsidP="00F068F1">
      <w:pPr>
        <w:jc w:val="both"/>
        <w:rPr>
          <w:rFonts w:ascii="Times New Roman" w:eastAsia="Calibri" w:hAnsi="Times New Roman" w:cs="Times New Roman"/>
          <w:sz w:val="24"/>
          <w:szCs w:val="24"/>
        </w:rPr>
      </w:pPr>
      <w:r>
        <w:tab/>
      </w:r>
    </w:p>
    <w:p w14:paraId="319FA8F2" w14:textId="77777777" w:rsidR="004F0026" w:rsidRDefault="006A7D4C" w:rsidP="00F45A04">
      <w:pPr>
        <w:pStyle w:val="3"/>
        <w:jc w:val="both"/>
        <w:rPr>
          <w:rFonts w:ascii="Times New Roman" w:hAnsi="Times New Roman" w:cs="Times New Roman"/>
          <w:color w:val="auto"/>
          <w:sz w:val="24"/>
          <w:szCs w:val="24"/>
        </w:rPr>
      </w:pPr>
      <w:bookmarkStart w:id="93" w:name="_Toc453158779"/>
      <w:r w:rsidRPr="00F45A04">
        <w:rPr>
          <w:rFonts w:ascii="Times New Roman" w:hAnsi="Times New Roman" w:cs="Times New Roman"/>
          <w:color w:val="auto"/>
          <w:sz w:val="24"/>
          <w:szCs w:val="24"/>
        </w:rPr>
        <w:t xml:space="preserve">2.4.1.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сновные направления, принципы, задачи и целевые показатели развития централ</w:t>
      </w:r>
      <w:r w:rsidR="0080630A" w:rsidRPr="00F45A04">
        <w:rPr>
          <w:rFonts w:ascii="Times New Roman" w:hAnsi="Times New Roman" w:cs="Times New Roman"/>
          <w:color w:val="auto"/>
          <w:sz w:val="24"/>
          <w:szCs w:val="24"/>
        </w:rPr>
        <w:t>изованной системы водоотведения.</w:t>
      </w:r>
      <w:bookmarkEnd w:id="93"/>
    </w:p>
    <w:p w14:paraId="55211318" w14:textId="77777777" w:rsidR="00F068F1" w:rsidRDefault="00F068F1" w:rsidP="00F068F1">
      <w:pPr>
        <w:ind w:firstLine="709"/>
        <w:jc w:val="both"/>
        <w:rPr>
          <w:rFonts w:ascii="Times New Roman" w:eastAsia="Calibri" w:hAnsi="Times New Roman" w:cs="Times New Roman"/>
          <w:sz w:val="24"/>
          <w:szCs w:val="24"/>
        </w:rPr>
      </w:pPr>
    </w:p>
    <w:p w14:paraId="70E66EFC" w14:textId="77777777" w:rsidR="00F068F1" w:rsidRPr="00F068F1" w:rsidRDefault="00F068F1" w:rsidP="00F068F1">
      <w:pPr>
        <w:ind w:firstLine="709"/>
        <w:jc w:val="both"/>
        <w:rPr>
          <w:rFonts w:ascii="Times New Roman" w:eastAsia="Calibri" w:hAnsi="Times New Roman" w:cs="Times New Roman"/>
          <w:sz w:val="24"/>
          <w:szCs w:val="24"/>
        </w:rPr>
      </w:pPr>
      <w:r w:rsidRPr="00F068F1">
        <w:rPr>
          <w:rFonts w:ascii="Times New Roman" w:eastAsia="Calibri" w:hAnsi="Times New Roman" w:cs="Times New Roman"/>
          <w:sz w:val="24"/>
          <w:szCs w:val="24"/>
        </w:rPr>
        <w:t xml:space="preserve">В условиях экономии воды и ежегодного сокращения объемов водопотребления и водоотведения приоритетными направлениями развития являются повышение качества водоочистки и повышение надежности </w:t>
      </w:r>
      <w:hyperlink r:id="rId64" w:tgtFrame="_blank" w:history="1">
        <w:r w:rsidRPr="00F068F1">
          <w:rPr>
            <w:rFonts w:ascii="Times New Roman" w:eastAsia="Calibri" w:hAnsi="Times New Roman" w:cs="Times New Roman"/>
            <w:sz w:val="24"/>
            <w:szCs w:val="24"/>
          </w:rPr>
          <w:t>работы</w:t>
        </w:r>
      </w:hyperlink>
      <w:r w:rsidRPr="00F068F1">
        <w:rPr>
          <w:rFonts w:ascii="Times New Roman" w:eastAsia="Calibri" w:hAnsi="Times New Roman" w:cs="Times New Roman"/>
          <w:sz w:val="24"/>
          <w:szCs w:val="24"/>
        </w:rPr>
        <w:t xml:space="preserve"> сетей и сооружений.</w:t>
      </w:r>
    </w:p>
    <w:p w14:paraId="533CAFA2" w14:textId="77777777" w:rsidR="00F068F1" w:rsidRPr="00F068F1" w:rsidRDefault="00F068F1" w:rsidP="00F068F1">
      <w:pPr>
        <w:ind w:firstLine="709"/>
        <w:jc w:val="both"/>
        <w:rPr>
          <w:rFonts w:ascii="Times New Roman" w:eastAsia="Calibri" w:hAnsi="Times New Roman" w:cs="Times New Roman"/>
          <w:sz w:val="24"/>
          <w:szCs w:val="24"/>
        </w:rPr>
      </w:pPr>
      <w:r w:rsidRPr="00F068F1">
        <w:rPr>
          <w:rFonts w:ascii="Times New Roman" w:eastAsia="Calibri" w:hAnsi="Times New Roman" w:cs="Times New Roman"/>
          <w:sz w:val="24"/>
          <w:szCs w:val="24"/>
        </w:rPr>
        <w:t>Основными задачами развития канализационного хозяйства любого города являются:</w:t>
      </w:r>
    </w:p>
    <w:p w14:paraId="5A2ABDE1" w14:textId="77777777" w:rsidR="00F068F1" w:rsidRPr="00D46F9E" w:rsidRDefault="00F068F1" w:rsidP="00D46F9E">
      <w:pPr>
        <w:pStyle w:val="a3"/>
        <w:numPr>
          <w:ilvl w:val="0"/>
          <w:numId w:val="27"/>
        </w:numPr>
        <w:jc w:val="both"/>
        <w:rPr>
          <w:rFonts w:ascii="Times New Roman" w:eastAsia="Calibri" w:hAnsi="Times New Roman" w:cs="Times New Roman"/>
          <w:sz w:val="24"/>
          <w:szCs w:val="24"/>
        </w:rPr>
      </w:pPr>
      <w:r w:rsidRPr="00D46F9E">
        <w:rPr>
          <w:rFonts w:ascii="Times New Roman" w:eastAsia="Calibri" w:hAnsi="Times New Roman" w:cs="Times New Roman"/>
          <w:sz w:val="24"/>
          <w:szCs w:val="24"/>
        </w:rPr>
        <w:t>ускоренная модернизация сетевого хозяйства – как в вод</w:t>
      </w:r>
      <w:r w:rsidR="00D46F9E">
        <w:rPr>
          <w:rFonts w:ascii="Times New Roman" w:eastAsia="Calibri" w:hAnsi="Times New Roman" w:cs="Times New Roman"/>
          <w:sz w:val="24"/>
          <w:szCs w:val="24"/>
        </w:rPr>
        <w:t>оснабжении, так и в канализации;</w:t>
      </w:r>
    </w:p>
    <w:p w14:paraId="34C34D63" w14:textId="77777777" w:rsidR="00F068F1" w:rsidRPr="00D46F9E" w:rsidRDefault="00F068F1" w:rsidP="00D46F9E">
      <w:pPr>
        <w:pStyle w:val="a3"/>
        <w:numPr>
          <w:ilvl w:val="0"/>
          <w:numId w:val="27"/>
        </w:numPr>
        <w:jc w:val="both"/>
        <w:rPr>
          <w:rFonts w:ascii="Times New Roman" w:eastAsia="Calibri" w:hAnsi="Times New Roman" w:cs="Times New Roman"/>
          <w:sz w:val="24"/>
          <w:szCs w:val="24"/>
        </w:rPr>
      </w:pPr>
      <w:r w:rsidRPr="00D46F9E">
        <w:rPr>
          <w:rFonts w:ascii="Times New Roman" w:eastAsia="Calibri" w:hAnsi="Times New Roman" w:cs="Times New Roman"/>
          <w:sz w:val="24"/>
          <w:szCs w:val="24"/>
        </w:rPr>
        <w:t>повышени</w:t>
      </w:r>
      <w:r w:rsidR="00D46F9E">
        <w:rPr>
          <w:rFonts w:ascii="Times New Roman" w:eastAsia="Calibri" w:hAnsi="Times New Roman" w:cs="Times New Roman"/>
          <w:sz w:val="24"/>
          <w:szCs w:val="24"/>
        </w:rPr>
        <w:t>е качества очистки сточной воды;</w:t>
      </w:r>
    </w:p>
    <w:p w14:paraId="437C90FA" w14:textId="77777777" w:rsidR="00F068F1" w:rsidRPr="00D46F9E" w:rsidRDefault="00F068F1" w:rsidP="00D46F9E">
      <w:pPr>
        <w:pStyle w:val="a3"/>
        <w:numPr>
          <w:ilvl w:val="0"/>
          <w:numId w:val="27"/>
        </w:numPr>
        <w:jc w:val="both"/>
        <w:rPr>
          <w:rFonts w:ascii="Times New Roman" w:eastAsia="Calibri" w:hAnsi="Times New Roman" w:cs="Times New Roman"/>
          <w:sz w:val="24"/>
          <w:szCs w:val="24"/>
        </w:rPr>
      </w:pPr>
      <w:r w:rsidRPr="00D46F9E">
        <w:rPr>
          <w:rFonts w:ascii="Times New Roman" w:eastAsia="Calibri" w:hAnsi="Times New Roman" w:cs="Times New Roman"/>
          <w:sz w:val="24"/>
          <w:szCs w:val="24"/>
        </w:rPr>
        <w:t xml:space="preserve">повышение надежности и эффективности канализационного хозяйства. </w:t>
      </w:r>
    </w:p>
    <w:p w14:paraId="1CD2A1A3" w14:textId="77777777" w:rsidR="00F51594" w:rsidRPr="00F51594" w:rsidRDefault="00F51594" w:rsidP="00F51594">
      <w:pPr>
        <w:ind w:left="360"/>
        <w:jc w:val="right"/>
        <w:rPr>
          <w:rFonts w:ascii="Times New Roman" w:hAnsi="Times New Roman" w:cs="Times New Roman"/>
          <w:sz w:val="24"/>
          <w:szCs w:val="24"/>
        </w:rPr>
      </w:pPr>
    </w:p>
    <w:p w14:paraId="578FA362" w14:textId="77777777" w:rsidR="004F0026" w:rsidRDefault="006A7D4C" w:rsidP="00F45A04">
      <w:pPr>
        <w:pStyle w:val="3"/>
        <w:jc w:val="both"/>
        <w:rPr>
          <w:rFonts w:ascii="Times New Roman" w:hAnsi="Times New Roman" w:cs="Times New Roman"/>
          <w:color w:val="auto"/>
          <w:sz w:val="24"/>
          <w:szCs w:val="24"/>
        </w:rPr>
      </w:pPr>
      <w:bookmarkStart w:id="94" w:name="_Toc453158780"/>
      <w:r w:rsidRPr="00F45A04">
        <w:rPr>
          <w:rFonts w:ascii="Times New Roman" w:hAnsi="Times New Roman" w:cs="Times New Roman"/>
          <w:color w:val="auto"/>
          <w:sz w:val="24"/>
          <w:szCs w:val="24"/>
        </w:rPr>
        <w:t xml:space="preserve">2.4.2. </w:t>
      </w:r>
      <w:r w:rsidR="0080630A" w:rsidRPr="00F45A04">
        <w:rPr>
          <w:rFonts w:ascii="Times New Roman" w:hAnsi="Times New Roman" w:cs="Times New Roman"/>
          <w:color w:val="auto"/>
          <w:sz w:val="24"/>
          <w:szCs w:val="24"/>
        </w:rPr>
        <w:t>П</w:t>
      </w:r>
      <w:r w:rsidR="004F0026" w:rsidRPr="00F45A04">
        <w:rPr>
          <w:rFonts w:ascii="Times New Roman" w:hAnsi="Times New Roman" w:cs="Times New Roman"/>
          <w:color w:val="auto"/>
          <w:sz w:val="24"/>
          <w:szCs w:val="24"/>
        </w:rPr>
        <w:t>еречень основных мероприятий по реализации схем водоотведения с разбивкой по годам</w:t>
      </w:r>
      <w:r w:rsidR="000B79DB">
        <w:rPr>
          <w:rFonts w:ascii="Times New Roman" w:hAnsi="Times New Roman" w:cs="Times New Roman"/>
          <w:color w:val="auto"/>
          <w:sz w:val="24"/>
          <w:szCs w:val="24"/>
        </w:rPr>
        <w:t xml:space="preserve"> (</w:t>
      </w:r>
      <w:r w:rsidR="001F0647">
        <w:rPr>
          <w:rFonts w:ascii="Times New Roman" w:hAnsi="Times New Roman" w:cs="Times New Roman"/>
          <w:color w:val="auto"/>
          <w:sz w:val="24"/>
          <w:szCs w:val="24"/>
        </w:rPr>
        <w:t>с учетом актуализации</w:t>
      </w:r>
      <w:r w:rsidR="000B79DB">
        <w:rPr>
          <w:rFonts w:ascii="Times New Roman" w:hAnsi="Times New Roman" w:cs="Times New Roman"/>
          <w:color w:val="auto"/>
          <w:sz w:val="24"/>
          <w:szCs w:val="24"/>
        </w:rPr>
        <w:t xml:space="preserve"> и Инвестиционных программ</w:t>
      </w:r>
      <w:r w:rsidR="001F0647">
        <w:rPr>
          <w:rFonts w:ascii="Times New Roman" w:hAnsi="Times New Roman" w:cs="Times New Roman"/>
          <w:color w:val="auto"/>
          <w:sz w:val="24"/>
          <w:szCs w:val="24"/>
        </w:rPr>
        <w:t>)</w:t>
      </w:r>
      <w:r w:rsidR="004F0026" w:rsidRPr="00F45A04">
        <w:rPr>
          <w:rFonts w:ascii="Times New Roman" w:hAnsi="Times New Roman" w:cs="Times New Roman"/>
          <w:color w:val="auto"/>
          <w:sz w:val="24"/>
          <w:szCs w:val="24"/>
        </w:rPr>
        <w:t>, включая технические обоснования этих мероприятий</w:t>
      </w:r>
      <w:r w:rsidR="0080630A" w:rsidRPr="00F45A04">
        <w:rPr>
          <w:rFonts w:ascii="Times New Roman" w:hAnsi="Times New Roman" w:cs="Times New Roman"/>
          <w:color w:val="auto"/>
          <w:sz w:val="24"/>
          <w:szCs w:val="24"/>
        </w:rPr>
        <w:t>.</w:t>
      </w:r>
      <w:bookmarkEnd w:id="94"/>
    </w:p>
    <w:p w14:paraId="3C7BD725" w14:textId="77777777" w:rsidR="000A353A" w:rsidRPr="000A353A" w:rsidRDefault="000A353A" w:rsidP="009A3AF5">
      <w:pPr>
        <w:jc w:val="both"/>
        <w:rPr>
          <w:rFonts w:ascii="Times New Roman" w:hAnsi="Times New Roman" w:cs="Times New Roman"/>
          <w:bCs/>
          <w:sz w:val="24"/>
          <w:szCs w:val="24"/>
        </w:rPr>
      </w:pPr>
    </w:p>
    <w:p w14:paraId="75F97989" w14:textId="3F332A81" w:rsidR="00F068F1" w:rsidRDefault="00F068F1" w:rsidP="00F068F1">
      <w:pPr>
        <w:ind w:firstLine="709"/>
        <w:jc w:val="both"/>
        <w:rPr>
          <w:rFonts w:ascii="Times New Roman" w:eastAsia="Calibri" w:hAnsi="Times New Roman" w:cs="Times New Roman"/>
          <w:sz w:val="24"/>
          <w:szCs w:val="24"/>
        </w:rPr>
      </w:pPr>
      <w:r w:rsidRPr="00F068F1">
        <w:rPr>
          <w:rFonts w:ascii="Times New Roman" w:eastAsia="Calibri" w:hAnsi="Times New Roman" w:cs="Times New Roman"/>
          <w:sz w:val="24"/>
          <w:szCs w:val="24"/>
        </w:rPr>
        <w:t xml:space="preserve">Предложения по строительству, реконструкции и модернизации объектов централизованной системы водоотведения с ориентировочными сроками внедрения представлены в таблице </w:t>
      </w:r>
      <w:r>
        <w:rPr>
          <w:rFonts w:ascii="Times New Roman" w:eastAsia="Calibri" w:hAnsi="Times New Roman" w:cs="Times New Roman"/>
          <w:sz w:val="24"/>
          <w:szCs w:val="24"/>
        </w:rPr>
        <w:t>2.4</w:t>
      </w:r>
      <w:r w:rsidRPr="00F068F1">
        <w:rPr>
          <w:rFonts w:ascii="Times New Roman" w:eastAsia="Calibri" w:hAnsi="Times New Roman" w:cs="Times New Roman"/>
          <w:sz w:val="24"/>
          <w:szCs w:val="24"/>
        </w:rPr>
        <w:t>.</w:t>
      </w:r>
      <w:r>
        <w:rPr>
          <w:rFonts w:ascii="Times New Roman" w:eastAsia="Calibri" w:hAnsi="Times New Roman" w:cs="Times New Roman"/>
          <w:sz w:val="24"/>
          <w:szCs w:val="24"/>
        </w:rPr>
        <w:t>2.</w:t>
      </w:r>
      <w:r w:rsidRPr="00F068F1">
        <w:rPr>
          <w:rFonts w:ascii="Times New Roman" w:eastAsia="Calibri" w:hAnsi="Times New Roman" w:cs="Times New Roman"/>
          <w:sz w:val="24"/>
          <w:szCs w:val="24"/>
        </w:rPr>
        <w:t>1.</w:t>
      </w:r>
      <w:r w:rsidR="00E47050">
        <w:rPr>
          <w:rFonts w:ascii="Times New Roman" w:eastAsia="Calibri" w:hAnsi="Times New Roman" w:cs="Times New Roman"/>
          <w:sz w:val="24"/>
          <w:szCs w:val="24"/>
        </w:rPr>
        <w:t xml:space="preserve"> </w:t>
      </w:r>
    </w:p>
    <w:p w14:paraId="7EB86777" w14:textId="77777777" w:rsidR="00CB160C" w:rsidRDefault="00CB160C" w:rsidP="00F068F1">
      <w:pPr>
        <w:ind w:firstLine="709"/>
        <w:jc w:val="right"/>
        <w:rPr>
          <w:rFonts w:ascii="Times New Roman" w:eastAsia="Calibri" w:hAnsi="Times New Roman" w:cs="Times New Roman"/>
          <w:sz w:val="24"/>
          <w:szCs w:val="24"/>
        </w:rPr>
      </w:pPr>
    </w:p>
    <w:p w14:paraId="03663340" w14:textId="77777777" w:rsidR="00CB160C" w:rsidRDefault="00CB160C" w:rsidP="00F068F1">
      <w:pPr>
        <w:ind w:firstLine="709"/>
        <w:jc w:val="right"/>
        <w:rPr>
          <w:rFonts w:ascii="Times New Roman" w:eastAsia="Calibri" w:hAnsi="Times New Roman" w:cs="Times New Roman"/>
          <w:sz w:val="24"/>
          <w:szCs w:val="24"/>
        </w:rPr>
      </w:pPr>
    </w:p>
    <w:p w14:paraId="02C8CAD6" w14:textId="0DD70365" w:rsidR="00F068F1" w:rsidRDefault="00E47050" w:rsidP="00F068F1">
      <w:pPr>
        <w:ind w:firstLine="709"/>
        <w:jc w:val="right"/>
        <w:rPr>
          <w:rFonts w:ascii="Times New Roman" w:eastAsia="Calibri" w:hAnsi="Times New Roman" w:cs="Times New Roman"/>
          <w:sz w:val="24"/>
          <w:szCs w:val="24"/>
        </w:rPr>
      </w:pPr>
      <w:r>
        <w:rPr>
          <w:rFonts w:ascii="Times New Roman" w:eastAsia="Calibri" w:hAnsi="Times New Roman" w:cs="Times New Roman"/>
          <w:sz w:val="24"/>
          <w:szCs w:val="24"/>
        </w:rPr>
        <w:lastRenderedPageBreak/>
        <w:t>Таблица</w:t>
      </w:r>
      <w:r w:rsidR="00F068F1">
        <w:rPr>
          <w:rFonts w:ascii="Times New Roman" w:eastAsia="Calibri" w:hAnsi="Times New Roman" w:cs="Times New Roman"/>
          <w:sz w:val="24"/>
          <w:szCs w:val="24"/>
        </w:rPr>
        <w:t xml:space="preserve"> 2.4.2.1.</w:t>
      </w:r>
    </w:p>
    <w:tbl>
      <w:tblPr>
        <w:tblStyle w:val="af8"/>
        <w:tblW w:w="0" w:type="auto"/>
        <w:jc w:val="center"/>
        <w:tblLook w:val="04A0" w:firstRow="1" w:lastRow="0" w:firstColumn="1" w:lastColumn="0" w:noHBand="0" w:noVBand="1"/>
      </w:tblPr>
      <w:tblGrid>
        <w:gridCol w:w="585"/>
        <w:gridCol w:w="7140"/>
        <w:gridCol w:w="1620"/>
      </w:tblGrid>
      <w:tr w:rsidR="000B79DB" w:rsidRPr="002E139C" w14:paraId="588E6FE6" w14:textId="77777777" w:rsidTr="00927974">
        <w:trPr>
          <w:trHeight w:val="468"/>
          <w:tblHeader/>
          <w:jc w:val="center"/>
        </w:trPr>
        <w:tc>
          <w:tcPr>
            <w:tcW w:w="588" w:type="dxa"/>
            <w:vMerge w:val="restart"/>
            <w:vAlign w:val="center"/>
            <w:hideMark/>
          </w:tcPr>
          <w:p w14:paraId="6C1A2A23" w14:textId="77777777" w:rsidR="000B79DB" w:rsidRPr="002E139C" w:rsidRDefault="000B79DB" w:rsidP="000B79DB">
            <w:pPr>
              <w:jc w:val="center"/>
              <w:rPr>
                <w:rFonts w:ascii="Times New Roman" w:hAnsi="Times New Roman"/>
                <w:b/>
                <w:bCs/>
              </w:rPr>
            </w:pPr>
            <w:r w:rsidRPr="002E139C">
              <w:rPr>
                <w:rFonts w:ascii="Times New Roman" w:hAnsi="Times New Roman"/>
                <w:b/>
                <w:bCs/>
              </w:rPr>
              <w:t>№ п/п</w:t>
            </w:r>
          </w:p>
        </w:tc>
        <w:tc>
          <w:tcPr>
            <w:tcW w:w="7347" w:type="dxa"/>
            <w:vMerge w:val="restart"/>
            <w:vAlign w:val="center"/>
            <w:hideMark/>
          </w:tcPr>
          <w:p w14:paraId="42CF7BF9" w14:textId="77777777" w:rsidR="000B79DB" w:rsidRPr="002E139C" w:rsidRDefault="000B79DB" w:rsidP="000B79DB">
            <w:pPr>
              <w:jc w:val="center"/>
              <w:rPr>
                <w:rFonts w:ascii="Times New Roman" w:hAnsi="Times New Roman"/>
                <w:b/>
                <w:bCs/>
              </w:rPr>
            </w:pPr>
            <w:r w:rsidRPr="002E139C">
              <w:rPr>
                <w:rFonts w:ascii="Times New Roman" w:hAnsi="Times New Roman"/>
                <w:b/>
                <w:bCs/>
              </w:rPr>
              <w:t>Наименование мероприятий</w:t>
            </w:r>
          </w:p>
        </w:tc>
        <w:tc>
          <w:tcPr>
            <w:tcW w:w="1636" w:type="dxa"/>
            <w:vMerge w:val="restart"/>
            <w:vAlign w:val="center"/>
            <w:hideMark/>
          </w:tcPr>
          <w:p w14:paraId="2CD3E895" w14:textId="77777777" w:rsidR="000B79DB" w:rsidRPr="002E139C" w:rsidRDefault="000B79DB" w:rsidP="000B79DB">
            <w:pPr>
              <w:jc w:val="center"/>
              <w:rPr>
                <w:rFonts w:ascii="Times New Roman" w:hAnsi="Times New Roman"/>
                <w:b/>
                <w:bCs/>
              </w:rPr>
            </w:pPr>
            <w:r w:rsidRPr="002E139C">
              <w:rPr>
                <w:rFonts w:ascii="Times New Roman" w:hAnsi="Times New Roman"/>
                <w:b/>
                <w:bCs/>
              </w:rPr>
              <w:t>Дата внедрения, год</w:t>
            </w:r>
          </w:p>
        </w:tc>
      </w:tr>
      <w:tr w:rsidR="000B79DB" w:rsidRPr="002E139C" w14:paraId="20354148" w14:textId="77777777" w:rsidTr="00927974">
        <w:trPr>
          <w:trHeight w:val="300"/>
          <w:tblHeader/>
          <w:jc w:val="center"/>
        </w:trPr>
        <w:tc>
          <w:tcPr>
            <w:tcW w:w="588" w:type="dxa"/>
            <w:vMerge/>
            <w:vAlign w:val="center"/>
            <w:hideMark/>
          </w:tcPr>
          <w:p w14:paraId="6B67A73D" w14:textId="77777777" w:rsidR="000B79DB" w:rsidRPr="002E139C" w:rsidRDefault="000B79DB" w:rsidP="000B79DB">
            <w:pPr>
              <w:jc w:val="center"/>
              <w:rPr>
                <w:rFonts w:ascii="Times New Roman" w:hAnsi="Times New Roman"/>
                <w:b/>
                <w:bCs/>
              </w:rPr>
            </w:pPr>
          </w:p>
        </w:tc>
        <w:tc>
          <w:tcPr>
            <w:tcW w:w="7347" w:type="dxa"/>
            <w:vMerge/>
            <w:vAlign w:val="center"/>
            <w:hideMark/>
          </w:tcPr>
          <w:p w14:paraId="0287C374" w14:textId="77777777" w:rsidR="000B79DB" w:rsidRPr="002E139C" w:rsidRDefault="000B79DB" w:rsidP="000B79DB">
            <w:pPr>
              <w:jc w:val="center"/>
              <w:rPr>
                <w:rFonts w:ascii="Times New Roman" w:hAnsi="Times New Roman"/>
                <w:b/>
                <w:bCs/>
              </w:rPr>
            </w:pPr>
          </w:p>
        </w:tc>
        <w:tc>
          <w:tcPr>
            <w:tcW w:w="1636" w:type="dxa"/>
            <w:vMerge/>
            <w:vAlign w:val="center"/>
            <w:hideMark/>
          </w:tcPr>
          <w:p w14:paraId="2D61E905" w14:textId="77777777" w:rsidR="000B79DB" w:rsidRPr="002E139C" w:rsidRDefault="000B79DB" w:rsidP="000B79DB">
            <w:pPr>
              <w:jc w:val="center"/>
              <w:rPr>
                <w:rFonts w:ascii="Times New Roman" w:hAnsi="Times New Roman"/>
                <w:b/>
                <w:bCs/>
              </w:rPr>
            </w:pPr>
          </w:p>
        </w:tc>
      </w:tr>
      <w:tr w:rsidR="000B79DB" w:rsidRPr="002E139C" w14:paraId="1D83AE05" w14:textId="77777777" w:rsidTr="00927974">
        <w:trPr>
          <w:trHeight w:val="324"/>
          <w:tblHeader/>
          <w:jc w:val="center"/>
        </w:trPr>
        <w:tc>
          <w:tcPr>
            <w:tcW w:w="588" w:type="dxa"/>
            <w:vMerge/>
            <w:vAlign w:val="center"/>
            <w:hideMark/>
          </w:tcPr>
          <w:p w14:paraId="3616372E" w14:textId="77777777" w:rsidR="000B79DB" w:rsidRPr="002E139C" w:rsidRDefault="000B79DB" w:rsidP="000B79DB">
            <w:pPr>
              <w:jc w:val="center"/>
              <w:rPr>
                <w:rFonts w:ascii="Times New Roman" w:hAnsi="Times New Roman"/>
                <w:b/>
                <w:bCs/>
              </w:rPr>
            </w:pPr>
          </w:p>
        </w:tc>
        <w:tc>
          <w:tcPr>
            <w:tcW w:w="7347" w:type="dxa"/>
            <w:vMerge/>
            <w:vAlign w:val="center"/>
            <w:hideMark/>
          </w:tcPr>
          <w:p w14:paraId="0D4FB941" w14:textId="77777777" w:rsidR="000B79DB" w:rsidRPr="002E139C" w:rsidRDefault="000B79DB" w:rsidP="000B79DB">
            <w:pPr>
              <w:jc w:val="center"/>
              <w:rPr>
                <w:rFonts w:ascii="Times New Roman" w:hAnsi="Times New Roman"/>
                <w:b/>
                <w:bCs/>
              </w:rPr>
            </w:pPr>
          </w:p>
        </w:tc>
        <w:tc>
          <w:tcPr>
            <w:tcW w:w="1636" w:type="dxa"/>
            <w:vMerge/>
            <w:vAlign w:val="center"/>
            <w:hideMark/>
          </w:tcPr>
          <w:p w14:paraId="4682A869" w14:textId="77777777" w:rsidR="000B79DB" w:rsidRPr="002E139C" w:rsidRDefault="000B79DB" w:rsidP="000B79DB">
            <w:pPr>
              <w:jc w:val="center"/>
              <w:rPr>
                <w:rFonts w:ascii="Times New Roman" w:hAnsi="Times New Roman"/>
                <w:b/>
                <w:bCs/>
              </w:rPr>
            </w:pPr>
          </w:p>
        </w:tc>
      </w:tr>
      <w:tr w:rsidR="000B79DB" w:rsidRPr="002E139C" w14:paraId="154CB666" w14:textId="77777777" w:rsidTr="00927974">
        <w:trPr>
          <w:trHeight w:val="720"/>
          <w:jc w:val="center"/>
        </w:trPr>
        <w:tc>
          <w:tcPr>
            <w:tcW w:w="588" w:type="dxa"/>
            <w:vAlign w:val="center"/>
          </w:tcPr>
          <w:p w14:paraId="5FB7C28B" w14:textId="77777777" w:rsidR="000B79DB" w:rsidRPr="002E139C" w:rsidRDefault="00D41A77" w:rsidP="000B79DB">
            <w:pPr>
              <w:jc w:val="center"/>
              <w:rPr>
                <w:rFonts w:ascii="Times New Roman" w:hAnsi="Times New Roman"/>
              </w:rPr>
            </w:pPr>
            <w:r>
              <w:rPr>
                <w:rFonts w:ascii="Times New Roman" w:hAnsi="Times New Roman"/>
              </w:rPr>
              <w:t>1</w:t>
            </w:r>
          </w:p>
        </w:tc>
        <w:tc>
          <w:tcPr>
            <w:tcW w:w="7347" w:type="dxa"/>
            <w:vAlign w:val="center"/>
            <w:hideMark/>
          </w:tcPr>
          <w:p w14:paraId="27AF2856" w14:textId="77777777" w:rsidR="000B79DB" w:rsidRPr="002E139C" w:rsidRDefault="000B79DB" w:rsidP="000B79DB">
            <w:pPr>
              <w:jc w:val="center"/>
              <w:rPr>
                <w:rFonts w:ascii="Times New Roman" w:hAnsi="Times New Roman"/>
              </w:rPr>
            </w:pPr>
            <w:r w:rsidRPr="002E139C">
              <w:rPr>
                <w:rFonts w:ascii="Times New Roman" w:hAnsi="Times New Roman"/>
              </w:rPr>
              <w:t>Реконструкция КНС «Чижово» по адресу: ул. Барские пруды, д. 9.стр. 1</w:t>
            </w:r>
          </w:p>
        </w:tc>
        <w:tc>
          <w:tcPr>
            <w:tcW w:w="1636" w:type="dxa"/>
            <w:vAlign w:val="center"/>
            <w:hideMark/>
          </w:tcPr>
          <w:p w14:paraId="05AB3CEB" w14:textId="77777777" w:rsidR="000B79DB" w:rsidRPr="002E139C" w:rsidRDefault="000B79DB" w:rsidP="000B79DB">
            <w:pPr>
              <w:jc w:val="center"/>
              <w:rPr>
                <w:rFonts w:ascii="Times New Roman" w:hAnsi="Times New Roman"/>
              </w:rPr>
            </w:pPr>
            <w:r w:rsidRPr="002E139C">
              <w:rPr>
                <w:rFonts w:ascii="Times New Roman" w:hAnsi="Times New Roman"/>
              </w:rPr>
              <w:t>2016-2018</w:t>
            </w:r>
          </w:p>
        </w:tc>
      </w:tr>
      <w:tr w:rsidR="00D41A77" w:rsidRPr="002E139C" w14:paraId="5961D8A5" w14:textId="77777777" w:rsidTr="00927974">
        <w:trPr>
          <w:trHeight w:val="588"/>
          <w:jc w:val="center"/>
        </w:trPr>
        <w:tc>
          <w:tcPr>
            <w:tcW w:w="588" w:type="dxa"/>
            <w:vAlign w:val="center"/>
          </w:tcPr>
          <w:p w14:paraId="3AFE3548" w14:textId="77777777" w:rsidR="00D41A77" w:rsidRPr="002E139C" w:rsidRDefault="00D41A77" w:rsidP="00941B4A">
            <w:pPr>
              <w:jc w:val="center"/>
              <w:rPr>
                <w:rFonts w:ascii="Times New Roman" w:hAnsi="Times New Roman"/>
              </w:rPr>
            </w:pPr>
            <w:r w:rsidRPr="002E139C">
              <w:rPr>
                <w:rFonts w:ascii="Times New Roman" w:hAnsi="Times New Roman"/>
              </w:rPr>
              <w:t>2</w:t>
            </w:r>
          </w:p>
        </w:tc>
        <w:tc>
          <w:tcPr>
            <w:tcW w:w="7347" w:type="dxa"/>
            <w:vAlign w:val="center"/>
            <w:hideMark/>
          </w:tcPr>
          <w:p w14:paraId="454ED6E9" w14:textId="22BD76BE" w:rsidR="00D41A77" w:rsidRPr="002E139C" w:rsidRDefault="00D41A77" w:rsidP="000B79DB">
            <w:pPr>
              <w:jc w:val="center"/>
              <w:rPr>
                <w:rFonts w:ascii="Times New Roman" w:hAnsi="Times New Roman"/>
              </w:rPr>
            </w:pPr>
            <w:r w:rsidRPr="002E139C">
              <w:rPr>
                <w:rFonts w:ascii="Times New Roman" w:hAnsi="Times New Roman"/>
              </w:rPr>
              <w:t>Прокладка напорного коллектора Ду=800 мм от</w:t>
            </w:r>
            <w:r w:rsidR="00E47050">
              <w:rPr>
                <w:rFonts w:ascii="Times New Roman" w:hAnsi="Times New Roman"/>
              </w:rPr>
              <w:t xml:space="preserve"> </w:t>
            </w:r>
            <w:r w:rsidRPr="002E139C">
              <w:rPr>
                <w:rFonts w:ascii="Times New Roman" w:hAnsi="Times New Roman"/>
              </w:rPr>
              <w:t>камеры переключения</w:t>
            </w:r>
            <w:r w:rsidR="00E47050">
              <w:rPr>
                <w:rFonts w:ascii="Times New Roman" w:hAnsi="Times New Roman"/>
              </w:rPr>
              <w:t xml:space="preserve"> </w:t>
            </w:r>
            <w:r w:rsidRPr="002E139C">
              <w:rPr>
                <w:rFonts w:ascii="Times New Roman" w:hAnsi="Times New Roman"/>
              </w:rPr>
              <w:t>"РТС" до камеры гашения напорного коллектора КНС "Соколовская",</w:t>
            </w:r>
            <w:r w:rsidR="00E47050">
              <w:rPr>
                <w:rFonts w:ascii="Times New Roman" w:hAnsi="Times New Roman"/>
              </w:rPr>
              <w:t xml:space="preserve"> </w:t>
            </w:r>
            <w:r w:rsidRPr="002E139C">
              <w:rPr>
                <w:rFonts w:ascii="Times New Roman" w:hAnsi="Times New Roman"/>
              </w:rPr>
              <w:t>L= 2000пм</w:t>
            </w:r>
          </w:p>
        </w:tc>
        <w:tc>
          <w:tcPr>
            <w:tcW w:w="1636" w:type="dxa"/>
            <w:vAlign w:val="center"/>
            <w:hideMark/>
          </w:tcPr>
          <w:p w14:paraId="7C97749E" w14:textId="77777777" w:rsidR="00D41A77" w:rsidRPr="002E139C" w:rsidRDefault="00D41A77" w:rsidP="000B79DB">
            <w:pPr>
              <w:jc w:val="center"/>
              <w:rPr>
                <w:rFonts w:ascii="Times New Roman" w:hAnsi="Times New Roman"/>
              </w:rPr>
            </w:pPr>
            <w:r w:rsidRPr="002E139C">
              <w:rPr>
                <w:rFonts w:ascii="Times New Roman" w:hAnsi="Times New Roman"/>
              </w:rPr>
              <w:t>2021-2030</w:t>
            </w:r>
          </w:p>
        </w:tc>
      </w:tr>
      <w:tr w:rsidR="00D41A77" w:rsidRPr="002E139C" w14:paraId="5720C850" w14:textId="77777777" w:rsidTr="00927974">
        <w:trPr>
          <w:trHeight w:val="468"/>
          <w:jc w:val="center"/>
        </w:trPr>
        <w:tc>
          <w:tcPr>
            <w:tcW w:w="588" w:type="dxa"/>
            <w:vAlign w:val="center"/>
          </w:tcPr>
          <w:p w14:paraId="19C1068A" w14:textId="77777777" w:rsidR="00D41A77" w:rsidRPr="002E139C" w:rsidRDefault="00D41A77" w:rsidP="00941B4A">
            <w:pPr>
              <w:jc w:val="center"/>
              <w:rPr>
                <w:rFonts w:ascii="Times New Roman" w:hAnsi="Times New Roman"/>
              </w:rPr>
            </w:pPr>
            <w:r w:rsidRPr="002E139C">
              <w:rPr>
                <w:rFonts w:ascii="Times New Roman" w:hAnsi="Times New Roman"/>
              </w:rPr>
              <w:t>3</w:t>
            </w:r>
          </w:p>
        </w:tc>
        <w:tc>
          <w:tcPr>
            <w:tcW w:w="7347" w:type="dxa"/>
            <w:vAlign w:val="center"/>
            <w:hideMark/>
          </w:tcPr>
          <w:p w14:paraId="1D249262" w14:textId="77777777" w:rsidR="00D41A77" w:rsidRPr="002E139C" w:rsidRDefault="00D41A77" w:rsidP="000B79DB">
            <w:pPr>
              <w:jc w:val="center"/>
              <w:rPr>
                <w:rFonts w:ascii="Times New Roman" w:hAnsi="Times New Roman"/>
              </w:rPr>
            </w:pPr>
            <w:r w:rsidRPr="002E139C">
              <w:rPr>
                <w:rFonts w:ascii="Times New Roman" w:hAnsi="Times New Roman"/>
              </w:rPr>
              <w:t>Реконструкция КНС "Пушкинская"</w:t>
            </w:r>
          </w:p>
        </w:tc>
        <w:tc>
          <w:tcPr>
            <w:tcW w:w="1636" w:type="dxa"/>
            <w:vAlign w:val="center"/>
            <w:hideMark/>
          </w:tcPr>
          <w:p w14:paraId="1F108090" w14:textId="77777777" w:rsidR="00D41A77" w:rsidRPr="002E139C" w:rsidRDefault="00D41A77" w:rsidP="000B79DB">
            <w:pPr>
              <w:jc w:val="center"/>
              <w:rPr>
                <w:rFonts w:ascii="Times New Roman" w:hAnsi="Times New Roman"/>
              </w:rPr>
            </w:pPr>
            <w:r w:rsidRPr="002E139C">
              <w:rPr>
                <w:rFonts w:ascii="Times New Roman" w:hAnsi="Times New Roman"/>
              </w:rPr>
              <w:t>2021- 2030</w:t>
            </w:r>
          </w:p>
        </w:tc>
      </w:tr>
      <w:tr w:rsidR="00D41A77" w:rsidRPr="002E139C" w14:paraId="6F1F9444" w14:textId="77777777" w:rsidTr="00927974">
        <w:trPr>
          <w:trHeight w:val="504"/>
          <w:jc w:val="center"/>
        </w:trPr>
        <w:tc>
          <w:tcPr>
            <w:tcW w:w="588" w:type="dxa"/>
            <w:vAlign w:val="center"/>
          </w:tcPr>
          <w:p w14:paraId="1FB18127" w14:textId="77777777" w:rsidR="00D41A77" w:rsidRPr="002E139C" w:rsidRDefault="00D41A77" w:rsidP="00941B4A">
            <w:pPr>
              <w:jc w:val="center"/>
              <w:rPr>
                <w:rFonts w:ascii="Times New Roman" w:hAnsi="Times New Roman"/>
              </w:rPr>
            </w:pPr>
            <w:r w:rsidRPr="002E139C">
              <w:rPr>
                <w:rFonts w:ascii="Times New Roman" w:hAnsi="Times New Roman"/>
              </w:rPr>
              <w:t>4</w:t>
            </w:r>
          </w:p>
        </w:tc>
        <w:tc>
          <w:tcPr>
            <w:tcW w:w="7347" w:type="dxa"/>
            <w:vAlign w:val="center"/>
            <w:hideMark/>
          </w:tcPr>
          <w:p w14:paraId="77B471B5" w14:textId="77777777" w:rsidR="00D41A77" w:rsidRPr="002E139C" w:rsidRDefault="00D41A77" w:rsidP="000B79DB">
            <w:pPr>
              <w:jc w:val="center"/>
              <w:rPr>
                <w:rFonts w:ascii="Times New Roman" w:hAnsi="Times New Roman"/>
              </w:rPr>
            </w:pPr>
            <w:r w:rsidRPr="002E139C">
              <w:rPr>
                <w:rFonts w:ascii="Times New Roman" w:hAnsi="Times New Roman"/>
              </w:rPr>
              <w:t>Реконструкция КНС "Московская"</w:t>
            </w:r>
          </w:p>
        </w:tc>
        <w:tc>
          <w:tcPr>
            <w:tcW w:w="1636" w:type="dxa"/>
            <w:vAlign w:val="center"/>
            <w:hideMark/>
          </w:tcPr>
          <w:p w14:paraId="607B23F7" w14:textId="77777777" w:rsidR="00D41A77" w:rsidRPr="002E139C" w:rsidRDefault="00D41A77" w:rsidP="00A81190">
            <w:pPr>
              <w:jc w:val="center"/>
              <w:rPr>
                <w:rFonts w:ascii="Times New Roman" w:hAnsi="Times New Roman"/>
              </w:rPr>
            </w:pPr>
            <w:r>
              <w:rPr>
                <w:rFonts w:ascii="Times New Roman" w:hAnsi="Times New Roman"/>
              </w:rPr>
              <w:t>2014</w:t>
            </w:r>
            <w:r w:rsidRPr="002E139C">
              <w:rPr>
                <w:rFonts w:ascii="Times New Roman" w:hAnsi="Times New Roman"/>
              </w:rPr>
              <w:t>- 20</w:t>
            </w:r>
            <w:r>
              <w:rPr>
                <w:rFonts w:ascii="Times New Roman" w:hAnsi="Times New Roman"/>
              </w:rPr>
              <w:t>16</w:t>
            </w:r>
          </w:p>
        </w:tc>
      </w:tr>
      <w:tr w:rsidR="00D41A77" w:rsidRPr="002E139C" w14:paraId="5B2CCE32" w14:textId="77777777" w:rsidTr="00927974">
        <w:trPr>
          <w:trHeight w:val="468"/>
          <w:jc w:val="center"/>
        </w:trPr>
        <w:tc>
          <w:tcPr>
            <w:tcW w:w="588" w:type="dxa"/>
            <w:vAlign w:val="center"/>
          </w:tcPr>
          <w:p w14:paraId="2987F73B" w14:textId="77777777" w:rsidR="00D41A77" w:rsidRPr="002E139C" w:rsidRDefault="00D41A77" w:rsidP="00941B4A">
            <w:pPr>
              <w:jc w:val="center"/>
              <w:rPr>
                <w:rFonts w:ascii="Times New Roman" w:hAnsi="Times New Roman"/>
              </w:rPr>
            </w:pPr>
            <w:r w:rsidRPr="002E139C">
              <w:rPr>
                <w:rFonts w:ascii="Times New Roman" w:hAnsi="Times New Roman"/>
              </w:rPr>
              <w:t>5</w:t>
            </w:r>
          </w:p>
        </w:tc>
        <w:tc>
          <w:tcPr>
            <w:tcW w:w="7347" w:type="dxa"/>
            <w:vAlign w:val="center"/>
            <w:hideMark/>
          </w:tcPr>
          <w:p w14:paraId="60245618" w14:textId="4AFD4E50" w:rsidR="00D41A77" w:rsidRPr="002E139C" w:rsidRDefault="00D41A77" w:rsidP="000B79DB">
            <w:pPr>
              <w:jc w:val="center"/>
              <w:rPr>
                <w:rFonts w:ascii="Times New Roman" w:hAnsi="Times New Roman"/>
              </w:rPr>
            </w:pPr>
            <w:r w:rsidRPr="002E139C">
              <w:rPr>
                <w:rFonts w:ascii="Times New Roman" w:hAnsi="Times New Roman"/>
              </w:rPr>
              <w:t>Промывка и прочистка канализационных сетей,</w:t>
            </w:r>
            <w:r w:rsidR="00E47050">
              <w:rPr>
                <w:rFonts w:ascii="Times New Roman" w:hAnsi="Times New Roman"/>
              </w:rPr>
              <w:t xml:space="preserve"> </w:t>
            </w:r>
            <w:r w:rsidRPr="002E139C">
              <w:rPr>
                <w:rFonts w:ascii="Times New Roman" w:hAnsi="Times New Roman"/>
              </w:rPr>
              <w:t>L= 1000 пм.</w:t>
            </w:r>
          </w:p>
        </w:tc>
        <w:tc>
          <w:tcPr>
            <w:tcW w:w="1636" w:type="dxa"/>
            <w:vAlign w:val="center"/>
            <w:hideMark/>
          </w:tcPr>
          <w:p w14:paraId="6D07B161" w14:textId="77777777" w:rsidR="00D41A77" w:rsidRPr="002E139C" w:rsidRDefault="00D41A77" w:rsidP="000B79DB">
            <w:pPr>
              <w:jc w:val="center"/>
              <w:rPr>
                <w:rFonts w:ascii="Times New Roman" w:hAnsi="Times New Roman"/>
              </w:rPr>
            </w:pPr>
            <w:r w:rsidRPr="002E139C">
              <w:rPr>
                <w:rFonts w:ascii="Times New Roman" w:hAnsi="Times New Roman"/>
              </w:rPr>
              <w:t>2021- 2030</w:t>
            </w:r>
          </w:p>
        </w:tc>
      </w:tr>
      <w:tr w:rsidR="00D41A77" w:rsidRPr="002E139C" w14:paraId="63069D90" w14:textId="77777777" w:rsidTr="00927974">
        <w:trPr>
          <w:trHeight w:val="444"/>
          <w:jc w:val="center"/>
        </w:trPr>
        <w:tc>
          <w:tcPr>
            <w:tcW w:w="588" w:type="dxa"/>
            <w:vAlign w:val="center"/>
          </w:tcPr>
          <w:p w14:paraId="60EF4D06" w14:textId="77777777" w:rsidR="00D41A77" w:rsidRPr="002E139C" w:rsidRDefault="00D41A77" w:rsidP="00941B4A">
            <w:pPr>
              <w:jc w:val="center"/>
              <w:rPr>
                <w:rFonts w:ascii="Times New Roman" w:hAnsi="Times New Roman"/>
              </w:rPr>
            </w:pPr>
            <w:r w:rsidRPr="002E139C">
              <w:rPr>
                <w:rFonts w:ascii="Times New Roman" w:hAnsi="Times New Roman"/>
              </w:rPr>
              <w:t>6</w:t>
            </w:r>
          </w:p>
        </w:tc>
        <w:tc>
          <w:tcPr>
            <w:tcW w:w="7347" w:type="dxa"/>
            <w:vAlign w:val="center"/>
            <w:hideMark/>
          </w:tcPr>
          <w:p w14:paraId="576AB87E" w14:textId="37F01169" w:rsidR="00D41A77" w:rsidRPr="002E139C" w:rsidRDefault="00D41A77" w:rsidP="000B79DB">
            <w:pPr>
              <w:jc w:val="center"/>
              <w:rPr>
                <w:rFonts w:ascii="Times New Roman" w:hAnsi="Times New Roman"/>
              </w:rPr>
            </w:pPr>
            <w:r w:rsidRPr="002E139C">
              <w:rPr>
                <w:rFonts w:ascii="Times New Roman" w:hAnsi="Times New Roman"/>
              </w:rPr>
              <w:t>Капитальный</w:t>
            </w:r>
            <w:r w:rsidR="00E47050">
              <w:rPr>
                <w:rFonts w:ascii="Times New Roman" w:hAnsi="Times New Roman"/>
              </w:rPr>
              <w:t xml:space="preserve"> </w:t>
            </w:r>
            <w:r w:rsidRPr="002E139C">
              <w:rPr>
                <w:rFonts w:ascii="Times New Roman" w:hAnsi="Times New Roman"/>
              </w:rPr>
              <w:t>ремонт колодцев, 200 единиц</w:t>
            </w:r>
          </w:p>
        </w:tc>
        <w:tc>
          <w:tcPr>
            <w:tcW w:w="1636" w:type="dxa"/>
            <w:vAlign w:val="center"/>
            <w:hideMark/>
          </w:tcPr>
          <w:p w14:paraId="3434A765" w14:textId="77777777" w:rsidR="00D41A77" w:rsidRPr="002E139C" w:rsidRDefault="00D41A77" w:rsidP="000B79DB">
            <w:pPr>
              <w:jc w:val="center"/>
              <w:rPr>
                <w:rFonts w:ascii="Times New Roman" w:hAnsi="Times New Roman"/>
              </w:rPr>
            </w:pPr>
            <w:r w:rsidRPr="002E139C">
              <w:rPr>
                <w:rFonts w:ascii="Times New Roman" w:hAnsi="Times New Roman"/>
              </w:rPr>
              <w:t>2021- 2030</w:t>
            </w:r>
          </w:p>
        </w:tc>
      </w:tr>
      <w:tr w:rsidR="00D41A77" w:rsidRPr="002E139C" w14:paraId="299AE8A8" w14:textId="77777777" w:rsidTr="00927974">
        <w:trPr>
          <w:trHeight w:val="804"/>
          <w:jc w:val="center"/>
        </w:trPr>
        <w:tc>
          <w:tcPr>
            <w:tcW w:w="588" w:type="dxa"/>
            <w:vAlign w:val="center"/>
          </w:tcPr>
          <w:p w14:paraId="0FD78F48" w14:textId="77777777" w:rsidR="00D41A77" w:rsidRPr="002E139C" w:rsidRDefault="00D41A77" w:rsidP="00941B4A">
            <w:pPr>
              <w:jc w:val="center"/>
              <w:rPr>
                <w:rFonts w:ascii="Times New Roman" w:hAnsi="Times New Roman"/>
              </w:rPr>
            </w:pPr>
            <w:r w:rsidRPr="002E139C">
              <w:rPr>
                <w:rFonts w:ascii="Times New Roman" w:hAnsi="Times New Roman"/>
              </w:rPr>
              <w:t>7</w:t>
            </w:r>
          </w:p>
        </w:tc>
        <w:tc>
          <w:tcPr>
            <w:tcW w:w="7347" w:type="dxa"/>
            <w:vAlign w:val="center"/>
            <w:hideMark/>
          </w:tcPr>
          <w:p w14:paraId="5BA07B32" w14:textId="08BA5ADD" w:rsidR="00D41A77" w:rsidRPr="002E139C" w:rsidRDefault="00D41A77" w:rsidP="000B79DB">
            <w:pPr>
              <w:jc w:val="center"/>
              <w:rPr>
                <w:rFonts w:ascii="Times New Roman" w:hAnsi="Times New Roman"/>
              </w:rPr>
            </w:pPr>
            <w:r w:rsidRPr="002E139C">
              <w:rPr>
                <w:rFonts w:ascii="Times New Roman" w:hAnsi="Times New Roman"/>
              </w:rPr>
              <w:t>Перекладка коллектора, Ду =1000 мм, протяженностью 300м, от камеры гашения ЛЭП, до камеры переключения РТС,</w:t>
            </w:r>
            <w:r w:rsidR="00E47050">
              <w:rPr>
                <w:rFonts w:ascii="Times New Roman" w:hAnsi="Times New Roman"/>
              </w:rPr>
              <w:t xml:space="preserve"> </w:t>
            </w:r>
            <w:r w:rsidRPr="002E139C">
              <w:rPr>
                <w:rFonts w:ascii="Times New Roman" w:hAnsi="Times New Roman"/>
              </w:rPr>
              <w:t>L=300 пм</w:t>
            </w:r>
          </w:p>
        </w:tc>
        <w:tc>
          <w:tcPr>
            <w:tcW w:w="1636" w:type="dxa"/>
            <w:vAlign w:val="center"/>
            <w:hideMark/>
          </w:tcPr>
          <w:p w14:paraId="36A3164A" w14:textId="77777777" w:rsidR="00D41A77" w:rsidRPr="002E139C" w:rsidRDefault="00D41A77" w:rsidP="000B79DB">
            <w:pPr>
              <w:jc w:val="center"/>
              <w:rPr>
                <w:rFonts w:ascii="Times New Roman" w:hAnsi="Times New Roman"/>
              </w:rPr>
            </w:pPr>
            <w:r w:rsidRPr="002E139C">
              <w:rPr>
                <w:rFonts w:ascii="Times New Roman" w:hAnsi="Times New Roman"/>
              </w:rPr>
              <w:t>2016-2017</w:t>
            </w:r>
          </w:p>
        </w:tc>
      </w:tr>
      <w:tr w:rsidR="00D41A77" w:rsidRPr="002E139C" w14:paraId="60997DD8" w14:textId="77777777" w:rsidTr="00927974">
        <w:trPr>
          <w:trHeight w:val="960"/>
          <w:jc w:val="center"/>
        </w:trPr>
        <w:tc>
          <w:tcPr>
            <w:tcW w:w="588" w:type="dxa"/>
            <w:vAlign w:val="center"/>
          </w:tcPr>
          <w:p w14:paraId="36DC2B5B" w14:textId="77777777" w:rsidR="00D41A77" w:rsidRPr="002E139C" w:rsidRDefault="00A10DBF" w:rsidP="00941B4A">
            <w:pPr>
              <w:jc w:val="center"/>
              <w:rPr>
                <w:rFonts w:ascii="Times New Roman" w:hAnsi="Times New Roman"/>
              </w:rPr>
            </w:pPr>
            <w:r>
              <w:rPr>
                <w:rFonts w:ascii="Times New Roman" w:hAnsi="Times New Roman"/>
              </w:rPr>
              <w:t>8</w:t>
            </w:r>
          </w:p>
        </w:tc>
        <w:tc>
          <w:tcPr>
            <w:tcW w:w="7347" w:type="dxa"/>
            <w:vAlign w:val="center"/>
            <w:hideMark/>
          </w:tcPr>
          <w:p w14:paraId="37780FFC" w14:textId="5A9DB846" w:rsidR="00D41A77" w:rsidRPr="002E139C" w:rsidRDefault="00D41A77" w:rsidP="000B79DB">
            <w:pPr>
              <w:jc w:val="center"/>
              <w:rPr>
                <w:rFonts w:ascii="Times New Roman" w:hAnsi="Times New Roman"/>
              </w:rPr>
            </w:pPr>
            <w:r w:rsidRPr="002E139C">
              <w:rPr>
                <w:rFonts w:ascii="Times New Roman" w:eastAsia="Courier New" w:hAnsi="Times New Roman"/>
              </w:rPr>
              <w:t>Внедрение систем автоматизации и диспетчеризации, АСУ режимами водоотведения, автоматизация ЖКХ, с установкой приборов учета</w:t>
            </w:r>
            <w:r w:rsidR="00E47050">
              <w:rPr>
                <w:rFonts w:ascii="Times New Roman" w:eastAsia="Courier New" w:hAnsi="Times New Roman"/>
              </w:rPr>
              <w:t xml:space="preserve"> </w:t>
            </w:r>
            <w:r w:rsidRPr="002E139C">
              <w:rPr>
                <w:rFonts w:ascii="Times New Roman" w:eastAsia="Courier New" w:hAnsi="Times New Roman"/>
              </w:rPr>
              <w:t>сточных вод на КНС</w:t>
            </w:r>
          </w:p>
        </w:tc>
        <w:tc>
          <w:tcPr>
            <w:tcW w:w="1636" w:type="dxa"/>
            <w:vAlign w:val="center"/>
            <w:hideMark/>
          </w:tcPr>
          <w:p w14:paraId="140A0CCB" w14:textId="77777777" w:rsidR="00D41A77" w:rsidRPr="002E139C" w:rsidRDefault="00D41A77" w:rsidP="000B79DB">
            <w:pPr>
              <w:jc w:val="center"/>
              <w:rPr>
                <w:rFonts w:ascii="Times New Roman" w:hAnsi="Times New Roman"/>
              </w:rPr>
            </w:pPr>
            <w:r w:rsidRPr="002E139C">
              <w:rPr>
                <w:rFonts w:ascii="Times New Roman" w:hAnsi="Times New Roman"/>
              </w:rPr>
              <w:t>2025-2030</w:t>
            </w:r>
          </w:p>
        </w:tc>
      </w:tr>
      <w:tr w:rsidR="00A10DBF" w:rsidRPr="002E139C" w14:paraId="01D34927" w14:textId="77777777" w:rsidTr="00927974">
        <w:trPr>
          <w:trHeight w:val="960"/>
          <w:jc w:val="center"/>
        </w:trPr>
        <w:tc>
          <w:tcPr>
            <w:tcW w:w="588" w:type="dxa"/>
            <w:vAlign w:val="center"/>
          </w:tcPr>
          <w:p w14:paraId="7B7DA6D9" w14:textId="77777777" w:rsidR="00A10DBF" w:rsidRPr="002E139C" w:rsidRDefault="00A10DBF" w:rsidP="00941B4A">
            <w:pPr>
              <w:jc w:val="center"/>
              <w:rPr>
                <w:rFonts w:ascii="Times New Roman" w:hAnsi="Times New Roman"/>
              </w:rPr>
            </w:pPr>
            <w:r>
              <w:rPr>
                <w:rFonts w:ascii="Times New Roman" w:hAnsi="Times New Roman"/>
              </w:rPr>
              <w:t>9</w:t>
            </w:r>
          </w:p>
        </w:tc>
        <w:tc>
          <w:tcPr>
            <w:tcW w:w="7347" w:type="dxa"/>
            <w:vAlign w:val="center"/>
            <w:hideMark/>
          </w:tcPr>
          <w:p w14:paraId="1E76DBCE" w14:textId="77777777" w:rsidR="00A10DBF" w:rsidRPr="002E139C" w:rsidRDefault="00A10DBF" w:rsidP="000B79DB">
            <w:pPr>
              <w:jc w:val="center"/>
              <w:rPr>
                <w:rFonts w:ascii="Times New Roman" w:hAnsi="Times New Roman"/>
              </w:rPr>
            </w:pPr>
            <w:r w:rsidRPr="002E139C">
              <w:rPr>
                <w:rFonts w:ascii="Times New Roman" w:eastAsia="Courier New" w:hAnsi="Times New Roman"/>
              </w:rPr>
              <w:t>Модернизация коллектора от камеры переключения РТС до ЩМОС с Ø 800 мм до Ø 1000 мм, l=2650м</w:t>
            </w:r>
          </w:p>
        </w:tc>
        <w:tc>
          <w:tcPr>
            <w:tcW w:w="1636" w:type="dxa"/>
            <w:vAlign w:val="center"/>
            <w:hideMark/>
          </w:tcPr>
          <w:p w14:paraId="50DB22CF" w14:textId="77777777" w:rsidR="00A10DBF" w:rsidRPr="002E139C" w:rsidRDefault="00A10DBF" w:rsidP="000B79DB">
            <w:pPr>
              <w:jc w:val="center"/>
              <w:rPr>
                <w:rFonts w:ascii="Times New Roman" w:hAnsi="Times New Roman"/>
              </w:rPr>
            </w:pPr>
            <w:r w:rsidRPr="002E139C">
              <w:rPr>
                <w:rFonts w:ascii="Times New Roman" w:hAnsi="Times New Roman"/>
              </w:rPr>
              <w:t>2018-2020</w:t>
            </w:r>
          </w:p>
        </w:tc>
      </w:tr>
      <w:tr w:rsidR="00A10DBF" w:rsidRPr="002E139C" w14:paraId="44803E7E" w14:textId="77777777" w:rsidTr="00927974">
        <w:trPr>
          <w:trHeight w:val="960"/>
          <w:jc w:val="center"/>
        </w:trPr>
        <w:tc>
          <w:tcPr>
            <w:tcW w:w="588" w:type="dxa"/>
            <w:vAlign w:val="center"/>
          </w:tcPr>
          <w:p w14:paraId="21AA0A80" w14:textId="77777777" w:rsidR="00A10DBF" w:rsidRPr="002E139C" w:rsidRDefault="00A10DBF" w:rsidP="00941B4A">
            <w:pPr>
              <w:jc w:val="center"/>
              <w:rPr>
                <w:rFonts w:ascii="Times New Roman" w:hAnsi="Times New Roman"/>
              </w:rPr>
            </w:pPr>
            <w:r>
              <w:rPr>
                <w:rFonts w:ascii="Times New Roman" w:hAnsi="Times New Roman"/>
              </w:rPr>
              <w:t>10</w:t>
            </w:r>
          </w:p>
        </w:tc>
        <w:tc>
          <w:tcPr>
            <w:tcW w:w="7347" w:type="dxa"/>
            <w:vAlign w:val="center"/>
            <w:hideMark/>
          </w:tcPr>
          <w:p w14:paraId="1361A639" w14:textId="77777777" w:rsidR="00A10DBF" w:rsidRPr="002E139C" w:rsidRDefault="00A10DBF" w:rsidP="000B79DB">
            <w:pPr>
              <w:jc w:val="center"/>
              <w:rPr>
                <w:rFonts w:ascii="Times New Roman" w:hAnsi="Times New Roman"/>
              </w:rPr>
            </w:pPr>
            <w:r w:rsidRPr="002E139C">
              <w:rPr>
                <w:rFonts w:ascii="Times New Roman" w:hAnsi="Times New Roman"/>
              </w:rPr>
              <w:t>Реконструкция напорного коллектора от КНС «Московская» до камеры гашения ЛЭП с Ø 450 мм до Ø 500 мм l=3300 м</w:t>
            </w:r>
          </w:p>
        </w:tc>
        <w:tc>
          <w:tcPr>
            <w:tcW w:w="1636" w:type="dxa"/>
            <w:vAlign w:val="center"/>
            <w:hideMark/>
          </w:tcPr>
          <w:p w14:paraId="24329B65" w14:textId="77777777" w:rsidR="00A10DBF" w:rsidRPr="002E139C" w:rsidRDefault="00A10DBF" w:rsidP="000B79DB">
            <w:pPr>
              <w:jc w:val="center"/>
              <w:rPr>
                <w:rFonts w:ascii="Times New Roman" w:hAnsi="Times New Roman"/>
              </w:rPr>
            </w:pPr>
            <w:r w:rsidRPr="002E139C">
              <w:rPr>
                <w:rFonts w:ascii="Times New Roman" w:hAnsi="Times New Roman"/>
              </w:rPr>
              <w:t>2017-2019</w:t>
            </w:r>
          </w:p>
        </w:tc>
      </w:tr>
      <w:tr w:rsidR="00A10DBF" w:rsidRPr="002E139C" w14:paraId="1F234E87" w14:textId="77777777" w:rsidTr="00927974">
        <w:trPr>
          <w:trHeight w:val="960"/>
          <w:jc w:val="center"/>
        </w:trPr>
        <w:tc>
          <w:tcPr>
            <w:tcW w:w="588" w:type="dxa"/>
            <w:vAlign w:val="center"/>
          </w:tcPr>
          <w:p w14:paraId="06EA4896" w14:textId="77777777" w:rsidR="00A10DBF" w:rsidRPr="002E139C" w:rsidRDefault="00A10DBF" w:rsidP="00941B4A">
            <w:pPr>
              <w:jc w:val="center"/>
              <w:rPr>
                <w:rFonts w:ascii="Times New Roman" w:hAnsi="Times New Roman"/>
              </w:rPr>
            </w:pPr>
            <w:r w:rsidRPr="002E139C">
              <w:rPr>
                <w:rFonts w:ascii="Times New Roman" w:hAnsi="Times New Roman"/>
              </w:rPr>
              <w:t>1</w:t>
            </w:r>
            <w:r>
              <w:rPr>
                <w:rFonts w:ascii="Times New Roman" w:hAnsi="Times New Roman"/>
              </w:rPr>
              <w:t>1</w:t>
            </w:r>
          </w:p>
        </w:tc>
        <w:tc>
          <w:tcPr>
            <w:tcW w:w="7347" w:type="dxa"/>
            <w:vAlign w:val="center"/>
            <w:hideMark/>
          </w:tcPr>
          <w:p w14:paraId="64EF49AE" w14:textId="77777777" w:rsidR="00A10DBF" w:rsidRPr="002E139C" w:rsidRDefault="00A10DBF" w:rsidP="000B79DB">
            <w:pPr>
              <w:jc w:val="center"/>
              <w:rPr>
                <w:rFonts w:ascii="Times New Roman" w:hAnsi="Times New Roman"/>
              </w:rPr>
            </w:pPr>
            <w:r w:rsidRPr="002E139C">
              <w:rPr>
                <w:rFonts w:ascii="Times New Roman" w:eastAsia="Courier New" w:hAnsi="Times New Roman"/>
              </w:rPr>
              <w:t>Реконструкция напорного коллектора от КНС «Чижово» до камеры гашения ЛЭП с Ø 600 мм до Ø 630 мм l=2800 м</w:t>
            </w:r>
          </w:p>
        </w:tc>
        <w:tc>
          <w:tcPr>
            <w:tcW w:w="1636" w:type="dxa"/>
            <w:vAlign w:val="center"/>
            <w:hideMark/>
          </w:tcPr>
          <w:p w14:paraId="4AEA71FA" w14:textId="77777777" w:rsidR="00A10DBF" w:rsidRPr="002E139C" w:rsidRDefault="00A10DBF" w:rsidP="000B79DB">
            <w:pPr>
              <w:jc w:val="center"/>
              <w:rPr>
                <w:rFonts w:ascii="Times New Roman" w:hAnsi="Times New Roman"/>
              </w:rPr>
            </w:pPr>
            <w:r w:rsidRPr="002E139C">
              <w:rPr>
                <w:rFonts w:ascii="Times New Roman" w:hAnsi="Times New Roman"/>
              </w:rPr>
              <w:t>2018-2020</w:t>
            </w:r>
          </w:p>
        </w:tc>
      </w:tr>
      <w:tr w:rsidR="00A10DBF" w:rsidRPr="002E139C" w14:paraId="6D98D422" w14:textId="77777777" w:rsidTr="00927974">
        <w:trPr>
          <w:trHeight w:val="960"/>
          <w:jc w:val="center"/>
        </w:trPr>
        <w:tc>
          <w:tcPr>
            <w:tcW w:w="588" w:type="dxa"/>
            <w:vAlign w:val="center"/>
          </w:tcPr>
          <w:p w14:paraId="28884831" w14:textId="77777777" w:rsidR="00A10DBF" w:rsidRPr="002E139C" w:rsidRDefault="00A10DBF" w:rsidP="00941B4A">
            <w:pPr>
              <w:jc w:val="center"/>
              <w:rPr>
                <w:rFonts w:ascii="Times New Roman" w:hAnsi="Times New Roman"/>
              </w:rPr>
            </w:pPr>
            <w:r w:rsidRPr="002E139C">
              <w:rPr>
                <w:rFonts w:ascii="Times New Roman" w:hAnsi="Times New Roman"/>
              </w:rPr>
              <w:t>1</w:t>
            </w:r>
            <w:r>
              <w:rPr>
                <w:rFonts w:ascii="Times New Roman" w:hAnsi="Times New Roman"/>
              </w:rPr>
              <w:t>2</w:t>
            </w:r>
          </w:p>
        </w:tc>
        <w:tc>
          <w:tcPr>
            <w:tcW w:w="7347" w:type="dxa"/>
            <w:vAlign w:val="center"/>
            <w:hideMark/>
          </w:tcPr>
          <w:p w14:paraId="0F464DA8" w14:textId="77777777" w:rsidR="00A10DBF" w:rsidRPr="002E139C" w:rsidRDefault="00A10DBF" w:rsidP="000B79DB">
            <w:pPr>
              <w:jc w:val="center"/>
              <w:rPr>
                <w:rFonts w:ascii="Times New Roman" w:hAnsi="Times New Roman"/>
              </w:rPr>
            </w:pPr>
            <w:r w:rsidRPr="002E139C">
              <w:rPr>
                <w:rFonts w:ascii="Times New Roman" w:hAnsi="Times New Roman"/>
              </w:rPr>
              <w:t>Реконструкция коллектора по Котельному проезду с Ø 200 мм до Ø 300 мм, l=640м</w:t>
            </w:r>
          </w:p>
        </w:tc>
        <w:tc>
          <w:tcPr>
            <w:tcW w:w="1636" w:type="dxa"/>
            <w:vAlign w:val="center"/>
            <w:hideMark/>
          </w:tcPr>
          <w:p w14:paraId="171DCEF2" w14:textId="77777777" w:rsidR="00A10DBF" w:rsidRPr="002E139C" w:rsidRDefault="00A10DBF" w:rsidP="000B79DB">
            <w:pPr>
              <w:jc w:val="center"/>
              <w:rPr>
                <w:rFonts w:ascii="Times New Roman" w:hAnsi="Times New Roman"/>
              </w:rPr>
            </w:pPr>
            <w:r w:rsidRPr="002E139C">
              <w:rPr>
                <w:rFonts w:ascii="Times New Roman" w:hAnsi="Times New Roman"/>
              </w:rPr>
              <w:t>2018-2019</w:t>
            </w:r>
          </w:p>
        </w:tc>
      </w:tr>
      <w:tr w:rsidR="00A10DBF" w:rsidRPr="002E139C" w14:paraId="27C2F08D" w14:textId="77777777" w:rsidTr="00927974">
        <w:trPr>
          <w:trHeight w:val="960"/>
          <w:jc w:val="center"/>
        </w:trPr>
        <w:tc>
          <w:tcPr>
            <w:tcW w:w="588" w:type="dxa"/>
            <w:vAlign w:val="center"/>
          </w:tcPr>
          <w:p w14:paraId="1B0EFB5D" w14:textId="77777777" w:rsidR="00A10DBF" w:rsidRPr="002E139C" w:rsidRDefault="00A10DBF" w:rsidP="00941B4A">
            <w:pPr>
              <w:jc w:val="center"/>
              <w:rPr>
                <w:rFonts w:ascii="Times New Roman" w:hAnsi="Times New Roman"/>
              </w:rPr>
            </w:pPr>
            <w:r w:rsidRPr="002E139C">
              <w:rPr>
                <w:rFonts w:ascii="Times New Roman" w:hAnsi="Times New Roman"/>
              </w:rPr>
              <w:t>1</w:t>
            </w:r>
            <w:r>
              <w:rPr>
                <w:rFonts w:ascii="Times New Roman" w:hAnsi="Times New Roman"/>
              </w:rPr>
              <w:t>3</w:t>
            </w:r>
          </w:p>
        </w:tc>
        <w:tc>
          <w:tcPr>
            <w:tcW w:w="7347" w:type="dxa"/>
            <w:vAlign w:val="center"/>
            <w:hideMark/>
          </w:tcPr>
          <w:p w14:paraId="28CDDE8D" w14:textId="77777777" w:rsidR="00A10DBF" w:rsidRPr="002E139C" w:rsidRDefault="00A10DBF" w:rsidP="000B79DB">
            <w:pPr>
              <w:jc w:val="center"/>
              <w:rPr>
                <w:rFonts w:ascii="Times New Roman" w:hAnsi="Times New Roman"/>
              </w:rPr>
            </w:pPr>
            <w:r w:rsidRPr="002E139C">
              <w:rPr>
                <w:rFonts w:ascii="Times New Roman" w:hAnsi="Times New Roman"/>
              </w:rPr>
              <w:t>Реконструкция коллектора по ул. Московская от ул. Школьная до ул. Вокзальная с Ø 150 мм до Ø 300 мм, l=440м</w:t>
            </w:r>
          </w:p>
        </w:tc>
        <w:tc>
          <w:tcPr>
            <w:tcW w:w="1636" w:type="dxa"/>
            <w:vAlign w:val="center"/>
            <w:hideMark/>
          </w:tcPr>
          <w:p w14:paraId="7CDF90CD" w14:textId="77777777" w:rsidR="00A10DBF" w:rsidRPr="002E139C" w:rsidRDefault="00A10DBF" w:rsidP="000B79DB">
            <w:pPr>
              <w:jc w:val="center"/>
              <w:rPr>
                <w:rFonts w:ascii="Times New Roman" w:hAnsi="Times New Roman"/>
              </w:rPr>
            </w:pPr>
            <w:r w:rsidRPr="002E139C">
              <w:rPr>
                <w:rFonts w:ascii="Times New Roman" w:hAnsi="Times New Roman"/>
              </w:rPr>
              <w:t>2017-2018</w:t>
            </w:r>
          </w:p>
        </w:tc>
      </w:tr>
      <w:tr w:rsidR="00A10DBF" w:rsidRPr="002E139C" w14:paraId="60296A52" w14:textId="77777777" w:rsidTr="00927974">
        <w:trPr>
          <w:trHeight w:val="960"/>
          <w:jc w:val="center"/>
        </w:trPr>
        <w:tc>
          <w:tcPr>
            <w:tcW w:w="588" w:type="dxa"/>
            <w:vAlign w:val="center"/>
          </w:tcPr>
          <w:p w14:paraId="7C93103C" w14:textId="77777777" w:rsidR="00A10DBF" w:rsidRPr="002E139C" w:rsidRDefault="00A10DBF" w:rsidP="00941B4A">
            <w:pPr>
              <w:jc w:val="center"/>
              <w:rPr>
                <w:rFonts w:ascii="Times New Roman" w:hAnsi="Times New Roman"/>
              </w:rPr>
            </w:pPr>
            <w:r w:rsidRPr="002E139C">
              <w:rPr>
                <w:rFonts w:ascii="Times New Roman" w:hAnsi="Times New Roman"/>
              </w:rPr>
              <w:t>1</w:t>
            </w:r>
            <w:r>
              <w:rPr>
                <w:rFonts w:ascii="Times New Roman" w:hAnsi="Times New Roman"/>
              </w:rPr>
              <w:t>4</w:t>
            </w:r>
          </w:p>
        </w:tc>
        <w:tc>
          <w:tcPr>
            <w:tcW w:w="7347" w:type="dxa"/>
            <w:vAlign w:val="center"/>
            <w:hideMark/>
          </w:tcPr>
          <w:p w14:paraId="30E2C4C9" w14:textId="77777777" w:rsidR="00A10DBF" w:rsidRPr="002E139C" w:rsidRDefault="00A10DBF" w:rsidP="000B79DB">
            <w:pPr>
              <w:jc w:val="center"/>
              <w:rPr>
                <w:rFonts w:ascii="Times New Roman" w:hAnsi="Times New Roman"/>
              </w:rPr>
            </w:pPr>
            <w:r w:rsidRPr="002E139C">
              <w:rPr>
                <w:rFonts w:ascii="Times New Roman" w:hAnsi="Times New Roman"/>
              </w:rPr>
              <w:t>Строительство канализационных сетей от точки присоединения к магистральным сетям до границ земельного участка застройщика Ø 100 мм (на 1 км)</w:t>
            </w:r>
          </w:p>
        </w:tc>
        <w:tc>
          <w:tcPr>
            <w:tcW w:w="1636" w:type="dxa"/>
            <w:vAlign w:val="center"/>
            <w:hideMark/>
          </w:tcPr>
          <w:p w14:paraId="06A41795" w14:textId="77777777" w:rsidR="00A10DBF" w:rsidRPr="002E139C" w:rsidRDefault="00A10DBF" w:rsidP="000B79DB">
            <w:pPr>
              <w:jc w:val="center"/>
              <w:rPr>
                <w:rFonts w:ascii="Times New Roman" w:hAnsi="Times New Roman"/>
              </w:rPr>
            </w:pPr>
            <w:r w:rsidRPr="002E139C">
              <w:rPr>
                <w:rFonts w:ascii="Times New Roman" w:hAnsi="Times New Roman"/>
              </w:rPr>
              <w:t>2016-2020</w:t>
            </w:r>
          </w:p>
        </w:tc>
      </w:tr>
      <w:tr w:rsidR="00A10DBF" w:rsidRPr="002E139C" w14:paraId="1C60D340" w14:textId="77777777" w:rsidTr="00927974">
        <w:trPr>
          <w:trHeight w:val="960"/>
          <w:jc w:val="center"/>
        </w:trPr>
        <w:tc>
          <w:tcPr>
            <w:tcW w:w="588" w:type="dxa"/>
            <w:vAlign w:val="center"/>
          </w:tcPr>
          <w:p w14:paraId="2FE0B8A9" w14:textId="77777777" w:rsidR="00A10DBF" w:rsidRPr="002E139C" w:rsidRDefault="00A10DBF" w:rsidP="00941B4A">
            <w:pPr>
              <w:jc w:val="center"/>
              <w:rPr>
                <w:rFonts w:ascii="Times New Roman" w:hAnsi="Times New Roman"/>
              </w:rPr>
            </w:pPr>
            <w:r w:rsidRPr="002E139C">
              <w:rPr>
                <w:rFonts w:ascii="Times New Roman" w:hAnsi="Times New Roman"/>
              </w:rPr>
              <w:t>1</w:t>
            </w:r>
            <w:r>
              <w:rPr>
                <w:rFonts w:ascii="Times New Roman" w:hAnsi="Times New Roman"/>
              </w:rPr>
              <w:t>5</w:t>
            </w:r>
          </w:p>
        </w:tc>
        <w:tc>
          <w:tcPr>
            <w:tcW w:w="7347" w:type="dxa"/>
            <w:vAlign w:val="center"/>
            <w:hideMark/>
          </w:tcPr>
          <w:p w14:paraId="5B19024F" w14:textId="77777777" w:rsidR="00A10DBF" w:rsidRPr="002E139C" w:rsidRDefault="00A10DBF" w:rsidP="000B79DB">
            <w:pPr>
              <w:jc w:val="center"/>
              <w:rPr>
                <w:rFonts w:ascii="Times New Roman" w:hAnsi="Times New Roman"/>
              </w:rPr>
            </w:pPr>
            <w:r w:rsidRPr="002E139C">
              <w:rPr>
                <w:rFonts w:ascii="Times New Roman" w:hAnsi="Times New Roman"/>
              </w:rPr>
              <w:t>Строительство канализационных сетей от точки присоединения к магистральным сетям до границ земельного участка застройщика Ø 200 мм (на 1 км)</w:t>
            </w:r>
          </w:p>
        </w:tc>
        <w:tc>
          <w:tcPr>
            <w:tcW w:w="1636" w:type="dxa"/>
            <w:vAlign w:val="center"/>
            <w:hideMark/>
          </w:tcPr>
          <w:p w14:paraId="697A8583" w14:textId="77777777" w:rsidR="00A10DBF" w:rsidRPr="002E139C" w:rsidRDefault="00A10DBF" w:rsidP="000B79DB">
            <w:pPr>
              <w:jc w:val="center"/>
              <w:rPr>
                <w:rFonts w:ascii="Times New Roman" w:hAnsi="Times New Roman"/>
              </w:rPr>
            </w:pPr>
            <w:r w:rsidRPr="002E139C">
              <w:rPr>
                <w:rFonts w:ascii="Times New Roman" w:hAnsi="Times New Roman"/>
              </w:rPr>
              <w:t>2016-2020</w:t>
            </w:r>
          </w:p>
        </w:tc>
      </w:tr>
      <w:tr w:rsidR="00A10DBF" w:rsidRPr="002E139C" w14:paraId="2D880528" w14:textId="77777777" w:rsidTr="00927974">
        <w:trPr>
          <w:trHeight w:val="960"/>
          <w:jc w:val="center"/>
        </w:trPr>
        <w:tc>
          <w:tcPr>
            <w:tcW w:w="588" w:type="dxa"/>
            <w:vAlign w:val="center"/>
          </w:tcPr>
          <w:p w14:paraId="4994FDDD" w14:textId="77777777" w:rsidR="00A10DBF" w:rsidRPr="002E139C" w:rsidRDefault="00A10DBF" w:rsidP="00941B4A">
            <w:pPr>
              <w:jc w:val="center"/>
              <w:rPr>
                <w:rFonts w:ascii="Times New Roman" w:hAnsi="Times New Roman"/>
              </w:rPr>
            </w:pPr>
            <w:r>
              <w:rPr>
                <w:rFonts w:ascii="Times New Roman" w:hAnsi="Times New Roman"/>
              </w:rPr>
              <w:lastRenderedPageBreak/>
              <w:t>16</w:t>
            </w:r>
          </w:p>
        </w:tc>
        <w:tc>
          <w:tcPr>
            <w:tcW w:w="7347" w:type="dxa"/>
            <w:vAlign w:val="center"/>
            <w:hideMark/>
          </w:tcPr>
          <w:p w14:paraId="73DBE94A" w14:textId="77777777" w:rsidR="00A10DBF" w:rsidRPr="002E139C" w:rsidRDefault="00A10DBF" w:rsidP="000B79DB">
            <w:pPr>
              <w:jc w:val="center"/>
              <w:rPr>
                <w:rFonts w:ascii="Times New Roman" w:hAnsi="Times New Roman"/>
              </w:rPr>
            </w:pPr>
            <w:r w:rsidRPr="002E139C">
              <w:rPr>
                <w:rFonts w:ascii="Times New Roman" w:hAnsi="Times New Roman"/>
              </w:rPr>
              <w:t>Строительство канализационных сетей от точки присоединения к магистральным сетям до границ земельного участка застройщика Ø 300 мм (на 1 км)</w:t>
            </w:r>
          </w:p>
        </w:tc>
        <w:tc>
          <w:tcPr>
            <w:tcW w:w="1636" w:type="dxa"/>
            <w:vAlign w:val="center"/>
            <w:hideMark/>
          </w:tcPr>
          <w:p w14:paraId="5691AC33" w14:textId="77777777" w:rsidR="00A10DBF" w:rsidRPr="002E139C" w:rsidRDefault="00A10DBF" w:rsidP="000B79DB">
            <w:pPr>
              <w:jc w:val="center"/>
              <w:rPr>
                <w:rFonts w:ascii="Times New Roman" w:hAnsi="Times New Roman"/>
              </w:rPr>
            </w:pPr>
            <w:r w:rsidRPr="002E139C">
              <w:rPr>
                <w:rFonts w:ascii="Times New Roman" w:hAnsi="Times New Roman"/>
              </w:rPr>
              <w:t>2016-2020</w:t>
            </w:r>
          </w:p>
        </w:tc>
      </w:tr>
      <w:tr w:rsidR="00A10DBF" w:rsidRPr="002E139C" w14:paraId="074CAC94" w14:textId="77777777" w:rsidTr="00927974">
        <w:trPr>
          <w:trHeight w:val="960"/>
          <w:jc w:val="center"/>
        </w:trPr>
        <w:tc>
          <w:tcPr>
            <w:tcW w:w="588" w:type="dxa"/>
            <w:vAlign w:val="center"/>
          </w:tcPr>
          <w:p w14:paraId="563AA732" w14:textId="77777777" w:rsidR="00A10DBF" w:rsidRPr="002E139C" w:rsidRDefault="00A10DBF" w:rsidP="00941B4A">
            <w:pPr>
              <w:jc w:val="center"/>
              <w:rPr>
                <w:rFonts w:ascii="Times New Roman" w:hAnsi="Times New Roman"/>
              </w:rPr>
            </w:pPr>
            <w:r>
              <w:rPr>
                <w:rFonts w:ascii="Times New Roman" w:hAnsi="Times New Roman"/>
              </w:rPr>
              <w:t>17</w:t>
            </w:r>
          </w:p>
        </w:tc>
        <w:tc>
          <w:tcPr>
            <w:tcW w:w="7347" w:type="dxa"/>
            <w:vAlign w:val="center"/>
            <w:hideMark/>
          </w:tcPr>
          <w:p w14:paraId="232D16F0" w14:textId="77777777" w:rsidR="00A10DBF" w:rsidRPr="002E139C" w:rsidRDefault="00A10DBF" w:rsidP="000B79DB">
            <w:pPr>
              <w:jc w:val="center"/>
              <w:rPr>
                <w:rFonts w:ascii="Times New Roman" w:hAnsi="Times New Roman"/>
              </w:rPr>
            </w:pPr>
            <w:r w:rsidRPr="002E139C">
              <w:rPr>
                <w:rFonts w:ascii="Times New Roman" w:hAnsi="Times New Roman"/>
              </w:rPr>
              <w:t>Перекладка коллектора, Ду=1000 мм, протяженностью 164 м, от камеры гашения ЛЭП, до камеры переключения РТС</w:t>
            </w:r>
          </w:p>
        </w:tc>
        <w:tc>
          <w:tcPr>
            <w:tcW w:w="1636" w:type="dxa"/>
            <w:vAlign w:val="center"/>
            <w:hideMark/>
          </w:tcPr>
          <w:p w14:paraId="13D5ACA3" w14:textId="77777777" w:rsidR="00A10DBF" w:rsidRPr="002E139C" w:rsidRDefault="00A10DBF" w:rsidP="000B79DB">
            <w:pPr>
              <w:jc w:val="center"/>
              <w:rPr>
                <w:rFonts w:ascii="Times New Roman" w:hAnsi="Times New Roman"/>
              </w:rPr>
            </w:pPr>
            <w:r w:rsidRPr="002E139C">
              <w:rPr>
                <w:rFonts w:ascii="Times New Roman" w:hAnsi="Times New Roman"/>
              </w:rPr>
              <w:t>2016</w:t>
            </w:r>
          </w:p>
        </w:tc>
      </w:tr>
      <w:tr w:rsidR="00A10DBF" w:rsidRPr="002E139C" w14:paraId="6CBDCC6D" w14:textId="77777777" w:rsidTr="00927974">
        <w:trPr>
          <w:trHeight w:val="960"/>
          <w:jc w:val="center"/>
        </w:trPr>
        <w:tc>
          <w:tcPr>
            <w:tcW w:w="588" w:type="dxa"/>
            <w:vAlign w:val="center"/>
          </w:tcPr>
          <w:p w14:paraId="2385688F" w14:textId="77777777" w:rsidR="00A10DBF" w:rsidRPr="002E139C" w:rsidRDefault="00A10DBF" w:rsidP="00941B4A">
            <w:pPr>
              <w:jc w:val="center"/>
              <w:rPr>
                <w:rFonts w:ascii="Times New Roman" w:hAnsi="Times New Roman"/>
              </w:rPr>
            </w:pPr>
            <w:r>
              <w:rPr>
                <w:rFonts w:ascii="Times New Roman" w:hAnsi="Times New Roman"/>
              </w:rPr>
              <w:t>18</w:t>
            </w:r>
          </w:p>
        </w:tc>
        <w:tc>
          <w:tcPr>
            <w:tcW w:w="7347" w:type="dxa"/>
            <w:vAlign w:val="center"/>
            <w:hideMark/>
          </w:tcPr>
          <w:p w14:paraId="5008F1AB" w14:textId="4793C277" w:rsidR="00A10DBF" w:rsidRPr="002E139C" w:rsidRDefault="00A10DBF" w:rsidP="000B79DB">
            <w:pPr>
              <w:jc w:val="center"/>
              <w:rPr>
                <w:rFonts w:ascii="Times New Roman" w:hAnsi="Times New Roman"/>
              </w:rPr>
            </w:pPr>
            <w:r w:rsidRPr="002E139C">
              <w:rPr>
                <w:rFonts w:ascii="Times New Roman" w:hAnsi="Times New Roman"/>
              </w:rPr>
              <w:t>Перекладка ветхих участков системы централизованного водоотведения ГО Фрязино</w:t>
            </w:r>
            <w:r w:rsidR="00E47050">
              <w:rPr>
                <w:rFonts w:ascii="Times New Roman" w:hAnsi="Times New Roman"/>
              </w:rPr>
              <w:t xml:space="preserve"> </w:t>
            </w:r>
            <w:r w:rsidRPr="002E139C">
              <w:rPr>
                <w:rFonts w:ascii="Times New Roman" w:hAnsi="Times New Roman"/>
              </w:rPr>
              <w:t>Ø 100 мм, протяженностью 1460 м</w:t>
            </w:r>
          </w:p>
        </w:tc>
        <w:tc>
          <w:tcPr>
            <w:tcW w:w="1636" w:type="dxa"/>
            <w:vAlign w:val="center"/>
            <w:hideMark/>
          </w:tcPr>
          <w:p w14:paraId="022BFE0C" w14:textId="77777777" w:rsidR="00A10DBF" w:rsidRPr="002E139C" w:rsidRDefault="00A10DBF" w:rsidP="000B79DB">
            <w:pPr>
              <w:jc w:val="center"/>
              <w:rPr>
                <w:rFonts w:ascii="Times New Roman" w:hAnsi="Times New Roman"/>
              </w:rPr>
            </w:pPr>
            <w:r w:rsidRPr="002E139C">
              <w:rPr>
                <w:rFonts w:ascii="Times New Roman" w:hAnsi="Times New Roman"/>
              </w:rPr>
              <w:t>2017-2020</w:t>
            </w:r>
          </w:p>
        </w:tc>
      </w:tr>
      <w:tr w:rsidR="00A10DBF" w:rsidRPr="002E139C" w14:paraId="6B9D5B34" w14:textId="77777777" w:rsidTr="00927974">
        <w:trPr>
          <w:trHeight w:val="768"/>
          <w:jc w:val="center"/>
        </w:trPr>
        <w:tc>
          <w:tcPr>
            <w:tcW w:w="588" w:type="dxa"/>
            <w:vAlign w:val="center"/>
          </w:tcPr>
          <w:p w14:paraId="48586909" w14:textId="77777777" w:rsidR="00A10DBF" w:rsidRPr="002E139C" w:rsidRDefault="00A10DBF" w:rsidP="00941B4A">
            <w:pPr>
              <w:jc w:val="center"/>
              <w:rPr>
                <w:rFonts w:ascii="Times New Roman" w:hAnsi="Times New Roman"/>
              </w:rPr>
            </w:pPr>
            <w:r>
              <w:rPr>
                <w:rFonts w:ascii="Times New Roman" w:hAnsi="Times New Roman"/>
              </w:rPr>
              <w:t>19</w:t>
            </w:r>
          </w:p>
        </w:tc>
        <w:tc>
          <w:tcPr>
            <w:tcW w:w="7347" w:type="dxa"/>
            <w:vAlign w:val="center"/>
            <w:hideMark/>
          </w:tcPr>
          <w:p w14:paraId="02C25D5C" w14:textId="07FF8526" w:rsidR="00A10DBF" w:rsidRPr="002E139C" w:rsidRDefault="00A10DBF" w:rsidP="000B79DB">
            <w:pPr>
              <w:jc w:val="center"/>
              <w:rPr>
                <w:rFonts w:ascii="Times New Roman" w:hAnsi="Times New Roman"/>
              </w:rPr>
            </w:pPr>
            <w:r w:rsidRPr="002E139C">
              <w:rPr>
                <w:rFonts w:ascii="Times New Roman" w:hAnsi="Times New Roman"/>
              </w:rPr>
              <w:t>Реконструкция и замена ветхих и аварийных</w:t>
            </w:r>
            <w:r w:rsidR="00E47050">
              <w:rPr>
                <w:rFonts w:ascii="Times New Roman" w:hAnsi="Times New Roman"/>
              </w:rPr>
              <w:t xml:space="preserve"> </w:t>
            </w:r>
            <w:r w:rsidRPr="002E139C">
              <w:rPr>
                <w:rFonts w:ascii="Times New Roman" w:hAnsi="Times New Roman"/>
              </w:rPr>
              <w:t>основных самотечных и напорных канализационных трубопроводов, L = 40,1км.</w:t>
            </w:r>
          </w:p>
        </w:tc>
        <w:tc>
          <w:tcPr>
            <w:tcW w:w="1636" w:type="dxa"/>
            <w:vAlign w:val="center"/>
            <w:hideMark/>
          </w:tcPr>
          <w:p w14:paraId="758432CA" w14:textId="77777777" w:rsidR="00A10DBF" w:rsidRPr="002E139C" w:rsidRDefault="00A10DBF" w:rsidP="000B79DB">
            <w:pPr>
              <w:jc w:val="center"/>
              <w:rPr>
                <w:rFonts w:ascii="Times New Roman" w:hAnsi="Times New Roman"/>
              </w:rPr>
            </w:pPr>
            <w:r w:rsidRPr="002E139C">
              <w:rPr>
                <w:rFonts w:ascii="Times New Roman" w:hAnsi="Times New Roman"/>
              </w:rPr>
              <w:t>2021- 2030</w:t>
            </w:r>
          </w:p>
        </w:tc>
      </w:tr>
      <w:tr w:rsidR="00A10DBF" w:rsidRPr="002E139C" w14:paraId="796785EE" w14:textId="77777777" w:rsidTr="00927974">
        <w:trPr>
          <w:trHeight w:val="960"/>
          <w:jc w:val="center"/>
        </w:trPr>
        <w:tc>
          <w:tcPr>
            <w:tcW w:w="588" w:type="dxa"/>
            <w:vAlign w:val="center"/>
          </w:tcPr>
          <w:p w14:paraId="0EC0D959" w14:textId="77777777" w:rsidR="00A10DBF" w:rsidRPr="002E139C" w:rsidRDefault="00A10DBF" w:rsidP="00941B4A">
            <w:pPr>
              <w:jc w:val="center"/>
              <w:rPr>
                <w:rFonts w:ascii="Times New Roman" w:hAnsi="Times New Roman"/>
              </w:rPr>
            </w:pPr>
            <w:r>
              <w:rPr>
                <w:rFonts w:ascii="Times New Roman" w:hAnsi="Times New Roman"/>
              </w:rPr>
              <w:t>20</w:t>
            </w:r>
          </w:p>
        </w:tc>
        <w:tc>
          <w:tcPr>
            <w:tcW w:w="7347" w:type="dxa"/>
            <w:vAlign w:val="center"/>
            <w:hideMark/>
          </w:tcPr>
          <w:p w14:paraId="175EDDC3" w14:textId="54AE6D27" w:rsidR="00A10DBF" w:rsidRPr="002E139C" w:rsidRDefault="00A10DBF" w:rsidP="000B79DB">
            <w:pPr>
              <w:jc w:val="center"/>
              <w:rPr>
                <w:rFonts w:ascii="Times New Roman" w:hAnsi="Times New Roman"/>
              </w:rPr>
            </w:pPr>
            <w:r w:rsidRPr="002E139C">
              <w:rPr>
                <w:rFonts w:ascii="Times New Roman" w:hAnsi="Times New Roman"/>
              </w:rPr>
              <w:t>Перекладка ветхих участков системы централизованного водоотведения ГО Фрязино</w:t>
            </w:r>
            <w:r w:rsidR="00E47050">
              <w:rPr>
                <w:rFonts w:ascii="Times New Roman" w:hAnsi="Times New Roman"/>
              </w:rPr>
              <w:t xml:space="preserve"> </w:t>
            </w:r>
            <w:r w:rsidRPr="002E139C">
              <w:rPr>
                <w:rFonts w:ascii="Times New Roman" w:hAnsi="Times New Roman"/>
              </w:rPr>
              <w:t>Ø 100-200 мм, протяженностью 980 м</w:t>
            </w:r>
          </w:p>
        </w:tc>
        <w:tc>
          <w:tcPr>
            <w:tcW w:w="1636" w:type="dxa"/>
            <w:vAlign w:val="center"/>
            <w:hideMark/>
          </w:tcPr>
          <w:p w14:paraId="2D6E3EAF" w14:textId="77777777" w:rsidR="00A10DBF" w:rsidRPr="002E139C" w:rsidRDefault="00A10DBF" w:rsidP="000B79DB">
            <w:pPr>
              <w:jc w:val="center"/>
              <w:rPr>
                <w:rFonts w:ascii="Times New Roman" w:hAnsi="Times New Roman"/>
              </w:rPr>
            </w:pPr>
            <w:r w:rsidRPr="002E139C">
              <w:rPr>
                <w:rFonts w:ascii="Times New Roman" w:hAnsi="Times New Roman"/>
              </w:rPr>
              <w:t>2017-2020</w:t>
            </w:r>
          </w:p>
        </w:tc>
      </w:tr>
      <w:tr w:rsidR="00A10DBF" w:rsidRPr="002E139C" w14:paraId="60144C14" w14:textId="77777777" w:rsidTr="00927974">
        <w:trPr>
          <w:trHeight w:val="960"/>
          <w:jc w:val="center"/>
        </w:trPr>
        <w:tc>
          <w:tcPr>
            <w:tcW w:w="588" w:type="dxa"/>
            <w:vAlign w:val="center"/>
          </w:tcPr>
          <w:p w14:paraId="1389EACF" w14:textId="77777777" w:rsidR="00A10DBF" w:rsidRPr="002E139C" w:rsidRDefault="00A10DBF" w:rsidP="00941B4A">
            <w:pPr>
              <w:jc w:val="center"/>
              <w:rPr>
                <w:rFonts w:ascii="Times New Roman" w:hAnsi="Times New Roman"/>
              </w:rPr>
            </w:pPr>
            <w:r>
              <w:rPr>
                <w:rFonts w:ascii="Times New Roman" w:hAnsi="Times New Roman"/>
              </w:rPr>
              <w:t>21</w:t>
            </w:r>
          </w:p>
        </w:tc>
        <w:tc>
          <w:tcPr>
            <w:tcW w:w="7347" w:type="dxa"/>
            <w:vAlign w:val="center"/>
            <w:hideMark/>
          </w:tcPr>
          <w:p w14:paraId="2D01B7AE" w14:textId="5056BEE0" w:rsidR="00A10DBF" w:rsidRPr="002E139C" w:rsidRDefault="00A10DBF" w:rsidP="000B79DB">
            <w:pPr>
              <w:jc w:val="center"/>
              <w:rPr>
                <w:rFonts w:ascii="Times New Roman" w:hAnsi="Times New Roman"/>
              </w:rPr>
            </w:pPr>
            <w:r w:rsidRPr="002E139C">
              <w:rPr>
                <w:rFonts w:ascii="Times New Roman" w:hAnsi="Times New Roman"/>
              </w:rPr>
              <w:t>Перекладка ветхих участков системы централизованного водоотведения ГО Фрязино</w:t>
            </w:r>
            <w:r w:rsidR="00E47050">
              <w:rPr>
                <w:rFonts w:ascii="Times New Roman" w:hAnsi="Times New Roman"/>
              </w:rPr>
              <w:t xml:space="preserve"> </w:t>
            </w:r>
            <w:r w:rsidRPr="002E139C">
              <w:rPr>
                <w:rFonts w:ascii="Times New Roman" w:hAnsi="Times New Roman"/>
              </w:rPr>
              <w:t>Ø 200-300 мм, протяженностью 400 м</w:t>
            </w:r>
          </w:p>
        </w:tc>
        <w:tc>
          <w:tcPr>
            <w:tcW w:w="1636" w:type="dxa"/>
            <w:vAlign w:val="center"/>
            <w:hideMark/>
          </w:tcPr>
          <w:p w14:paraId="35F055B2" w14:textId="77777777" w:rsidR="00A10DBF" w:rsidRPr="002E139C" w:rsidRDefault="00A10DBF" w:rsidP="000B79DB">
            <w:pPr>
              <w:jc w:val="center"/>
              <w:rPr>
                <w:rFonts w:ascii="Times New Roman" w:hAnsi="Times New Roman"/>
              </w:rPr>
            </w:pPr>
            <w:r w:rsidRPr="002E139C">
              <w:rPr>
                <w:rFonts w:ascii="Times New Roman" w:hAnsi="Times New Roman"/>
              </w:rPr>
              <w:t>2017-2020</w:t>
            </w:r>
          </w:p>
        </w:tc>
      </w:tr>
      <w:tr w:rsidR="00A10DBF" w:rsidRPr="002E139C" w14:paraId="154DCD1D" w14:textId="77777777" w:rsidTr="00927974">
        <w:trPr>
          <w:trHeight w:val="960"/>
          <w:jc w:val="center"/>
        </w:trPr>
        <w:tc>
          <w:tcPr>
            <w:tcW w:w="588" w:type="dxa"/>
            <w:vAlign w:val="center"/>
            <w:hideMark/>
          </w:tcPr>
          <w:p w14:paraId="05B780DF" w14:textId="77777777" w:rsidR="00A10DBF" w:rsidRPr="002E139C" w:rsidRDefault="00A10DBF" w:rsidP="00941B4A">
            <w:pPr>
              <w:jc w:val="center"/>
              <w:rPr>
                <w:rFonts w:ascii="Times New Roman" w:hAnsi="Times New Roman"/>
              </w:rPr>
            </w:pPr>
            <w:r>
              <w:rPr>
                <w:rFonts w:ascii="Times New Roman" w:hAnsi="Times New Roman"/>
              </w:rPr>
              <w:t>22</w:t>
            </w:r>
          </w:p>
        </w:tc>
        <w:tc>
          <w:tcPr>
            <w:tcW w:w="7347" w:type="dxa"/>
            <w:vAlign w:val="center"/>
            <w:hideMark/>
          </w:tcPr>
          <w:p w14:paraId="6BD7AA2D" w14:textId="597D943E" w:rsidR="00A10DBF" w:rsidRPr="002E139C" w:rsidRDefault="00A10DBF" w:rsidP="000B79DB">
            <w:pPr>
              <w:jc w:val="center"/>
              <w:rPr>
                <w:rFonts w:ascii="Times New Roman" w:hAnsi="Times New Roman"/>
              </w:rPr>
            </w:pPr>
            <w:r w:rsidRPr="002E139C">
              <w:rPr>
                <w:rFonts w:ascii="Times New Roman" w:hAnsi="Times New Roman"/>
              </w:rPr>
              <w:t>Модернизация системы транспортировки</w:t>
            </w:r>
            <w:r w:rsidR="003E0CAE">
              <w:rPr>
                <w:rFonts w:ascii="Times New Roman" w:hAnsi="Times New Roman"/>
              </w:rPr>
              <w:t xml:space="preserve"> канализационных стоков на ЩМОС</w:t>
            </w:r>
            <w:r w:rsidRPr="002E139C">
              <w:rPr>
                <w:rFonts w:ascii="Times New Roman" w:hAnsi="Times New Roman"/>
              </w:rPr>
              <w:t xml:space="preserve"> установкой приборов учета с обратной связью.</w:t>
            </w:r>
          </w:p>
        </w:tc>
        <w:tc>
          <w:tcPr>
            <w:tcW w:w="1636" w:type="dxa"/>
            <w:vAlign w:val="center"/>
            <w:hideMark/>
          </w:tcPr>
          <w:p w14:paraId="4BA85EE8" w14:textId="77777777" w:rsidR="00A10DBF" w:rsidRPr="002E139C" w:rsidRDefault="00A10DBF" w:rsidP="002B65E7">
            <w:pPr>
              <w:jc w:val="center"/>
              <w:rPr>
                <w:rFonts w:ascii="Times New Roman" w:hAnsi="Times New Roman"/>
              </w:rPr>
            </w:pPr>
            <w:r w:rsidRPr="002E139C">
              <w:rPr>
                <w:rFonts w:ascii="Times New Roman" w:hAnsi="Times New Roman"/>
              </w:rPr>
              <w:t>201</w:t>
            </w:r>
            <w:r w:rsidR="002B65E7">
              <w:rPr>
                <w:rFonts w:ascii="Times New Roman" w:hAnsi="Times New Roman"/>
              </w:rPr>
              <w:t>6</w:t>
            </w:r>
          </w:p>
        </w:tc>
      </w:tr>
    </w:tbl>
    <w:p w14:paraId="64C29B6A" w14:textId="77777777" w:rsidR="00F068F1" w:rsidRPr="00D30322" w:rsidRDefault="00F068F1" w:rsidP="00F068F1">
      <w:pPr>
        <w:rPr>
          <w:rFonts w:ascii="Times New Roman" w:hAnsi="Times New Roman" w:cs="Times New Roman"/>
        </w:rPr>
      </w:pPr>
    </w:p>
    <w:p w14:paraId="18D10F19" w14:textId="77777777" w:rsidR="00F068F1" w:rsidRPr="00F068F1" w:rsidRDefault="00F068F1" w:rsidP="00F068F1"/>
    <w:p w14:paraId="273CE08A" w14:textId="77777777" w:rsidR="004F0026" w:rsidRDefault="006A7D4C" w:rsidP="00F45A04">
      <w:pPr>
        <w:pStyle w:val="3"/>
        <w:jc w:val="both"/>
        <w:rPr>
          <w:rFonts w:ascii="Times New Roman" w:hAnsi="Times New Roman" w:cs="Times New Roman"/>
          <w:color w:val="auto"/>
          <w:sz w:val="24"/>
          <w:szCs w:val="24"/>
        </w:rPr>
      </w:pPr>
      <w:bookmarkStart w:id="95" w:name="_Toc453158781"/>
      <w:r w:rsidRPr="00F45A04">
        <w:rPr>
          <w:rFonts w:ascii="Times New Roman" w:hAnsi="Times New Roman" w:cs="Times New Roman"/>
          <w:color w:val="auto"/>
          <w:sz w:val="24"/>
          <w:szCs w:val="24"/>
        </w:rPr>
        <w:t>2.4.3.</w:t>
      </w:r>
      <w:r w:rsidR="0080630A" w:rsidRPr="00F45A04">
        <w:rPr>
          <w:rFonts w:ascii="Times New Roman" w:hAnsi="Times New Roman" w:cs="Times New Roman"/>
          <w:color w:val="auto"/>
          <w:sz w:val="24"/>
          <w:szCs w:val="24"/>
        </w:rPr>
        <w:t xml:space="preserve"> Т</w:t>
      </w:r>
      <w:r w:rsidR="004F0026" w:rsidRPr="00F45A04">
        <w:rPr>
          <w:rFonts w:ascii="Times New Roman" w:hAnsi="Times New Roman" w:cs="Times New Roman"/>
          <w:color w:val="auto"/>
          <w:sz w:val="24"/>
          <w:szCs w:val="24"/>
        </w:rPr>
        <w:t>ехнические обоснования основных мероприятий п</w:t>
      </w:r>
      <w:r w:rsidR="0080630A" w:rsidRPr="00F45A04">
        <w:rPr>
          <w:rFonts w:ascii="Times New Roman" w:hAnsi="Times New Roman" w:cs="Times New Roman"/>
          <w:color w:val="auto"/>
          <w:sz w:val="24"/>
          <w:szCs w:val="24"/>
        </w:rPr>
        <w:t>о реализации схем водоотведения.</w:t>
      </w:r>
      <w:bookmarkEnd w:id="95"/>
    </w:p>
    <w:p w14:paraId="657ED949" w14:textId="77777777" w:rsidR="0053436F" w:rsidRP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Техническими обоснованиями основных мероприятий являются необходимость замены устаревшего оборудования и трубопроводов, оснащение отсутствующим оборудованием и приборами, внедрение новых современных технологий производства, оборудование системы водоснабжения автоматизацией, диспетчеризация процессов водопередачи, с целью повышения качества передаваемого ресурса, увеличению надежности работы системы в целом, снижения себестоимости произведенного ресурса.</w:t>
      </w:r>
    </w:p>
    <w:p w14:paraId="4E62A67A" w14:textId="77777777" w:rsid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Главным моментом при подборе оборудования и труб является выбор оборудования при наиболее оптимальном соотношении цена-качество. Качество изделий должно отвечать современным требованиям, иметь гарантию производителя и соответствовать заданным параметрам характеристики сети. Технические обоснования основных мероприятий приведены ниже.</w:t>
      </w:r>
    </w:p>
    <w:p w14:paraId="399971CF" w14:textId="417E27C7" w:rsidR="0053436F" w:rsidRPr="0053436F" w:rsidRDefault="003E0CAE" w:rsidP="0053436F">
      <w:pPr>
        <w:ind w:firstLine="709"/>
        <w:rPr>
          <w:rFonts w:ascii="Times New Roman" w:eastAsia="Calibri" w:hAnsi="Times New Roman" w:cs="Times New Roman"/>
          <w:i/>
          <w:sz w:val="24"/>
          <w:szCs w:val="24"/>
        </w:rPr>
      </w:pPr>
      <w:r>
        <w:rPr>
          <w:rFonts w:ascii="Times New Roman" w:eastAsia="Calibri" w:hAnsi="Times New Roman" w:cs="Times New Roman"/>
          <w:i/>
          <w:sz w:val="24"/>
          <w:szCs w:val="24"/>
        </w:rPr>
        <w:t>А.</w:t>
      </w:r>
      <w:r w:rsidRPr="0053436F">
        <w:rPr>
          <w:rFonts w:ascii="Times New Roman" w:eastAsia="Calibri" w:hAnsi="Times New Roman" w:cs="Times New Roman"/>
          <w:i/>
          <w:sz w:val="24"/>
          <w:szCs w:val="24"/>
        </w:rPr>
        <w:t xml:space="preserve"> Реконструкция</w:t>
      </w:r>
      <w:r w:rsidR="0053436F" w:rsidRPr="0053436F">
        <w:rPr>
          <w:rFonts w:ascii="Times New Roman" w:eastAsia="Calibri" w:hAnsi="Times New Roman" w:cs="Times New Roman"/>
          <w:i/>
          <w:sz w:val="24"/>
          <w:szCs w:val="24"/>
        </w:rPr>
        <w:t xml:space="preserve"> трубопроводов с заменой ветхих участков и участков с низкой пропускной способностью.</w:t>
      </w:r>
    </w:p>
    <w:p w14:paraId="4EAFE3B8" w14:textId="77777777" w:rsidR="0053436F" w:rsidRP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lastRenderedPageBreak/>
        <w:t>Основная задача всей канализационной системы – отведение бытовых и промышленных стоков из жилых и производственных помещений и доставка их на очистные сооружения.</w:t>
      </w:r>
    </w:p>
    <w:p w14:paraId="4CBFFBA9" w14:textId="77777777" w:rsidR="0053436F" w:rsidRPr="0053436F" w:rsidRDefault="0053436F" w:rsidP="0053436F">
      <w:pPr>
        <w:ind w:firstLine="709"/>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Эффективное обес</w:t>
      </w:r>
      <w:r w:rsidR="00A537E8">
        <w:rPr>
          <w:rFonts w:ascii="Times New Roman" w:eastAsia="Calibri" w:hAnsi="Times New Roman" w:cs="Times New Roman"/>
          <w:sz w:val="24"/>
          <w:szCs w:val="24"/>
        </w:rPr>
        <w:t>печение населения услугой канализации</w:t>
      </w:r>
      <w:r w:rsidRPr="0053436F">
        <w:rPr>
          <w:rFonts w:ascii="Times New Roman" w:eastAsia="Calibri" w:hAnsi="Times New Roman" w:cs="Times New Roman"/>
          <w:sz w:val="24"/>
          <w:szCs w:val="24"/>
        </w:rPr>
        <w:t xml:space="preserve"> обусловлено не только степенью очистки сточных вод на очистных сооружениях, но и состоянием систем подачи и распределения сточной воды, в первую очередь состоянием трубопроводов. Изношенные канализационные сети большинства российских городов характеризуются негерметичностью, высокой изношенностью, повышенной аварийностью. Сточные воды содержат экологически опасные, агрессивные вещества и микроорганизмы. </w:t>
      </w:r>
    </w:p>
    <w:p w14:paraId="7C2658DC" w14:textId="77777777" w:rsidR="0053436F" w:rsidRPr="0053436F" w:rsidRDefault="0053436F" w:rsidP="0053436F">
      <w:pPr>
        <w:ind w:firstLine="360"/>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Трубы, используемые для сооружения наружной части канализации, должны:</w:t>
      </w:r>
    </w:p>
    <w:p w14:paraId="662BE149" w14:textId="77777777"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иметь хорошую сопротивляемость динамическому и статическому воздействию;</w:t>
      </w:r>
    </w:p>
    <w:p w14:paraId="3C6EA6FB" w14:textId="77777777"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не деформироваться под действием тяжести насыпанного поверх труб грунта;</w:t>
      </w:r>
    </w:p>
    <w:p w14:paraId="7C08AF84" w14:textId="77777777"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выдерживать без повреждений нагрузку проходящих пешеходов и проезжающего автотранспорта;</w:t>
      </w:r>
    </w:p>
    <w:p w14:paraId="74424DF7" w14:textId="77777777" w:rsidR="0053436F" w:rsidRPr="0053436F" w:rsidRDefault="0053436F" w:rsidP="00BB7133">
      <w:pPr>
        <w:numPr>
          <w:ilvl w:val="0"/>
          <w:numId w:val="9"/>
        </w:numPr>
        <w:jc w:val="both"/>
        <w:rPr>
          <w:rFonts w:ascii="Times New Roman" w:eastAsia="Calibri" w:hAnsi="Times New Roman" w:cs="Times New Roman"/>
          <w:sz w:val="24"/>
          <w:szCs w:val="24"/>
        </w:rPr>
      </w:pPr>
      <w:r w:rsidRPr="0053436F">
        <w:rPr>
          <w:rFonts w:ascii="Times New Roman" w:eastAsia="Calibri" w:hAnsi="Times New Roman" w:cs="Times New Roman"/>
          <w:sz w:val="24"/>
          <w:szCs w:val="24"/>
        </w:rPr>
        <w:t>не подвергаться смещению в стыковочных узлах, приводящих к разгерметизации системы, под действием изменения уровня подземных вод.</w:t>
      </w:r>
    </w:p>
    <w:p w14:paraId="2EB5F60A" w14:textId="42DE327E" w:rsidR="008B57A1" w:rsidRPr="00335282" w:rsidRDefault="008B57A1" w:rsidP="008B57A1">
      <w:pPr>
        <w:ind w:firstLine="540"/>
        <w:jc w:val="both"/>
        <w:rPr>
          <w:rFonts w:ascii="Times New Roman" w:hAnsi="Times New Roman"/>
          <w:i/>
          <w:sz w:val="24"/>
          <w:szCs w:val="24"/>
        </w:rPr>
      </w:pPr>
      <w:r w:rsidRPr="00335282">
        <w:rPr>
          <w:rFonts w:ascii="Times New Roman" w:hAnsi="Times New Roman"/>
          <w:i/>
          <w:sz w:val="24"/>
          <w:szCs w:val="24"/>
        </w:rPr>
        <w:t>Б.</w:t>
      </w:r>
      <w:r w:rsidR="00E47050">
        <w:rPr>
          <w:rFonts w:ascii="Times New Roman" w:hAnsi="Times New Roman"/>
          <w:i/>
          <w:sz w:val="24"/>
          <w:szCs w:val="24"/>
        </w:rPr>
        <w:t xml:space="preserve"> </w:t>
      </w:r>
      <w:r w:rsidRPr="00335282">
        <w:rPr>
          <w:rFonts w:ascii="Times New Roman" w:hAnsi="Times New Roman"/>
          <w:i/>
          <w:sz w:val="24"/>
          <w:szCs w:val="24"/>
        </w:rPr>
        <w:t>Замена насосного оборудования на со</w:t>
      </w:r>
      <w:r>
        <w:rPr>
          <w:rFonts w:ascii="Times New Roman" w:hAnsi="Times New Roman"/>
          <w:i/>
          <w:sz w:val="24"/>
          <w:szCs w:val="24"/>
        </w:rPr>
        <w:t>временные импортные аналоги</w:t>
      </w:r>
      <w:r w:rsidRPr="00335282">
        <w:rPr>
          <w:rFonts w:ascii="Times New Roman" w:hAnsi="Times New Roman"/>
          <w:i/>
          <w:sz w:val="24"/>
          <w:szCs w:val="24"/>
        </w:rPr>
        <w:t>.</w:t>
      </w:r>
    </w:p>
    <w:p w14:paraId="15ACBA79" w14:textId="2D28A4DA" w:rsidR="008B57A1" w:rsidRPr="008B57A1" w:rsidRDefault="00E47050" w:rsidP="008B57A1">
      <w:pPr>
        <w:jc w:val="both"/>
        <w:rPr>
          <w:rFonts w:ascii="Times New Roman" w:eastAsia="Calibri" w:hAnsi="Times New Roman" w:cs="Times New Roman"/>
          <w:iCs/>
          <w:sz w:val="24"/>
          <w:szCs w:val="24"/>
        </w:rPr>
      </w:pPr>
      <w:r>
        <w:rPr>
          <w:rFonts w:ascii="Times New Roman" w:eastAsia="Calibri" w:hAnsi="Times New Roman" w:cs="Times New Roman"/>
          <w:iCs/>
          <w:sz w:val="24"/>
          <w:szCs w:val="24"/>
        </w:rPr>
        <w:t xml:space="preserve">   </w:t>
      </w:r>
      <w:r w:rsidR="008B57A1" w:rsidRPr="008B57A1">
        <w:rPr>
          <w:rFonts w:ascii="Times New Roman" w:eastAsia="Calibri" w:hAnsi="Times New Roman" w:cs="Times New Roman"/>
          <w:iCs/>
          <w:sz w:val="24"/>
          <w:szCs w:val="24"/>
        </w:rPr>
        <w:t xml:space="preserve"> Насосные канализационные станции так же, как и очистные сооружения, работают круглосуточно, что требует особого отношения к их состоянию. </w:t>
      </w:r>
    </w:p>
    <w:p w14:paraId="1E7A6975" w14:textId="4A94EFC2" w:rsidR="008B57A1" w:rsidRPr="008B57A1" w:rsidRDefault="008B57A1" w:rsidP="008B57A1">
      <w:pPr>
        <w:ind w:firstLine="360"/>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Насосы и другое оборудование насосных станций со временем устаревают и изнашиваются, что приводит к увеличению затрат на эксплуатацию НС и вызывает необходимость их капитального ремонта и замены оборудования.</w:t>
      </w:r>
      <w:r w:rsidR="00E47050">
        <w:rPr>
          <w:rFonts w:ascii="Times New Roman" w:eastAsia="Calibri" w:hAnsi="Times New Roman" w:cs="Times New Roman"/>
          <w:iCs/>
          <w:sz w:val="24"/>
          <w:szCs w:val="24"/>
        </w:rPr>
        <w:t xml:space="preserve"> </w:t>
      </w:r>
      <w:r w:rsidRPr="008B57A1">
        <w:rPr>
          <w:rFonts w:ascii="Times New Roman" w:eastAsia="Calibri" w:hAnsi="Times New Roman" w:cs="Times New Roman"/>
          <w:iCs/>
          <w:sz w:val="24"/>
          <w:szCs w:val="24"/>
        </w:rPr>
        <w:t xml:space="preserve">Устаревшее или находящееся в плохом техническом состоянии насосное оборудование станций может оказывать негативное воздействие на окружающую среду. </w:t>
      </w:r>
      <w:r w:rsidR="003E0CAE" w:rsidRPr="008B57A1">
        <w:rPr>
          <w:rFonts w:ascii="Times New Roman" w:eastAsia="Calibri" w:hAnsi="Times New Roman" w:cs="Times New Roman"/>
          <w:iCs/>
          <w:sz w:val="24"/>
          <w:szCs w:val="24"/>
        </w:rPr>
        <w:t>Решение такой проблемы — это</w:t>
      </w:r>
      <w:r w:rsidRPr="008B57A1">
        <w:rPr>
          <w:rFonts w:ascii="Times New Roman" w:eastAsia="Calibri" w:hAnsi="Times New Roman" w:cs="Times New Roman"/>
          <w:iCs/>
          <w:sz w:val="24"/>
          <w:szCs w:val="24"/>
        </w:rPr>
        <w:t xml:space="preserve"> их реконструкция, с учетом всех современ</w:t>
      </w:r>
      <w:r w:rsidR="00076707">
        <w:rPr>
          <w:rFonts w:ascii="Times New Roman" w:eastAsia="Calibri" w:hAnsi="Times New Roman" w:cs="Times New Roman"/>
          <w:iCs/>
          <w:sz w:val="24"/>
          <w:szCs w:val="24"/>
        </w:rPr>
        <w:t>ных требований, предъявляемых к</w:t>
      </w:r>
      <w:r w:rsidRPr="008B57A1">
        <w:rPr>
          <w:rFonts w:ascii="Times New Roman" w:eastAsia="Calibri" w:hAnsi="Times New Roman" w:cs="Times New Roman"/>
          <w:iCs/>
          <w:sz w:val="24"/>
          <w:szCs w:val="24"/>
        </w:rPr>
        <w:t>акого рода оборудованию.</w:t>
      </w:r>
    </w:p>
    <w:p w14:paraId="592C7B81" w14:textId="77777777" w:rsidR="008B57A1" w:rsidRPr="008B57A1" w:rsidRDefault="008B57A1" w:rsidP="008B57A1">
      <w:pPr>
        <w:ind w:firstLine="360"/>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Реконструкция канализационных насосных станций обусловлена необходимостью:</w:t>
      </w:r>
    </w:p>
    <w:p w14:paraId="1A8AE114" w14:textId="77777777"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повышения надежности и устойчивости </w:t>
      </w:r>
      <w:hyperlink r:id="rId65" w:tgtFrame="_blank" w:history="1">
        <w:r w:rsidRPr="008B57A1">
          <w:rPr>
            <w:rFonts w:ascii="Times New Roman" w:eastAsia="Calibri" w:hAnsi="Times New Roman" w:cs="Times New Roman"/>
            <w:iCs/>
            <w:sz w:val="24"/>
            <w:szCs w:val="24"/>
          </w:rPr>
          <w:t>работы</w:t>
        </w:r>
      </w:hyperlink>
      <w:r w:rsidRPr="008B57A1">
        <w:rPr>
          <w:rFonts w:ascii="Times New Roman" w:eastAsia="Calibri" w:hAnsi="Times New Roman" w:cs="Times New Roman"/>
          <w:iCs/>
          <w:sz w:val="24"/>
          <w:szCs w:val="24"/>
        </w:rPr>
        <w:t xml:space="preserve"> оборудования КНС;</w:t>
      </w:r>
    </w:p>
    <w:p w14:paraId="5CE96E3E" w14:textId="77777777"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автоматизации процесса регулирования уровня стоков в приемном резервуаре КНС;</w:t>
      </w:r>
    </w:p>
    <w:p w14:paraId="02372049" w14:textId="77777777"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оптимизации режима работы магистральных сетей (напорного коллектора);</w:t>
      </w:r>
    </w:p>
    <w:p w14:paraId="17DE493E" w14:textId="77777777" w:rsidR="008B57A1" w:rsidRPr="008B57A1" w:rsidRDefault="008B57A1" w:rsidP="008B57A1">
      <w:pPr>
        <w:ind w:firstLine="360"/>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 xml:space="preserve">Реконструкция канализационных насосных станций, которые действуют в составе водопроводно-канализационных хозяйств </w:t>
      </w:r>
      <w:r w:rsidR="00FB0D18">
        <w:rPr>
          <w:rFonts w:ascii="Times New Roman" w:eastAsia="Calibri" w:hAnsi="Times New Roman" w:cs="Times New Roman"/>
          <w:iCs/>
          <w:sz w:val="24"/>
          <w:szCs w:val="24"/>
        </w:rPr>
        <w:t xml:space="preserve">ГО </w:t>
      </w:r>
      <w:r w:rsidR="00125332">
        <w:rPr>
          <w:rFonts w:ascii="Times New Roman" w:eastAsia="Calibri" w:hAnsi="Times New Roman" w:cs="Times New Roman"/>
          <w:iCs/>
          <w:sz w:val="24"/>
          <w:szCs w:val="24"/>
        </w:rPr>
        <w:t>Фрязино</w:t>
      </w:r>
      <w:r w:rsidRPr="008B57A1">
        <w:rPr>
          <w:rFonts w:ascii="Times New Roman" w:eastAsia="Calibri" w:hAnsi="Times New Roman" w:cs="Times New Roman"/>
          <w:iCs/>
          <w:sz w:val="24"/>
          <w:szCs w:val="24"/>
        </w:rPr>
        <w:t>, либо их модернизация, содержит следующие составляющие:</w:t>
      </w:r>
    </w:p>
    <w:p w14:paraId="45AC9642" w14:textId="77777777" w:rsidR="008B57A1" w:rsidRPr="008B57A1" w:rsidRDefault="008B57A1" w:rsidP="00BB7133">
      <w:pPr>
        <w:numPr>
          <w:ilvl w:val="0"/>
          <w:numId w:val="10"/>
        </w:numPr>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замена старых насосов на современные отличающиеся большей эффективностью насосные комплексы от ведущих мировых производителей;</w:t>
      </w:r>
    </w:p>
    <w:p w14:paraId="090D3E71" w14:textId="77777777" w:rsidR="008B57A1" w:rsidRPr="008B57A1" w:rsidRDefault="008B57A1" w:rsidP="00BB7133">
      <w:pPr>
        <w:numPr>
          <w:ilvl w:val="0"/>
          <w:numId w:val="10"/>
        </w:numPr>
        <w:jc w:val="both"/>
        <w:rPr>
          <w:rFonts w:ascii="Times New Roman" w:eastAsia="Calibri" w:hAnsi="Times New Roman" w:cs="Times New Roman"/>
          <w:iCs/>
          <w:sz w:val="24"/>
          <w:szCs w:val="24"/>
        </w:rPr>
      </w:pPr>
      <w:r>
        <w:rPr>
          <w:rFonts w:ascii="Times New Roman" w:eastAsia="Calibri" w:hAnsi="Times New Roman" w:cs="Times New Roman"/>
          <w:iCs/>
          <w:sz w:val="24"/>
          <w:szCs w:val="24"/>
        </w:rPr>
        <w:lastRenderedPageBreak/>
        <w:t>автоматизация</w:t>
      </w:r>
      <w:r w:rsidRPr="008B57A1">
        <w:rPr>
          <w:rFonts w:ascii="Times New Roman" w:eastAsia="Calibri" w:hAnsi="Times New Roman" w:cs="Times New Roman"/>
          <w:iCs/>
          <w:sz w:val="24"/>
          <w:szCs w:val="24"/>
        </w:rPr>
        <w:t xml:space="preserve"> насосные станции и комплексы при помощи более современных автоматических, защитных систем управления, АВР, щиты управления, шкафы управления, системы мониторинга и учета, контрольные ЖК-панели;</w:t>
      </w:r>
    </w:p>
    <w:p w14:paraId="5C212E12" w14:textId="77777777" w:rsidR="008B57A1" w:rsidRPr="008B57A1" w:rsidRDefault="008B57A1" w:rsidP="00BB7133">
      <w:pPr>
        <w:numPr>
          <w:ilvl w:val="0"/>
          <w:numId w:val="10"/>
        </w:numPr>
        <w:jc w:val="both"/>
        <w:rPr>
          <w:rFonts w:ascii="Times New Roman" w:eastAsia="Calibri" w:hAnsi="Times New Roman" w:cs="Times New Roman"/>
          <w:iCs/>
          <w:sz w:val="24"/>
          <w:szCs w:val="24"/>
        </w:rPr>
      </w:pPr>
      <w:r>
        <w:rPr>
          <w:rFonts w:ascii="Times New Roman" w:eastAsia="Calibri" w:hAnsi="Times New Roman" w:cs="Times New Roman"/>
          <w:iCs/>
          <w:sz w:val="24"/>
          <w:szCs w:val="24"/>
        </w:rPr>
        <w:t>диспетчеризация объектов</w:t>
      </w:r>
      <w:r w:rsidRPr="008B57A1">
        <w:rPr>
          <w:rFonts w:ascii="Times New Roman" w:eastAsia="Calibri" w:hAnsi="Times New Roman" w:cs="Times New Roman"/>
          <w:iCs/>
          <w:sz w:val="24"/>
          <w:szCs w:val="24"/>
        </w:rPr>
        <w:t xml:space="preserve"> для возможности управления и мониторинга дистанционно.</w:t>
      </w:r>
    </w:p>
    <w:p w14:paraId="7FF14B24" w14:textId="7AEBA1B8" w:rsidR="008B57A1" w:rsidRPr="008B57A1" w:rsidRDefault="00E47050" w:rsidP="008B57A1">
      <w:pPr>
        <w:jc w:val="both"/>
        <w:rPr>
          <w:rFonts w:ascii="Times New Roman" w:eastAsia="Calibri" w:hAnsi="Times New Roman" w:cs="Times New Roman"/>
          <w:iCs/>
          <w:sz w:val="24"/>
          <w:szCs w:val="24"/>
        </w:rPr>
      </w:pPr>
      <w:r>
        <w:rPr>
          <w:rFonts w:ascii="Times New Roman" w:eastAsia="Calibri" w:hAnsi="Times New Roman" w:cs="Times New Roman"/>
          <w:iCs/>
          <w:sz w:val="24"/>
          <w:szCs w:val="24"/>
        </w:rPr>
        <w:t xml:space="preserve">    </w:t>
      </w:r>
      <w:r w:rsidR="008B57A1" w:rsidRPr="008B57A1">
        <w:rPr>
          <w:rFonts w:ascii="Times New Roman" w:eastAsia="Calibri" w:hAnsi="Times New Roman" w:cs="Times New Roman"/>
          <w:iCs/>
          <w:sz w:val="24"/>
          <w:szCs w:val="24"/>
        </w:rPr>
        <w:t xml:space="preserve">На вновь </w:t>
      </w:r>
      <w:r w:rsidR="003E0CAE" w:rsidRPr="008B57A1">
        <w:rPr>
          <w:rFonts w:ascii="Times New Roman" w:eastAsia="Calibri" w:hAnsi="Times New Roman" w:cs="Times New Roman"/>
          <w:iCs/>
          <w:sz w:val="24"/>
          <w:szCs w:val="24"/>
        </w:rPr>
        <w:t>строящихся</w:t>
      </w:r>
      <w:r w:rsidR="003E0CAE">
        <w:rPr>
          <w:rFonts w:ascii="Times New Roman" w:eastAsia="Calibri" w:hAnsi="Times New Roman" w:cs="Times New Roman"/>
          <w:iCs/>
          <w:sz w:val="24"/>
          <w:szCs w:val="24"/>
        </w:rPr>
        <w:t xml:space="preserve"> канализационных</w:t>
      </w:r>
      <w:r w:rsidR="00C74D13">
        <w:rPr>
          <w:rFonts w:ascii="Times New Roman" w:eastAsia="Calibri" w:hAnsi="Times New Roman" w:cs="Times New Roman"/>
          <w:iCs/>
          <w:sz w:val="24"/>
          <w:szCs w:val="24"/>
        </w:rPr>
        <w:t xml:space="preserve"> насосных станциях</w:t>
      </w:r>
      <w:r w:rsidR="003E0CAE">
        <w:rPr>
          <w:rFonts w:ascii="Times New Roman" w:eastAsia="Calibri" w:hAnsi="Times New Roman" w:cs="Times New Roman"/>
          <w:iCs/>
          <w:sz w:val="24"/>
          <w:szCs w:val="24"/>
        </w:rPr>
        <w:t xml:space="preserve"> </w:t>
      </w:r>
      <w:r w:rsidR="00FB0D18">
        <w:rPr>
          <w:rFonts w:ascii="Times New Roman" w:eastAsia="Calibri" w:hAnsi="Times New Roman" w:cs="Times New Roman"/>
          <w:iCs/>
          <w:sz w:val="24"/>
          <w:szCs w:val="24"/>
        </w:rPr>
        <w:t>ГО</w:t>
      </w:r>
      <w:r w:rsidR="003E0CAE">
        <w:rPr>
          <w:rFonts w:ascii="Times New Roman" w:eastAsia="Calibri" w:hAnsi="Times New Roman" w:cs="Times New Roman"/>
          <w:iCs/>
          <w:sz w:val="24"/>
          <w:szCs w:val="24"/>
        </w:rPr>
        <w:t xml:space="preserve"> </w:t>
      </w:r>
      <w:r w:rsidR="00674FDC">
        <w:rPr>
          <w:rFonts w:ascii="Times New Roman" w:eastAsia="Calibri" w:hAnsi="Times New Roman" w:cs="Times New Roman"/>
          <w:iCs/>
          <w:sz w:val="24"/>
          <w:szCs w:val="24"/>
        </w:rPr>
        <w:t>Фрязино</w:t>
      </w:r>
      <w:r w:rsidR="003E0CAE">
        <w:rPr>
          <w:rFonts w:ascii="Times New Roman" w:eastAsia="Calibri" w:hAnsi="Times New Roman" w:cs="Times New Roman"/>
          <w:iCs/>
          <w:sz w:val="24"/>
          <w:szCs w:val="24"/>
        </w:rPr>
        <w:t xml:space="preserve"> </w:t>
      </w:r>
      <w:r w:rsidR="008B57A1" w:rsidRPr="008B57A1">
        <w:rPr>
          <w:rFonts w:ascii="Times New Roman" w:eastAsia="Calibri" w:hAnsi="Times New Roman" w:cs="Times New Roman"/>
          <w:iCs/>
          <w:sz w:val="24"/>
          <w:szCs w:val="24"/>
        </w:rPr>
        <w:t>также рекомендуется установить современное энергоэффективное оборудование.</w:t>
      </w:r>
    </w:p>
    <w:p w14:paraId="66DCA5C7" w14:textId="77777777" w:rsidR="008B57A1" w:rsidRDefault="008B57A1" w:rsidP="008B57A1">
      <w:pPr>
        <w:ind w:firstLine="709"/>
        <w:jc w:val="both"/>
        <w:rPr>
          <w:rFonts w:ascii="Times New Roman" w:eastAsia="Calibri" w:hAnsi="Times New Roman" w:cs="Times New Roman"/>
          <w:iCs/>
          <w:sz w:val="24"/>
          <w:szCs w:val="24"/>
        </w:rPr>
      </w:pPr>
      <w:r w:rsidRPr="008B57A1">
        <w:rPr>
          <w:rFonts w:ascii="Times New Roman" w:eastAsia="Calibri" w:hAnsi="Times New Roman" w:cs="Times New Roman"/>
          <w:iCs/>
          <w:sz w:val="24"/>
          <w:szCs w:val="24"/>
        </w:rPr>
        <w:t>Окончательный выбор оборудования предоставляется Заказчику.</w:t>
      </w:r>
    </w:p>
    <w:p w14:paraId="39D0AD51" w14:textId="0E11731E" w:rsidR="0042797E" w:rsidRPr="0042797E" w:rsidRDefault="003E0CAE" w:rsidP="00C74D13">
      <w:pPr>
        <w:ind w:firstLine="708"/>
        <w:jc w:val="both"/>
        <w:rPr>
          <w:rFonts w:ascii="Times New Roman" w:eastAsia="Calibri" w:hAnsi="Times New Roman" w:cs="Times New Roman"/>
          <w:i/>
          <w:sz w:val="24"/>
          <w:szCs w:val="24"/>
        </w:rPr>
      </w:pPr>
      <w:r>
        <w:rPr>
          <w:rFonts w:ascii="Times New Roman" w:eastAsia="Calibri" w:hAnsi="Times New Roman" w:cs="Times New Roman"/>
          <w:i/>
          <w:sz w:val="24"/>
          <w:szCs w:val="24"/>
        </w:rPr>
        <w:t>В</w:t>
      </w:r>
      <w:r w:rsidRPr="0042797E">
        <w:rPr>
          <w:rFonts w:ascii="Times New Roman" w:eastAsia="Calibri" w:hAnsi="Times New Roman" w:cs="Times New Roman"/>
          <w:i/>
          <w:sz w:val="24"/>
          <w:szCs w:val="24"/>
        </w:rPr>
        <w:t>. Установка</w:t>
      </w:r>
      <w:r w:rsidR="0042797E" w:rsidRPr="0042797E">
        <w:rPr>
          <w:rFonts w:ascii="Times New Roman" w:eastAsia="Calibri" w:hAnsi="Times New Roman" w:cs="Times New Roman"/>
          <w:i/>
          <w:sz w:val="24"/>
          <w:szCs w:val="24"/>
        </w:rPr>
        <w:t xml:space="preserve"> узлов учета сточных вод.</w:t>
      </w:r>
    </w:p>
    <w:p w14:paraId="1595D718" w14:textId="79C0D990" w:rsid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 Большинство построенных ранее и строящихся в настоящее время </w:t>
      </w:r>
      <w:r>
        <w:rPr>
          <w:rFonts w:ascii="Times New Roman" w:eastAsia="Calibri" w:hAnsi="Times New Roman" w:cs="Times New Roman"/>
          <w:sz w:val="24"/>
          <w:szCs w:val="24"/>
        </w:rPr>
        <w:t xml:space="preserve">КНС </w:t>
      </w:r>
      <w:r w:rsidRPr="0042797E">
        <w:rPr>
          <w:rFonts w:ascii="Times New Roman" w:eastAsia="Calibri" w:hAnsi="Times New Roman" w:cs="Times New Roman"/>
          <w:sz w:val="24"/>
          <w:szCs w:val="24"/>
        </w:rPr>
        <w:t>небольших населенных пунктов</w:t>
      </w:r>
      <w:r w:rsidR="00E47050">
        <w:rPr>
          <w:rFonts w:ascii="Times New Roman" w:eastAsia="Calibri" w:hAnsi="Times New Roman" w:cs="Times New Roman"/>
          <w:sz w:val="24"/>
          <w:szCs w:val="24"/>
        </w:rPr>
        <w:t xml:space="preserve"> </w:t>
      </w:r>
      <w:r w:rsidRPr="0042797E">
        <w:rPr>
          <w:rFonts w:ascii="Times New Roman" w:eastAsia="Calibri" w:hAnsi="Times New Roman" w:cs="Times New Roman"/>
          <w:sz w:val="24"/>
          <w:szCs w:val="24"/>
        </w:rPr>
        <w:t xml:space="preserve">на территории РФ не оборудованы узлами учета сточных вод. </w:t>
      </w:r>
    </w:p>
    <w:p w14:paraId="30695EF4" w14:textId="5F0612C6"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Между тем</w:t>
      </w:r>
      <w:r w:rsidR="00E47050">
        <w:rPr>
          <w:rFonts w:ascii="Times New Roman" w:eastAsia="Calibri" w:hAnsi="Times New Roman" w:cs="Times New Roman"/>
          <w:sz w:val="24"/>
          <w:szCs w:val="24"/>
        </w:rPr>
        <w:t xml:space="preserve"> </w:t>
      </w:r>
      <w:r w:rsidRPr="0042797E">
        <w:rPr>
          <w:rFonts w:ascii="Times New Roman" w:eastAsia="Calibri" w:hAnsi="Times New Roman" w:cs="Times New Roman"/>
          <w:sz w:val="24"/>
          <w:szCs w:val="24"/>
        </w:rPr>
        <w:t>организация</w:t>
      </w:r>
      <w:r w:rsidR="00E47050">
        <w:rPr>
          <w:rFonts w:ascii="Times New Roman" w:eastAsia="Calibri" w:hAnsi="Times New Roman" w:cs="Times New Roman"/>
          <w:sz w:val="24"/>
          <w:szCs w:val="24"/>
        </w:rPr>
        <w:t xml:space="preserve"> </w:t>
      </w:r>
      <w:r w:rsidRPr="0042797E">
        <w:rPr>
          <w:rFonts w:ascii="Times New Roman" w:eastAsia="Calibri" w:hAnsi="Times New Roman" w:cs="Times New Roman"/>
          <w:sz w:val="24"/>
          <w:szCs w:val="24"/>
        </w:rPr>
        <w:t xml:space="preserve">полного коммерческого </w:t>
      </w:r>
      <w:r w:rsidR="00A537E8">
        <w:rPr>
          <w:rFonts w:ascii="Times New Roman" w:eastAsia="Calibri" w:hAnsi="Times New Roman" w:cs="Times New Roman"/>
          <w:sz w:val="24"/>
          <w:szCs w:val="24"/>
        </w:rPr>
        <w:t xml:space="preserve">и технического </w:t>
      </w:r>
      <w:r w:rsidRPr="0042797E">
        <w:rPr>
          <w:rFonts w:ascii="Times New Roman" w:eastAsia="Calibri" w:hAnsi="Times New Roman" w:cs="Times New Roman"/>
          <w:sz w:val="24"/>
          <w:szCs w:val="24"/>
        </w:rPr>
        <w:t xml:space="preserve">учета сточных вод на КНС населенных пунктов, предприятий, поселков становится все более </w:t>
      </w:r>
      <w:r w:rsidR="003E0CAE" w:rsidRPr="0042797E">
        <w:rPr>
          <w:rFonts w:ascii="Times New Roman" w:eastAsia="Calibri" w:hAnsi="Times New Roman" w:cs="Times New Roman"/>
          <w:sz w:val="24"/>
          <w:szCs w:val="24"/>
        </w:rPr>
        <w:t>актуальной. Платежи</w:t>
      </w:r>
      <w:r w:rsidRPr="0042797E">
        <w:rPr>
          <w:rFonts w:ascii="Times New Roman" w:eastAsia="Calibri" w:hAnsi="Times New Roman" w:cs="Times New Roman"/>
          <w:sz w:val="24"/>
          <w:szCs w:val="24"/>
        </w:rPr>
        <w:t>, которые начисляются предприятиям за сброс воды в канализацию, становятся с каждым годом все больше. Поэтому актуальной проблемой становится установка приборов учета на всех звеньях системы водоотведения, примером которых является расходомер сточных вод.</w:t>
      </w:r>
    </w:p>
    <w:p w14:paraId="556C8910" w14:textId="77777777" w:rsidR="0042797E" w:rsidRPr="0042797E" w:rsidRDefault="0042797E" w:rsidP="0042797E">
      <w:pPr>
        <w:ind w:firstLine="709"/>
        <w:rPr>
          <w:rFonts w:ascii="Times New Roman" w:eastAsia="Calibri" w:hAnsi="Times New Roman" w:cs="Times New Roman"/>
          <w:sz w:val="24"/>
          <w:szCs w:val="24"/>
        </w:rPr>
      </w:pPr>
      <w:r w:rsidRPr="0042797E">
        <w:rPr>
          <w:rFonts w:ascii="Times New Roman" w:eastAsia="Calibri" w:hAnsi="Times New Roman" w:cs="Times New Roman"/>
          <w:sz w:val="24"/>
          <w:szCs w:val="24"/>
        </w:rPr>
        <w:t>При организации коммерческого учета сточных вод на стадии проектирования узлов учета необходимо решить два основных вопроса:</w:t>
      </w:r>
    </w:p>
    <w:p w14:paraId="3FD2FD29" w14:textId="77777777" w:rsidR="0042797E" w:rsidRPr="0042797E" w:rsidRDefault="0042797E" w:rsidP="0042797E">
      <w:pPr>
        <w:ind w:firstLine="709"/>
        <w:rPr>
          <w:rFonts w:ascii="Times New Roman" w:eastAsia="Calibri" w:hAnsi="Times New Roman" w:cs="Times New Roman"/>
          <w:sz w:val="24"/>
          <w:szCs w:val="24"/>
        </w:rPr>
      </w:pPr>
      <w:r w:rsidRPr="0042797E">
        <w:rPr>
          <w:rFonts w:ascii="Times New Roman" w:eastAsia="Calibri" w:hAnsi="Times New Roman" w:cs="Times New Roman"/>
          <w:sz w:val="24"/>
          <w:szCs w:val="24"/>
        </w:rPr>
        <w:t>- выбрать места монтажа приборов учета (расходомеров);</w:t>
      </w:r>
    </w:p>
    <w:p w14:paraId="1C46D946" w14:textId="77777777" w:rsidR="0042797E" w:rsidRPr="0042797E" w:rsidRDefault="0042797E" w:rsidP="0042797E">
      <w:pPr>
        <w:ind w:firstLine="709"/>
        <w:rPr>
          <w:rFonts w:ascii="Times New Roman" w:eastAsia="Calibri" w:hAnsi="Times New Roman" w:cs="Times New Roman"/>
          <w:sz w:val="24"/>
          <w:szCs w:val="24"/>
        </w:rPr>
      </w:pPr>
      <w:r w:rsidRPr="0042797E">
        <w:rPr>
          <w:rFonts w:ascii="Times New Roman" w:eastAsia="Calibri" w:hAnsi="Times New Roman" w:cs="Times New Roman"/>
          <w:sz w:val="24"/>
          <w:szCs w:val="24"/>
        </w:rPr>
        <w:t>- выбрать тип приборов учета.</w:t>
      </w:r>
    </w:p>
    <w:p w14:paraId="650A21ED"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Стоки в системе канализации перемещаются по напорным и безнапорным сетям. В первом варианте отвода воды жидкость движется по каналам при помощи насосов, во втором – передвигается самотеком из-за соответствующего уклона трубопровода.</w:t>
      </w:r>
    </w:p>
    <w:p w14:paraId="50C47696"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Измерить количество сточной воды, проходящей по напорным системам, достаточно просто. Ведь в этом случае можно использовать датчики, работающие по тому же принципу, что и устанавливаемые на водопровод. Единственное отличие при измерении количества сточных вод – это меньшая скорость потока или наличие большого количества загрязнений.</w:t>
      </w:r>
    </w:p>
    <w:p w14:paraId="1C062B24" w14:textId="213D13C2" w:rsidR="0042797E" w:rsidRPr="0042797E" w:rsidRDefault="00E47050" w:rsidP="0042797E">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42797E" w:rsidRPr="0042797E">
        <w:rPr>
          <w:rFonts w:ascii="Times New Roman" w:eastAsia="Calibri" w:hAnsi="Times New Roman" w:cs="Times New Roman"/>
          <w:sz w:val="24"/>
          <w:szCs w:val="24"/>
        </w:rPr>
        <w:t xml:space="preserve"> В этом случае, применяются ультразвуковые или электромагнитные расходомеры, которые необходимо подбирать, учитывая расчетный расход сточных вод. Рекомендуется использовать и ультразвуковые приборы учета расхода жидкости, снабженные датчиками доплеровского типа.</w:t>
      </w:r>
    </w:p>
    <w:p w14:paraId="33B1C4F8" w14:textId="0EC9C270"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Намного сложнее наладить учет количества стоков в трубопроводах, в которых вода движется самотеком. В этом случае, необходимо измерить количество жидкости, </w:t>
      </w:r>
      <w:r w:rsidRPr="0042797E">
        <w:rPr>
          <w:rFonts w:ascii="Times New Roman" w:eastAsia="Calibri" w:hAnsi="Times New Roman" w:cs="Times New Roman"/>
          <w:sz w:val="24"/>
          <w:szCs w:val="24"/>
        </w:rPr>
        <w:lastRenderedPageBreak/>
        <w:t>находящейся в открытом канале или в</w:t>
      </w:r>
      <w:r w:rsidR="00E47050">
        <w:rPr>
          <w:rFonts w:ascii="Times New Roman" w:eastAsia="Calibri" w:hAnsi="Times New Roman" w:cs="Times New Roman"/>
          <w:sz w:val="24"/>
          <w:szCs w:val="24"/>
        </w:rPr>
        <w:t xml:space="preserve"> </w:t>
      </w:r>
      <w:r w:rsidRPr="0042797E">
        <w:rPr>
          <w:rFonts w:ascii="Times New Roman" w:eastAsia="Calibri" w:hAnsi="Times New Roman" w:cs="Times New Roman"/>
          <w:sz w:val="24"/>
          <w:szCs w:val="24"/>
        </w:rPr>
        <w:t>незаполненной трубе. Стоки движутся под воздействием силы тяжести, причем скорость движения небольшая.</w:t>
      </w:r>
    </w:p>
    <w:p w14:paraId="45DE1D1C"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Для решения данной задачи используются приборы, как первого, так и второго типа. В первом варианте расходомер измеряет уровень жидкости, после чего происходит расчет объема сточных вод, с учетом данных о сечении измеряемого участка.</w:t>
      </w:r>
    </w:p>
    <w:p w14:paraId="750F8BCB"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Этот метод часто применяют в каналах, имеющих U-образную форму, а также в трубопроводах. При использовании в каналах с другой формой сечения применяются стандартизированные водосливы, для которых опытным путем созданы формулы пересчета уровня жидкости в ее расход.</w:t>
      </w:r>
    </w:p>
    <w:p w14:paraId="7072D5AB"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Типовых решений по узлам учета сточных вод на КНС нет, поскольку КНС весьма существенно отличаются друг от друга по архитектуре, компоновке технологического оборудования, расположению и диаметрам трубопроводов и запорной арматуры; типу, количеству и производительности насос</w:t>
      </w:r>
      <w:r w:rsidRPr="0042797E">
        <w:rPr>
          <w:rFonts w:ascii="Times New Roman" w:eastAsia="Calibri" w:hAnsi="Times New Roman" w:cs="Times New Roman"/>
          <w:sz w:val="24"/>
          <w:szCs w:val="24"/>
        </w:rPr>
        <w:softHyphen/>
        <w:t>ных агрегатов и др.</w:t>
      </w:r>
    </w:p>
    <w:p w14:paraId="007BE2C2"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Поэтому при проведении предпроектного обследования КНС анализируется совокупность всех исходных данных по техническим характеристикам и расположению технологического оборудования, эксплуатационные особенности. Для выбора типа расходомеров и мест их монтажа необходимо знать типы и производительность насосов, время работы насоса после включения (длительность откачки приемного резервуара).</w:t>
      </w:r>
    </w:p>
    <w:p w14:paraId="2BB6D3AA"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Узлы учета должны монтироваться на выходных трубопроводах (выпусках) КНС.</w:t>
      </w:r>
    </w:p>
    <w:p w14:paraId="1FE2FA86"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Однако на многих КНС невозможно разместить измерительные участки трубопроводов с расходомерами внутри здания КНС. В этих случаях за пределами здания КНС строятся специальные измерительные камеры.</w:t>
      </w:r>
    </w:p>
    <w:p w14:paraId="61B1BCE2"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Чем больше диаметры трубопроводов, тем сложнее в здании КНС разместить измерительные участки без существенного перемонтажа трубопроводов, запорной арматуры.</w:t>
      </w:r>
    </w:p>
    <w:p w14:paraId="7AA81642"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Типы используемых приборов</w:t>
      </w:r>
    </w:p>
    <w:p w14:paraId="1D6AD691" w14:textId="77777777" w:rsidR="0042797E" w:rsidRPr="0042797E" w:rsidRDefault="0042797E" w:rsidP="0042797E">
      <w:p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Сегодня для измерения количества стоков используются различные приборы, как отечественного, так и импортного производства.</w:t>
      </w:r>
    </w:p>
    <w:p w14:paraId="26B6446E" w14:textId="77777777" w:rsidR="0042797E" w:rsidRPr="0042797E" w:rsidRDefault="0042797E" w:rsidP="0042797E">
      <w:p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Но все они могут быть поделены по принципу действия на два типа:</w:t>
      </w:r>
    </w:p>
    <w:p w14:paraId="396BFBF0" w14:textId="77777777" w:rsidR="0042797E" w:rsidRPr="0042797E" w:rsidRDefault="0042797E" w:rsidP="00BB7133">
      <w:pPr>
        <w:numPr>
          <w:ilvl w:val="0"/>
          <w:numId w:val="11"/>
        </w:num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Приборы, измеряющие только уровень потока, при этом вычисление расхода осуществляется по расходной характеристике канала.</w:t>
      </w:r>
    </w:p>
    <w:p w14:paraId="7EAD0711" w14:textId="77777777" w:rsidR="0042797E" w:rsidRPr="0042797E" w:rsidRDefault="0042797E" w:rsidP="00BB7133">
      <w:pPr>
        <w:numPr>
          <w:ilvl w:val="0"/>
          <w:numId w:val="11"/>
        </w:numPr>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Приборы, измеряющие уровень и скорость потока, то есть проводящие измерения по принципу «скорость-площадь».</w:t>
      </w:r>
    </w:p>
    <w:p w14:paraId="4EF5120F" w14:textId="77777777"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 xml:space="preserve">Как было сказано выше, на КНС могут применяться расходомеры электромагнитные и ультразвуковые с накладными или врезными датчиками, а также ультразвуковые </w:t>
      </w:r>
      <w:r w:rsidRPr="0042797E">
        <w:rPr>
          <w:rFonts w:ascii="Times New Roman" w:eastAsia="Calibri" w:hAnsi="Times New Roman" w:cs="Times New Roman"/>
          <w:sz w:val="24"/>
          <w:szCs w:val="24"/>
        </w:rPr>
        <w:lastRenderedPageBreak/>
        <w:t>корреляционные. Тахометрические и вихревые расходомеры для учета сточных вод, использовать не рекомендуется.</w:t>
      </w:r>
    </w:p>
    <w:p w14:paraId="2AC29F18" w14:textId="77777777"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Из преимуществ электромагнитных расходомеров применительно к условиям КНС, остается, пожалуй, только одно – короткие измерительные участки.</w:t>
      </w:r>
    </w:p>
    <w:p w14:paraId="075E26CD" w14:textId="77777777"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Широкий диапазон измерений электромагнитных приборов в данном случае, как правило, не имеет значения.</w:t>
      </w:r>
    </w:p>
    <w:p w14:paraId="42033A19" w14:textId="77777777"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Применять полнопроходные электромагнитные расходомеры на трубопроводах Ду свыше 200–300 мм также нецелесообразно ввиду высокой стоимости таких приборов.</w:t>
      </w:r>
    </w:p>
    <w:p w14:paraId="10D8B0B2" w14:textId="77777777" w:rsidR="0042797E" w:rsidRPr="0042797E" w:rsidRDefault="0042797E" w:rsidP="0042797E">
      <w:pPr>
        <w:ind w:firstLine="360"/>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Поэтому в проектах узлов учета сточных вод на КНС чаще применяются ультразвуковые расходомеры.</w:t>
      </w:r>
    </w:p>
    <w:p w14:paraId="63FF4772"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Ультразвуковые расходомеры могут устанавливаться на трубы практически любого диаметра.</w:t>
      </w:r>
    </w:p>
    <w:p w14:paraId="5364D5C0" w14:textId="77777777" w:rsidR="0042797E" w:rsidRP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Там, где это возможно и целесообразно, производится врезка ультразвуковых преобразователей в существующие трубопроводы без их демонтажа. При этом в качестве измерительных участков используются существующие трубы, что, безусловно, является важным преимуществом ультразвукового метода измерений.</w:t>
      </w:r>
    </w:p>
    <w:p w14:paraId="5E6911D2" w14:textId="77777777" w:rsidR="0042797E" w:rsidRDefault="0042797E" w:rsidP="0042797E">
      <w:pPr>
        <w:ind w:firstLine="709"/>
        <w:jc w:val="both"/>
        <w:rPr>
          <w:rFonts w:ascii="Times New Roman" w:eastAsia="Calibri" w:hAnsi="Times New Roman" w:cs="Times New Roman"/>
          <w:sz w:val="24"/>
          <w:szCs w:val="24"/>
        </w:rPr>
      </w:pPr>
      <w:r w:rsidRPr="0042797E">
        <w:rPr>
          <w:rFonts w:ascii="Times New Roman" w:eastAsia="Calibri" w:hAnsi="Times New Roman" w:cs="Times New Roman"/>
          <w:sz w:val="24"/>
          <w:szCs w:val="24"/>
        </w:rPr>
        <w:t>Еще один существенный плюс ультразвуковых приборов – возможность их поверки имитационным способом без демонтажа первичных преобразователей и без проливки.</w:t>
      </w:r>
    </w:p>
    <w:p w14:paraId="7FDD94C7" w14:textId="77777777" w:rsidR="0053436F" w:rsidRPr="00C74D13" w:rsidRDefault="00C74D13" w:rsidP="00C74D13">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Окончательный выбор предоставляется Заказчику и обслуживающему предприятию.</w:t>
      </w:r>
    </w:p>
    <w:p w14:paraId="72A1A148" w14:textId="77777777" w:rsidR="0053436F" w:rsidRPr="0053436F" w:rsidRDefault="0053436F" w:rsidP="0053436F">
      <w:r>
        <w:tab/>
      </w:r>
    </w:p>
    <w:p w14:paraId="3DB54543" w14:textId="77777777" w:rsidR="004F0026" w:rsidRDefault="006A7D4C" w:rsidP="00F45A04">
      <w:pPr>
        <w:pStyle w:val="3"/>
        <w:jc w:val="both"/>
      </w:pPr>
      <w:bookmarkStart w:id="96" w:name="_Toc453158782"/>
      <w:r w:rsidRPr="00FB0D18">
        <w:rPr>
          <w:rFonts w:ascii="Times New Roman" w:hAnsi="Times New Roman" w:cs="Times New Roman"/>
          <w:color w:val="auto"/>
          <w:sz w:val="24"/>
          <w:szCs w:val="24"/>
        </w:rPr>
        <w:t xml:space="preserve">2.4.4. </w:t>
      </w:r>
      <w:r w:rsidR="0080630A" w:rsidRPr="00FB0D18">
        <w:rPr>
          <w:rFonts w:ascii="Times New Roman" w:hAnsi="Times New Roman" w:cs="Times New Roman"/>
          <w:color w:val="auto"/>
          <w:sz w:val="24"/>
          <w:szCs w:val="24"/>
        </w:rPr>
        <w:t>С</w:t>
      </w:r>
      <w:r w:rsidR="004F0026" w:rsidRPr="00FB0D18">
        <w:rPr>
          <w:rFonts w:ascii="Times New Roman" w:hAnsi="Times New Roman" w:cs="Times New Roman"/>
          <w:color w:val="auto"/>
          <w:sz w:val="24"/>
          <w:szCs w:val="24"/>
        </w:rPr>
        <w:t>ведения о вновь строящихся, реконструируемых и предлагаемых к выводу из эксплуатации объектах централ</w:t>
      </w:r>
      <w:r w:rsidR="0080630A" w:rsidRPr="00FB0D18">
        <w:rPr>
          <w:rFonts w:ascii="Times New Roman" w:hAnsi="Times New Roman" w:cs="Times New Roman"/>
          <w:color w:val="auto"/>
          <w:sz w:val="24"/>
          <w:szCs w:val="24"/>
        </w:rPr>
        <w:t>изованной системы водоотведения</w:t>
      </w:r>
      <w:r w:rsidR="0080630A" w:rsidRPr="00FB0D18">
        <w:t>.</w:t>
      </w:r>
      <w:bookmarkEnd w:id="96"/>
    </w:p>
    <w:p w14:paraId="6E2EE9CA" w14:textId="77777777" w:rsidR="00C74D13" w:rsidRDefault="00C74D13" w:rsidP="00C74D13"/>
    <w:p w14:paraId="18CBCB0B" w14:textId="3BBAEBD3" w:rsidR="0035038A" w:rsidRPr="007A4E60" w:rsidRDefault="00C74D13" w:rsidP="007A4E60">
      <w:pPr>
        <w:jc w:val="both"/>
        <w:rPr>
          <w:rFonts w:ascii="Times New Roman" w:hAnsi="Times New Roman" w:cs="Times New Roman"/>
          <w:sz w:val="24"/>
          <w:szCs w:val="24"/>
        </w:rPr>
      </w:pPr>
      <w:r>
        <w:tab/>
      </w:r>
      <w:r w:rsidRPr="007A4E60">
        <w:rPr>
          <w:rFonts w:ascii="Times New Roman" w:hAnsi="Times New Roman" w:cs="Times New Roman"/>
          <w:sz w:val="24"/>
          <w:szCs w:val="24"/>
        </w:rPr>
        <w:t xml:space="preserve">К новому строительству </w:t>
      </w:r>
      <w:r w:rsidR="00A537E8" w:rsidRPr="007A4E60">
        <w:rPr>
          <w:rFonts w:ascii="Times New Roman" w:hAnsi="Times New Roman" w:cs="Times New Roman"/>
          <w:sz w:val="24"/>
          <w:szCs w:val="24"/>
        </w:rPr>
        <w:t>предлагае</w:t>
      </w:r>
      <w:r w:rsidRPr="007A4E60">
        <w:rPr>
          <w:rFonts w:ascii="Times New Roman" w:hAnsi="Times New Roman" w:cs="Times New Roman"/>
          <w:sz w:val="24"/>
          <w:szCs w:val="24"/>
        </w:rPr>
        <w:t>тся</w:t>
      </w:r>
      <w:r w:rsidR="00A537E8" w:rsidRPr="007A4E60">
        <w:rPr>
          <w:rFonts w:ascii="Times New Roman" w:hAnsi="Times New Roman" w:cs="Times New Roman"/>
          <w:sz w:val="24"/>
          <w:szCs w:val="24"/>
        </w:rPr>
        <w:t xml:space="preserve"> прокладка напорного коллектора Ду=800 мм от КНС "Чижово"</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до камеры гашения "Соколовская",</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L=5000 пм.</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А также прокладка напорного коллектора Ду=800 мм от</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камеры переключения</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"РТС" до камеры гашения напорного коллектора КНС "Соколовская",</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L= 2000пм.</w:t>
      </w:r>
    </w:p>
    <w:p w14:paraId="5D3924C2" w14:textId="77777777" w:rsidR="00A537E8" w:rsidRPr="0035038A" w:rsidRDefault="0035038A" w:rsidP="0035038A">
      <w:pPr>
        <w:jc w:val="both"/>
        <w:rPr>
          <w:rFonts w:ascii="Times New Roman" w:hAnsi="Times New Roman" w:cs="Times New Roman"/>
          <w:sz w:val="24"/>
          <w:szCs w:val="24"/>
        </w:rPr>
      </w:pPr>
      <w:r w:rsidRPr="007A4E60">
        <w:rPr>
          <w:rFonts w:ascii="Times New Roman" w:hAnsi="Times New Roman" w:cs="Times New Roman"/>
          <w:sz w:val="24"/>
          <w:szCs w:val="24"/>
        </w:rPr>
        <w:t>К реконструкции предлагаются следующие объекты:</w:t>
      </w:r>
    </w:p>
    <w:p w14:paraId="7444166B" w14:textId="4E13D18C"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1.</w:t>
      </w:r>
      <w:r w:rsidR="00E47050">
        <w:rPr>
          <w:rFonts w:ascii="Times New Roman" w:hAnsi="Times New Roman" w:cs="Times New Roman"/>
          <w:sz w:val="24"/>
          <w:szCs w:val="24"/>
        </w:rPr>
        <w:t xml:space="preserve"> </w:t>
      </w:r>
      <w:r w:rsidRPr="007A4E60">
        <w:rPr>
          <w:rFonts w:ascii="Times New Roman" w:hAnsi="Times New Roman" w:cs="Times New Roman"/>
          <w:sz w:val="24"/>
          <w:szCs w:val="24"/>
        </w:rPr>
        <w:t>КНС «Чижово» по адресу: ул. Барские пруды, д. 9.стр. 1</w:t>
      </w:r>
      <w:r w:rsidR="007A4E60">
        <w:rPr>
          <w:rFonts w:ascii="Times New Roman" w:hAnsi="Times New Roman" w:cs="Times New Roman"/>
          <w:sz w:val="24"/>
          <w:szCs w:val="24"/>
        </w:rPr>
        <w:t>;</w:t>
      </w:r>
    </w:p>
    <w:p w14:paraId="731CEEF2" w14:textId="77777777"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2. КНС "Пушкинская"</w:t>
      </w:r>
      <w:r w:rsidR="007A4E60">
        <w:rPr>
          <w:rFonts w:ascii="Times New Roman" w:hAnsi="Times New Roman" w:cs="Times New Roman"/>
          <w:sz w:val="24"/>
          <w:szCs w:val="24"/>
        </w:rPr>
        <w:t>;</w:t>
      </w:r>
    </w:p>
    <w:p w14:paraId="38079F4B" w14:textId="77777777"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3. КНС "Московская"</w:t>
      </w:r>
      <w:r w:rsidR="007A4E60">
        <w:rPr>
          <w:rFonts w:ascii="Times New Roman" w:hAnsi="Times New Roman" w:cs="Times New Roman"/>
          <w:sz w:val="24"/>
          <w:szCs w:val="24"/>
        </w:rPr>
        <w:t>;</w:t>
      </w:r>
    </w:p>
    <w:p w14:paraId="1776D0F2" w14:textId="5D075C31" w:rsidR="00A537E8" w:rsidRPr="007A4E60" w:rsidRDefault="00A537E8"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4. </w:t>
      </w:r>
      <w:r w:rsidR="007A4E60">
        <w:rPr>
          <w:rFonts w:ascii="Times New Roman" w:hAnsi="Times New Roman" w:cs="Times New Roman"/>
          <w:sz w:val="24"/>
          <w:szCs w:val="24"/>
        </w:rPr>
        <w:t>Коллектор</w:t>
      </w:r>
      <w:r w:rsidRPr="007A4E60">
        <w:rPr>
          <w:rFonts w:ascii="Times New Roman" w:hAnsi="Times New Roman" w:cs="Times New Roman"/>
          <w:sz w:val="24"/>
          <w:szCs w:val="24"/>
        </w:rPr>
        <w:t>, Ду=800 мм, протяженностью 200м, от камеры гашения ЛЭП, до камеры переключения РТС,</w:t>
      </w:r>
      <w:r w:rsidR="00E47050">
        <w:rPr>
          <w:rFonts w:ascii="Times New Roman" w:hAnsi="Times New Roman" w:cs="Times New Roman"/>
          <w:sz w:val="24"/>
          <w:szCs w:val="24"/>
        </w:rPr>
        <w:t xml:space="preserve"> </w:t>
      </w:r>
      <w:r w:rsidRPr="007A4E60">
        <w:rPr>
          <w:rFonts w:ascii="Times New Roman" w:hAnsi="Times New Roman" w:cs="Times New Roman"/>
          <w:sz w:val="24"/>
          <w:szCs w:val="24"/>
        </w:rPr>
        <w:t>L=200 пм</w:t>
      </w:r>
    </w:p>
    <w:p w14:paraId="443A9F71" w14:textId="1342B6E7" w:rsidR="00A537E8" w:rsidRPr="007A4E60" w:rsidRDefault="007A4E60" w:rsidP="00A537E8">
      <w:pPr>
        <w:jc w:val="both"/>
        <w:rPr>
          <w:rFonts w:ascii="Times New Roman" w:hAnsi="Times New Roman" w:cs="Times New Roman"/>
          <w:sz w:val="24"/>
          <w:szCs w:val="24"/>
        </w:rPr>
      </w:pPr>
      <w:r w:rsidRPr="007A4E60">
        <w:rPr>
          <w:rFonts w:ascii="Times New Roman" w:hAnsi="Times New Roman" w:cs="Times New Roman"/>
          <w:sz w:val="24"/>
          <w:szCs w:val="24"/>
        </w:rPr>
        <w:lastRenderedPageBreak/>
        <w:t xml:space="preserve">5. </w:t>
      </w:r>
      <w:r>
        <w:rPr>
          <w:rFonts w:ascii="Times New Roman" w:hAnsi="Times New Roman" w:cs="Times New Roman"/>
          <w:sz w:val="24"/>
          <w:szCs w:val="24"/>
        </w:rPr>
        <w:t>Коллектор</w:t>
      </w:r>
      <w:r w:rsidR="00A537E8" w:rsidRPr="007A4E60">
        <w:rPr>
          <w:rFonts w:ascii="Times New Roman" w:hAnsi="Times New Roman" w:cs="Times New Roman"/>
          <w:sz w:val="24"/>
          <w:szCs w:val="24"/>
        </w:rPr>
        <w:t>, Ду=1000 мм, протяженностью 300м, от камеры гашения ЛЭП, до камеры переключения РТС,</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L=300 пм</w:t>
      </w:r>
    </w:p>
    <w:p w14:paraId="18038F7D" w14:textId="4A4D507E" w:rsidR="00A537E8" w:rsidRPr="007A4E60" w:rsidRDefault="007A4E60" w:rsidP="00A537E8">
      <w:pPr>
        <w:jc w:val="both"/>
        <w:rPr>
          <w:rFonts w:ascii="Times New Roman" w:hAnsi="Times New Roman" w:cs="Times New Roman"/>
          <w:sz w:val="24"/>
          <w:szCs w:val="24"/>
        </w:rPr>
      </w:pPr>
      <w:r w:rsidRPr="007A4E60">
        <w:rPr>
          <w:rFonts w:ascii="Times New Roman" w:hAnsi="Times New Roman" w:cs="Times New Roman"/>
          <w:sz w:val="24"/>
          <w:szCs w:val="24"/>
        </w:rPr>
        <w:t>6.</w:t>
      </w:r>
      <w:r w:rsidR="003E0CAE">
        <w:rPr>
          <w:rFonts w:ascii="Times New Roman" w:hAnsi="Times New Roman" w:cs="Times New Roman"/>
          <w:sz w:val="24"/>
          <w:szCs w:val="24"/>
        </w:rPr>
        <w:t xml:space="preserve"> </w:t>
      </w:r>
      <w:r>
        <w:rPr>
          <w:rFonts w:ascii="Times New Roman" w:hAnsi="Times New Roman" w:cs="Times New Roman"/>
          <w:sz w:val="24"/>
          <w:szCs w:val="24"/>
        </w:rPr>
        <w:t>Напорный</w:t>
      </w:r>
      <w:r w:rsidR="003E0CAE">
        <w:rPr>
          <w:rFonts w:ascii="Times New Roman" w:hAnsi="Times New Roman" w:cs="Times New Roman"/>
          <w:sz w:val="24"/>
          <w:szCs w:val="24"/>
        </w:rPr>
        <w:t xml:space="preserve"> </w:t>
      </w:r>
      <w:r>
        <w:rPr>
          <w:rFonts w:ascii="Times New Roman" w:hAnsi="Times New Roman" w:cs="Times New Roman"/>
          <w:sz w:val="24"/>
          <w:szCs w:val="24"/>
        </w:rPr>
        <w:t>коллектор</w:t>
      </w:r>
      <w:r w:rsidR="00A537E8" w:rsidRPr="007A4E60">
        <w:rPr>
          <w:rFonts w:ascii="Times New Roman" w:hAnsi="Times New Roman" w:cs="Times New Roman"/>
          <w:sz w:val="24"/>
          <w:szCs w:val="24"/>
        </w:rPr>
        <w:t>, Ду=4000 мм, протяженностью 400м, от КНС «Московская</w:t>
      </w:r>
      <w:r w:rsidR="003E0CAE" w:rsidRPr="007A4E60">
        <w:rPr>
          <w:rFonts w:ascii="Times New Roman" w:hAnsi="Times New Roman" w:cs="Times New Roman"/>
          <w:sz w:val="24"/>
          <w:szCs w:val="24"/>
        </w:rPr>
        <w:t>»,</w:t>
      </w:r>
      <w:r w:rsidR="00E47050">
        <w:rPr>
          <w:rFonts w:ascii="Times New Roman" w:hAnsi="Times New Roman" w:cs="Times New Roman"/>
          <w:sz w:val="24"/>
          <w:szCs w:val="24"/>
        </w:rPr>
        <w:t xml:space="preserve"> </w:t>
      </w:r>
      <w:r w:rsidR="00A537E8" w:rsidRPr="007A4E60">
        <w:rPr>
          <w:rFonts w:ascii="Times New Roman" w:hAnsi="Times New Roman" w:cs="Times New Roman"/>
          <w:sz w:val="24"/>
          <w:szCs w:val="24"/>
        </w:rPr>
        <w:t>L=400 пм</w:t>
      </w:r>
    </w:p>
    <w:p w14:paraId="5BA4754A" w14:textId="1315E098" w:rsidR="00A537E8" w:rsidRPr="007A4E60" w:rsidRDefault="007A4E60" w:rsidP="00A537E8">
      <w:pPr>
        <w:jc w:val="both"/>
        <w:rPr>
          <w:rFonts w:ascii="Times New Roman" w:hAnsi="Times New Roman" w:cs="Times New Roman"/>
          <w:sz w:val="24"/>
          <w:szCs w:val="24"/>
        </w:rPr>
      </w:pPr>
      <w:r w:rsidRPr="007A4E60">
        <w:rPr>
          <w:rFonts w:ascii="Times New Roman" w:hAnsi="Times New Roman" w:cs="Times New Roman"/>
          <w:sz w:val="24"/>
          <w:szCs w:val="24"/>
        </w:rPr>
        <w:t xml:space="preserve">7. </w:t>
      </w:r>
      <w:r>
        <w:rPr>
          <w:rFonts w:ascii="Times New Roman" w:hAnsi="Times New Roman" w:cs="Times New Roman"/>
          <w:sz w:val="24"/>
          <w:szCs w:val="24"/>
        </w:rPr>
        <w:t>Коллектор</w:t>
      </w:r>
      <w:r w:rsidR="003E0CAE">
        <w:rPr>
          <w:rFonts w:ascii="Times New Roman" w:hAnsi="Times New Roman" w:cs="Times New Roman"/>
          <w:sz w:val="24"/>
          <w:szCs w:val="24"/>
        </w:rPr>
        <w:t xml:space="preserve"> </w:t>
      </w:r>
      <w:r w:rsidR="00A537E8" w:rsidRPr="007A4E60">
        <w:rPr>
          <w:rFonts w:ascii="Times New Roman" w:hAnsi="Times New Roman" w:cs="Times New Roman"/>
          <w:sz w:val="24"/>
          <w:szCs w:val="24"/>
        </w:rPr>
        <w:t xml:space="preserve">от камеры переключения РТС до очистных сооружений </w:t>
      </w:r>
      <w:r w:rsidR="000C741E" w:rsidRPr="000C741E">
        <w:rPr>
          <w:rFonts w:ascii="Times New Roman" w:hAnsi="Times New Roman" w:cs="Times New Roman"/>
          <w:sz w:val="24"/>
        </w:rPr>
        <w:t>ППОСК МУП ЩМР «Межрайонный Щелковский Водоканал»</w:t>
      </w:r>
      <w:r w:rsidR="00A537E8" w:rsidRPr="007A4E60">
        <w:rPr>
          <w:rFonts w:ascii="Times New Roman" w:hAnsi="Times New Roman" w:cs="Times New Roman"/>
          <w:sz w:val="24"/>
          <w:szCs w:val="24"/>
        </w:rPr>
        <w:t xml:space="preserve"> с Ду=6</w:t>
      </w:r>
      <w:r w:rsidRPr="007A4E60">
        <w:rPr>
          <w:rFonts w:ascii="Times New Roman" w:hAnsi="Times New Roman" w:cs="Times New Roman"/>
          <w:sz w:val="24"/>
          <w:szCs w:val="24"/>
        </w:rPr>
        <w:t xml:space="preserve">00 мм на Ду=800 мм, L-2650 п/м, </w:t>
      </w:r>
      <w:r w:rsidR="00A537E8" w:rsidRPr="007A4E60">
        <w:rPr>
          <w:rFonts w:ascii="Times New Roman" w:hAnsi="Times New Roman" w:cs="Times New Roman"/>
          <w:sz w:val="24"/>
          <w:szCs w:val="24"/>
        </w:rPr>
        <w:t>в т.ч. 500 м - горизонтальное бурение с учетом топосъемки и проекта</w:t>
      </w:r>
      <w:r>
        <w:rPr>
          <w:rFonts w:ascii="Times New Roman" w:hAnsi="Times New Roman" w:cs="Times New Roman"/>
          <w:sz w:val="24"/>
          <w:szCs w:val="24"/>
        </w:rPr>
        <w:t>.</w:t>
      </w:r>
    </w:p>
    <w:p w14:paraId="4F3491A4" w14:textId="77777777" w:rsidR="00A537E8" w:rsidRDefault="00A537E8" w:rsidP="00A537E8">
      <w:pPr>
        <w:jc w:val="both"/>
      </w:pPr>
    </w:p>
    <w:p w14:paraId="2EC420CA" w14:textId="77777777" w:rsidR="004F0026" w:rsidRDefault="006A7D4C" w:rsidP="00F45A04">
      <w:pPr>
        <w:pStyle w:val="3"/>
        <w:jc w:val="both"/>
        <w:rPr>
          <w:rFonts w:ascii="Times New Roman" w:hAnsi="Times New Roman" w:cs="Times New Roman"/>
          <w:color w:val="auto"/>
          <w:sz w:val="24"/>
          <w:szCs w:val="24"/>
        </w:rPr>
      </w:pPr>
      <w:bookmarkStart w:id="97" w:name="_Toc453158783"/>
      <w:r w:rsidRPr="00F45A04">
        <w:rPr>
          <w:rFonts w:ascii="Times New Roman" w:hAnsi="Times New Roman" w:cs="Times New Roman"/>
          <w:color w:val="auto"/>
          <w:sz w:val="24"/>
          <w:szCs w:val="24"/>
        </w:rPr>
        <w:t>2.4.5.</w:t>
      </w:r>
      <w:r w:rsidR="0080630A" w:rsidRPr="00F45A04">
        <w:rPr>
          <w:rFonts w:ascii="Times New Roman" w:hAnsi="Times New Roman" w:cs="Times New Roman"/>
          <w:color w:val="auto"/>
          <w:sz w:val="24"/>
          <w:szCs w:val="24"/>
        </w:rPr>
        <w:t xml:space="preserve"> С</w:t>
      </w:r>
      <w:r w:rsidR="004F0026" w:rsidRPr="00F45A04">
        <w:rPr>
          <w:rFonts w:ascii="Times New Roman" w:hAnsi="Times New Roman" w:cs="Times New Roman"/>
          <w:color w:val="auto"/>
          <w:sz w:val="24"/>
          <w:szCs w:val="24"/>
        </w:rPr>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w:t>
      </w:r>
      <w:r w:rsidR="0080630A" w:rsidRPr="00F45A04">
        <w:rPr>
          <w:rFonts w:ascii="Times New Roman" w:hAnsi="Times New Roman" w:cs="Times New Roman"/>
          <w:color w:val="auto"/>
          <w:sz w:val="24"/>
          <w:szCs w:val="24"/>
        </w:rPr>
        <w:t>й, осуществляющих водоотведение.</w:t>
      </w:r>
      <w:bookmarkEnd w:id="97"/>
    </w:p>
    <w:p w14:paraId="352AA18D" w14:textId="77777777" w:rsidR="0035038A" w:rsidRDefault="0035038A" w:rsidP="0035038A"/>
    <w:p w14:paraId="3F847298" w14:textId="77777777" w:rsidR="00A03A51" w:rsidRPr="00A03A51" w:rsidRDefault="0035038A" w:rsidP="00A03A51">
      <w:pPr>
        <w:jc w:val="both"/>
        <w:rPr>
          <w:rFonts w:ascii="Calibri" w:eastAsia="Calibri" w:hAnsi="Calibri" w:cs="Times New Roman"/>
        </w:rPr>
      </w:pPr>
      <w:r>
        <w:tab/>
      </w:r>
      <w:r w:rsidR="00A03A51" w:rsidRPr="00A03A51">
        <w:rPr>
          <w:rFonts w:ascii="Times New Roman" w:eastAsia="Calibri" w:hAnsi="Times New Roman" w:cs="Times New Roman"/>
          <w:sz w:val="24"/>
          <w:szCs w:val="24"/>
        </w:rPr>
        <w:t>Диспетчерские пункты систем диспетчеризации ЖКХ оборудуются диспетчерскими щитами и пультами, мониторами наблюдения, средствами связи. На передней части пульта диспетчеризации размещаются указательные приборы либо мониторы, которые отображают работу канализационных насосных станций, очистных сооружений, ключи управления и пусковые кнопки, что значительно</w:t>
      </w:r>
      <w:r w:rsidR="00A03A51">
        <w:rPr>
          <w:rFonts w:ascii="Times New Roman" w:eastAsia="Calibri" w:hAnsi="Times New Roman" w:cs="Times New Roman"/>
          <w:sz w:val="24"/>
          <w:szCs w:val="24"/>
        </w:rPr>
        <w:t xml:space="preserve"> облегчает труд диспетчера ЖКХ.</w:t>
      </w:r>
    </w:p>
    <w:p w14:paraId="572CF8ED"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Основные функции системы автоматизации включают:</w:t>
      </w:r>
    </w:p>
    <w:p w14:paraId="73566F6A"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автоматическое управление электрическими машинами КНС, согласно технологического алгоритма работы;</w:t>
      </w:r>
    </w:p>
    <w:p w14:paraId="55FD351C"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визуализация датчиков уровня канализационной станции;</w:t>
      </w:r>
    </w:p>
    <w:p w14:paraId="6DEB59E5"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визуализация состояния (ВКЛ.-ВЫКЛ.) каждого электродвигателя канализационной станции и очистных сооружений;</w:t>
      </w:r>
    </w:p>
    <w:p w14:paraId="78E4A784"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возможность ручной блокировки отдельного насоса на время проведения технического обслуживания;</w:t>
      </w:r>
    </w:p>
    <w:p w14:paraId="76FB6092"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автоматическое отключение электродвигателей при наличии сигнала внешней ошибки (тепловое реле или иной релейный контакт);</w:t>
      </w:r>
    </w:p>
    <w:p w14:paraId="24B4B75A"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снижение пиковых электрических и механических нагрузок на систему;</w:t>
      </w:r>
    </w:p>
    <w:p w14:paraId="43EACA57"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шкаф управления насосами обеспечивает ручной запуск насосов;</w:t>
      </w:r>
    </w:p>
    <w:p w14:paraId="216152DC"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автоматический запуск насосной станции после аварийных ситуаций при восстановлении питающего напряжения или подачи стоков;</w:t>
      </w:r>
    </w:p>
    <w:p w14:paraId="2DB480F0" w14:textId="77777777" w:rsidR="00A03A51" w:rsidRPr="00A03A51" w:rsidRDefault="00A03A51" w:rsidP="00A03A51">
      <w:pPr>
        <w:ind w:firstLine="709"/>
        <w:jc w:val="both"/>
        <w:rPr>
          <w:rFonts w:ascii="Times New Roman" w:eastAsia="Calibri" w:hAnsi="Times New Roman" w:cs="Times New Roman"/>
          <w:sz w:val="24"/>
          <w:szCs w:val="24"/>
        </w:rPr>
      </w:pPr>
      <w:r w:rsidRPr="00A03A51">
        <w:rPr>
          <w:rFonts w:ascii="Times New Roman" w:eastAsia="Calibri" w:hAnsi="Times New Roman" w:cs="Times New Roman"/>
          <w:sz w:val="24"/>
          <w:szCs w:val="24"/>
        </w:rPr>
        <w:t xml:space="preserve">передача сигнала аварий по каналу GSM в систему диспетчеризации ЖКХ. </w:t>
      </w:r>
    </w:p>
    <w:p w14:paraId="00C347D1" w14:textId="28AB7B42" w:rsidR="007C31A9" w:rsidRDefault="0035038A" w:rsidP="00A03A51">
      <w:pPr>
        <w:ind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Pr="0035038A">
        <w:rPr>
          <w:rFonts w:ascii="Times New Roman" w:eastAsia="Calibri" w:hAnsi="Times New Roman" w:cs="Times New Roman"/>
          <w:sz w:val="24"/>
          <w:szCs w:val="24"/>
        </w:rPr>
        <w:t>опрос о необходимости оснащения</w:t>
      </w:r>
      <w:r w:rsidR="00E47050">
        <w:rPr>
          <w:rFonts w:ascii="Times New Roman" w:eastAsia="Calibri" w:hAnsi="Times New Roman" w:cs="Times New Roman"/>
          <w:sz w:val="24"/>
          <w:szCs w:val="24"/>
        </w:rPr>
        <w:t xml:space="preserve"> </w:t>
      </w:r>
      <w:r w:rsidRPr="0035038A">
        <w:rPr>
          <w:rFonts w:ascii="Times New Roman" w:eastAsia="Calibri" w:hAnsi="Times New Roman" w:cs="Times New Roman"/>
          <w:sz w:val="24"/>
          <w:szCs w:val="24"/>
        </w:rPr>
        <w:t>процессов очистки воды необходимыми средствами диспетчеризации и автоматизации неоднократно поднимался.</w:t>
      </w:r>
      <w:r w:rsidR="00E47050">
        <w:rPr>
          <w:rFonts w:ascii="Times New Roman" w:eastAsia="Calibri" w:hAnsi="Times New Roman" w:cs="Times New Roman"/>
          <w:sz w:val="24"/>
          <w:szCs w:val="24"/>
        </w:rPr>
        <w:t xml:space="preserve"> </w:t>
      </w:r>
      <w:r w:rsidRPr="0035038A">
        <w:rPr>
          <w:rFonts w:ascii="Times New Roman" w:eastAsia="Calibri" w:hAnsi="Times New Roman" w:cs="Times New Roman"/>
          <w:sz w:val="24"/>
          <w:szCs w:val="24"/>
        </w:rPr>
        <w:t xml:space="preserve">Ведется активная </w:t>
      </w:r>
      <w:r w:rsidRPr="0035038A">
        <w:rPr>
          <w:rFonts w:ascii="Times New Roman" w:eastAsia="Calibri" w:hAnsi="Times New Roman" w:cs="Times New Roman"/>
          <w:sz w:val="24"/>
          <w:szCs w:val="24"/>
        </w:rPr>
        <w:lastRenderedPageBreak/>
        <w:t>работа в этом направлении. Однако большое количество проблем, которые необходимо решать</w:t>
      </w:r>
      <w:r w:rsidR="00E47050">
        <w:rPr>
          <w:rFonts w:ascii="Times New Roman" w:eastAsia="Calibri" w:hAnsi="Times New Roman" w:cs="Times New Roman"/>
          <w:sz w:val="24"/>
          <w:szCs w:val="24"/>
        </w:rPr>
        <w:t xml:space="preserve"> </w:t>
      </w:r>
      <w:r w:rsidRPr="0035038A">
        <w:rPr>
          <w:rFonts w:ascii="Times New Roman" w:eastAsia="Calibri" w:hAnsi="Times New Roman" w:cs="Times New Roman"/>
          <w:sz w:val="24"/>
          <w:szCs w:val="24"/>
        </w:rPr>
        <w:t>параллельно с этим вопросом или до его внедрения, в отсутствии достаточного финансового обеспечения, не дало возможности для осуществления этого мероприятия</w:t>
      </w:r>
      <w:r>
        <w:rPr>
          <w:rFonts w:ascii="Times New Roman" w:eastAsia="Calibri" w:hAnsi="Times New Roman" w:cs="Times New Roman"/>
          <w:sz w:val="24"/>
          <w:szCs w:val="24"/>
        </w:rPr>
        <w:t xml:space="preserve"> в полном объеме</w:t>
      </w:r>
      <w:r w:rsidRPr="0035038A">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p>
    <w:p w14:paraId="5EA6BB1F" w14:textId="77777777" w:rsidR="0035038A" w:rsidRPr="0035038A" w:rsidRDefault="0035038A" w:rsidP="00A03A51">
      <w:pPr>
        <w:ind w:firstLine="708"/>
        <w:jc w:val="both"/>
        <w:rPr>
          <w:rFonts w:ascii="Times New Roman" w:eastAsia="Calibri" w:hAnsi="Times New Roman" w:cs="Times New Roman"/>
          <w:sz w:val="24"/>
          <w:szCs w:val="24"/>
        </w:rPr>
      </w:pPr>
      <w:r w:rsidRPr="0035038A">
        <w:rPr>
          <w:rFonts w:ascii="Times New Roman" w:eastAsia="Calibri" w:hAnsi="Times New Roman" w:cs="Times New Roman"/>
          <w:sz w:val="24"/>
          <w:szCs w:val="24"/>
        </w:rPr>
        <w:t>Диспетчеризация, телемеханизация и автоматизация систем уп</w:t>
      </w:r>
      <w:r>
        <w:rPr>
          <w:rFonts w:ascii="Times New Roman" w:eastAsia="Calibri" w:hAnsi="Times New Roman" w:cs="Times New Roman"/>
          <w:sz w:val="24"/>
          <w:szCs w:val="24"/>
        </w:rPr>
        <w:t>равления режимами водоотведения, а также оснащение приборами учета сточных вод будут рассмотрены и расценены</w:t>
      </w:r>
      <w:r w:rsidRPr="0035038A">
        <w:rPr>
          <w:rFonts w:ascii="Times New Roman" w:eastAsia="Calibri" w:hAnsi="Times New Roman" w:cs="Times New Roman"/>
          <w:sz w:val="24"/>
          <w:szCs w:val="24"/>
        </w:rPr>
        <w:t xml:space="preserve">, как одно из основных мероприятий по развитию схемы водоотведения </w:t>
      </w:r>
      <w:r w:rsidR="007A4E60">
        <w:rPr>
          <w:rFonts w:ascii="Times New Roman" w:eastAsia="Calibri" w:hAnsi="Times New Roman" w:cs="Times New Roman"/>
          <w:sz w:val="24"/>
          <w:szCs w:val="24"/>
        </w:rPr>
        <w:t xml:space="preserve">городского округа </w:t>
      </w:r>
      <w:r w:rsidR="00C40E8F">
        <w:rPr>
          <w:rFonts w:ascii="Times New Roman" w:eastAsia="Calibri" w:hAnsi="Times New Roman" w:cs="Times New Roman"/>
          <w:sz w:val="24"/>
          <w:szCs w:val="24"/>
        </w:rPr>
        <w:t>Фрязино</w:t>
      </w:r>
      <w:r w:rsidRPr="0035038A">
        <w:rPr>
          <w:rFonts w:ascii="Times New Roman" w:eastAsia="Calibri" w:hAnsi="Times New Roman" w:cs="Times New Roman"/>
          <w:sz w:val="24"/>
          <w:szCs w:val="24"/>
        </w:rPr>
        <w:t>.</w:t>
      </w:r>
    </w:p>
    <w:p w14:paraId="3D6575D2" w14:textId="77777777" w:rsidR="0035038A" w:rsidRPr="0035038A" w:rsidRDefault="0035038A" w:rsidP="0035038A"/>
    <w:p w14:paraId="7865CB42" w14:textId="34174432" w:rsidR="004F0026" w:rsidRDefault="006A7D4C" w:rsidP="00F45A04">
      <w:pPr>
        <w:pStyle w:val="3"/>
        <w:jc w:val="both"/>
        <w:rPr>
          <w:rFonts w:ascii="Times New Roman" w:hAnsi="Times New Roman" w:cs="Times New Roman"/>
          <w:color w:val="auto"/>
          <w:sz w:val="24"/>
          <w:szCs w:val="24"/>
        </w:rPr>
      </w:pPr>
      <w:bookmarkStart w:id="98" w:name="_Toc453158784"/>
      <w:r w:rsidRPr="00F45A04">
        <w:rPr>
          <w:rFonts w:ascii="Times New Roman" w:hAnsi="Times New Roman" w:cs="Times New Roman"/>
          <w:color w:val="auto"/>
          <w:sz w:val="24"/>
          <w:szCs w:val="24"/>
        </w:rPr>
        <w:t>2.4.6.</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О</w:t>
      </w:r>
      <w:r w:rsidR="004F0026" w:rsidRPr="00F45A04">
        <w:rPr>
          <w:rFonts w:ascii="Times New Roman" w:hAnsi="Times New Roman" w:cs="Times New Roman"/>
          <w:color w:val="auto"/>
          <w:sz w:val="24"/>
          <w:szCs w:val="24"/>
        </w:rPr>
        <w:t xml:space="preserve">писание вариантов маршрутов прохождения трубопроводов (трасс) по территории </w:t>
      </w:r>
      <w:r w:rsidR="007A4E60" w:rsidRPr="00F45A04">
        <w:rPr>
          <w:rFonts w:ascii="Times New Roman" w:hAnsi="Times New Roman" w:cs="Times New Roman"/>
          <w:color w:val="auto"/>
          <w:sz w:val="24"/>
          <w:szCs w:val="24"/>
        </w:rPr>
        <w:t xml:space="preserve">городского </w:t>
      </w:r>
      <w:r w:rsidR="003E0CAE" w:rsidRPr="00F45A04">
        <w:rPr>
          <w:rFonts w:ascii="Times New Roman" w:hAnsi="Times New Roman" w:cs="Times New Roman"/>
          <w:color w:val="auto"/>
          <w:sz w:val="24"/>
          <w:szCs w:val="24"/>
        </w:rPr>
        <w:t>округа</w:t>
      </w:r>
      <w:r w:rsidR="003E0CAE">
        <w:rPr>
          <w:rFonts w:ascii="Times New Roman" w:hAnsi="Times New Roman" w:cs="Times New Roman"/>
          <w:color w:val="auto"/>
          <w:sz w:val="24"/>
          <w:szCs w:val="24"/>
        </w:rPr>
        <w:t xml:space="preserve"> Фрязино</w:t>
      </w:r>
      <w:r w:rsidR="007A4E60">
        <w:rPr>
          <w:rFonts w:ascii="Times New Roman" w:hAnsi="Times New Roman" w:cs="Times New Roman"/>
          <w:color w:val="auto"/>
          <w:sz w:val="24"/>
          <w:szCs w:val="24"/>
        </w:rPr>
        <w:t xml:space="preserve"> Московской области</w:t>
      </w:r>
      <w:r w:rsidR="004F0026" w:rsidRPr="00F45A04">
        <w:rPr>
          <w:rFonts w:ascii="Times New Roman" w:hAnsi="Times New Roman" w:cs="Times New Roman"/>
          <w:color w:val="auto"/>
          <w:sz w:val="24"/>
          <w:szCs w:val="24"/>
        </w:rPr>
        <w:t>, расположения намечаемых площадок под строительство сооружений</w:t>
      </w:r>
      <w:r w:rsidR="0080630A" w:rsidRPr="00F45A04">
        <w:rPr>
          <w:rFonts w:ascii="Times New Roman" w:hAnsi="Times New Roman" w:cs="Times New Roman"/>
          <w:color w:val="auto"/>
          <w:sz w:val="24"/>
          <w:szCs w:val="24"/>
        </w:rPr>
        <w:t xml:space="preserve"> водоотведения и их обоснование.</w:t>
      </w:r>
      <w:bookmarkEnd w:id="98"/>
    </w:p>
    <w:p w14:paraId="7433983D" w14:textId="77777777" w:rsidR="007C31A9" w:rsidRDefault="007C31A9" w:rsidP="007C31A9"/>
    <w:p w14:paraId="7A644056" w14:textId="7E6382A5" w:rsidR="007C31A9" w:rsidRPr="007C31A9" w:rsidRDefault="007C31A9" w:rsidP="007C31A9">
      <w:pPr>
        <w:jc w:val="both"/>
        <w:rPr>
          <w:rFonts w:ascii="Times New Roman" w:hAnsi="Times New Roman" w:cs="Times New Roman"/>
          <w:sz w:val="24"/>
          <w:szCs w:val="24"/>
        </w:rPr>
      </w:pPr>
      <w:r>
        <w:tab/>
      </w:r>
      <w:r w:rsidRPr="007C31A9">
        <w:rPr>
          <w:rFonts w:ascii="Times New Roman" w:hAnsi="Times New Roman" w:cs="Times New Roman"/>
          <w:sz w:val="24"/>
          <w:szCs w:val="24"/>
        </w:rPr>
        <w:t>Точные варианты маршрутов прохождения трубопроводов к объектам нового строительства</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и перспективной загрузки могут быть определены только после проведения</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и утверждения проектных работ по данным объектам.</w:t>
      </w:r>
    </w:p>
    <w:p w14:paraId="73051DE6" w14:textId="77777777" w:rsidR="007C31A9" w:rsidRPr="007C31A9" w:rsidRDefault="007C31A9" w:rsidP="007C31A9">
      <w:pPr>
        <w:jc w:val="both"/>
        <w:rPr>
          <w:rFonts w:ascii="Times New Roman" w:hAnsi="Times New Roman" w:cs="Times New Roman"/>
          <w:sz w:val="24"/>
          <w:szCs w:val="24"/>
        </w:rPr>
      </w:pPr>
      <w:r w:rsidRPr="007C31A9">
        <w:rPr>
          <w:rFonts w:ascii="Times New Roman" w:hAnsi="Times New Roman" w:cs="Times New Roman"/>
          <w:sz w:val="24"/>
          <w:szCs w:val="24"/>
        </w:rPr>
        <w:tab/>
        <w:t>Проект должен предусмотреть и тщательно разработать все детали нового строительства и реконструкции объектов.</w:t>
      </w:r>
    </w:p>
    <w:p w14:paraId="2658E7BC" w14:textId="41E5A81E" w:rsidR="007C31A9" w:rsidRPr="007C31A9" w:rsidRDefault="007C31A9" w:rsidP="007C31A9">
      <w:pPr>
        <w:ind w:firstLine="708"/>
        <w:jc w:val="both"/>
        <w:rPr>
          <w:rFonts w:ascii="Times New Roman" w:hAnsi="Times New Roman" w:cs="Times New Roman"/>
          <w:sz w:val="24"/>
          <w:szCs w:val="24"/>
        </w:rPr>
      </w:pPr>
      <w:r w:rsidRPr="007C31A9">
        <w:rPr>
          <w:rFonts w:ascii="Times New Roman" w:hAnsi="Times New Roman" w:cs="Times New Roman"/>
          <w:sz w:val="24"/>
          <w:szCs w:val="24"/>
        </w:rPr>
        <w:t>В данное время функционирует много</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фирм способных выполнить техническую задачу реконструкции (строительства новых сооружений) с момента проектирования до сдачи под «ключ».</w:t>
      </w:r>
    </w:p>
    <w:p w14:paraId="3BBECF6B" w14:textId="3A036FEB" w:rsidR="007A4E60" w:rsidRDefault="007C31A9" w:rsidP="007C31A9">
      <w:pPr>
        <w:ind w:firstLine="708"/>
        <w:jc w:val="both"/>
      </w:pPr>
      <w:r w:rsidRPr="007C31A9">
        <w:rPr>
          <w:rFonts w:ascii="Times New Roman" w:hAnsi="Times New Roman" w:cs="Times New Roman"/>
          <w:sz w:val="24"/>
          <w:szCs w:val="24"/>
        </w:rPr>
        <w:t>Техническим заданием на проектирование</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является:</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полный сбор необходимой информации и индивидуальное проектирование, ориентированное на конкретного</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пользователя, будь это новое строительство, ремонт или реконструкция объектов централизованной системы водоотведения. Предложение</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наиболее приемлемого</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и выгодного для Заказчика</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варианта технологической схемы и способ проведения работ. Прохождение</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государственной</w:t>
      </w:r>
      <w:r w:rsidR="00E47050">
        <w:rPr>
          <w:rFonts w:ascii="Times New Roman" w:hAnsi="Times New Roman" w:cs="Times New Roman"/>
          <w:sz w:val="24"/>
          <w:szCs w:val="24"/>
        </w:rPr>
        <w:t xml:space="preserve"> </w:t>
      </w:r>
      <w:r w:rsidRPr="007C31A9">
        <w:rPr>
          <w:rFonts w:ascii="Times New Roman" w:hAnsi="Times New Roman" w:cs="Times New Roman"/>
          <w:sz w:val="24"/>
          <w:szCs w:val="24"/>
        </w:rPr>
        <w:t>экспертизы, а также</w:t>
      </w:r>
      <w:r w:rsidR="00387670" w:rsidRPr="007C31A9">
        <w:rPr>
          <w:rFonts w:ascii="Times New Roman" w:hAnsi="Times New Roman" w:cs="Times New Roman"/>
          <w:sz w:val="24"/>
          <w:szCs w:val="24"/>
        </w:rPr>
        <w:t>,</w:t>
      </w:r>
      <w:r w:rsidRPr="007C31A9">
        <w:rPr>
          <w:rFonts w:ascii="Times New Roman" w:hAnsi="Times New Roman" w:cs="Times New Roman"/>
          <w:sz w:val="24"/>
          <w:szCs w:val="24"/>
        </w:rPr>
        <w:t xml:space="preserve"> если требуется экспертизы органов экологического и санитарного надзора.</w:t>
      </w:r>
    </w:p>
    <w:p w14:paraId="22281796" w14:textId="77777777" w:rsidR="00A03A51" w:rsidRPr="007C31A9" w:rsidRDefault="00A03A51" w:rsidP="007C31A9">
      <w:pPr>
        <w:ind w:firstLine="708"/>
        <w:jc w:val="both"/>
        <w:rPr>
          <w:b/>
          <w:bCs/>
        </w:rPr>
      </w:pPr>
    </w:p>
    <w:p w14:paraId="771D958E" w14:textId="77777777" w:rsidR="004F0026" w:rsidRDefault="006A7D4C" w:rsidP="00F45A04">
      <w:pPr>
        <w:pStyle w:val="3"/>
        <w:jc w:val="both"/>
        <w:rPr>
          <w:rFonts w:ascii="Times New Roman" w:hAnsi="Times New Roman" w:cs="Times New Roman"/>
          <w:color w:val="auto"/>
          <w:sz w:val="24"/>
          <w:szCs w:val="24"/>
        </w:rPr>
      </w:pPr>
      <w:bookmarkStart w:id="99" w:name="_Toc453158785"/>
      <w:r w:rsidRPr="00F45A04">
        <w:rPr>
          <w:rFonts w:ascii="Times New Roman" w:hAnsi="Times New Roman" w:cs="Times New Roman"/>
          <w:color w:val="auto"/>
          <w:sz w:val="24"/>
          <w:szCs w:val="24"/>
        </w:rPr>
        <w:t>2.4.7.</w:t>
      </w:r>
      <w:r w:rsidR="0080630A" w:rsidRPr="00F45A04">
        <w:rPr>
          <w:rFonts w:ascii="Times New Roman" w:hAnsi="Times New Roman" w:cs="Times New Roman"/>
          <w:color w:val="auto"/>
          <w:sz w:val="24"/>
          <w:szCs w:val="24"/>
        </w:rPr>
        <w:t xml:space="preserve"> Г</w:t>
      </w:r>
      <w:r w:rsidR="004F0026" w:rsidRPr="00F45A04">
        <w:rPr>
          <w:rFonts w:ascii="Times New Roman" w:hAnsi="Times New Roman" w:cs="Times New Roman"/>
          <w:color w:val="auto"/>
          <w:sz w:val="24"/>
          <w:szCs w:val="24"/>
        </w:rPr>
        <w:t>раницы и характеристики охранных зон сетей и сооружений централ</w:t>
      </w:r>
      <w:r w:rsidR="0080630A" w:rsidRPr="00F45A04">
        <w:rPr>
          <w:rFonts w:ascii="Times New Roman" w:hAnsi="Times New Roman" w:cs="Times New Roman"/>
          <w:color w:val="auto"/>
          <w:sz w:val="24"/>
          <w:szCs w:val="24"/>
        </w:rPr>
        <w:t>изованной системы водоотведения.</w:t>
      </w:r>
      <w:bookmarkEnd w:id="99"/>
    </w:p>
    <w:p w14:paraId="44FF4E0A" w14:textId="77777777" w:rsidR="007C31A9" w:rsidRDefault="007C31A9" w:rsidP="007C31A9"/>
    <w:p w14:paraId="1161AD61" w14:textId="77777777" w:rsidR="003C7D09" w:rsidRPr="007C31A9" w:rsidRDefault="007C31A9" w:rsidP="007C31A9">
      <w:pPr>
        <w:ind w:firstLine="709"/>
        <w:jc w:val="both"/>
        <w:rPr>
          <w:rFonts w:ascii="Times New Roman" w:eastAsia="Calibri" w:hAnsi="Times New Roman" w:cs="Times New Roman"/>
          <w:iCs/>
          <w:sz w:val="24"/>
          <w:szCs w:val="24"/>
        </w:rPr>
      </w:pPr>
      <w:r>
        <w:tab/>
      </w:r>
      <w:r w:rsidRPr="007C31A9">
        <w:rPr>
          <w:rFonts w:ascii="Times New Roman" w:eastAsia="Calibri" w:hAnsi="Times New Roman" w:cs="Times New Roman"/>
          <w:iCs/>
          <w:sz w:val="24"/>
          <w:szCs w:val="24"/>
        </w:rPr>
        <w:t xml:space="preserve">Основные требования к сооружению инженерных сетей сформулированы в нормативных документах </w:t>
      </w:r>
    </w:p>
    <w:tbl>
      <w:tblPr>
        <w:tblW w:w="5000" w:type="pct"/>
        <w:jc w:val="center"/>
        <w:shd w:val="clear" w:color="auto" w:fill="FFFFFF"/>
        <w:tblCellMar>
          <w:left w:w="0" w:type="dxa"/>
          <w:right w:w="0" w:type="dxa"/>
        </w:tblCellMar>
        <w:tblLook w:val="04A0" w:firstRow="1" w:lastRow="0" w:firstColumn="1" w:lastColumn="0" w:noHBand="0" w:noVBand="1"/>
      </w:tblPr>
      <w:tblGrid>
        <w:gridCol w:w="9355"/>
      </w:tblGrid>
      <w:tr w:rsidR="003C7D09" w:rsidRPr="003C7D09" w14:paraId="52A712F0" w14:textId="77777777" w:rsidTr="003C7D09">
        <w:trPr>
          <w:trHeight w:val="283"/>
          <w:jc w:val="center"/>
        </w:trPr>
        <w:tc>
          <w:tcPr>
            <w:tcW w:w="5000" w:type="pct"/>
            <w:shd w:val="clear" w:color="auto" w:fill="FFFFFF"/>
            <w:tcMar>
              <w:top w:w="0" w:type="dxa"/>
              <w:left w:w="28" w:type="dxa"/>
              <w:bottom w:w="0" w:type="dxa"/>
              <w:right w:w="28" w:type="dxa"/>
            </w:tcMar>
            <w:vAlign w:val="center"/>
            <w:hideMark/>
          </w:tcPr>
          <w:p w14:paraId="6B450A3F" w14:textId="77777777" w:rsidR="003C7D09" w:rsidRPr="003C7D09" w:rsidRDefault="003C7D09" w:rsidP="003C7D09">
            <w:pPr>
              <w:ind w:firstLine="709"/>
              <w:rPr>
                <w:rFonts w:ascii="Times New Roman" w:eastAsia="Calibri" w:hAnsi="Times New Roman" w:cs="Times New Roman"/>
                <w:iCs/>
                <w:sz w:val="24"/>
                <w:szCs w:val="24"/>
                <w:highlight w:val="yellow"/>
              </w:rPr>
            </w:pPr>
          </w:p>
        </w:tc>
      </w:tr>
    </w:tbl>
    <w:p w14:paraId="6E8E6B5C" w14:textId="77777777" w:rsid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iCs/>
          <w:sz w:val="24"/>
          <w:szCs w:val="24"/>
        </w:rPr>
        <w:lastRenderedPageBreak/>
        <w:t xml:space="preserve">Отступление от этих требований может стать причинной перебоев в работе систем. Более того, невыполнение </w:t>
      </w:r>
      <w:r w:rsidR="00A63CEC" w:rsidRPr="00A63CEC">
        <w:rPr>
          <w:rFonts w:ascii="Times New Roman" w:eastAsia="Calibri" w:hAnsi="Times New Roman" w:cs="Times New Roman"/>
          <w:bCs/>
          <w:iCs/>
          <w:sz w:val="24"/>
          <w:szCs w:val="24"/>
        </w:rPr>
        <w:t>СП 32.13330.2012</w:t>
      </w:r>
      <w:r w:rsidRPr="007C31A9">
        <w:rPr>
          <w:rFonts w:ascii="Times New Roman" w:eastAsia="Calibri" w:hAnsi="Times New Roman" w:cs="Times New Roman"/>
          <w:iCs/>
          <w:sz w:val="24"/>
          <w:szCs w:val="24"/>
        </w:rPr>
        <w:t xml:space="preserve"> может привести к нарушению экологического равновесия на участке, проникновение фекального инфильтрата в грунт приведет к заражению водоносных слоев и сделает непригодной воду в колодце.</w:t>
      </w:r>
    </w:p>
    <w:p w14:paraId="68B99105" w14:textId="77777777" w:rsidR="007C31A9" w:rsidRP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 xml:space="preserve">Границы СЗЗ, </w:t>
      </w:r>
      <w:r>
        <w:rPr>
          <w:rFonts w:ascii="Times New Roman" w:eastAsia="Calibri" w:hAnsi="Times New Roman" w:cs="Times New Roman"/>
          <w:sz w:val="24"/>
          <w:szCs w:val="24"/>
        </w:rPr>
        <w:t xml:space="preserve">принимаются </w:t>
      </w:r>
      <w:r w:rsidRPr="007C31A9">
        <w:rPr>
          <w:rFonts w:ascii="Times New Roman" w:eastAsia="Calibri" w:hAnsi="Times New Roman" w:cs="Times New Roman"/>
          <w:sz w:val="24"/>
          <w:szCs w:val="24"/>
        </w:rPr>
        <w:t xml:space="preserve">согласно </w:t>
      </w:r>
      <w:r w:rsidRPr="007C31A9">
        <w:rPr>
          <w:rFonts w:ascii="Times New Roman" w:eastAsia="Calibri" w:hAnsi="Times New Roman" w:cs="Times New Roman"/>
          <w:bCs/>
          <w:sz w:val="24"/>
          <w:szCs w:val="24"/>
        </w:rPr>
        <w:t>СанПиН</w:t>
      </w:r>
      <w:r w:rsidRPr="007C31A9">
        <w:rPr>
          <w:rFonts w:ascii="Times New Roman" w:eastAsia="Calibri" w:hAnsi="Times New Roman" w:cs="Times New Roman"/>
          <w:sz w:val="24"/>
          <w:szCs w:val="24"/>
        </w:rPr>
        <w:t> 2.2.1/2.1.1.567—96 «</w:t>
      </w:r>
      <w:r w:rsidRPr="007C31A9">
        <w:rPr>
          <w:rFonts w:ascii="Times New Roman" w:eastAsia="Calibri" w:hAnsi="Times New Roman" w:cs="Times New Roman"/>
          <w:bCs/>
          <w:sz w:val="24"/>
          <w:szCs w:val="24"/>
        </w:rPr>
        <w:t>Санитарно-защитные зоны и санитарная классификация предприятий, сооружений и иных объектов»</w:t>
      </w:r>
    </w:p>
    <w:p w14:paraId="31FD5C89" w14:textId="77777777" w:rsidR="007C31A9" w:rsidRP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Охранные зоны канализации – это территории, которые окружают строения канализационных сетей, водоемы и воздушное пространство, где в целях обеспечения системам канализации защиты ограничено использование определенных действий или недвижимых объектов.</w:t>
      </w:r>
    </w:p>
    <w:p w14:paraId="5FD3C6F0" w14:textId="77777777"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В таких зонах необходимо воздерживаться от таких действий, которые способствуют нанесению вреда строениям канализационной системы:</w:t>
      </w:r>
    </w:p>
    <w:p w14:paraId="5A83D6DA" w14:textId="77777777"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высаживать деревья;</w:t>
      </w:r>
    </w:p>
    <w:p w14:paraId="0ED65818" w14:textId="0229BAA6"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препятствовать</w:t>
      </w:r>
      <w:r w:rsidR="00E47050">
        <w:rPr>
          <w:rFonts w:ascii="Times New Roman" w:eastAsia="Calibri" w:hAnsi="Times New Roman" w:cs="Times New Roman"/>
          <w:sz w:val="24"/>
          <w:szCs w:val="24"/>
        </w:rPr>
        <w:t xml:space="preserve"> </w:t>
      </w:r>
      <w:r w:rsidRPr="007C31A9">
        <w:rPr>
          <w:rFonts w:ascii="Times New Roman" w:eastAsia="Calibri" w:hAnsi="Times New Roman" w:cs="Times New Roman"/>
          <w:sz w:val="24"/>
          <w:szCs w:val="24"/>
        </w:rPr>
        <w:t>проходу к коммуникационным сооружениям отводящей сети;</w:t>
      </w:r>
    </w:p>
    <w:p w14:paraId="4FFE3D9A" w14:textId="77777777"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производить склад материалов;</w:t>
      </w:r>
    </w:p>
    <w:p w14:paraId="678E0F37" w14:textId="77777777"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заниматься строительными, шахтными, взрывными, свайными работами;</w:t>
      </w:r>
    </w:p>
    <w:p w14:paraId="4FEA9BC1" w14:textId="77777777"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производить без разрешения владельца канализационной сети грузоподъемные работы около строений;</w:t>
      </w:r>
    </w:p>
    <w:p w14:paraId="76660EBB" w14:textId="77777777" w:rsidR="007C31A9" w:rsidRPr="007C31A9" w:rsidRDefault="007C31A9" w:rsidP="00BB7133">
      <w:pPr>
        <w:numPr>
          <w:ilvl w:val="0"/>
          <w:numId w:val="12"/>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осуществлять возле сетей, расположенных близ водоемов, перемещение грунта, углубление дна, погружение твердых веществ, протягивание лаг, цепей, якоря водных транспортных средств.</w:t>
      </w:r>
    </w:p>
    <w:p w14:paraId="4450110C" w14:textId="77777777"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Проектирование и создание СЗЗ очистных сооружений — обязательный этап строительства любого объекта, который в процессе своей функциональности будет оказывать влияние на окружающую среду обитания и здоровье человека. К таким сооружениям относятся объекты I–III классов опасности.</w:t>
      </w:r>
    </w:p>
    <w:p w14:paraId="4EAACF9A" w14:textId="77777777"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СЗЗ — обязательный элемент любого объекта, который является источником воздействия на среду обитания и здоровье человека. Размеры и границы СЗЗ определяются в проекте санитарно-защитной зоны.</w:t>
      </w:r>
    </w:p>
    <w:p w14:paraId="09EB2369" w14:textId="77777777" w:rsidR="007C31A9" w:rsidRPr="007C31A9" w:rsidRDefault="007C31A9" w:rsidP="007A4E60">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Проект санитарно-защитной зоны обязаны разрабатывать предприятия, относящиеся к объектам I–III классов опасности.</w:t>
      </w:r>
    </w:p>
    <w:p w14:paraId="1CBA2C2B" w14:textId="77777777"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Основные этапы разработки проекта санитарно-защитных зон (ССЗ).</w:t>
      </w:r>
    </w:p>
    <w:p w14:paraId="2D3D29DD" w14:textId="77777777" w:rsidR="007C31A9" w:rsidRPr="007C31A9" w:rsidRDefault="007C31A9" w:rsidP="007C31A9">
      <w:pPr>
        <w:ind w:firstLine="709"/>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Разработка проекта организации санитарно-защитной зоны включает следующие основные этапы:</w:t>
      </w:r>
    </w:p>
    <w:p w14:paraId="1E7BDEA0" w14:textId="77777777" w:rsidR="007C31A9" w:rsidRPr="007C31A9" w:rsidRDefault="007C31A9" w:rsidP="00BB7133">
      <w:pPr>
        <w:numPr>
          <w:ilvl w:val="0"/>
          <w:numId w:val="13"/>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составление и согласование задания на разработку проекта;</w:t>
      </w:r>
    </w:p>
    <w:p w14:paraId="111863B7" w14:textId="77777777" w:rsidR="007C31A9" w:rsidRPr="007C31A9" w:rsidRDefault="007C31A9" w:rsidP="00BB7133">
      <w:pPr>
        <w:numPr>
          <w:ilvl w:val="0"/>
          <w:numId w:val="13"/>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lastRenderedPageBreak/>
        <w:t>разработку проекта организации СЗЗ;</w:t>
      </w:r>
    </w:p>
    <w:p w14:paraId="6FB610CF" w14:textId="77777777" w:rsidR="007C31A9" w:rsidRPr="007C31A9" w:rsidRDefault="007C31A9" w:rsidP="00BB7133">
      <w:pPr>
        <w:numPr>
          <w:ilvl w:val="0"/>
          <w:numId w:val="13"/>
        </w:numPr>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согласование проекта организации СЗЗ.</w:t>
      </w:r>
    </w:p>
    <w:p w14:paraId="36AFD148" w14:textId="77777777" w:rsidR="007C31A9" w:rsidRPr="007C31A9" w:rsidRDefault="007C31A9" w:rsidP="007C31A9">
      <w:pPr>
        <w:ind w:firstLine="360"/>
        <w:jc w:val="both"/>
        <w:rPr>
          <w:rFonts w:ascii="Times New Roman" w:eastAsia="Calibri" w:hAnsi="Times New Roman" w:cs="Times New Roman"/>
          <w:sz w:val="24"/>
          <w:szCs w:val="24"/>
        </w:rPr>
      </w:pPr>
      <w:r w:rsidRPr="007C31A9">
        <w:rPr>
          <w:rFonts w:ascii="Times New Roman" w:eastAsia="Calibri" w:hAnsi="Times New Roman" w:cs="Times New Roman"/>
          <w:sz w:val="24"/>
          <w:szCs w:val="24"/>
        </w:rPr>
        <w:t>В качестве исходных данных при разработке проекта организации санитарно-защитной зоны и для включения в его состав используются следующая информация об ист</w:t>
      </w:r>
      <w:r w:rsidR="00125332">
        <w:rPr>
          <w:rFonts w:ascii="Times New Roman" w:eastAsia="Calibri" w:hAnsi="Times New Roman" w:cs="Times New Roman"/>
          <w:sz w:val="24"/>
          <w:szCs w:val="24"/>
        </w:rPr>
        <w:t>очниках сточных вод предприятия.</w:t>
      </w:r>
    </w:p>
    <w:p w14:paraId="11FC8935" w14:textId="77777777" w:rsidR="007C31A9" w:rsidRPr="007C31A9" w:rsidRDefault="007C31A9" w:rsidP="007C31A9">
      <w:r>
        <w:tab/>
      </w:r>
    </w:p>
    <w:p w14:paraId="202865C3" w14:textId="77777777" w:rsidR="004F0026" w:rsidRDefault="006A7D4C" w:rsidP="00F45A04">
      <w:pPr>
        <w:pStyle w:val="3"/>
        <w:jc w:val="both"/>
        <w:rPr>
          <w:rFonts w:ascii="Times New Roman" w:hAnsi="Times New Roman" w:cs="Times New Roman"/>
          <w:color w:val="auto"/>
          <w:sz w:val="24"/>
          <w:szCs w:val="24"/>
        </w:rPr>
      </w:pPr>
      <w:bookmarkStart w:id="100" w:name="_Toc453158786"/>
      <w:r w:rsidRPr="00F45A04">
        <w:rPr>
          <w:rFonts w:ascii="Times New Roman" w:hAnsi="Times New Roman" w:cs="Times New Roman"/>
          <w:color w:val="auto"/>
          <w:sz w:val="24"/>
          <w:szCs w:val="24"/>
        </w:rPr>
        <w:t>2.4.8.</w:t>
      </w:r>
      <w:r w:rsidR="0080630A" w:rsidRPr="00F45A04">
        <w:rPr>
          <w:rFonts w:ascii="Times New Roman" w:hAnsi="Times New Roman" w:cs="Times New Roman"/>
          <w:color w:val="auto"/>
          <w:sz w:val="24"/>
          <w:szCs w:val="24"/>
        </w:rPr>
        <w:t xml:space="preserve"> Г</w:t>
      </w:r>
      <w:r w:rsidR="004F0026" w:rsidRPr="00F45A04">
        <w:rPr>
          <w:rFonts w:ascii="Times New Roman" w:hAnsi="Times New Roman" w:cs="Times New Roman"/>
          <w:color w:val="auto"/>
          <w:sz w:val="24"/>
          <w:szCs w:val="24"/>
        </w:rPr>
        <w:t>раницы планируемых зон размещения объектов централизованной системы водоотведения.</w:t>
      </w:r>
      <w:bookmarkEnd w:id="100"/>
    </w:p>
    <w:p w14:paraId="48D4A376" w14:textId="77777777" w:rsidR="006C3974" w:rsidRPr="006C3974" w:rsidRDefault="006C3974" w:rsidP="006C3974"/>
    <w:p w14:paraId="208FB37F" w14:textId="77777777" w:rsidR="00DC0C70" w:rsidRPr="00DC0C70" w:rsidRDefault="00DC0C70" w:rsidP="00DC0C70">
      <w:pPr>
        <w:ind w:firstLine="709"/>
        <w:jc w:val="both"/>
        <w:rPr>
          <w:rFonts w:ascii="Times New Roman" w:eastAsia="Calibri" w:hAnsi="Times New Roman" w:cs="Times New Roman"/>
          <w:sz w:val="24"/>
          <w:szCs w:val="24"/>
        </w:rPr>
      </w:pPr>
      <w:r w:rsidRPr="00DC0C70">
        <w:rPr>
          <w:rFonts w:ascii="Times New Roman" w:eastAsia="Calibri" w:hAnsi="Times New Roman" w:cs="Times New Roman"/>
          <w:sz w:val="24"/>
          <w:szCs w:val="24"/>
        </w:rPr>
        <w:t>В соответствии с градостроительным кодексом РФ архитектурно-строительное проектирование, строительство, реконструкция объектов капитального строительства осуществляется в следующем порядке:</w:t>
      </w:r>
    </w:p>
    <w:p w14:paraId="43E5C982" w14:textId="27B942CF" w:rsidR="00DC0C70" w:rsidRPr="00DC0C70" w:rsidRDefault="00E47050" w:rsidP="00DC0C70">
      <w:pPr>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DC0C70" w:rsidRPr="00DC0C70">
        <w:rPr>
          <w:rFonts w:ascii="Times New Roman" w:eastAsia="Calibri" w:hAnsi="Times New Roman" w:cs="Times New Roman"/>
          <w:sz w:val="24"/>
          <w:szCs w:val="24"/>
        </w:rPr>
        <w:t>1. Подготовительный предпроектный период:</w:t>
      </w:r>
    </w:p>
    <w:p w14:paraId="617046CF" w14:textId="2DC64EA8" w:rsidR="00DC0C70" w:rsidRPr="00DC0C70" w:rsidRDefault="00DC0C70" w:rsidP="00DC0C70">
      <w:pPr>
        <w:jc w:val="both"/>
        <w:rPr>
          <w:rFonts w:ascii="Times New Roman" w:eastAsia="Calibri" w:hAnsi="Times New Roman" w:cs="Times New Roman"/>
          <w:sz w:val="24"/>
          <w:szCs w:val="24"/>
        </w:rPr>
      </w:pPr>
      <w:r w:rsidRPr="00DC0C70">
        <w:rPr>
          <w:rFonts w:ascii="Times New Roman" w:eastAsia="Calibri" w:hAnsi="Times New Roman" w:cs="Times New Roman"/>
          <w:sz w:val="24"/>
          <w:szCs w:val="24"/>
        </w:rPr>
        <w:t>- оформление земельного участка в собственность (аренду) при</w:t>
      </w:r>
      <w:r w:rsidR="00E47050">
        <w:rPr>
          <w:rFonts w:ascii="Times New Roman" w:eastAsia="Calibri" w:hAnsi="Times New Roman" w:cs="Times New Roman"/>
          <w:sz w:val="24"/>
          <w:szCs w:val="24"/>
        </w:rPr>
        <w:t xml:space="preserve"> </w:t>
      </w:r>
      <w:r w:rsidRPr="00DC0C70">
        <w:rPr>
          <w:rFonts w:ascii="Times New Roman" w:eastAsia="Calibri" w:hAnsi="Times New Roman" w:cs="Times New Roman"/>
          <w:sz w:val="24"/>
          <w:szCs w:val="24"/>
        </w:rPr>
        <w:t>необходимости расширения территории.</w:t>
      </w:r>
    </w:p>
    <w:p w14:paraId="2B595116" w14:textId="77777777" w:rsidR="00DC0C70" w:rsidRPr="00DC0C70" w:rsidRDefault="00DC0C70" w:rsidP="00DC0C70">
      <w:pPr>
        <w:ind w:firstLine="709"/>
        <w:jc w:val="both"/>
        <w:rPr>
          <w:rFonts w:ascii="Times New Roman" w:eastAsia="Calibri" w:hAnsi="Times New Roman" w:cs="Times New Roman"/>
          <w:sz w:val="24"/>
          <w:szCs w:val="24"/>
        </w:rPr>
      </w:pPr>
      <w:r w:rsidRPr="00DC0C70">
        <w:rPr>
          <w:rFonts w:ascii="Times New Roman" w:eastAsia="Calibri" w:hAnsi="Times New Roman" w:cs="Times New Roman"/>
          <w:sz w:val="24"/>
          <w:szCs w:val="24"/>
        </w:rPr>
        <w:t>Конкретная площадь землеотвода и точное местоположение объекта может быть определено только в рамках детального проектирования объекта при условии согласования с соответствующими органами.</w:t>
      </w:r>
    </w:p>
    <w:p w14:paraId="1C888353" w14:textId="24518989" w:rsidR="004F0026" w:rsidRPr="006A7D4C" w:rsidRDefault="004F0026" w:rsidP="006A7D4C">
      <w:pPr>
        <w:spacing w:line="360" w:lineRule="auto"/>
        <w:ind w:firstLine="709"/>
        <w:jc w:val="both"/>
        <w:rPr>
          <w:rFonts w:ascii="Times New Roman" w:hAnsi="Times New Roman"/>
          <w:sz w:val="24"/>
        </w:rPr>
      </w:pPr>
      <w:r w:rsidRPr="00DC0C70">
        <w:rPr>
          <w:rFonts w:ascii="Times New Roman" w:hAnsi="Times New Roman"/>
          <w:sz w:val="24"/>
        </w:rPr>
        <w:t xml:space="preserve">При </w:t>
      </w:r>
      <w:r w:rsidR="00DC0C70">
        <w:rPr>
          <w:rFonts w:ascii="Times New Roman" w:hAnsi="Times New Roman"/>
          <w:sz w:val="24"/>
        </w:rPr>
        <w:t>проведении проектирования объектов</w:t>
      </w:r>
      <w:r w:rsidR="00E47050">
        <w:rPr>
          <w:rFonts w:ascii="Times New Roman" w:hAnsi="Times New Roman"/>
          <w:sz w:val="24"/>
        </w:rPr>
        <w:t xml:space="preserve"> </w:t>
      </w:r>
      <w:r w:rsidRPr="00DC0C70">
        <w:rPr>
          <w:rFonts w:ascii="Times New Roman" w:hAnsi="Times New Roman"/>
          <w:sz w:val="24"/>
        </w:rPr>
        <w:t>централизованной системы водоотведения должны быть решены следующие задачи:</w:t>
      </w:r>
    </w:p>
    <w:p w14:paraId="3C22C1D2" w14:textId="77777777" w:rsidR="004F0026" w:rsidRPr="006A7D4C" w:rsidRDefault="004F0026" w:rsidP="006A7D4C">
      <w:pPr>
        <w:spacing w:line="360" w:lineRule="auto"/>
        <w:ind w:firstLine="709"/>
        <w:jc w:val="both"/>
        <w:rPr>
          <w:rFonts w:ascii="Times New Roman" w:hAnsi="Times New Roman"/>
          <w:sz w:val="24"/>
        </w:rPr>
      </w:pPr>
      <w:r w:rsidRPr="006A7D4C">
        <w:rPr>
          <w:rFonts w:ascii="Times New Roman" w:hAnsi="Times New Roman"/>
          <w:sz w:val="24"/>
        </w:rPr>
        <w:t>а) обеспечение надежности водоотведения путем организации возможности перераспределения потоков сточных вод между технологическими зонами сооружений водоотведения;</w:t>
      </w:r>
    </w:p>
    <w:p w14:paraId="1C7277BF" w14:textId="77777777" w:rsidR="00FB0582" w:rsidRDefault="004F0026" w:rsidP="00FB0582">
      <w:pPr>
        <w:spacing w:line="360" w:lineRule="auto"/>
        <w:ind w:firstLine="709"/>
        <w:jc w:val="both"/>
        <w:rPr>
          <w:rFonts w:ascii="Times New Roman" w:hAnsi="Times New Roman"/>
          <w:sz w:val="24"/>
        </w:rPr>
      </w:pPr>
      <w:r w:rsidRPr="006A7D4C">
        <w:rPr>
          <w:rFonts w:ascii="Times New Roman" w:hAnsi="Times New Roman"/>
          <w:sz w:val="24"/>
        </w:rPr>
        <w:t>б) организация централизованного водоотведения на территориях поселений, городских округов, где оно отсутст</w:t>
      </w:r>
      <w:r w:rsidR="00FB0582">
        <w:rPr>
          <w:rFonts w:ascii="Times New Roman" w:hAnsi="Times New Roman"/>
          <w:sz w:val="24"/>
        </w:rPr>
        <w:t>вует.</w:t>
      </w:r>
    </w:p>
    <w:p w14:paraId="6E68A7C9" w14:textId="77777777" w:rsidR="00FB0582" w:rsidRDefault="00FB0582" w:rsidP="00FB0582">
      <w:pPr>
        <w:spacing w:line="360" w:lineRule="auto"/>
        <w:ind w:firstLine="709"/>
        <w:jc w:val="both"/>
        <w:rPr>
          <w:rFonts w:ascii="Times New Roman" w:hAnsi="Times New Roman"/>
          <w:sz w:val="24"/>
        </w:rPr>
      </w:pPr>
    </w:p>
    <w:p w14:paraId="3FF9BC36" w14:textId="77777777" w:rsidR="0080630A" w:rsidRPr="00FB0582" w:rsidRDefault="006A7D4C" w:rsidP="00F45A04">
      <w:pPr>
        <w:pStyle w:val="1"/>
        <w:jc w:val="both"/>
        <w:rPr>
          <w:rFonts w:ascii="Times New Roman" w:hAnsi="Times New Roman" w:cs="Times New Roman"/>
          <w:color w:val="auto"/>
        </w:rPr>
      </w:pPr>
      <w:bookmarkStart w:id="101" w:name="_Toc453158787"/>
      <w:r w:rsidRPr="00FB0582">
        <w:rPr>
          <w:rFonts w:ascii="Times New Roman" w:hAnsi="Times New Roman" w:cs="Times New Roman"/>
          <w:color w:val="auto"/>
        </w:rPr>
        <w:t xml:space="preserve">2.5. </w:t>
      </w:r>
      <w:r w:rsidR="004F0026" w:rsidRPr="00FB0582">
        <w:rPr>
          <w:rFonts w:ascii="Times New Roman" w:hAnsi="Times New Roman" w:cs="Times New Roman"/>
          <w:color w:val="auto"/>
        </w:rPr>
        <w:t>Экологические аспекты мероприятий по строительству и реконструкции объектов централизованной системы водоотведения</w:t>
      </w:r>
      <w:bookmarkEnd w:id="101"/>
    </w:p>
    <w:p w14:paraId="6AB6368F" w14:textId="77777777" w:rsidR="00E75530" w:rsidRPr="00E75530" w:rsidRDefault="00E75530" w:rsidP="00E75530"/>
    <w:p w14:paraId="6B580F12" w14:textId="4A2A9EB3" w:rsidR="00E75530" w:rsidRPr="0024669E" w:rsidRDefault="00E75530" w:rsidP="0024669E">
      <w:pPr>
        <w:ind w:firstLine="708"/>
        <w:jc w:val="both"/>
        <w:rPr>
          <w:rFonts w:ascii="Times New Roman" w:hAnsi="Times New Roman" w:cs="Times New Roman"/>
          <w:sz w:val="24"/>
          <w:szCs w:val="24"/>
        </w:rPr>
      </w:pPr>
      <w:r w:rsidRPr="0024669E">
        <w:rPr>
          <w:rFonts w:ascii="Times New Roman" w:hAnsi="Times New Roman" w:cs="Times New Roman"/>
          <w:sz w:val="24"/>
          <w:szCs w:val="24"/>
        </w:rPr>
        <w:t>Биохимический и химический состав очищенных</w:t>
      </w:r>
      <w:r w:rsidR="00E47050">
        <w:rPr>
          <w:rFonts w:ascii="Times New Roman" w:hAnsi="Times New Roman" w:cs="Times New Roman"/>
          <w:sz w:val="24"/>
          <w:szCs w:val="24"/>
        </w:rPr>
        <w:t xml:space="preserve"> </w:t>
      </w:r>
      <w:r w:rsidRPr="0024669E">
        <w:rPr>
          <w:rFonts w:ascii="Times New Roman" w:hAnsi="Times New Roman" w:cs="Times New Roman"/>
          <w:sz w:val="24"/>
          <w:szCs w:val="24"/>
        </w:rPr>
        <w:t>стоков</w:t>
      </w:r>
      <w:r w:rsidR="0024669E" w:rsidRPr="0024669E">
        <w:rPr>
          <w:rFonts w:ascii="Times New Roman" w:hAnsi="Times New Roman" w:cs="Times New Roman"/>
          <w:sz w:val="24"/>
          <w:szCs w:val="24"/>
        </w:rPr>
        <w:t xml:space="preserve">, </w:t>
      </w:r>
      <w:r w:rsidR="007A4E60">
        <w:rPr>
          <w:rFonts w:ascii="Times New Roman" w:hAnsi="Times New Roman" w:cs="Times New Roman"/>
          <w:sz w:val="24"/>
          <w:szCs w:val="24"/>
        </w:rPr>
        <w:t>приведенный</w:t>
      </w:r>
      <w:r w:rsidRPr="0024669E">
        <w:rPr>
          <w:rFonts w:ascii="Times New Roman" w:hAnsi="Times New Roman" w:cs="Times New Roman"/>
          <w:sz w:val="24"/>
          <w:szCs w:val="24"/>
        </w:rPr>
        <w:t xml:space="preserve"> на основании</w:t>
      </w:r>
      <w:r w:rsidR="00E47050">
        <w:rPr>
          <w:rFonts w:ascii="Times New Roman" w:hAnsi="Times New Roman" w:cs="Times New Roman"/>
          <w:sz w:val="24"/>
          <w:szCs w:val="24"/>
        </w:rPr>
        <w:t xml:space="preserve"> </w:t>
      </w:r>
      <w:r w:rsidR="0024669E" w:rsidRPr="0024669E">
        <w:rPr>
          <w:rFonts w:ascii="Times New Roman" w:hAnsi="Times New Roman" w:cs="Times New Roman"/>
          <w:sz w:val="24"/>
          <w:szCs w:val="24"/>
        </w:rPr>
        <w:t xml:space="preserve">данных </w:t>
      </w:r>
      <w:r w:rsidR="007A4E60">
        <w:rPr>
          <w:rFonts w:ascii="Times New Roman" w:hAnsi="Times New Roman" w:cs="Times New Roman"/>
          <w:sz w:val="24"/>
          <w:szCs w:val="24"/>
        </w:rPr>
        <w:t>Схемы</w:t>
      </w:r>
      <w:r w:rsidR="00E47050">
        <w:rPr>
          <w:rFonts w:ascii="Times New Roman" w:hAnsi="Times New Roman" w:cs="Times New Roman"/>
          <w:sz w:val="24"/>
          <w:szCs w:val="24"/>
        </w:rPr>
        <w:t xml:space="preserve"> </w:t>
      </w:r>
      <w:r w:rsidRPr="0024669E">
        <w:rPr>
          <w:rFonts w:ascii="Times New Roman" w:hAnsi="Times New Roman" w:cs="Times New Roman"/>
          <w:sz w:val="24"/>
          <w:szCs w:val="24"/>
        </w:rPr>
        <w:t>системы водоотведения</w:t>
      </w:r>
      <w:r w:rsidR="00E47050">
        <w:rPr>
          <w:rFonts w:ascii="Times New Roman" w:hAnsi="Times New Roman" w:cs="Times New Roman"/>
          <w:sz w:val="24"/>
          <w:szCs w:val="24"/>
        </w:rPr>
        <w:t xml:space="preserve"> </w:t>
      </w:r>
      <w:r w:rsidR="00125332">
        <w:rPr>
          <w:rFonts w:ascii="Times New Roman" w:hAnsi="Times New Roman" w:cs="Times New Roman"/>
          <w:sz w:val="24"/>
          <w:szCs w:val="24"/>
        </w:rPr>
        <w:t>городского округа</w:t>
      </w:r>
      <w:r w:rsidR="00A63CEC">
        <w:rPr>
          <w:rFonts w:ascii="Times New Roman" w:hAnsi="Times New Roman" w:cs="Times New Roman"/>
          <w:sz w:val="24"/>
          <w:szCs w:val="24"/>
        </w:rPr>
        <w:t xml:space="preserve"> </w:t>
      </w:r>
      <w:r w:rsidR="00125332">
        <w:rPr>
          <w:rFonts w:ascii="Times New Roman" w:hAnsi="Times New Roman" w:cs="Times New Roman"/>
          <w:sz w:val="24"/>
          <w:szCs w:val="24"/>
        </w:rPr>
        <w:t>Фрязино</w:t>
      </w:r>
      <w:r w:rsidR="00A63CEC">
        <w:rPr>
          <w:rFonts w:ascii="Times New Roman" w:hAnsi="Times New Roman" w:cs="Times New Roman"/>
          <w:sz w:val="24"/>
          <w:szCs w:val="24"/>
        </w:rPr>
        <w:t xml:space="preserve"> </w:t>
      </w:r>
      <w:r w:rsidR="007A4E60">
        <w:rPr>
          <w:rFonts w:ascii="Times New Roman" w:hAnsi="Times New Roman" w:cs="Times New Roman"/>
          <w:sz w:val="24"/>
          <w:szCs w:val="24"/>
        </w:rPr>
        <w:t>Московской области на 2014-2024 годы, представлен</w:t>
      </w:r>
      <w:r w:rsidRPr="0024669E">
        <w:rPr>
          <w:rFonts w:ascii="Times New Roman" w:hAnsi="Times New Roman" w:cs="Times New Roman"/>
          <w:sz w:val="24"/>
          <w:szCs w:val="24"/>
        </w:rPr>
        <w:t xml:space="preserve"> в таблице 2.5.1. </w:t>
      </w:r>
      <w:r w:rsidRPr="0024669E">
        <w:rPr>
          <w:rFonts w:ascii="Times New Roman" w:hAnsi="Times New Roman" w:cs="Times New Roman"/>
          <w:sz w:val="24"/>
          <w:szCs w:val="24"/>
        </w:rPr>
        <w:tab/>
      </w:r>
    </w:p>
    <w:p w14:paraId="2C4720CC" w14:textId="6FCB855D" w:rsidR="00E75530" w:rsidRPr="0024669E" w:rsidRDefault="00E75530" w:rsidP="0024669E">
      <w:pPr>
        <w:ind w:firstLine="708"/>
        <w:jc w:val="both"/>
        <w:rPr>
          <w:rFonts w:ascii="Times New Roman" w:hAnsi="Times New Roman" w:cs="Times New Roman"/>
          <w:sz w:val="24"/>
          <w:szCs w:val="24"/>
        </w:rPr>
      </w:pPr>
      <w:r w:rsidRPr="0024669E">
        <w:rPr>
          <w:rFonts w:ascii="Times New Roman" w:hAnsi="Times New Roman" w:cs="Times New Roman"/>
          <w:sz w:val="24"/>
          <w:szCs w:val="24"/>
        </w:rPr>
        <w:lastRenderedPageBreak/>
        <w:t>Исследования</w:t>
      </w:r>
      <w:r w:rsidR="00E47050">
        <w:rPr>
          <w:rFonts w:ascii="Times New Roman" w:hAnsi="Times New Roman" w:cs="Times New Roman"/>
          <w:sz w:val="24"/>
          <w:szCs w:val="24"/>
        </w:rPr>
        <w:t xml:space="preserve"> </w:t>
      </w:r>
      <w:r w:rsidRPr="0024669E">
        <w:rPr>
          <w:rFonts w:ascii="Times New Roman" w:hAnsi="Times New Roman" w:cs="Times New Roman"/>
          <w:sz w:val="24"/>
          <w:szCs w:val="24"/>
        </w:rPr>
        <w:t>сточных вод в 2014г. не проводились</w:t>
      </w:r>
      <w:r w:rsidR="0024669E" w:rsidRPr="0024669E">
        <w:rPr>
          <w:rFonts w:ascii="Times New Roman" w:hAnsi="Times New Roman" w:cs="Times New Roman"/>
          <w:sz w:val="24"/>
          <w:szCs w:val="24"/>
        </w:rPr>
        <w:t>.</w:t>
      </w:r>
    </w:p>
    <w:p w14:paraId="3FC2044E" w14:textId="77777777" w:rsidR="006D5394" w:rsidRDefault="006D5394" w:rsidP="0024669E">
      <w:pPr>
        <w:jc w:val="right"/>
        <w:rPr>
          <w:rFonts w:ascii="Times New Roman" w:hAnsi="Times New Roman" w:cs="Times New Roman"/>
          <w:sz w:val="24"/>
          <w:szCs w:val="24"/>
        </w:rPr>
      </w:pPr>
    </w:p>
    <w:p w14:paraId="112C0825" w14:textId="6EC8731C" w:rsidR="0024669E" w:rsidRDefault="00E47050" w:rsidP="0024669E">
      <w:pPr>
        <w:jc w:val="right"/>
        <w:rPr>
          <w:rFonts w:ascii="Times New Roman" w:hAnsi="Times New Roman" w:cs="Times New Roman"/>
          <w:sz w:val="24"/>
          <w:szCs w:val="24"/>
        </w:rPr>
      </w:pPr>
      <w:r>
        <w:rPr>
          <w:rFonts w:ascii="Times New Roman" w:hAnsi="Times New Roman" w:cs="Times New Roman"/>
          <w:sz w:val="24"/>
          <w:szCs w:val="24"/>
        </w:rPr>
        <w:t>Таблица</w:t>
      </w:r>
      <w:r w:rsidR="0024669E">
        <w:rPr>
          <w:rFonts w:ascii="Times New Roman" w:hAnsi="Times New Roman" w:cs="Times New Roman"/>
          <w:sz w:val="24"/>
          <w:szCs w:val="24"/>
        </w:rPr>
        <w:t xml:space="preserve"> 2.5.1.</w:t>
      </w:r>
    </w:p>
    <w:tbl>
      <w:tblPr>
        <w:tblW w:w="5000" w:type="pct"/>
        <w:jc w:val="center"/>
        <w:tblLook w:val="04A0" w:firstRow="1" w:lastRow="0" w:firstColumn="1" w:lastColumn="0" w:noHBand="0" w:noVBand="1"/>
      </w:tblPr>
      <w:tblGrid>
        <w:gridCol w:w="548"/>
        <w:gridCol w:w="2649"/>
        <w:gridCol w:w="1988"/>
        <w:gridCol w:w="1432"/>
        <w:gridCol w:w="2718"/>
      </w:tblGrid>
      <w:tr w:rsidR="0024669E" w:rsidRPr="0024669E" w14:paraId="72CC3F2E" w14:textId="77777777" w:rsidTr="00927974">
        <w:trPr>
          <w:trHeight w:hRule="exact" w:val="655"/>
          <w:tblHeader/>
          <w:jc w:val="center"/>
        </w:trPr>
        <w:tc>
          <w:tcPr>
            <w:tcW w:w="293" w:type="pct"/>
            <w:tcBorders>
              <w:top w:val="single" w:sz="8" w:space="0" w:color="auto"/>
              <w:left w:val="single" w:sz="8" w:space="0" w:color="auto"/>
              <w:bottom w:val="single" w:sz="8" w:space="0" w:color="auto"/>
              <w:right w:val="single" w:sz="8" w:space="0" w:color="auto"/>
            </w:tcBorders>
            <w:shd w:val="clear" w:color="auto" w:fill="FFFFFF" w:themeFill="background1"/>
            <w:hideMark/>
          </w:tcPr>
          <w:p w14:paraId="614124D1" w14:textId="77777777"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 п/п</w:t>
            </w:r>
          </w:p>
        </w:tc>
        <w:tc>
          <w:tcPr>
            <w:tcW w:w="1419" w:type="pct"/>
            <w:tcBorders>
              <w:top w:val="single" w:sz="8" w:space="0" w:color="auto"/>
              <w:left w:val="nil"/>
              <w:bottom w:val="single" w:sz="8" w:space="0" w:color="auto"/>
              <w:right w:val="single" w:sz="8" w:space="0" w:color="auto"/>
            </w:tcBorders>
            <w:shd w:val="clear" w:color="auto" w:fill="FFFFFF" w:themeFill="background1"/>
            <w:hideMark/>
          </w:tcPr>
          <w:p w14:paraId="1B2E5AAB" w14:textId="77777777"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 xml:space="preserve">Наименование </w:t>
            </w:r>
            <w:r w:rsidR="002A4C73">
              <w:rPr>
                <w:rFonts w:ascii="Times New Roman" w:hAnsi="Times New Roman" w:cs="Times New Roman"/>
                <w:bCs/>
                <w:iCs/>
              </w:rPr>
              <w:t>показателей</w:t>
            </w:r>
          </w:p>
        </w:tc>
        <w:tc>
          <w:tcPr>
            <w:tcW w:w="1065" w:type="pct"/>
            <w:tcBorders>
              <w:top w:val="single" w:sz="8" w:space="0" w:color="auto"/>
              <w:left w:val="nil"/>
              <w:bottom w:val="single" w:sz="8" w:space="0" w:color="auto"/>
              <w:right w:val="single" w:sz="8" w:space="0" w:color="auto"/>
            </w:tcBorders>
            <w:shd w:val="clear" w:color="auto" w:fill="FFFFFF" w:themeFill="background1"/>
            <w:vAlign w:val="bottom"/>
            <w:hideMark/>
          </w:tcPr>
          <w:p w14:paraId="5C590572" w14:textId="77777777"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Результат КХА</w:t>
            </w:r>
          </w:p>
        </w:tc>
        <w:tc>
          <w:tcPr>
            <w:tcW w:w="767" w:type="pct"/>
            <w:tcBorders>
              <w:top w:val="single" w:sz="8" w:space="0" w:color="auto"/>
              <w:left w:val="nil"/>
              <w:bottom w:val="single" w:sz="8" w:space="0" w:color="auto"/>
              <w:right w:val="single" w:sz="8" w:space="0" w:color="auto"/>
            </w:tcBorders>
            <w:shd w:val="clear" w:color="auto" w:fill="FFFFFF" w:themeFill="background1"/>
            <w:vAlign w:val="bottom"/>
            <w:hideMark/>
          </w:tcPr>
          <w:p w14:paraId="5E32D083" w14:textId="77777777"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Норма ПДК</w:t>
            </w:r>
          </w:p>
        </w:tc>
        <w:tc>
          <w:tcPr>
            <w:tcW w:w="1457" w:type="pct"/>
            <w:tcBorders>
              <w:top w:val="single" w:sz="8" w:space="0" w:color="auto"/>
              <w:left w:val="nil"/>
              <w:bottom w:val="single" w:sz="8" w:space="0" w:color="auto"/>
              <w:right w:val="single" w:sz="8" w:space="0" w:color="auto"/>
            </w:tcBorders>
            <w:shd w:val="clear" w:color="auto" w:fill="FFFFFF" w:themeFill="background1"/>
            <w:vAlign w:val="bottom"/>
            <w:hideMark/>
          </w:tcPr>
          <w:p w14:paraId="5E761338" w14:textId="77777777" w:rsidR="0024669E" w:rsidRPr="002A4C73" w:rsidRDefault="0024669E" w:rsidP="002A4C73">
            <w:pPr>
              <w:jc w:val="center"/>
              <w:rPr>
                <w:rFonts w:ascii="Times New Roman" w:hAnsi="Times New Roman" w:cs="Times New Roman"/>
                <w:bCs/>
                <w:iCs/>
              </w:rPr>
            </w:pPr>
            <w:r w:rsidRPr="002A4C73">
              <w:rPr>
                <w:rFonts w:ascii="Times New Roman" w:hAnsi="Times New Roman" w:cs="Times New Roman"/>
                <w:bCs/>
                <w:iCs/>
              </w:rPr>
              <w:t>Отклонение</w:t>
            </w:r>
          </w:p>
        </w:tc>
      </w:tr>
      <w:tr w:rsidR="0024669E" w:rsidRPr="0024669E" w14:paraId="612526CD"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20A0C0DF"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w:t>
            </w:r>
          </w:p>
        </w:tc>
        <w:tc>
          <w:tcPr>
            <w:tcW w:w="1419" w:type="pct"/>
            <w:tcBorders>
              <w:top w:val="nil"/>
              <w:left w:val="nil"/>
              <w:bottom w:val="single" w:sz="8" w:space="0" w:color="auto"/>
              <w:right w:val="single" w:sz="8" w:space="0" w:color="auto"/>
            </w:tcBorders>
            <w:shd w:val="clear" w:color="auto" w:fill="auto"/>
            <w:hideMark/>
          </w:tcPr>
          <w:p w14:paraId="5213F9E9"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Температура, град С</w:t>
            </w:r>
          </w:p>
        </w:tc>
        <w:tc>
          <w:tcPr>
            <w:tcW w:w="1065" w:type="pct"/>
            <w:tcBorders>
              <w:top w:val="nil"/>
              <w:left w:val="nil"/>
              <w:bottom w:val="single" w:sz="8" w:space="0" w:color="auto"/>
              <w:right w:val="single" w:sz="8" w:space="0" w:color="auto"/>
            </w:tcBorders>
            <w:shd w:val="clear" w:color="auto" w:fill="auto"/>
            <w:hideMark/>
          </w:tcPr>
          <w:p w14:paraId="636743BF"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14:paraId="0B9EEA01"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1457" w:type="pct"/>
            <w:tcBorders>
              <w:top w:val="nil"/>
              <w:left w:val="nil"/>
              <w:bottom w:val="single" w:sz="8" w:space="0" w:color="auto"/>
              <w:right w:val="single" w:sz="8" w:space="0" w:color="auto"/>
            </w:tcBorders>
            <w:shd w:val="clear" w:color="auto" w:fill="auto"/>
            <w:hideMark/>
          </w:tcPr>
          <w:p w14:paraId="6A83E640"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r>
      <w:tr w:rsidR="0024669E" w:rsidRPr="0024669E" w14:paraId="40284723"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694E627B"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2</w:t>
            </w:r>
          </w:p>
        </w:tc>
        <w:tc>
          <w:tcPr>
            <w:tcW w:w="1419" w:type="pct"/>
            <w:tcBorders>
              <w:top w:val="nil"/>
              <w:left w:val="nil"/>
              <w:bottom w:val="single" w:sz="8" w:space="0" w:color="auto"/>
              <w:right w:val="single" w:sz="8" w:space="0" w:color="auto"/>
            </w:tcBorders>
            <w:shd w:val="clear" w:color="auto" w:fill="auto"/>
            <w:hideMark/>
          </w:tcPr>
          <w:p w14:paraId="7F250AFB" w14:textId="7B9FFAA6"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Реакция среды, ед.</w:t>
            </w:r>
            <w:r w:rsidR="003E0CAE">
              <w:rPr>
                <w:rFonts w:ascii="Times New Roman" w:hAnsi="Times New Roman" w:cs="Times New Roman"/>
                <w:bCs/>
              </w:rPr>
              <w:t xml:space="preserve"> </w:t>
            </w:r>
            <w:r w:rsidRPr="002A4C73">
              <w:rPr>
                <w:rFonts w:ascii="Times New Roman" w:hAnsi="Times New Roman" w:cs="Times New Roman"/>
                <w:bCs/>
              </w:rPr>
              <w:t>рН</w:t>
            </w:r>
          </w:p>
        </w:tc>
        <w:tc>
          <w:tcPr>
            <w:tcW w:w="1065" w:type="pct"/>
            <w:tcBorders>
              <w:top w:val="nil"/>
              <w:left w:val="nil"/>
              <w:bottom w:val="single" w:sz="8" w:space="0" w:color="auto"/>
              <w:right w:val="single" w:sz="8" w:space="0" w:color="auto"/>
            </w:tcBorders>
            <w:shd w:val="clear" w:color="auto" w:fill="auto"/>
            <w:hideMark/>
          </w:tcPr>
          <w:p w14:paraId="4B233A84"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7,56</w:t>
            </w:r>
          </w:p>
        </w:tc>
        <w:tc>
          <w:tcPr>
            <w:tcW w:w="767" w:type="pct"/>
            <w:tcBorders>
              <w:top w:val="nil"/>
              <w:left w:val="nil"/>
              <w:bottom w:val="single" w:sz="8" w:space="0" w:color="auto"/>
              <w:right w:val="single" w:sz="8" w:space="0" w:color="auto"/>
            </w:tcBorders>
            <w:shd w:val="clear" w:color="auto" w:fill="auto"/>
            <w:hideMark/>
          </w:tcPr>
          <w:p w14:paraId="2188B332"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6,5-8,5</w:t>
            </w:r>
          </w:p>
        </w:tc>
        <w:tc>
          <w:tcPr>
            <w:tcW w:w="1457" w:type="pct"/>
            <w:tcBorders>
              <w:top w:val="nil"/>
              <w:left w:val="nil"/>
              <w:bottom w:val="single" w:sz="8" w:space="0" w:color="auto"/>
              <w:right w:val="single" w:sz="8" w:space="0" w:color="auto"/>
            </w:tcBorders>
            <w:shd w:val="clear" w:color="auto" w:fill="auto"/>
            <w:hideMark/>
          </w:tcPr>
          <w:p w14:paraId="144F4575"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3062F0B6"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643DD4F1"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3</w:t>
            </w:r>
          </w:p>
        </w:tc>
        <w:tc>
          <w:tcPr>
            <w:tcW w:w="1419" w:type="pct"/>
            <w:tcBorders>
              <w:top w:val="nil"/>
              <w:left w:val="nil"/>
              <w:bottom w:val="single" w:sz="8" w:space="0" w:color="auto"/>
              <w:right w:val="single" w:sz="8" w:space="0" w:color="auto"/>
            </w:tcBorders>
            <w:shd w:val="clear" w:color="auto" w:fill="auto"/>
            <w:hideMark/>
          </w:tcPr>
          <w:p w14:paraId="331F097A"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Запах, баллы при 20 С</w:t>
            </w:r>
          </w:p>
        </w:tc>
        <w:tc>
          <w:tcPr>
            <w:tcW w:w="1065" w:type="pct"/>
            <w:tcBorders>
              <w:top w:val="nil"/>
              <w:left w:val="nil"/>
              <w:bottom w:val="single" w:sz="8" w:space="0" w:color="auto"/>
              <w:right w:val="single" w:sz="8" w:space="0" w:color="auto"/>
            </w:tcBorders>
            <w:shd w:val="clear" w:color="auto" w:fill="auto"/>
            <w:hideMark/>
          </w:tcPr>
          <w:p w14:paraId="48BB64B0"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З (затхлый)</w:t>
            </w:r>
          </w:p>
        </w:tc>
        <w:tc>
          <w:tcPr>
            <w:tcW w:w="767" w:type="pct"/>
            <w:tcBorders>
              <w:top w:val="nil"/>
              <w:left w:val="nil"/>
              <w:bottom w:val="single" w:sz="8" w:space="0" w:color="auto"/>
              <w:right w:val="single" w:sz="8" w:space="0" w:color="auto"/>
            </w:tcBorders>
            <w:shd w:val="clear" w:color="auto" w:fill="auto"/>
            <w:hideMark/>
          </w:tcPr>
          <w:p w14:paraId="581285D5"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 более 2</w:t>
            </w:r>
          </w:p>
        </w:tc>
        <w:tc>
          <w:tcPr>
            <w:tcW w:w="1457" w:type="pct"/>
            <w:tcBorders>
              <w:top w:val="nil"/>
              <w:left w:val="nil"/>
              <w:bottom w:val="single" w:sz="8" w:space="0" w:color="auto"/>
              <w:right w:val="single" w:sz="8" w:space="0" w:color="auto"/>
            </w:tcBorders>
            <w:shd w:val="clear" w:color="auto" w:fill="auto"/>
            <w:hideMark/>
          </w:tcPr>
          <w:p w14:paraId="59A52AAC"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Превышает на 1</w:t>
            </w:r>
          </w:p>
        </w:tc>
      </w:tr>
      <w:tr w:rsidR="0024669E" w:rsidRPr="0024669E" w14:paraId="46108FE1"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5EB942FE"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4</w:t>
            </w:r>
          </w:p>
        </w:tc>
        <w:tc>
          <w:tcPr>
            <w:tcW w:w="1419" w:type="pct"/>
            <w:tcBorders>
              <w:top w:val="nil"/>
              <w:left w:val="nil"/>
              <w:bottom w:val="single" w:sz="8" w:space="0" w:color="auto"/>
              <w:right w:val="single" w:sz="8" w:space="0" w:color="auto"/>
            </w:tcBorders>
            <w:shd w:val="clear" w:color="auto" w:fill="auto"/>
            <w:hideMark/>
          </w:tcPr>
          <w:p w14:paraId="044BF20E"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Цвет</w:t>
            </w:r>
          </w:p>
        </w:tc>
        <w:tc>
          <w:tcPr>
            <w:tcW w:w="1065" w:type="pct"/>
            <w:tcBorders>
              <w:top w:val="nil"/>
              <w:left w:val="nil"/>
              <w:bottom w:val="single" w:sz="8" w:space="0" w:color="auto"/>
              <w:right w:val="single" w:sz="8" w:space="0" w:color="auto"/>
            </w:tcBorders>
            <w:shd w:val="clear" w:color="auto" w:fill="auto"/>
            <w:hideMark/>
          </w:tcPr>
          <w:p w14:paraId="7091A626"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зеленоватый</w:t>
            </w:r>
          </w:p>
        </w:tc>
        <w:tc>
          <w:tcPr>
            <w:tcW w:w="767" w:type="pct"/>
            <w:tcBorders>
              <w:top w:val="nil"/>
              <w:left w:val="nil"/>
              <w:bottom w:val="single" w:sz="8" w:space="0" w:color="auto"/>
              <w:right w:val="single" w:sz="8" w:space="0" w:color="auto"/>
            </w:tcBorders>
            <w:shd w:val="clear" w:color="auto" w:fill="auto"/>
            <w:hideMark/>
          </w:tcPr>
          <w:p w14:paraId="1EA0004F"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отсутствие</w:t>
            </w:r>
          </w:p>
        </w:tc>
        <w:tc>
          <w:tcPr>
            <w:tcW w:w="1457" w:type="pct"/>
            <w:tcBorders>
              <w:top w:val="nil"/>
              <w:left w:val="nil"/>
              <w:bottom w:val="single" w:sz="8" w:space="0" w:color="auto"/>
              <w:right w:val="single" w:sz="8" w:space="0" w:color="auto"/>
            </w:tcBorders>
            <w:shd w:val="clear" w:color="auto" w:fill="auto"/>
            <w:hideMark/>
          </w:tcPr>
          <w:p w14:paraId="7B389DF4"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 нормал</w:t>
            </w:r>
            <w:r w:rsidR="002A4C73" w:rsidRPr="002A4C73">
              <w:rPr>
                <w:rFonts w:ascii="Times New Roman" w:hAnsi="Times New Roman" w:cs="Times New Roman"/>
                <w:bCs/>
              </w:rPr>
              <w:t>.</w:t>
            </w:r>
          </w:p>
        </w:tc>
      </w:tr>
      <w:tr w:rsidR="0024669E" w:rsidRPr="0024669E" w14:paraId="2CAE3FB0"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046C767F"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5</w:t>
            </w:r>
          </w:p>
        </w:tc>
        <w:tc>
          <w:tcPr>
            <w:tcW w:w="1419" w:type="pct"/>
            <w:tcBorders>
              <w:top w:val="nil"/>
              <w:left w:val="nil"/>
              <w:bottom w:val="single" w:sz="8" w:space="0" w:color="auto"/>
              <w:right w:val="single" w:sz="8" w:space="0" w:color="auto"/>
            </w:tcBorders>
            <w:shd w:val="clear" w:color="auto" w:fill="auto"/>
            <w:hideMark/>
          </w:tcPr>
          <w:p w14:paraId="500A8BC0"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Прозрачность, см</w:t>
            </w:r>
          </w:p>
        </w:tc>
        <w:tc>
          <w:tcPr>
            <w:tcW w:w="1065" w:type="pct"/>
            <w:tcBorders>
              <w:top w:val="nil"/>
              <w:left w:val="nil"/>
              <w:bottom w:val="single" w:sz="8" w:space="0" w:color="auto"/>
              <w:right w:val="single" w:sz="8" w:space="0" w:color="auto"/>
            </w:tcBorders>
            <w:shd w:val="clear" w:color="auto" w:fill="auto"/>
            <w:hideMark/>
          </w:tcPr>
          <w:p w14:paraId="3FA025A2"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4,5</w:t>
            </w:r>
          </w:p>
        </w:tc>
        <w:tc>
          <w:tcPr>
            <w:tcW w:w="767" w:type="pct"/>
            <w:tcBorders>
              <w:top w:val="nil"/>
              <w:left w:val="nil"/>
              <w:bottom w:val="single" w:sz="8" w:space="0" w:color="auto"/>
              <w:right w:val="single" w:sz="8" w:space="0" w:color="auto"/>
            </w:tcBorders>
            <w:shd w:val="clear" w:color="auto" w:fill="auto"/>
            <w:hideMark/>
          </w:tcPr>
          <w:p w14:paraId="7DD08C5E"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15</w:t>
            </w:r>
          </w:p>
        </w:tc>
        <w:tc>
          <w:tcPr>
            <w:tcW w:w="1457" w:type="pct"/>
            <w:tcBorders>
              <w:top w:val="nil"/>
              <w:left w:val="nil"/>
              <w:bottom w:val="single" w:sz="8" w:space="0" w:color="auto"/>
              <w:right w:val="single" w:sz="8" w:space="0" w:color="auto"/>
            </w:tcBorders>
            <w:shd w:val="clear" w:color="auto" w:fill="auto"/>
            <w:hideMark/>
          </w:tcPr>
          <w:p w14:paraId="44A5EE28"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Отклонение 10,5</w:t>
            </w:r>
          </w:p>
        </w:tc>
      </w:tr>
      <w:tr w:rsidR="0024669E" w:rsidRPr="0024669E" w14:paraId="59B58D76"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33CDFD88"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6</w:t>
            </w:r>
          </w:p>
        </w:tc>
        <w:tc>
          <w:tcPr>
            <w:tcW w:w="1419" w:type="pct"/>
            <w:tcBorders>
              <w:top w:val="nil"/>
              <w:left w:val="nil"/>
              <w:bottom w:val="single" w:sz="8" w:space="0" w:color="auto"/>
              <w:right w:val="single" w:sz="8" w:space="0" w:color="auto"/>
            </w:tcBorders>
            <w:shd w:val="clear" w:color="auto" w:fill="auto"/>
            <w:hideMark/>
          </w:tcPr>
          <w:p w14:paraId="008425E6"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Растворенный кислород</w:t>
            </w:r>
          </w:p>
        </w:tc>
        <w:tc>
          <w:tcPr>
            <w:tcW w:w="1065" w:type="pct"/>
            <w:tcBorders>
              <w:top w:val="nil"/>
              <w:left w:val="nil"/>
              <w:bottom w:val="single" w:sz="8" w:space="0" w:color="auto"/>
              <w:right w:val="single" w:sz="8" w:space="0" w:color="auto"/>
            </w:tcBorders>
            <w:shd w:val="clear" w:color="auto" w:fill="auto"/>
            <w:hideMark/>
          </w:tcPr>
          <w:p w14:paraId="68AE93B6"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w:t>
            </w:r>
          </w:p>
        </w:tc>
        <w:tc>
          <w:tcPr>
            <w:tcW w:w="767" w:type="pct"/>
            <w:tcBorders>
              <w:top w:val="nil"/>
              <w:left w:val="nil"/>
              <w:bottom w:val="single" w:sz="8" w:space="0" w:color="auto"/>
              <w:right w:val="single" w:sz="8" w:space="0" w:color="auto"/>
            </w:tcBorders>
            <w:shd w:val="clear" w:color="auto" w:fill="auto"/>
            <w:hideMark/>
          </w:tcPr>
          <w:p w14:paraId="0C659EF0"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Больше 4</w:t>
            </w:r>
          </w:p>
        </w:tc>
        <w:tc>
          <w:tcPr>
            <w:tcW w:w="1457" w:type="pct"/>
            <w:tcBorders>
              <w:top w:val="nil"/>
              <w:left w:val="nil"/>
              <w:bottom w:val="single" w:sz="8" w:space="0" w:color="auto"/>
              <w:right w:val="single" w:sz="8" w:space="0" w:color="auto"/>
            </w:tcBorders>
            <w:shd w:val="clear" w:color="auto" w:fill="auto"/>
            <w:hideMark/>
          </w:tcPr>
          <w:p w14:paraId="318F18C2"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4A6DF50C"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2500D08B"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7</w:t>
            </w:r>
          </w:p>
        </w:tc>
        <w:tc>
          <w:tcPr>
            <w:tcW w:w="1419" w:type="pct"/>
            <w:tcBorders>
              <w:top w:val="nil"/>
              <w:left w:val="nil"/>
              <w:bottom w:val="single" w:sz="8" w:space="0" w:color="auto"/>
              <w:right w:val="single" w:sz="8" w:space="0" w:color="auto"/>
            </w:tcBorders>
            <w:shd w:val="clear" w:color="auto" w:fill="auto"/>
            <w:hideMark/>
          </w:tcPr>
          <w:p w14:paraId="2B4D34D2"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БПК 5</w:t>
            </w:r>
          </w:p>
        </w:tc>
        <w:tc>
          <w:tcPr>
            <w:tcW w:w="1065" w:type="pct"/>
            <w:tcBorders>
              <w:top w:val="nil"/>
              <w:left w:val="nil"/>
              <w:bottom w:val="single" w:sz="8" w:space="0" w:color="auto"/>
              <w:right w:val="single" w:sz="8" w:space="0" w:color="auto"/>
            </w:tcBorders>
            <w:shd w:val="clear" w:color="auto" w:fill="auto"/>
            <w:hideMark/>
          </w:tcPr>
          <w:p w14:paraId="4BF02B57"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2</w:t>
            </w:r>
          </w:p>
        </w:tc>
        <w:tc>
          <w:tcPr>
            <w:tcW w:w="767" w:type="pct"/>
            <w:tcBorders>
              <w:top w:val="nil"/>
              <w:left w:val="nil"/>
              <w:bottom w:val="single" w:sz="8" w:space="0" w:color="auto"/>
              <w:right w:val="single" w:sz="8" w:space="0" w:color="auto"/>
            </w:tcBorders>
            <w:shd w:val="clear" w:color="auto" w:fill="auto"/>
            <w:hideMark/>
          </w:tcPr>
          <w:p w14:paraId="57BB7448"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2</w:t>
            </w:r>
          </w:p>
        </w:tc>
        <w:tc>
          <w:tcPr>
            <w:tcW w:w="1457" w:type="pct"/>
            <w:tcBorders>
              <w:top w:val="nil"/>
              <w:left w:val="nil"/>
              <w:bottom w:val="single" w:sz="8" w:space="0" w:color="auto"/>
              <w:right w:val="single" w:sz="8" w:space="0" w:color="auto"/>
            </w:tcBorders>
            <w:shd w:val="clear" w:color="auto" w:fill="auto"/>
            <w:hideMark/>
          </w:tcPr>
          <w:p w14:paraId="4D68D987" w14:textId="77777777" w:rsidR="0024669E" w:rsidRPr="002A4C73" w:rsidRDefault="007A4E60" w:rsidP="002A4C73">
            <w:pPr>
              <w:jc w:val="center"/>
              <w:rPr>
                <w:rFonts w:ascii="Times New Roman" w:hAnsi="Times New Roman" w:cs="Times New Roman"/>
              </w:rPr>
            </w:pPr>
            <w:r>
              <w:rPr>
                <w:rFonts w:ascii="Times New Roman" w:hAnsi="Times New Roman" w:cs="Times New Roman"/>
                <w:bCs/>
              </w:rPr>
              <w:t>Н</w:t>
            </w:r>
            <w:r w:rsidR="0024669E" w:rsidRPr="002A4C73">
              <w:rPr>
                <w:rFonts w:ascii="Times New Roman" w:hAnsi="Times New Roman" w:cs="Times New Roman"/>
                <w:bCs/>
              </w:rPr>
              <w:t>ет</w:t>
            </w:r>
          </w:p>
        </w:tc>
      </w:tr>
      <w:tr w:rsidR="0024669E" w:rsidRPr="0024669E" w14:paraId="02B2B67B"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775EA180"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8</w:t>
            </w:r>
          </w:p>
        </w:tc>
        <w:tc>
          <w:tcPr>
            <w:tcW w:w="1419" w:type="pct"/>
            <w:tcBorders>
              <w:top w:val="nil"/>
              <w:left w:val="nil"/>
              <w:bottom w:val="single" w:sz="8" w:space="0" w:color="auto"/>
              <w:right w:val="single" w:sz="8" w:space="0" w:color="auto"/>
            </w:tcBorders>
            <w:shd w:val="clear" w:color="auto" w:fill="auto"/>
            <w:hideMark/>
          </w:tcPr>
          <w:p w14:paraId="0466AB08"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ХПК</w:t>
            </w:r>
          </w:p>
        </w:tc>
        <w:tc>
          <w:tcPr>
            <w:tcW w:w="1065" w:type="pct"/>
            <w:tcBorders>
              <w:top w:val="nil"/>
              <w:left w:val="nil"/>
              <w:bottom w:val="single" w:sz="8" w:space="0" w:color="auto"/>
              <w:right w:val="single" w:sz="8" w:space="0" w:color="auto"/>
            </w:tcBorders>
            <w:shd w:val="clear" w:color="auto" w:fill="auto"/>
            <w:hideMark/>
          </w:tcPr>
          <w:p w14:paraId="71BC0B60"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14:paraId="560D47ED"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15</w:t>
            </w:r>
          </w:p>
        </w:tc>
        <w:tc>
          <w:tcPr>
            <w:tcW w:w="1457" w:type="pct"/>
            <w:tcBorders>
              <w:top w:val="nil"/>
              <w:left w:val="nil"/>
              <w:bottom w:val="single" w:sz="8" w:space="0" w:color="auto"/>
              <w:right w:val="single" w:sz="8" w:space="0" w:color="auto"/>
            </w:tcBorders>
            <w:shd w:val="clear" w:color="auto" w:fill="auto"/>
            <w:hideMark/>
          </w:tcPr>
          <w:p w14:paraId="568D3839"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0CB84750"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1D0F4302"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9</w:t>
            </w:r>
          </w:p>
        </w:tc>
        <w:tc>
          <w:tcPr>
            <w:tcW w:w="1419" w:type="pct"/>
            <w:tcBorders>
              <w:top w:val="nil"/>
              <w:left w:val="nil"/>
              <w:bottom w:val="single" w:sz="8" w:space="0" w:color="auto"/>
              <w:right w:val="single" w:sz="8" w:space="0" w:color="auto"/>
            </w:tcBorders>
            <w:shd w:val="clear" w:color="auto" w:fill="auto"/>
            <w:hideMark/>
          </w:tcPr>
          <w:p w14:paraId="6D8A71A7"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Взвешенные вещества</w:t>
            </w:r>
          </w:p>
        </w:tc>
        <w:tc>
          <w:tcPr>
            <w:tcW w:w="1065" w:type="pct"/>
            <w:tcBorders>
              <w:top w:val="nil"/>
              <w:left w:val="nil"/>
              <w:bottom w:val="single" w:sz="8" w:space="0" w:color="auto"/>
              <w:right w:val="single" w:sz="8" w:space="0" w:color="auto"/>
            </w:tcBorders>
            <w:shd w:val="clear" w:color="auto" w:fill="auto"/>
            <w:hideMark/>
          </w:tcPr>
          <w:p w14:paraId="733700E9"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42,67</w:t>
            </w:r>
          </w:p>
        </w:tc>
        <w:tc>
          <w:tcPr>
            <w:tcW w:w="767" w:type="pct"/>
            <w:tcBorders>
              <w:top w:val="nil"/>
              <w:left w:val="nil"/>
              <w:bottom w:val="single" w:sz="8" w:space="0" w:color="auto"/>
              <w:right w:val="single" w:sz="8" w:space="0" w:color="auto"/>
            </w:tcBorders>
            <w:shd w:val="clear" w:color="auto" w:fill="auto"/>
            <w:hideMark/>
          </w:tcPr>
          <w:p w14:paraId="202AE48E"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+0,75 к фону</w:t>
            </w:r>
          </w:p>
        </w:tc>
        <w:tc>
          <w:tcPr>
            <w:tcW w:w="1457" w:type="pct"/>
            <w:tcBorders>
              <w:top w:val="nil"/>
              <w:left w:val="nil"/>
              <w:bottom w:val="single" w:sz="8" w:space="0" w:color="auto"/>
              <w:right w:val="single" w:sz="8" w:space="0" w:color="auto"/>
            </w:tcBorders>
            <w:shd w:val="clear" w:color="auto" w:fill="auto"/>
            <w:hideMark/>
          </w:tcPr>
          <w:p w14:paraId="288EE372" w14:textId="77777777" w:rsidR="0024669E" w:rsidRPr="002A4C73" w:rsidRDefault="0024669E" w:rsidP="002A4C73">
            <w:pPr>
              <w:jc w:val="center"/>
              <w:rPr>
                <w:rFonts w:ascii="Times New Roman" w:hAnsi="Times New Roman" w:cs="Times New Roman"/>
              </w:rPr>
            </w:pPr>
          </w:p>
        </w:tc>
      </w:tr>
      <w:tr w:rsidR="0024669E" w:rsidRPr="0024669E" w14:paraId="1834D4CF"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149472B3"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10</w:t>
            </w:r>
          </w:p>
        </w:tc>
        <w:tc>
          <w:tcPr>
            <w:tcW w:w="1419" w:type="pct"/>
            <w:tcBorders>
              <w:top w:val="nil"/>
              <w:left w:val="nil"/>
              <w:bottom w:val="single" w:sz="8" w:space="0" w:color="auto"/>
              <w:right w:val="single" w:sz="8" w:space="0" w:color="auto"/>
            </w:tcBorders>
            <w:shd w:val="clear" w:color="auto" w:fill="auto"/>
            <w:hideMark/>
          </w:tcPr>
          <w:p w14:paraId="1E00FE11"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Сухой остаток</w:t>
            </w:r>
          </w:p>
        </w:tc>
        <w:tc>
          <w:tcPr>
            <w:tcW w:w="1065" w:type="pct"/>
            <w:tcBorders>
              <w:top w:val="nil"/>
              <w:left w:val="nil"/>
              <w:bottom w:val="single" w:sz="8" w:space="0" w:color="auto"/>
              <w:right w:val="single" w:sz="8" w:space="0" w:color="auto"/>
            </w:tcBorders>
            <w:shd w:val="clear" w:color="auto" w:fill="auto"/>
            <w:hideMark/>
          </w:tcPr>
          <w:p w14:paraId="271F9F21"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14:paraId="03287D60"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1000</w:t>
            </w:r>
          </w:p>
        </w:tc>
        <w:tc>
          <w:tcPr>
            <w:tcW w:w="1457" w:type="pct"/>
            <w:tcBorders>
              <w:top w:val="nil"/>
              <w:left w:val="nil"/>
              <w:bottom w:val="single" w:sz="8" w:space="0" w:color="auto"/>
              <w:right w:val="single" w:sz="8" w:space="0" w:color="auto"/>
            </w:tcBorders>
            <w:shd w:val="clear" w:color="auto" w:fill="auto"/>
            <w:hideMark/>
          </w:tcPr>
          <w:p w14:paraId="435E6AD2"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1CD88D24"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3DD4BD80"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11</w:t>
            </w:r>
          </w:p>
        </w:tc>
        <w:tc>
          <w:tcPr>
            <w:tcW w:w="1419" w:type="pct"/>
            <w:tcBorders>
              <w:top w:val="nil"/>
              <w:left w:val="nil"/>
              <w:bottom w:val="single" w:sz="8" w:space="0" w:color="auto"/>
              <w:right w:val="single" w:sz="8" w:space="0" w:color="auto"/>
            </w:tcBorders>
            <w:shd w:val="clear" w:color="auto" w:fill="auto"/>
            <w:hideMark/>
          </w:tcPr>
          <w:p w14:paraId="2576A919"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Хлориды</w:t>
            </w:r>
          </w:p>
        </w:tc>
        <w:tc>
          <w:tcPr>
            <w:tcW w:w="1065" w:type="pct"/>
            <w:tcBorders>
              <w:top w:val="nil"/>
              <w:left w:val="nil"/>
              <w:bottom w:val="single" w:sz="8" w:space="0" w:color="auto"/>
              <w:right w:val="single" w:sz="8" w:space="0" w:color="auto"/>
            </w:tcBorders>
            <w:shd w:val="clear" w:color="auto" w:fill="auto"/>
            <w:hideMark/>
          </w:tcPr>
          <w:p w14:paraId="5441F681"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14:paraId="019A8537"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300</w:t>
            </w:r>
          </w:p>
        </w:tc>
        <w:tc>
          <w:tcPr>
            <w:tcW w:w="1457" w:type="pct"/>
            <w:tcBorders>
              <w:top w:val="nil"/>
              <w:left w:val="nil"/>
              <w:bottom w:val="single" w:sz="8" w:space="0" w:color="auto"/>
              <w:right w:val="single" w:sz="8" w:space="0" w:color="auto"/>
            </w:tcBorders>
            <w:shd w:val="clear" w:color="auto" w:fill="auto"/>
            <w:hideMark/>
          </w:tcPr>
          <w:p w14:paraId="1FF533FF"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3436A416"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3AAB5257"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12</w:t>
            </w:r>
          </w:p>
        </w:tc>
        <w:tc>
          <w:tcPr>
            <w:tcW w:w="1419" w:type="pct"/>
            <w:tcBorders>
              <w:top w:val="nil"/>
              <w:left w:val="nil"/>
              <w:bottom w:val="single" w:sz="8" w:space="0" w:color="auto"/>
              <w:right w:val="single" w:sz="8" w:space="0" w:color="auto"/>
            </w:tcBorders>
            <w:shd w:val="clear" w:color="auto" w:fill="auto"/>
            <w:hideMark/>
          </w:tcPr>
          <w:p w14:paraId="5982B4E6"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Сульфаты</w:t>
            </w:r>
          </w:p>
        </w:tc>
        <w:tc>
          <w:tcPr>
            <w:tcW w:w="1065" w:type="pct"/>
            <w:tcBorders>
              <w:top w:val="nil"/>
              <w:left w:val="nil"/>
              <w:bottom w:val="single" w:sz="8" w:space="0" w:color="auto"/>
              <w:right w:val="single" w:sz="8" w:space="0" w:color="auto"/>
            </w:tcBorders>
            <w:shd w:val="clear" w:color="auto" w:fill="auto"/>
            <w:hideMark/>
          </w:tcPr>
          <w:p w14:paraId="0662C342"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767" w:type="pct"/>
            <w:tcBorders>
              <w:top w:val="nil"/>
              <w:left w:val="nil"/>
              <w:bottom w:val="single" w:sz="8" w:space="0" w:color="auto"/>
              <w:right w:val="single" w:sz="8" w:space="0" w:color="auto"/>
            </w:tcBorders>
            <w:shd w:val="clear" w:color="auto" w:fill="auto"/>
            <w:hideMark/>
          </w:tcPr>
          <w:p w14:paraId="15E97D71"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w:t>
            </w:r>
          </w:p>
        </w:tc>
        <w:tc>
          <w:tcPr>
            <w:tcW w:w="1457" w:type="pct"/>
            <w:tcBorders>
              <w:top w:val="nil"/>
              <w:left w:val="nil"/>
              <w:bottom w:val="single" w:sz="8" w:space="0" w:color="auto"/>
              <w:right w:val="single" w:sz="8" w:space="0" w:color="auto"/>
            </w:tcBorders>
            <w:shd w:val="clear" w:color="auto" w:fill="auto"/>
            <w:hideMark/>
          </w:tcPr>
          <w:p w14:paraId="397E0FF3"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25F2A2F2"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2F41AC6C"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13</w:t>
            </w:r>
          </w:p>
        </w:tc>
        <w:tc>
          <w:tcPr>
            <w:tcW w:w="1419" w:type="pct"/>
            <w:tcBorders>
              <w:top w:val="nil"/>
              <w:left w:val="nil"/>
              <w:bottom w:val="single" w:sz="8" w:space="0" w:color="auto"/>
              <w:right w:val="single" w:sz="8" w:space="0" w:color="auto"/>
            </w:tcBorders>
            <w:shd w:val="clear" w:color="auto" w:fill="auto"/>
            <w:hideMark/>
          </w:tcPr>
          <w:p w14:paraId="05806934"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Азот аммонийный</w:t>
            </w:r>
          </w:p>
        </w:tc>
        <w:tc>
          <w:tcPr>
            <w:tcW w:w="1065" w:type="pct"/>
            <w:tcBorders>
              <w:top w:val="nil"/>
              <w:left w:val="nil"/>
              <w:bottom w:val="single" w:sz="8" w:space="0" w:color="auto"/>
              <w:right w:val="single" w:sz="8" w:space="0" w:color="auto"/>
            </w:tcBorders>
            <w:shd w:val="clear" w:color="auto" w:fill="auto"/>
            <w:hideMark/>
          </w:tcPr>
          <w:p w14:paraId="2A50ABAF"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0,2</w:t>
            </w:r>
          </w:p>
        </w:tc>
        <w:tc>
          <w:tcPr>
            <w:tcW w:w="767" w:type="pct"/>
            <w:tcBorders>
              <w:top w:val="nil"/>
              <w:left w:val="nil"/>
              <w:bottom w:val="single" w:sz="8" w:space="0" w:color="auto"/>
              <w:right w:val="single" w:sz="8" w:space="0" w:color="auto"/>
            </w:tcBorders>
            <w:shd w:val="clear" w:color="auto" w:fill="auto"/>
            <w:hideMark/>
          </w:tcPr>
          <w:p w14:paraId="73D73076"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0,4</w:t>
            </w:r>
          </w:p>
        </w:tc>
        <w:tc>
          <w:tcPr>
            <w:tcW w:w="1457" w:type="pct"/>
            <w:tcBorders>
              <w:top w:val="nil"/>
              <w:left w:val="nil"/>
              <w:bottom w:val="single" w:sz="8" w:space="0" w:color="auto"/>
              <w:right w:val="single" w:sz="8" w:space="0" w:color="auto"/>
            </w:tcBorders>
            <w:shd w:val="clear" w:color="auto" w:fill="auto"/>
            <w:hideMark/>
          </w:tcPr>
          <w:p w14:paraId="216B218B" w14:textId="77777777" w:rsidR="0024669E" w:rsidRPr="002A4C73" w:rsidRDefault="007A4E60" w:rsidP="002A4C73">
            <w:pPr>
              <w:jc w:val="center"/>
              <w:rPr>
                <w:rFonts w:ascii="Times New Roman" w:hAnsi="Times New Roman" w:cs="Times New Roman"/>
              </w:rPr>
            </w:pPr>
            <w:r>
              <w:rPr>
                <w:rFonts w:ascii="Times New Roman" w:hAnsi="Times New Roman" w:cs="Times New Roman"/>
                <w:bCs/>
              </w:rPr>
              <w:t>Н</w:t>
            </w:r>
            <w:r w:rsidR="0024669E" w:rsidRPr="002A4C73">
              <w:rPr>
                <w:rFonts w:ascii="Times New Roman" w:hAnsi="Times New Roman" w:cs="Times New Roman"/>
                <w:bCs/>
              </w:rPr>
              <w:t>ет</w:t>
            </w:r>
          </w:p>
        </w:tc>
      </w:tr>
      <w:tr w:rsidR="0024669E" w:rsidRPr="0024669E" w14:paraId="3E58724A"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6861E265"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14</w:t>
            </w:r>
          </w:p>
        </w:tc>
        <w:tc>
          <w:tcPr>
            <w:tcW w:w="1419" w:type="pct"/>
            <w:tcBorders>
              <w:top w:val="nil"/>
              <w:left w:val="nil"/>
              <w:bottom w:val="single" w:sz="8" w:space="0" w:color="auto"/>
              <w:right w:val="single" w:sz="8" w:space="0" w:color="auto"/>
            </w:tcBorders>
            <w:shd w:val="clear" w:color="auto" w:fill="auto"/>
            <w:hideMark/>
          </w:tcPr>
          <w:p w14:paraId="0E373DA5"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Нитрит-ион</w:t>
            </w:r>
          </w:p>
        </w:tc>
        <w:tc>
          <w:tcPr>
            <w:tcW w:w="1065" w:type="pct"/>
            <w:tcBorders>
              <w:top w:val="nil"/>
              <w:left w:val="nil"/>
              <w:bottom w:val="single" w:sz="8" w:space="0" w:color="auto"/>
              <w:right w:val="single" w:sz="8" w:space="0" w:color="auto"/>
            </w:tcBorders>
            <w:shd w:val="clear" w:color="auto" w:fill="auto"/>
            <w:hideMark/>
          </w:tcPr>
          <w:p w14:paraId="7844AD91"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0,02</w:t>
            </w:r>
          </w:p>
        </w:tc>
        <w:tc>
          <w:tcPr>
            <w:tcW w:w="767" w:type="pct"/>
            <w:tcBorders>
              <w:top w:val="nil"/>
              <w:left w:val="nil"/>
              <w:bottom w:val="single" w:sz="8" w:space="0" w:color="auto"/>
              <w:right w:val="single" w:sz="8" w:space="0" w:color="auto"/>
            </w:tcBorders>
            <w:shd w:val="clear" w:color="auto" w:fill="auto"/>
            <w:hideMark/>
          </w:tcPr>
          <w:p w14:paraId="7DC39094"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0,08</w:t>
            </w:r>
          </w:p>
        </w:tc>
        <w:tc>
          <w:tcPr>
            <w:tcW w:w="1457" w:type="pct"/>
            <w:tcBorders>
              <w:top w:val="nil"/>
              <w:left w:val="nil"/>
              <w:bottom w:val="single" w:sz="8" w:space="0" w:color="auto"/>
              <w:right w:val="single" w:sz="8" w:space="0" w:color="auto"/>
            </w:tcBorders>
            <w:shd w:val="clear" w:color="auto" w:fill="auto"/>
            <w:hideMark/>
          </w:tcPr>
          <w:p w14:paraId="528E762D"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r w:rsidR="0024669E" w:rsidRPr="0024669E" w14:paraId="49368AE7" w14:textId="77777777" w:rsidTr="00927974">
        <w:trPr>
          <w:trHeight w:hRule="exact" w:val="391"/>
          <w:jc w:val="center"/>
        </w:trPr>
        <w:tc>
          <w:tcPr>
            <w:tcW w:w="293" w:type="pct"/>
            <w:tcBorders>
              <w:top w:val="nil"/>
              <w:left w:val="single" w:sz="8" w:space="0" w:color="auto"/>
              <w:bottom w:val="single" w:sz="8" w:space="0" w:color="auto"/>
              <w:right w:val="single" w:sz="8" w:space="0" w:color="auto"/>
            </w:tcBorders>
            <w:shd w:val="clear" w:color="auto" w:fill="auto"/>
            <w:hideMark/>
          </w:tcPr>
          <w:p w14:paraId="622567D5" w14:textId="77777777" w:rsidR="0024669E" w:rsidRPr="002A4C73" w:rsidRDefault="00E52435" w:rsidP="002A4C73">
            <w:pPr>
              <w:jc w:val="center"/>
              <w:rPr>
                <w:rFonts w:ascii="Times New Roman" w:hAnsi="Times New Roman" w:cs="Times New Roman"/>
              </w:rPr>
            </w:pPr>
            <w:r>
              <w:rPr>
                <w:rFonts w:ascii="Times New Roman" w:hAnsi="Times New Roman" w:cs="Times New Roman"/>
                <w:bCs/>
              </w:rPr>
              <w:t>15</w:t>
            </w:r>
          </w:p>
        </w:tc>
        <w:tc>
          <w:tcPr>
            <w:tcW w:w="1419" w:type="pct"/>
            <w:tcBorders>
              <w:top w:val="nil"/>
              <w:left w:val="nil"/>
              <w:bottom w:val="single" w:sz="8" w:space="0" w:color="auto"/>
              <w:right w:val="single" w:sz="8" w:space="0" w:color="auto"/>
            </w:tcBorders>
            <w:shd w:val="clear" w:color="auto" w:fill="auto"/>
            <w:hideMark/>
          </w:tcPr>
          <w:p w14:paraId="500D463F"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Нитрат-ион</w:t>
            </w:r>
          </w:p>
        </w:tc>
        <w:tc>
          <w:tcPr>
            <w:tcW w:w="1065" w:type="pct"/>
            <w:tcBorders>
              <w:top w:val="nil"/>
              <w:left w:val="nil"/>
              <w:bottom w:val="single" w:sz="8" w:space="0" w:color="auto"/>
              <w:right w:val="single" w:sz="8" w:space="0" w:color="auto"/>
            </w:tcBorders>
            <w:shd w:val="clear" w:color="auto" w:fill="auto"/>
            <w:hideMark/>
          </w:tcPr>
          <w:p w14:paraId="284CBFFF"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1,21</w:t>
            </w:r>
          </w:p>
        </w:tc>
        <w:tc>
          <w:tcPr>
            <w:tcW w:w="767" w:type="pct"/>
            <w:tcBorders>
              <w:top w:val="nil"/>
              <w:left w:val="nil"/>
              <w:bottom w:val="single" w:sz="8" w:space="0" w:color="auto"/>
              <w:right w:val="single" w:sz="8" w:space="0" w:color="auto"/>
            </w:tcBorders>
            <w:shd w:val="clear" w:color="auto" w:fill="auto"/>
            <w:hideMark/>
          </w:tcPr>
          <w:p w14:paraId="236E5CB3"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40</w:t>
            </w:r>
          </w:p>
        </w:tc>
        <w:tc>
          <w:tcPr>
            <w:tcW w:w="1457" w:type="pct"/>
            <w:tcBorders>
              <w:top w:val="nil"/>
              <w:left w:val="nil"/>
              <w:bottom w:val="single" w:sz="8" w:space="0" w:color="auto"/>
              <w:right w:val="single" w:sz="8" w:space="0" w:color="auto"/>
            </w:tcBorders>
            <w:shd w:val="clear" w:color="auto" w:fill="auto"/>
            <w:hideMark/>
          </w:tcPr>
          <w:p w14:paraId="5BE7084E" w14:textId="77777777" w:rsidR="0024669E" w:rsidRPr="002A4C73" w:rsidRDefault="0024669E" w:rsidP="002A4C73">
            <w:pPr>
              <w:jc w:val="center"/>
              <w:rPr>
                <w:rFonts w:ascii="Times New Roman" w:hAnsi="Times New Roman" w:cs="Times New Roman"/>
              </w:rPr>
            </w:pPr>
            <w:r w:rsidRPr="002A4C73">
              <w:rPr>
                <w:rFonts w:ascii="Times New Roman" w:hAnsi="Times New Roman" w:cs="Times New Roman"/>
                <w:bCs/>
              </w:rPr>
              <w:t>Нет</w:t>
            </w:r>
          </w:p>
        </w:tc>
      </w:tr>
    </w:tbl>
    <w:p w14:paraId="4C7B8F57" w14:textId="77777777" w:rsidR="00E75530" w:rsidRPr="0014565C" w:rsidRDefault="00E75530" w:rsidP="0014565C">
      <w:pPr>
        <w:rPr>
          <w:rFonts w:ascii="Times New Roman" w:hAnsi="Times New Roman" w:cs="Times New Roman"/>
          <w:sz w:val="24"/>
          <w:szCs w:val="24"/>
        </w:rPr>
      </w:pPr>
      <w:r>
        <w:tab/>
      </w:r>
    </w:p>
    <w:p w14:paraId="3B36EB20" w14:textId="4A72F6D4" w:rsidR="004F0026" w:rsidRDefault="006A7D4C" w:rsidP="00F45A04">
      <w:pPr>
        <w:pStyle w:val="3"/>
        <w:jc w:val="both"/>
        <w:rPr>
          <w:rFonts w:ascii="Times New Roman" w:hAnsi="Times New Roman" w:cs="Times New Roman"/>
          <w:color w:val="auto"/>
          <w:sz w:val="24"/>
          <w:szCs w:val="24"/>
        </w:rPr>
      </w:pPr>
      <w:bookmarkStart w:id="102" w:name="_Toc453158788"/>
      <w:r w:rsidRPr="00F45A04">
        <w:rPr>
          <w:rFonts w:ascii="Times New Roman" w:hAnsi="Times New Roman" w:cs="Times New Roman"/>
          <w:color w:val="auto"/>
          <w:sz w:val="24"/>
          <w:szCs w:val="24"/>
        </w:rPr>
        <w:t>2.5.1.</w:t>
      </w:r>
      <w:r w:rsidR="00E47050">
        <w:rPr>
          <w:rFonts w:ascii="Times New Roman" w:hAnsi="Times New Roman" w:cs="Times New Roman"/>
          <w:color w:val="auto"/>
          <w:sz w:val="24"/>
          <w:szCs w:val="24"/>
        </w:rPr>
        <w:t xml:space="preserve"> </w:t>
      </w:r>
      <w:r w:rsidR="0080630A" w:rsidRPr="00F45A04">
        <w:rPr>
          <w:rFonts w:ascii="Times New Roman" w:hAnsi="Times New Roman" w:cs="Times New Roman"/>
          <w:color w:val="auto"/>
          <w:sz w:val="24"/>
          <w:szCs w:val="24"/>
        </w:rPr>
        <w:t>С</w:t>
      </w:r>
      <w:r w:rsidR="004F0026" w:rsidRPr="00F45A04">
        <w:rPr>
          <w:rFonts w:ascii="Times New Roman" w:hAnsi="Times New Roman" w:cs="Times New Roman"/>
          <w:color w:val="auto"/>
          <w:sz w:val="24"/>
          <w:szCs w:val="24"/>
        </w:rPr>
        <w:t>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w:t>
      </w:r>
      <w:r w:rsidR="0080630A" w:rsidRPr="00F45A04">
        <w:rPr>
          <w:rFonts w:ascii="Times New Roman" w:hAnsi="Times New Roman" w:cs="Times New Roman"/>
          <w:color w:val="auto"/>
          <w:sz w:val="24"/>
          <w:szCs w:val="24"/>
        </w:rPr>
        <w:t>ъекты и на водозаборные площади.</w:t>
      </w:r>
      <w:bookmarkEnd w:id="102"/>
    </w:p>
    <w:p w14:paraId="44E70164" w14:textId="77777777" w:rsidR="00E75530" w:rsidRDefault="00E75530" w:rsidP="00E75530"/>
    <w:p w14:paraId="6D2D4034" w14:textId="77777777" w:rsidR="00E75530" w:rsidRPr="00E75530" w:rsidRDefault="00E75530" w:rsidP="00E75530">
      <w:pPr>
        <w:jc w:val="both"/>
        <w:rPr>
          <w:rFonts w:ascii="Times New Roman" w:hAnsi="Times New Roman" w:cs="Times New Roman"/>
          <w:sz w:val="24"/>
          <w:szCs w:val="24"/>
        </w:rPr>
      </w:pPr>
      <w:r>
        <w:tab/>
      </w:r>
      <w:r w:rsidRPr="00E75530">
        <w:rPr>
          <w:rFonts w:ascii="Times New Roman" w:hAnsi="Times New Roman" w:cs="Times New Roman"/>
          <w:sz w:val="24"/>
          <w:szCs w:val="24"/>
        </w:rPr>
        <w:t>В связи с отсутствием сбросов загрязняющих веществ в поверхностные водоемы Планы мероприятий по снижению сбросов не разрабатываются.</w:t>
      </w:r>
    </w:p>
    <w:p w14:paraId="7C04F3C9" w14:textId="77777777" w:rsidR="004F0026" w:rsidRDefault="006A7D4C" w:rsidP="00F45A04">
      <w:pPr>
        <w:pStyle w:val="3"/>
        <w:jc w:val="both"/>
        <w:rPr>
          <w:rFonts w:ascii="Times New Roman" w:hAnsi="Times New Roman" w:cs="Times New Roman"/>
          <w:color w:val="auto"/>
          <w:sz w:val="24"/>
          <w:szCs w:val="24"/>
        </w:rPr>
      </w:pPr>
      <w:bookmarkStart w:id="103" w:name="_Toc453158789"/>
      <w:r w:rsidRPr="00F45A04">
        <w:rPr>
          <w:rFonts w:ascii="Times New Roman" w:hAnsi="Times New Roman" w:cs="Times New Roman"/>
          <w:color w:val="auto"/>
          <w:sz w:val="24"/>
          <w:szCs w:val="24"/>
        </w:rPr>
        <w:t>2.5.2.</w:t>
      </w:r>
      <w:r w:rsidR="0080630A" w:rsidRPr="00F45A04">
        <w:rPr>
          <w:rFonts w:ascii="Times New Roman" w:hAnsi="Times New Roman" w:cs="Times New Roman"/>
          <w:color w:val="auto"/>
          <w:sz w:val="24"/>
          <w:szCs w:val="24"/>
        </w:rPr>
        <w:t xml:space="preserve"> С</w:t>
      </w:r>
      <w:r w:rsidR="004F0026" w:rsidRPr="00F45A04">
        <w:rPr>
          <w:rFonts w:ascii="Times New Roman" w:hAnsi="Times New Roman" w:cs="Times New Roman"/>
          <w:color w:val="auto"/>
          <w:sz w:val="24"/>
          <w:szCs w:val="24"/>
        </w:rPr>
        <w:t>ведения о применении методов, безопасных для окружающей среды, при</w:t>
      </w:r>
      <w:r w:rsidR="0080630A" w:rsidRPr="00F45A04">
        <w:rPr>
          <w:rFonts w:ascii="Times New Roman" w:hAnsi="Times New Roman" w:cs="Times New Roman"/>
          <w:color w:val="auto"/>
          <w:sz w:val="24"/>
          <w:szCs w:val="24"/>
        </w:rPr>
        <w:t xml:space="preserve"> утилизации осадков сточных вод.</w:t>
      </w:r>
      <w:bookmarkEnd w:id="103"/>
    </w:p>
    <w:p w14:paraId="6509719C" w14:textId="77777777" w:rsidR="00BB3EDE" w:rsidRDefault="00BB3EDE" w:rsidP="00BB3EDE"/>
    <w:p w14:paraId="365856CC" w14:textId="2225D3DE" w:rsidR="00BB3EDE" w:rsidRPr="00E75530" w:rsidRDefault="00BB3EDE" w:rsidP="00E75530">
      <w:pPr>
        <w:jc w:val="both"/>
        <w:rPr>
          <w:rFonts w:ascii="Times New Roman" w:hAnsi="Times New Roman" w:cs="Times New Roman"/>
          <w:sz w:val="24"/>
          <w:szCs w:val="24"/>
        </w:rPr>
      </w:pPr>
      <w:r>
        <w:tab/>
      </w:r>
      <w:r w:rsidRPr="00E75530">
        <w:rPr>
          <w:rFonts w:ascii="Times New Roman" w:hAnsi="Times New Roman" w:cs="Times New Roman"/>
          <w:sz w:val="24"/>
          <w:szCs w:val="24"/>
        </w:rPr>
        <w:t>В связи с отсутствием применения реагентов</w:t>
      </w:r>
      <w:r w:rsidR="00E47050">
        <w:rPr>
          <w:rFonts w:ascii="Times New Roman" w:hAnsi="Times New Roman" w:cs="Times New Roman"/>
          <w:sz w:val="24"/>
          <w:szCs w:val="24"/>
        </w:rPr>
        <w:t xml:space="preserve"> </w:t>
      </w:r>
      <w:r w:rsidRPr="00E75530">
        <w:rPr>
          <w:rFonts w:ascii="Times New Roman" w:hAnsi="Times New Roman" w:cs="Times New Roman"/>
          <w:sz w:val="24"/>
          <w:szCs w:val="24"/>
        </w:rPr>
        <w:t>в технологии осуществления центрального водоотведения программы мероприятий</w:t>
      </w:r>
      <w:r w:rsidR="00E75530" w:rsidRPr="00E75530">
        <w:rPr>
          <w:rFonts w:ascii="Times New Roman" w:hAnsi="Times New Roman" w:cs="Times New Roman"/>
          <w:sz w:val="24"/>
          <w:szCs w:val="24"/>
        </w:rPr>
        <w:t>,</w:t>
      </w:r>
      <w:r w:rsidRPr="00E75530">
        <w:rPr>
          <w:rFonts w:ascii="Times New Roman" w:hAnsi="Times New Roman" w:cs="Times New Roman"/>
          <w:sz w:val="24"/>
          <w:szCs w:val="24"/>
        </w:rPr>
        <w:t xml:space="preserve"> обеспечивающие</w:t>
      </w:r>
      <w:r w:rsidR="00E47050">
        <w:rPr>
          <w:rFonts w:ascii="Times New Roman" w:hAnsi="Times New Roman" w:cs="Times New Roman"/>
          <w:sz w:val="24"/>
          <w:szCs w:val="24"/>
        </w:rPr>
        <w:t xml:space="preserve"> </w:t>
      </w:r>
      <w:r w:rsidR="003E0CAE" w:rsidRPr="00E75530">
        <w:rPr>
          <w:rFonts w:ascii="Times New Roman" w:hAnsi="Times New Roman" w:cs="Times New Roman"/>
          <w:sz w:val="24"/>
          <w:szCs w:val="24"/>
        </w:rPr>
        <w:t>безопасность окружающей среды,</w:t>
      </w:r>
      <w:r w:rsidRPr="00E75530">
        <w:rPr>
          <w:rFonts w:ascii="Times New Roman" w:hAnsi="Times New Roman" w:cs="Times New Roman"/>
          <w:sz w:val="24"/>
          <w:szCs w:val="24"/>
        </w:rPr>
        <w:t xml:space="preserve"> не разрабатываются.</w:t>
      </w:r>
    </w:p>
    <w:p w14:paraId="7606A3E0" w14:textId="77777777" w:rsidR="0014565C" w:rsidRDefault="0014565C">
      <w:pPr>
        <w:rPr>
          <w:rFonts w:asciiTheme="majorHAnsi" w:eastAsiaTheme="majorEastAsia" w:hAnsiTheme="majorHAnsi" w:cstheme="majorBidi"/>
          <w:b/>
          <w:bCs/>
          <w:sz w:val="28"/>
          <w:szCs w:val="28"/>
        </w:rPr>
      </w:pPr>
      <w:r>
        <w:br w:type="page"/>
      </w:r>
    </w:p>
    <w:p w14:paraId="77C9CB6C" w14:textId="77777777" w:rsidR="004F0026" w:rsidRDefault="006A7D4C" w:rsidP="00F45A04">
      <w:pPr>
        <w:pStyle w:val="1"/>
        <w:jc w:val="both"/>
        <w:rPr>
          <w:rFonts w:ascii="Times New Roman" w:hAnsi="Times New Roman" w:cs="Times New Roman"/>
          <w:color w:val="auto"/>
        </w:rPr>
      </w:pPr>
      <w:bookmarkStart w:id="104" w:name="_Toc453158790"/>
      <w:r w:rsidRPr="0015450E">
        <w:rPr>
          <w:rFonts w:ascii="Times New Roman" w:hAnsi="Times New Roman" w:cs="Times New Roman"/>
          <w:color w:val="auto"/>
        </w:rPr>
        <w:lastRenderedPageBreak/>
        <w:t xml:space="preserve">2.6. </w:t>
      </w:r>
      <w:r w:rsidR="004F0026" w:rsidRPr="0015450E">
        <w:rPr>
          <w:rFonts w:ascii="Times New Roman" w:hAnsi="Times New Roman" w:cs="Times New Roman"/>
          <w:color w:val="auto"/>
        </w:rP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104"/>
    </w:p>
    <w:p w14:paraId="138DE29A" w14:textId="77777777" w:rsidR="00486B14" w:rsidRDefault="00486B14" w:rsidP="00486B14"/>
    <w:p w14:paraId="453AE4DE" w14:textId="37B47621" w:rsid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Расчет потребности в капитальных вложениях </w:t>
      </w:r>
      <w:r>
        <w:rPr>
          <w:rFonts w:ascii="Times New Roman" w:eastAsia="Calibri" w:hAnsi="Times New Roman" w:cs="Times New Roman"/>
          <w:sz w:val="24"/>
          <w:szCs w:val="24"/>
        </w:rPr>
        <w:t xml:space="preserve">на момент актуализации Схемы водоотведения </w:t>
      </w:r>
      <w:r w:rsidR="007A4E60">
        <w:rPr>
          <w:rFonts w:ascii="Times New Roman" w:eastAsia="Calibri" w:hAnsi="Times New Roman" w:cs="Times New Roman"/>
          <w:sz w:val="24"/>
          <w:szCs w:val="24"/>
        </w:rPr>
        <w:t xml:space="preserve">городского округа Фрязино Московской области </w:t>
      </w:r>
      <w:r w:rsidRPr="00486B14">
        <w:rPr>
          <w:rFonts w:ascii="Times New Roman" w:eastAsia="Calibri" w:hAnsi="Times New Roman" w:cs="Times New Roman"/>
          <w:sz w:val="24"/>
          <w:szCs w:val="24"/>
        </w:rPr>
        <w:t>на строительство, реконструкцию объектов централизованной системы водоотведения</w:t>
      </w:r>
      <w:r>
        <w:rPr>
          <w:rFonts w:ascii="Times New Roman" w:eastAsia="Calibri" w:hAnsi="Times New Roman" w:cs="Times New Roman"/>
          <w:sz w:val="24"/>
          <w:szCs w:val="24"/>
        </w:rPr>
        <w:t>, определен</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 xml:space="preserve">на основании </w:t>
      </w:r>
      <w:r>
        <w:rPr>
          <w:rFonts w:ascii="Times New Roman" w:eastAsia="Calibri" w:hAnsi="Times New Roman" w:cs="Times New Roman"/>
          <w:sz w:val="24"/>
          <w:szCs w:val="24"/>
        </w:rPr>
        <w:t xml:space="preserve">данных инвестиционных программ по развитию, реконструкции и модернизации систем водоотведения </w:t>
      </w:r>
      <w:r w:rsidR="007A4E60">
        <w:rPr>
          <w:rFonts w:ascii="Times New Roman" w:eastAsia="Calibri" w:hAnsi="Times New Roman" w:cs="Times New Roman"/>
          <w:sz w:val="24"/>
          <w:szCs w:val="24"/>
        </w:rPr>
        <w:t>ГО</w:t>
      </w:r>
      <w:r w:rsidR="00A63CEC">
        <w:rPr>
          <w:rFonts w:ascii="Times New Roman" w:eastAsia="Calibri" w:hAnsi="Times New Roman" w:cs="Times New Roman"/>
          <w:sz w:val="24"/>
          <w:szCs w:val="24"/>
        </w:rPr>
        <w:t xml:space="preserve"> </w:t>
      </w:r>
      <w:r w:rsidR="00125332">
        <w:rPr>
          <w:rFonts w:ascii="Times New Roman" w:eastAsia="Calibri" w:hAnsi="Times New Roman" w:cs="Times New Roman"/>
          <w:sz w:val="24"/>
          <w:szCs w:val="24"/>
        </w:rPr>
        <w:t>Фрязино</w:t>
      </w:r>
      <w:r>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также </w:t>
      </w:r>
      <w:r w:rsidRPr="00486B14">
        <w:rPr>
          <w:rFonts w:ascii="Times New Roman" w:eastAsia="Calibri" w:hAnsi="Times New Roman" w:cs="Times New Roman"/>
          <w:sz w:val="24"/>
          <w:szCs w:val="24"/>
        </w:rPr>
        <w:t>укрупненных сметных нормативов для объектов непроизводственного назначения</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и инженерной инфраструктуры, на основании сводных сметных расчетов удельной стоимости для сетей водоотведения и объектов-аналогов для насосных станций, также на основании коммерческих предложений</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организаций соответствующего профиля, выполненных на основании предложенных технических</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заданий, соответствующих реальным и расчетным данным</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 xml:space="preserve">параметров водоотведения. </w:t>
      </w:r>
    </w:p>
    <w:p w14:paraId="7F6AF7F4" w14:textId="11CF5CB6" w:rsidR="00070A2A" w:rsidRPr="00486B14" w:rsidRDefault="00070A2A" w:rsidP="00070A2A">
      <w:pPr>
        <w:ind w:firstLine="709"/>
        <w:jc w:val="both"/>
        <w:rPr>
          <w:rFonts w:ascii="Times New Roman" w:eastAsia="Calibri" w:hAnsi="Times New Roman" w:cs="Times New Roman"/>
          <w:sz w:val="24"/>
          <w:szCs w:val="24"/>
        </w:rPr>
      </w:pPr>
      <w:r w:rsidRPr="00070A2A">
        <w:rPr>
          <w:rFonts w:ascii="Times New Roman" w:eastAsia="Calibri" w:hAnsi="Times New Roman" w:cs="Times New Roman"/>
          <w:sz w:val="24"/>
          <w:szCs w:val="24"/>
        </w:rPr>
        <w:t xml:space="preserve">Ориентировочные данные по стоимости </w:t>
      </w:r>
      <w:r w:rsidR="003E0CAE" w:rsidRPr="00070A2A">
        <w:rPr>
          <w:rFonts w:ascii="Times New Roman" w:eastAsia="Calibri" w:hAnsi="Times New Roman" w:cs="Times New Roman"/>
          <w:sz w:val="24"/>
          <w:szCs w:val="24"/>
        </w:rPr>
        <w:t>мероприятий,</w:t>
      </w:r>
      <w:r w:rsidR="003E0CAE">
        <w:rPr>
          <w:rFonts w:ascii="Times New Roman" w:eastAsia="Calibri" w:hAnsi="Times New Roman" w:cs="Times New Roman"/>
          <w:sz w:val="24"/>
          <w:szCs w:val="24"/>
        </w:rPr>
        <w:t xml:space="preserve"> </w:t>
      </w:r>
      <w:r w:rsidR="003E0CAE" w:rsidRPr="00070A2A">
        <w:rPr>
          <w:rFonts w:ascii="Times New Roman" w:eastAsia="Calibri" w:hAnsi="Times New Roman" w:cs="Times New Roman"/>
          <w:sz w:val="24"/>
          <w:szCs w:val="24"/>
        </w:rPr>
        <w:t>актуальные</w:t>
      </w:r>
      <w:r w:rsidRPr="00070A2A">
        <w:rPr>
          <w:rFonts w:ascii="Times New Roman" w:eastAsia="Calibri" w:hAnsi="Times New Roman" w:cs="Times New Roman"/>
          <w:sz w:val="24"/>
          <w:szCs w:val="24"/>
        </w:rPr>
        <w:t xml:space="preserve"> на момент разработки схемы водоотведе</w:t>
      </w:r>
      <w:r w:rsidR="007A4E60">
        <w:rPr>
          <w:rFonts w:ascii="Times New Roman" w:eastAsia="Calibri" w:hAnsi="Times New Roman" w:cs="Times New Roman"/>
          <w:sz w:val="24"/>
          <w:szCs w:val="24"/>
        </w:rPr>
        <w:t>ния городского округа Фрязино</w:t>
      </w:r>
      <w:r w:rsidR="003E0CAE">
        <w:rPr>
          <w:rFonts w:ascii="Times New Roman" w:eastAsia="Calibri" w:hAnsi="Times New Roman" w:cs="Times New Roman"/>
          <w:sz w:val="24"/>
          <w:szCs w:val="24"/>
        </w:rPr>
        <w:t xml:space="preserve"> </w:t>
      </w:r>
      <w:r w:rsidR="007A4E60">
        <w:rPr>
          <w:rFonts w:ascii="Times New Roman" w:eastAsia="Calibri" w:hAnsi="Times New Roman" w:cs="Times New Roman"/>
          <w:sz w:val="24"/>
          <w:szCs w:val="24"/>
        </w:rPr>
        <w:t>(</w:t>
      </w:r>
      <w:r w:rsidRPr="00070A2A">
        <w:rPr>
          <w:rFonts w:ascii="Times New Roman" w:eastAsia="Calibri" w:hAnsi="Times New Roman" w:cs="Times New Roman"/>
          <w:sz w:val="24"/>
          <w:szCs w:val="24"/>
        </w:rPr>
        <w:t>2013 год</w:t>
      </w:r>
      <w:r w:rsidR="007A4E60">
        <w:rPr>
          <w:rFonts w:ascii="Times New Roman" w:eastAsia="Calibri" w:hAnsi="Times New Roman" w:cs="Times New Roman"/>
          <w:sz w:val="24"/>
          <w:szCs w:val="24"/>
        </w:rPr>
        <w:t>)</w:t>
      </w:r>
      <w:r w:rsidR="003E0CAE">
        <w:rPr>
          <w:rFonts w:ascii="Times New Roman" w:eastAsia="Calibri" w:hAnsi="Times New Roman" w:cs="Times New Roman"/>
          <w:sz w:val="24"/>
          <w:szCs w:val="24"/>
        </w:rPr>
        <w:t>,</w:t>
      </w:r>
      <w:r w:rsidR="00E47050">
        <w:rPr>
          <w:rFonts w:ascii="Times New Roman" w:eastAsia="Calibri" w:hAnsi="Times New Roman" w:cs="Times New Roman"/>
          <w:sz w:val="24"/>
          <w:szCs w:val="24"/>
        </w:rPr>
        <w:t xml:space="preserve"> </w:t>
      </w:r>
      <w:r w:rsidRPr="00070A2A">
        <w:rPr>
          <w:rFonts w:ascii="Times New Roman" w:eastAsia="Calibri" w:hAnsi="Times New Roman" w:cs="Times New Roman"/>
          <w:sz w:val="24"/>
          <w:szCs w:val="24"/>
        </w:rPr>
        <w:t>были проиндексированы в соответствии с данными</w:t>
      </w:r>
      <w:r w:rsidR="00E47050">
        <w:rPr>
          <w:rFonts w:ascii="Times New Roman" w:eastAsia="Calibri" w:hAnsi="Times New Roman" w:cs="Times New Roman"/>
          <w:sz w:val="24"/>
          <w:szCs w:val="24"/>
        </w:rPr>
        <w:t xml:space="preserve"> </w:t>
      </w:r>
      <w:r w:rsidRPr="00070A2A">
        <w:rPr>
          <w:rFonts w:ascii="Times New Roman" w:eastAsia="Times New Roman" w:hAnsi="Times New Roman" w:cs="Times New Roman"/>
          <w:color w:val="000000"/>
          <w:sz w:val="24"/>
          <w:szCs w:val="24"/>
        </w:rPr>
        <w:t>Федеральной службы государственной статистики РФ.</w:t>
      </w:r>
    </w:p>
    <w:p w14:paraId="45B74DA4" w14:textId="3BEFD94E"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Финансирование мероприятий, направленных на создание благоприятных условий для устойчивого и естественного функционирования экологической системы </w:t>
      </w:r>
      <w:r w:rsidR="007A4E60">
        <w:rPr>
          <w:rFonts w:ascii="Times New Roman" w:eastAsia="Calibri" w:hAnsi="Times New Roman" w:cs="Times New Roman"/>
          <w:sz w:val="24"/>
          <w:szCs w:val="24"/>
        </w:rPr>
        <w:t xml:space="preserve">ГО </w:t>
      </w:r>
      <w:r w:rsidR="00125332">
        <w:rPr>
          <w:rFonts w:ascii="Times New Roman" w:eastAsia="Calibri" w:hAnsi="Times New Roman" w:cs="Times New Roman"/>
          <w:sz w:val="24"/>
          <w:szCs w:val="24"/>
        </w:rPr>
        <w:t>Фрязино</w:t>
      </w:r>
      <w:r w:rsidRPr="00486B14">
        <w:rPr>
          <w:rFonts w:ascii="Times New Roman" w:eastAsia="Calibri" w:hAnsi="Times New Roman" w:cs="Times New Roman"/>
          <w:sz w:val="24"/>
          <w:szCs w:val="24"/>
        </w:rPr>
        <w:t>, сохранение благоприятной окружающей среды для проживающего</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населения, должно быть предусмотрено в основном</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из средств регионального бюджета,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а также и за счет средств внебюджетных источников.</w:t>
      </w:r>
    </w:p>
    <w:p w14:paraId="242A6C1D" w14:textId="3B065A6E" w:rsidR="00486B14" w:rsidRPr="00486B14" w:rsidRDefault="00E47050" w:rsidP="00486B14">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486B14" w:rsidRPr="00486B14">
        <w:rPr>
          <w:rFonts w:ascii="Times New Roman" w:eastAsia="Calibri" w:hAnsi="Times New Roman" w:cs="Times New Roman"/>
          <w:sz w:val="24"/>
          <w:szCs w:val="24"/>
        </w:rPr>
        <w:t>Объем финансирования мероприятий по реконструкции, модернизации</w:t>
      </w:r>
      <w:r>
        <w:rPr>
          <w:rFonts w:ascii="Times New Roman" w:eastAsia="Calibri" w:hAnsi="Times New Roman" w:cs="Times New Roman"/>
          <w:sz w:val="24"/>
          <w:szCs w:val="24"/>
        </w:rPr>
        <w:t xml:space="preserve"> </w:t>
      </w:r>
      <w:r w:rsidR="00486B14" w:rsidRPr="00486B14">
        <w:rPr>
          <w:rFonts w:ascii="Times New Roman" w:eastAsia="Calibri" w:hAnsi="Times New Roman" w:cs="Times New Roman"/>
          <w:sz w:val="24"/>
          <w:szCs w:val="24"/>
        </w:rPr>
        <w:t xml:space="preserve">подлежит ежегодному уточнению в установленном порядке при формировании проектов федерального, областного бюджетов и муниципального бюджета на соответствующий период, исходя из их возможностей и возможностей внебюджетных источников. </w:t>
      </w:r>
    </w:p>
    <w:p w14:paraId="0A825EB8" w14:textId="77777777"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 xml:space="preserve"> При формировании долгосрочных программ, точный перечень всех источников финансирования не может быть установлен. Данные уточнения вносятся на этапе формирования производственных программ внутри одного года.</w:t>
      </w:r>
    </w:p>
    <w:p w14:paraId="46786593" w14:textId="77777777" w:rsid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Расчет потребности в капитальных вложениях проведен на основании данных:</w:t>
      </w:r>
    </w:p>
    <w:p w14:paraId="13DDA31A" w14:textId="7AE93749" w:rsidR="008A6986" w:rsidRPr="00486B14" w:rsidRDefault="008A6986" w:rsidP="008A6986">
      <w:pPr>
        <w:spacing w:line="360" w:lineRule="atLeast"/>
        <w:ind w:firstLine="708"/>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Федеральной службы</w:t>
      </w:r>
      <w:r w:rsidRPr="008A6986">
        <w:rPr>
          <w:rFonts w:ascii="Times New Roman" w:eastAsia="Times New Roman" w:hAnsi="Times New Roman" w:cs="Times New Roman"/>
          <w:i/>
          <w:color w:val="000000"/>
          <w:sz w:val="24"/>
          <w:szCs w:val="24"/>
        </w:rPr>
        <w:t xml:space="preserve"> государственной статистики РФ по</w:t>
      </w:r>
      <w:r w:rsidR="00E47050">
        <w:rPr>
          <w:rFonts w:ascii="Times New Roman" w:eastAsia="Times New Roman" w:hAnsi="Times New Roman" w:cs="Times New Roman"/>
          <w:i/>
          <w:color w:val="000000"/>
          <w:sz w:val="24"/>
          <w:szCs w:val="24"/>
        </w:rPr>
        <w:t xml:space="preserve"> </w:t>
      </w:r>
      <w:r w:rsidRPr="008A6986">
        <w:rPr>
          <w:rFonts w:ascii="Times New Roman" w:eastAsia="Times New Roman" w:hAnsi="Times New Roman" w:cs="Times New Roman"/>
          <w:i/>
          <w:color w:val="000000"/>
          <w:sz w:val="24"/>
          <w:szCs w:val="24"/>
        </w:rPr>
        <w:t>индексу потребительских цен на товары и услуги, (официально опубликованны</w:t>
      </w:r>
      <w:r w:rsidR="00424C7F">
        <w:rPr>
          <w:rFonts w:ascii="Times New Roman" w:eastAsia="Times New Roman" w:hAnsi="Times New Roman" w:cs="Times New Roman"/>
          <w:i/>
          <w:color w:val="000000"/>
          <w:sz w:val="24"/>
          <w:szCs w:val="24"/>
        </w:rPr>
        <w:t>е</w:t>
      </w:r>
      <w:r w:rsidRPr="008A6986">
        <w:rPr>
          <w:rFonts w:ascii="Times New Roman" w:eastAsia="Times New Roman" w:hAnsi="Times New Roman" w:cs="Times New Roman"/>
          <w:i/>
          <w:color w:val="000000"/>
          <w:sz w:val="24"/>
          <w:szCs w:val="24"/>
        </w:rPr>
        <w:t>).</w:t>
      </w:r>
    </w:p>
    <w:p w14:paraId="38C6E919" w14:textId="77777777"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t>Справочника базовых цен на проектные работы для строительства объектов Водоснабжения и канализации, 2008 год;</w:t>
      </w:r>
    </w:p>
    <w:p w14:paraId="41E936F4" w14:textId="347794E4"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lastRenderedPageBreak/>
        <w:t>СП 32.13330.2012.Свод правил Канализация. Наружные сети и сооружения. Актуализированная</w:t>
      </w:r>
      <w:r w:rsidR="00E47050">
        <w:rPr>
          <w:rFonts w:ascii="Times New Roman" w:eastAsia="Calibri" w:hAnsi="Times New Roman" w:cs="Times New Roman"/>
          <w:i/>
          <w:sz w:val="24"/>
          <w:szCs w:val="24"/>
        </w:rPr>
        <w:t xml:space="preserve"> </w:t>
      </w:r>
      <w:r w:rsidRPr="00486B14">
        <w:rPr>
          <w:rFonts w:ascii="Times New Roman" w:eastAsia="Calibri" w:hAnsi="Times New Roman" w:cs="Times New Roman"/>
          <w:i/>
          <w:sz w:val="24"/>
          <w:szCs w:val="24"/>
        </w:rPr>
        <w:t xml:space="preserve">редакция СНиП 2.04.03-85. </w:t>
      </w:r>
    </w:p>
    <w:p w14:paraId="2AEE046F" w14:textId="77777777"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t>НЦС 81-02-14-201</w:t>
      </w:r>
      <w:r>
        <w:rPr>
          <w:rFonts w:ascii="Times New Roman" w:eastAsia="Calibri" w:hAnsi="Times New Roman" w:cs="Times New Roman"/>
          <w:i/>
          <w:sz w:val="24"/>
          <w:szCs w:val="24"/>
        </w:rPr>
        <w:t>4</w:t>
      </w:r>
      <w:r w:rsidRPr="00486B14">
        <w:rPr>
          <w:rFonts w:ascii="Times New Roman" w:eastAsia="Calibri" w:hAnsi="Times New Roman" w:cs="Times New Roman"/>
          <w:i/>
          <w:sz w:val="24"/>
          <w:szCs w:val="24"/>
        </w:rPr>
        <w:t xml:space="preserve"> Государственные укрупненные нормативы. Нормативные цены строительства НЦС 14-201</w:t>
      </w:r>
      <w:r>
        <w:rPr>
          <w:rFonts w:ascii="Times New Roman" w:eastAsia="Calibri" w:hAnsi="Times New Roman" w:cs="Times New Roman"/>
          <w:i/>
          <w:sz w:val="24"/>
          <w:szCs w:val="24"/>
        </w:rPr>
        <w:t>4</w:t>
      </w:r>
      <w:r w:rsidRPr="00486B14">
        <w:rPr>
          <w:rFonts w:ascii="Times New Roman" w:eastAsia="Calibri" w:hAnsi="Times New Roman" w:cs="Times New Roman"/>
          <w:i/>
          <w:sz w:val="24"/>
          <w:szCs w:val="24"/>
        </w:rPr>
        <w:t xml:space="preserve"> Сети водоснабжения и канализации.</w:t>
      </w:r>
    </w:p>
    <w:p w14:paraId="082CEF58" w14:textId="5B05C4C9" w:rsidR="00486B14" w:rsidRPr="00486B14" w:rsidRDefault="00486B14" w:rsidP="00486B14">
      <w:pPr>
        <w:ind w:firstLine="709"/>
        <w:jc w:val="both"/>
        <w:rPr>
          <w:rFonts w:ascii="Times New Roman" w:eastAsia="Calibri" w:hAnsi="Times New Roman" w:cs="Times New Roman"/>
          <w:i/>
          <w:sz w:val="24"/>
          <w:szCs w:val="24"/>
        </w:rPr>
      </w:pPr>
      <w:r w:rsidRPr="00486B14">
        <w:rPr>
          <w:rFonts w:ascii="Times New Roman" w:eastAsia="Calibri" w:hAnsi="Times New Roman" w:cs="Times New Roman"/>
          <w:i/>
          <w:sz w:val="24"/>
          <w:szCs w:val="24"/>
        </w:rPr>
        <w:t>Стоимость канализационных трубопроводов определена как средняя оптовая цена на данную категорию товара у</w:t>
      </w:r>
      <w:r w:rsidR="00E47050">
        <w:rPr>
          <w:rFonts w:ascii="Times New Roman" w:eastAsia="Calibri" w:hAnsi="Times New Roman" w:cs="Times New Roman"/>
          <w:i/>
          <w:sz w:val="24"/>
          <w:szCs w:val="24"/>
        </w:rPr>
        <w:t xml:space="preserve"> </w:t>
      </w:r>
      <w:r w:rsidRPr="00486B14">
        <w:rPr>
          <w:rFonts w:ascii="Times New Roman" w:eastAsia="Calibri" w:hAnsi="Times New Roman" w:cs="Times New Roman"/>
          <w:i/>
          <w:sz w:val="24"/>
          <w:szCs w:val="24"/>
        </w:rPr>
        <w:t>различных фирм-поставщиков.</w:t>
      </w:r>
    </w:p>
    <w:p w14:paraId="3EE6AE5A" w14:textId="77777777" w:rsidR="00486B14" w:rsidRPr="003028E7"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t>Общий объем финансирования развития схемы водоснабжения в 201</w:t>
      </w:r>
      <w:r w:rsidR="000B79DB">
        <w:rPr>
          <w:rFonts w:ascii="Times New Roman" w:eastAsia="Calibri" w:hAnsi="Times New Roman" w:cs="Times New Roman"/>
          <w:sz w:val="24"/>
          <w:szCs w:val="24"/>
        </w:rPr>
        <w:t>5</w:t>
      </w:r>
      <w:r w:rsidRPr="00486B14">
        <w:rPr>
          <w:rFonts w:ascii="Times New Roman" w:eastAsia="Calibri" w:hAnsi="Times New Roman" w:cs="Times New Roman"/>
          <w:sz w:val="24"/>
          <w:szCs w:val="24"/>
        </w:rPr>
        <w:t>-20</w:t>
      </w:r>
      <w:r w:rsidR="000B79DB">
        <w:rPr>
          <w:rFonts w:ascii="Times New Roman" w:eastAsia="Calibri" w:hAnsi="Times New Roman" w:cs="Times New Roman"/>
          <w:sz w:val="24"/>
          <w:szCs w:val="24"/>
        </w:rPr>
        <w:t>30</w:t>
      </w:r>
      <w:r w:rsidRPr="00486B14">
        <w:rPr>
          <w:rFonts w:ascii="Times New Roman" w:eastAsia="Calibri" w:hAnsi="Times New Roman" w:cs="Times New Roman"/>
          <w:sz w:val="24"/>
          <w:szCs w:val="24"/>
        </w:rPr>
        <w:t xml:space="preserve"> годах составляет </w:t>
      </w:r>
      <w:r w:rsidR="00101EFE" w:rsidRPr="003028E7">
        <w:rPr>
          <w:rFonts w:ascii="Times New Roman" w:eastAsia="Calibri" w:hAnsi="Times New Roman" w:cs="Times New Roman"/>
          <w:b/>
          <w:sz w:val="24"/>
          <w:szCs w:val="24"/>
        </w:rPr>
        <w:t>613</w:t>
      </w:r>
      <w:r w:rsidR="009D2B25" w:rsidRPr="003028E7">
        <w:rPr>
          <w:rFonts w:ascii="Times New Roman" w:eastAsia="Calibri" w:hAnsi="Times New Roman" w:cs="Times New Roman"/>
          <w:b/>
          <w:sz w:val="24"/>
          <w:szCs w:val="24"/>
        </w:rPr>
        <w:t>,</w:t>
      </w:r>
      <w:r w:rsidR="00101EFE" w:rsidRPr="003028E7">
        <w:rPr>
          <w:rFonts w:ascii="Times New Roman" w:eastAsia="Calibri" w:hAnsi="Times New Roman" w:cs="Times New Roman"/>
          <w:b/>
          <w:sz w:val="24"/>
          <w:szCs w:val="24"/>
        </w:rPr>
        <w:t xml:space="preserve"> 46</w:t>
      </w:r>
      <w:r w:rsidR="000B79DB" w:rsidRPr="003028E7">
        <w:rPr>
          <w:rFonts w:ascii="Times New Roman" w:eastAsia="Calibri" w:hAnsi="Times New Roman" w:cs="Times New Roman"/>
          <w:b/>
          <w:sz w:val="24"/>
          <w:szCs w:val="24"/>
        </w:rPr>
        <w:t>4</w:t>
      </w:r>
      <w:r w:rsidRPr="003028E7">
        <w:rPr>
          <w:rFonts w:ascii="Times New Roman" w:eastAsia="Calibri" w:hAnsi="Times New Roman" w:cs="Times New Roman"/>
          <w:sz w:val="24"/>
          <w:szCs w:val="24"/>
        </w:rPr>
        <w:t>млн. руб., в том числе:</w:t>
      </w:r>
    </w:p>
    <w:p w14:paraId="32BB930E" w14:textId="50841DB4" w:rsidR="00486B14" w:rsidRPr="003028E7" w:rsidRDefault="00486B14" w:rsidP="00486B14">
      <w:pPr>
        <w:ind w:firstLine="709"/>
        <w:jc w:val="both"/>
        <w:rPr>
          <w:rFonts w:ascii="Times New Roman" w:eastAsia="Calibri" w:hAnsi="Times New Roman" w:cs="Times New Roman"/>
          <w:sz w:val="24"/>
          <w:szCs w:val="24"/>
        </w:rPr>
      </w:pPr>
      <w:r w:rsidRPr="003028E7">
        <w:rPr>
          <w:rFonts w:ascii="Times New Roman" w:eastAsia="Calibri" w:hAnsi="Times New Roman" w:cs="Times New Roman"/>
          <w:sz w:val="24"/>
          <w:szCs w:val="24"/>
        </w:rPr>
        <w:t>По поэтапному распределению финансовых средств на осуществление мероприятий по строительству, реконструкции и модернизации объектов централизованной</w:t>
      </w:r>
      <w:r w:rsidR="00E47050">
        <w:rPr>
          <w:rFonts w:ascii="Times New Roman" w:eastAsia="Calibri" w:hAnsi="Times New Roman" w:cs="Times New Roman"/>
          <w:sz w:val="24"/>
          <w:szCs w:val="24"/>
        </w:rPr>
        <w:t xml:space="preserve"> </w:t>
      </w:r>
      <w:r w:rsidRPr="003028E7">
        <w:rPr>
          <w:rFonts w:ascii="Times New Roman" w:eastAsia="Calibri" w:hAnsi="Times New Roman" w:cs="Times New Roman"/>
          <w:sz w:val="24"/>
          <w:szCs w:val="24"/>
        </w:rPr>
        <w:t>системы водоснабжения потребуется:</w:t>
      </w:r>
    </w:p>
    <w:p w14:paraId="61054A30" w14:textId="77777777" w:rsidR="00486B14" w:rsidRPr="003028E7" w:rsidRDefault="00486B14" w:rsidP="00486B14">
      <w:pPr>
        <w:ind w:firstLine="709"/>
        <w:jc w:val="both"/>
        <w:rPr>
          <w:rFonts w:ascii="Times New Roman" w:eastAsia="Calibri" w:hAnsi="Times New Roman" w:cs="Times New Roman"/>
          <w:b/>
          <w:sz w:val="24"/>
          <w:szCs w:val="24"/>
        </w:rPr>
      </w:pPr>
    </w:p>
    <w:p w14:paraId="22FC05EE" w14:textId="77777777" w:rsidR="00486B14" w:rsidRPr="003028E7" w:rsidRDefault="00486B14" w:rsidP="00486B14">
      <w:pPr>
        <w:ind w:firstLine="709"/>
        <w:jc w:val="both"/>
        <w:rPr>
          <w:rFonts w:ascii="Times New Roman" w:eastAsia="Calibri" w:hAnsi="Times New Roman" w:cs="Times New Roman"/>
          <w:sz w:val="24"/>
          <w:szCs w:val="24"/>
        </w:rPr>
      </w:pPr>
      <w:r w:rsidRPr="003028E7">
        <w:rPr>
          <w:rFonts w:ascii="Times New Roman" w:eastAsia="Calibri" w:hAnsi="Times New Roman" w:cs="Times New Roman"/>
          <w:sz w:val="24"/>
          <w:szCs w:val="24"/>
        </w:rPr>
        <w:t xml:space="preserve">Первый этап </w:t>
      </w:r>
      <w:r w:rsidR="009D2B25" w:rsidRPr="003028E7">
        <w:rPr>
          <w:rFonts w:ascii="Times New Roman" w:eastAsia="Calibri" w:hAnsi="Times New Roman" w:cs="Times New Roman"/>
          <w:sz w:val="24"/>
          <w:szCs w:val="24"/>
        </w:rPr>
        <w:t>–</w:t>
      </w:r>
      <w:r w:rsidRPr="003028E7">
        <w:rPr>
          <w:rFonts w:ascii="Times New Roman" w:eastAsia="Calibri" w:hAnsi="Times New Roman" w:cs="Times New Roman"/>
          <w:sz w:val="24"/>
          <w:szCs w:val="24"/>
        </w:rPr>
        <w:t xml:space="preserve"> 2015</w:t>
      </w:r>
      <w:r w:rsidR="009D2B25" w:rsidRPr="003028E7">
        <w:rPr>
          <w:rFonts w:ascii="Times New Roman" w:eastAsia="Calibri" w:hAnsi="Times New Roman" w:cs="Times New Roman"/>
          <w:sz w:val="24"/>
          <w:szCs w:val="24"/>
        </w:rPr>
        <w:t>-2016</w:t>
      </w:r>
      <w:r w:rsidRPr="003028E7">
        <w:rPr>
          <w:rFonts w:ascii="Times New Roman" w:eastAsia="Calibri" w:hAnsi="Times New Roman" w:cs="Times New Roman"/>
          <w:sz w:val="24"/>
          <w:szCs w:val="24"/>
        </w:rPr>
        <w:t xml:space="preserve"> год: </w:t>
      </w:r>
      <w:r w:rsidR="00101EFE" w:rsidRPr="003028E7">
        <w:rPr>
          <w:rFonts w:ascii="Times New Roman" w:eastAsia="Calibri" w:hAnsi="Times New Roman" w:cs="Times New Roman"/>
          <w:b/>
          <w:sz w:val="24"/>
          <w:szCs w:val="24"/>
        </w:rPr>
        <w:t>424</w:t>
      </w:r>
      <w:r w:rsidR="000B79DB" w:rsidRPr="003028E7">
        <w:rPr>
          <w:rFonts w:ascii="Times New Roman" w:eastAsia="Calibri" w:hAnsi="Times New Roman" w:cs="Times New Roman"/>
          <w:b/>
          <w:sz w:val="24"/>
          <w:szCs w:val="24"/>
        </w:rPr>
        <w:t>,7</w:t>
      </w:r>
      <w:r w:rsidR="00101EFE" w:rsidRPr="003028E7">
        <w:rPr>
          <w:rFonts w:ascii="Times New Roman" w:eastAsia="Calibri" w:hAnsi="Times New Roman" w:cs="Times New Roman"/>
          <w:b/>
          <w:sz w:val="24"/>
          <w:szCs w:val="24"/>
        </w:rPr>
        <w:t>21</w:t>
      </w:r>
      <w:r w:rsidRPr="003028E7">
        <w:rPr>
          <w:rFonts w:ascii="Times New Roman" w:eastAsia="Calibri" w:hAnsi="Times New Roman" w:cs="Times New Roman"/>
          <w:sz w:val="24"/>
          <w:szCs w:val="24"/>
        </w:rPr>
        <w:t>млн. руб.</w:t>
      </w:r>
    </w:p>
    <w:p w14:paraId="397C43EB" w14:textId="48841844" w:rsidR="00486B14" w:rsidRPr="003028E7" w:rsidRDefault="00486B14" w:rsidP="00486B14">
      <w:pPr>
        <w:ind w:firstLine="709"/>
        <w:jc w:val="both"/>
        <w:rPr>
          <w:rFonts w:ascii="Times New Roman" w:eastAsia="Calibri" w:hAnsi="Times New Roman" w:cs="Times New Roman"/>
          <w:sz w:val="24"/>
          <w:szCs w:val="24"/>
        </w:rPr>
      </w:pPr>
      <w:r w:rsidRPr="003028E7">
        <w:rPr>
          <w:rFonts w:ascii="Times New Roman" w:eastAsia="Calibri" w:hAnsi="Times New Roman" w:cs="Times New Roman"/>
          <w:sz w:val="24"/>
          <w:szCs w:val="24"/>
        </w:rPr>
        <w:t>Второй этап -</w:t>
      </w:r>
      <w:r w:rsidR="00E47050">
        <w:rPr>
          <w:rFonts w:ascii="Times New Roman" w:eastAsia="Calibri" w:hAnsi="Times New Roman" w:cs="Times New Roman"/>
          <w:sz w:val="24"/>
          <w:szCs w:val="24"/>
        </w:rPr>
        <w:t xml:space="preserve"> </w:t>
      </w:r>
      <w:r w:rsidRPr="003028E7">
        <w:rPr>
          <w:rFonts w:ascii="Times New Roman" w:eastAsia="Calibri" w:hAnsi="Times New Roman" w:cs="Times New Roman"/>
          <w:sz w:val="24"/>
          <w:szCs w:val="24"/>
        </w:rPr>
        <w:t>201</w:t>
      </w:r>
      <w:r w:rsidR="009D2B25" w:rsidRPr="003028E7">
        <w:rPr>
          <w:rFonts w:ascii="Times New Roman" w:eastAsia="Calibri" w:hAnsi="Times New Roman" w:cs="Times New Roman"/>
          <w:sz w:val="24"/>
          <w:szCs w:val="24"/>
        </w:rPr>
        <w:t>7</w:t>
      </w:r>
      <w:r w:rsidRPr="003028E7">
        <w:rPr>
          <w:rFonts w:ascii="Times New Roman" w:eastAsia="Calibri" w:hAnsi="Times New Roman" w:cs="Times New Roman"/>
          <w:sz w:val="24"/>
          <w:szCs w:val="24"/>
        </w:rPr>
        <w:t>-20</w:t>
      </w:r>
      <w:r w:rsidR="000B79DB" w:rsidRPr="003028E7">
        <w:rPr>
          <w:rFonts w:ascii="Times New Roman" w:eastAsia="Calibri" w:hAnsi="Times New Roman" w:cs="Times New Roman"/>
          <w:sz w:val="24"/>
          <w:szCs w:val="24"/>
        </w:rPr>
        <w:t>20</w:t>
      </w:r>
      <w:r w:rsidRPr="003028E7">
        <w:rPr>
          <w:rFonts w:ascii="Times New Roman" w:eastAsia="Calibri" w:hAnsi="Times New Roman" w:cs="Times New Roman"/>
          <w:sz w:val="24"/>
          <w:szCs w:val="24"/>
        </w:rPr>
        <w:t xml:space="preserve"> годы: </w:t>
      </w:r>
      <w:r w:rsidR="00101EFE" w:rsidRPr="003028E7">
        <w:rPr>
          <w:rFonts w:ascii="Times New Roman" w:eastAsia="Calibri" w:hAnsi="Times New Roman" w:cs="Times New Roman"/>
          <w:b/>
          <w:sz w:val="24"/>
          <w:szCs w:val="24"/>
        </w:rPr>
        <w:t>69</w:t>
      </w:r>
      <w:r w:rsidR="000B79DB" w:rsidRPr="003028E7">
        <w:rPr>
          <w:rFonts w:ascii="Times New Roman" w:eastAsia="Calibri" w:hAnsi="Times New Roman" w:cs="Times New Roman"/>
          <w:b/>
          <w:sz w:val="24"/>
          <w:szCs w:val="24"/>
        </w:rPr>
        <w:t>,</w:t>
      </w:r>
      <w:r w:rsidR="00101EFE" w:rsidRPr="003028E7">
        <w:rPr>
          <w:rFonts w:ascii="Times New Roman" w:eastAsia="Calibri" w:hAnsi="Times New Roman" w:cs="Times New Roman"/>
          <w:b/>
          <w:sz w:val="24"/>
          <w:szCs w:val="24"/>
        </w:rPr>
        <w:t>503</w:t>
      </w:r>
      <w:r w:rsidRPr="003028E7">
        <w:rPr>
          <w:rFonts w:ascii="Times New Roman" w:eastAsia="Calibri" w:hAnsi="Times New Roman" w:cs="Times New Roman"/>
          <w:sz w:val="24"/>
          <w:szCs w:val="24"/>
        </w:rPr>
        <w:t xml:space="preserve"> млн. руб.</w:t>
      </w:r>
    </w:p>
    <w:p w14:paraId="6F465AA5" w14:textId="77777777" w:rsidR="00486B14" w:rsidRPr="003028E7" w:rsidRDefault="00486B14" w:rsidP="00486B14">
      <w:pPr>
        <w:ind w:firstLine="709"/>
        <w:jc w:val="both"/>
        <w:rPr>
          <w:rFonts w:ascii="Times New Roman" w:eastAsia="Calibri" w:hAnsi="Times New Roman" w:cs="Times New Roman"/>
          <w:sz w:val="24"/>
          <w:szCs w:val="24"/>
        </w:rPr>
      </w:pPr>
      <w:r w:rsidRPr="003028E7">
        <w:rPr>
          <w:rFonts w:ascii="Times New Roman" w:eastAsia="Calibri" w:hAnsi="Times New Roman" w:cs="Times New Roman"/>
          <w:sz w:val="24"/>
          <w:szCs w:val="24"/>
        </w:rPr>
        <w:t>Третий этап - 202</w:t>
      </w:r>
      <w:r w:rsidR="000B79DB" w:rsidRPr="003028E7">
        <w:rPr>
          <w:rFonts w:ascii="Times New Roman" w:eastAsia="Calibri" w:hAnsi="Times New Roman" w:cs="Times New Roman"/>
          <w:sz w:val="24"/>
          <w:szCs w:val="24"/>
        </w:rPr>
        <w:t>1</w:t>
      </w:r>
      <w:r w:rsidRPr="003028E7">
        <w:rPr>
          <w:rFonts w:ascii="Times New Roman" w:eastAsia="Calibri" w:hAnsi="Times New Roman" w:cs="Times New Roman"/>
          <w:sz w:val="24"/>
          <w:szCs w:val="24"/>
        </w:rPr>
        <w:t>-202</w:t>
      </w:r>
      <w:r w:rsidR="0028182C" w:rsidRPr="003028E7">
        <w:rPr>
          <w:rFonts w:ascii="Times New Roman" w:eastAsia="Calibri" w:hAnsi="Times New Roman" w:cs="Times New Roman"/>
          <w:sz w:val="24"/>
          <w:szCs w:val="24"/>
        </w:rPr>
        <w:t>6</w:t>
      </w:r>
      <w:r w:rsidRPr="003028E7">
        <w:rPr>
          <w:rFonts w:ascii="Times New Roman" w:eastAsia="Calibri" w:hAnsi="Times New Roman" w:cs="Times New Roman"/>
          <w:sz w:val="24"/>
          <w:szCs w:val="24"/>
        </w:rPr>
        <w:t xml:space="preserve"> годы: </w:t>
      </w:r>
      <w:r w:rsidR="00101EFE" w:rsidRPr="003028E7">
        <w:rPr>
          <w:rFonts w:ascii="Times New Roman" w:eastAsia="Calibri" w:hAnsi="Times New Roman" w:cs="Times New Roman"/>
          <w:b/>
          <w:sz w:val="24"/>
          <w:szCs w:val="24"/>
        </w:rPr>
        <w:t>79</w:t>
      </w:r>
      <w:r w:rsidR="000B79DB" w:rsidRPr="003028E7">
        <w:rPr>
          <w:rFonts w:ascii="Times New Roman" w:eastAsia="Calibri" w:hAnsi="Times New Roman" w:cs="Times New Roman"/>
          <w:b/>
          <w:sz w:val="24"/>
          <w:szCs w:val="24"/>
        </w:rPr>
        <w:t>,</w:t>
      </w:r>
      <w:r w:rsidR="00101EFE" w:rsidRPr="003028E7">
        <w:rPr>
          <w:rFonts w:ascii="Times New Roman" w:eastAsia="Calibri" w:hAnsi="Times New Roman" w:cs="Times New Roman"/>
          <w:b/>
          <w:sz w:val="24"/>
          <w:szCs w:val="24"/>
        </w:rPr>
        <w:t>493</w:t>
      </w:r>
      <w:r w:rsidRPr="003028E7">
        <w:rPr>
          <w:rFonts w:ascii="Times New Roman" w:eastAsia="Calibri" w:hAnsi="Times New Roman" w:cs="Times New Roman"/>
          <w:sz w:val="24"/>
          <w:szCs w:val="24"/>
        </w:rPr>
        <w:t xml:space="preserve"> млн. руб.</w:t>
      </w:r>
    </w:p>
    <w:p w14:paraId="791068B2" w14:textId="77777777" w:rsidR="009D2B25" w:rsidRPr="00486B14" w:rsidRDefault="00486B14" w:rsidP="009D2B25">
      <w:pPr>
        <w:ind w:firstLine="709"/>
        <w:jc w:val="both"/>
        <w:rPr>
          <w:rFonts w:ascii="Times New Roman" w:eastAsia="Calibri" w:hAnsi="Times New Roman" w:cs="Times New Roman"/>
          <w:sz w:val="24"/>
          <w:szCs w:val="24"/>
        </w:rPr>
      </w:pPr>
      <w:r w:rsidRPr="003028E7">
        <w:rPr>
          <w:rFonts w:ascii="Times New Roman" w:eastAsia="Calibri" w:hAnsi="Times New Roman" w:cs="Times New Roman"/>
          <w:sz w:val="24"/>
          <w:szCs w:val="24"/>
        </w:rPr>
        <w:t>Расчетный срок – 202</w:t>
      </w:r>
      <w:r w:rsidR="0028182C" w:rsidRPr="003028E7">
        <w:rPr>
          <w:rFonts w:ascii="Times New Roman" w:eastAsia="Calibri" w:hAnsi="Times New Roman" w:cs="Times New Roman"/>
          <w:sz w:val="24"/>
          <w:szCs w:val="24"/>
        </w:rPr>
        <w:t>7</w:t>
      </w:r>
      <w:r w:rsidRPr="003028E7">
        <w:rPr>
          <w:rFonts w:ascii="Times New Roman" w:eastAsia="Calibri" w:hAnsi="Times New Roman" w:cs="Times New Roman"/>
          <w:sz w:val="24"/>
          <w:szCs w:val="24"/>
        </w:rPr>
        <w:t>- 20</w:t>
      </w:r>
      <w:r w:rsidR="0028182C" w:rsidRPr="003028E7">
        <w:rPr>
          <w:rFonts w:ascii="Times New Roman" w:eastAsia="Calibri" w:hAnsi="Times New Roman" w:cs="Times New Roman"/>
          <w:sz w:val="24"/>
          <w:szCs w:val="24"/>
        </w:rPr>
        <w:t>30</w:t>
      </w:r>
      <w:r w:rsidRPr="003028E7">
        <w:rPr>
          <w:rFonts w:ascii="Times New Roman" w:eastAsia="Calibri" w:hAnsi="Times New Roman" w:cs="Times New Roman"/>
          <w:sz w:val="24"/>
          <w:szCs w:val="24"/>
        </w:rPr>
        <w:t xml:space="preserve"> годы: </w:t>
      </w:r>
      <w:r w:rsidR="00101EFE" w:rsidRPr="003028E7">
        <w:rPr>
          <w:rFonts w:ascii="Times New Roman" w:eastAsia="Calibri" w:hAnsi="Times New Roman" w:cs="Times New Roman"/>
          <w:b/>
          <w:sz w:val="24"/>
          <w:szCs w:val="24"/>
        </w:rPr>
        <w:t>39</w:t>
      </w:r>
      <w:r w:rsidR="000B79DB" w:rsidRPr="003028E7">
        <w:rPr>
          <w:rFonts w:ascii="Times New Roman" w:eastAsia="Calibri" w:hAnsi="Times New Roman" w:cs="Times New Roman"/>
          <w:b/>
          <w:sz w:val="24"/>
          <w:szCs w:val="24"/>
        </w:rPr>
        <w:t>,74</w:t>
      </w:r>
      <w:r w:rsidR="00101EFE" w:rsidRPr="003028E7">
        <w:rPr>
          <w:rFonts w:ascii="Times New Roman" w:eastAsia="Calibri" w:hAnsi="Times New Roman" w:cs="Times New Roman"/>
          <w:b/>
          <w:sz w:val="24"/>
          <w:szCs w:val="24"/>
        </w:rPr>
        <w:t>7</w:t>
      </w:r>
      <w:r w:rsidRPr="003028E7">
        <w:rPr>
          <w:rFonts w:ascii="Times New Roman" w:eastAsia="Calibri" w:hAnsi="Times New Roman" w:cs="Times New Roman"/>
          <w:sz w:val="24"/>
          <w:szCs w:val="24"/>
        </w:rPr>
        <w:t xml:space="preserve"> млн. руб.</w:t>
      </w:r>
    </w:p>
    <w:tbl>
      <w:tblPr>
        <w:tblW w:w="19100" w:type="dxa"/>
        <w:tblInd w:w="93" w:type="dxa"/>
        <w:tblLook w:val="04A0" w:firstRow="1" w:lastRow="0" w:firstColumn="1" w:lastColumn="0" w:noHBand="0" w:noVBand="1"/>
      </w:tblPr>
      <w:tblGrid>
        <w:gridCol w:w="6464"/>
        <w:gridCol w:w="1404"/>
        <w:gridCol w:w="1198"/>
        <w:gridCol w:w="991"/>
        <w:gridCol w:w="1032"/>
        <w:gridCol w:w="1074"/>
        <w:gridCol w:w="991"/>
        <w:gridCol w:w="991"/>
        <w:gridCol w:w="991"/>
        <w:gridCol w:w="991"/>
        <w:gridCol w:w="991"/>
        <w:gridCol w:w="991"/>
        <w:gridCol w:w="991"/>
      </w:tblGrid>
      <w:tr w:rsidR="008A6986" w:rsidRPr="008A6986" w14:paraId="7D1FB51C" w14:textId="77777777" w:rsidTr="008A6986">
        <w:trPr>
          <w:trHeight w:val="288"/>
        </w:trPr>
        <w:tc>
          <w:tcPr>
            <w:tcW w:w="6464" w:type="dxa"/>
            <w:tcBorders>
              <w:top w:val="nil"/>
              <w:left w:val="nil"/>
              <w:bottom w:val="nil"/>
              <w:right w:val="nil"/>
            </w:tcBorders>
            <w:shd w:val="clear" w:color="auto" w:fill="auto"/>
            <w:noWrap/>
            <w:vAlign w:val="bottom"/>
            <w:hideMark/>
          </w:tcPr>
          <w:p w14:paraId="058D5F24" w14:textId="77777777" w:rsidR="008A6986" w:rsidRPr="008A6986" w:rsidRDefault="008A6986" w:rsidP="005C3EF9">
            <w:pPr>
              <w:spacing w:after="0" w:line="240" w:lineRule="auto"/>
              <w:rPr>
                <w:rFonts w:ascii="Calibri" w:eastAsia="Times New Roman" w:hAnsi="Calibri" w:cs="Times New Roman"/>
                <w:color w:val="000000"/>
              </w:rPr>
            </w:pPr>
          </w:p>
        </w:tc>
        <w:tc>
          <w:tcPr>
            <w:tcW w:w="1404" w:type="dxa"/>
            <w:tcBorders>
              <w:top w:val="nil"/>
              <w:left w:val="nil"/>
              <w:bottom w:val="nil"/>
              <w:right w:val="nil"/>
            </w:tcBorders>
            <w:shd w:val="clear" w:color="auto" w:fill="auto"/>
            <w:noWrap/>
            <w:vAlign w:val="bottom"/>
            <w:hideMark/>
          </w:tcPr>
          <w:p w14:paraId="1B879FE7" w14:textId="77777777" w:rsidR="008A6986" w:rsidRPr="008A6986" w:rsidRDefault="008A6986" w:rsidP="005C3EF9">
            <w:pPr>
              <w:spacing w:after="0" w:line="240" w:lineRule="auto"/>
              <w:rPr>
                <w:rFonts w:ascii="Calibri" w:eastAsia="Times New Roman" w:hAnsi="Calibri" w:cs="Times New Roman"/>
                <w:color w:val="000000"/>
                <w:sz w:val="20"/>
                <w:szCs w:val="20"/>
              </w:rPr>
            </w:pPr>
          </w:p>
        </w:tc>
        <w:tc>
          <w:tcPr>
            <w:tcW w:w="1198" w:type="dxa"/>
            <w:tcBorders>
              <w:top w:val="nil"/>
              <w:left w:val="nil"/>
              <w:bottom w:val="nil"/>
              <w:right w:val="nil"/>
            </w:tcBorders>
            <w:shd w:val="clear" w:color="000000" w:fill="FFFFFF"/>
            <w:noWrap/>
            <w:vAlign w:val="bottom"/>
            <w:hideMark/>
          </w:tcPr>
          <w:p w14:paraId="3D0E20C2"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auto" w:fill="auto"/>
            <w:noWrap/>
            <w:vAlign w:val="bottom"/>
            <w:hideMark/>
          </w:tcPr>
          <w:p w14:paraId="620B8306" w14:textId="77777777" w:rsidR="008A6986" w:rsidRPr="008A6986" w:rsidRDefault="008A6986" w:rsidP="005C3EF9">
            <w:pPr>
              <w:spacing w:after="0" w:line="240" w:lineRule="auto"/>
              <w:rPr>
                <w:rFonts w:ascii="Calibri" w:eastAsia="Times New Roman" w:hAnsi="Calibri" w:cs="Times New Roman"/>
                <w:color w:val="000000"/>
                <w:sz w:val="16"/>
                <w:szCs w:val="16"/>
              </w:rPr>
            </w:pPr>
          </w:p>
        </w:tc>
        <w:tc>
          <w:tcPr>
            <w:tcW w:w="1032" w:type="dxa"/>
            <w:tcBorders>
              <w:top w:val="nil"/>
              <w:left w:val="nil"/>
              <w:bottom w:val="nil"/>
              <w:right w:val="nil"/>
            </w:tcBorders>
            <w:shd w:val="clear" w:color="auto" w:fill="auto"/>
            <w:noWrap/>
            <w:vAlign w:val="bottom"/>
            <w:hideMark/>
          </w:tcPr>
          <w:p w14:paraId="6EAE6122" w14:textId="77777777" w:rsidR="008A6986" w:rsidRPr="008A6986" w:rsidRDefault="008A6986" w:rsidP="005C3EF9">
            <w:pPr>
              <w:spacing w:after="0" w:line="240" w:lineRule="auto"/>
              <w:rPr>
                <w:rFonts w:ascii="Calibri" w:eastAsia="Times New Roman" w:hAnsi="Calibri" w:cs="Times New Roman"/>
                <w:color w:val="000000"/>
                <w:sz w:val="16"/>
                <w:szCs w:val="16"/>
              </w:rPr>
            </w:pPr>
          </w:p>
        </w:tc>
        <w:tc>
          <w:tcPr>
            <w:tcW w:w="1074" w:type="dxa"/>
            <w:tcBorders>
              <w:top w:val="nil"/>
              <w:left w:val="nil"/>
              <w:bottom w:val="nil"/>
              <w:right w:val="nil"/>
            </w:tcBorders>
            <w:shd w:val="clear" w:color="000000" w:fill="FFFFFF"/>
            <w:noWrap/>
            <w:vAlign w:val="bottom"/>
            <w:hideMark/>
          </w:tcPr>
          <w:p w14:paraId="32D13B08"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1FD2681E"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65F101F1"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69E4597C"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7849C934"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41B8C3F4"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68424F6A"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c>
          <w:tcPr>
            <w:tcW w:w="991" w:type="dxa"/>
            <w:tcBorders>
              <w:top w:val="nil"/>
              <w:left w:val="nil"/>
              <w:bottom w:val="nil"/>
              <w:right w:val="nil"/>
            </w:tcBorders>
            <w:shd w:val="clear" w:color="000000" w:fill="FFFFFF"/>
            <w:noWrap/>
            <w:vAlign w:val="bottom"/>
            <w:hideMark/>
          </w:tcPr>
          <w:p w14:paraId="52ED854D" w14:textId="77777777" w:rsidR="008A6986" w:rsidRPr="008A6986" w:rsidRDefault="008A6986" w:rsidP="005C3EF9">
            <w:pPr>
              <w:spacing w:after="0" w:line="240" w:lineRule="auto"/>
              <w:rPr>
                <w:rFonts w:ascii="Calibri" w:eastAsia="Times New Roman" w:hAnsi="Calibri" w:cs="Times New Roman"/>
                <w:color w:val="000000"/>
                <w:sz w:val="16"/>
                <w:szCs w:val="16"/>
              </w:rPr>
            </w:pPr>
            <w:r w:rsidRPr="008A6986">
              <w:rPr>
                <w:rFonts w:ascii="Calibri" w:eastAsia="Times New Roman" w:hAnsi="Calibri" w:cs="Times New Roman"/>
                <w:color w:val="000000"/>
                <w:sz w:val="16"/>
                <w:szCs w:val="16"/>
              </w:rPr>
              <w:t> </w:t>
            </w:r>
          </w:p>
        </w:tc>
      </w:tr>
    </w:tbl>
    <w:p w14:paraId="4473E0B8" w14:textId="3B9EDDD7" w:rsidR="00C01879" w:rsidRPr="00F51594" w:rsidRDefault="00C01879" w:rsidP="00C01879">
      <w:pPr>
        <w:ind w:left="360" w:firstLine="348"/>
        <w:jc w:val="both"/>
        <w:rPr>
          <w:rFonts w:ascii="Times New Roman" w:hAnsi="Times New Roman" w:cs="Times New Roman"/>
          <w:sz w:val="24"/>
          <w:szCs w:val="24"/>
        </w:rPr>
      </w:pPr>
      <w:r w:rsidRPr="00F51594">
        <w:rPr>
          <w:rFonts w:ascii="Times New Roman" w:hAnsi="Times New Roman" w:cs="Times New Roman"/>
          <w:sz w:val="24"/>
          <w:szCs w:val="24"/>
        </w:rPr>
        <w:t xml:space="preserve">Данные по </w:t>
      </w:r>
      <w:r>
        <w:rPr>
          <w:rFonts w:ascii="Times New Roman" w:hAnsi="Times New Roman" w:cs="Times New Roman"/>
          <w:sz w:val="24"/>
          <w:szCs w:val="24"/>
        </w:rPr>
        <w:t>освоенным</w:t>
      </w:r>
      <w:r w:rsidR="00E47050">
        <w:rPr>
          <w:rFonts w:ascii="Times New Roman" w:hAnsi="Times New Roman" w:cs="Times New Roman"/>
          <w:sz w:val="24"/>
          <w:szCs w:val="24"/>
        </w:rPr>
        <w:t xml:space="preserve"> </w:t>
      </w:r>
      <w:r w:rsidRPr="00F51594">
        <w:rPr>
          <w:rFonts w:ascii="Times New Roman" w:hAnsi="Times New Roman" w:cs="Times New Roman"/>
          <w:sz w:val="24"/>
          <w:szCs w:val="24"/>
        </w:rPr>
        <w:t xml:space="preserve">за прошедшее до актуализации время </w:t>
      </w:r>
      <w:r w:rsidR="009D2B25">
        <w:rPr>
          <w:rFonts w:ascii="Times New Roman" w:hAnsi="Times New Roman" w:cs="Times New Roman"/>
          <w:sz w:val="24"/>
          <w:szCs w:val="24"/>
        </w:rPr>
        <w:t xml:space="preserve">объемам </w:t>
      </w:r>
      <w:r w:rsidRPr="00F51594">
        <w:rPr>
          <w:rFonts w:ascii="Times New Roman" w:hAnsi="Times New Roman" w:cs="Times New Roman"/>
          <w:sz w:val="24"/>
          <w:szCs w:val="24"/>
        </w:rPr>
        <w:t>мер</w:t>
      </w:r>
      <w:r w:rsidR="009D2B25">
        <w:rPr>
          <w:rFonts w:ascii="Times New Roman" w:hAnsi="Times New Roman" w:cs="Times New Roman"/>
          <w:sz w:val="24"/>
          <w:szCs w:val="24"/>
        </w:rPr>
        <w:t>оприятий приведены</w:t>
      </w:r>
      <w:r>
        <w:rPr>
          <w:rFonts w:ascii="Times New Roman" w:hAnsi="Times New Roman" w:cs="Times New Roman"/>
          <w:sz w:val="24"/>
          <w:szCs w:val="24"/>
        </w:rPr>
        <w:t xml:space="preserve"> в таблице 2.6.</w:t>
      </w:r>
      <w:r w:rsidRPr="00F51594">
        <w:rPr>
          <w:rFonts w:ascii="Times New Roman" w:hAnsi="Times New Roman" w:cs="Times New Roman"/>
          <w:sz w:val="24"/>
          <w:szCs w:val="24"/>
        </w:rPr>
        <w:t>1.</w:t>
      </w:r>
    </w:p>
    <w:p w14:paraId="2C80BBE6" w14:textId="3F63B3D6" w:rsidR="00C01879" w:rsidRDefault="00E47050" w:rsidP="00C01879">
      <w:pPr>
        <w:ind w:left="360"/>
        <w:jc w:val="right"/>
        <w:rPr>
          <w:rFonts w:ascii="Times New Roman" w:hAnsi="Times New Roman" w:cs="Times New Roman"/>
          <w:sz w:val="24"/>
          <w:szCs w:val="24"/>
        </w:rPr>
      </w:pPr>
      <w:r>
        <w:rPr>
          <w:rFonts w:ascii="Times New Roman" w:hAnsi="Times New Roman" w:cs="Times New Roman"/>
          <w:sz w:val="24"/>
          <w:szCs w:val="24"/>
        </w:rPr>
        <w:t>Таблица</w:t>
      </w:r>
      <w:r w:rsidR="00C01879" w:rsidRPr="00F51594">
        <w:rPr>
          <w:rFonts w:ascii="Times New Roman" w:hAnsi="Times New Roman" w:cs="Times New Roman"/>
          <w:sz w:val="24"/>
          <w:szCs w:val="24"/>
        </w:rPr>
        <w:t xml:space="preserve"> 2.</w:t>
      </w:r>
      <w:r w:rsidR="00C01879">
        <w:rPr>
          <w:rFonts w:ascii="Times New Roman" w:hAnsi="Times New Roman" w:cs="Times New Roman"/>
          <w:sz w:val="24"/>
          <w:szCs w:val="24"/>
        </w:rPr>
        <w:t>6</w:t>
      </w:r>
      <w:r w:rsidR="00C01879" w:rsidRPr="00F51594">
        <w:rPr>
          <w:rFonts w:ascii="Times New Roman" w:hAnsi="Times New Roman" w:cs="Times New Roman"/>
          <w:sz w:val="24"/>
          <w:szCs w:val="24"/>
        </w:rPr>
        <w:t>.1.</w:t>
      </w:r>
    </w:p>
    <w:tbl>
      <w:tblPr>
        <w:tblW w:w="5000" w:type="pct"/>
        <w:jc w:val="center"/>
        <w:tblCellMar>
          <w:left w:w="40" w:type="dxa"/>
          <w:right w:w="40" w:type="dxa"/>
        </w:tblCellMar>
        <w:tblLook w:val="0000" w:firstRow="0" w:lastRow="0" w:firstColumn="0" w:lastColumn="0" w:noHBand="0" w:noVBand="0"/>
      </w:tblPr>
      <w:tblGrid>
        <w:gridCol w:w="462"/>
        <w:gridCol w:w="3087"/>
        <w:gridCol w:w="857"/>
        <w:gridCol w:w="2533"/>
        <w:gridCol w:w="2400"/>
      </w:tblGrid>
      <w:tr w:rsidR="001F0647" w:rsidRPr="00F51594" w14:paraId="46EA8B09" w14:textId="77777777" w:rsidTr="00927974">
        <w:trPr>
          <w:trHeight w:hRule="exact" w:val="1150"/>
          <w:tblHeader/>
          <w:jc w:val="center"/>
        </w:trPr>
        <w:tc>
          <w:tcPr>
            <w:tcW w:w="247" w:type="pct"/>
            <w:tcBorders>
              <w:top w:val="single" w:sz="6" w:space="0" w:color="auto"/>
              <w:left w:val="single" w:sz="6" w:space="0" w:color="auto"/>
              <w:bottom w:val="single" w:sz="6" w:space="0" w:color="auto"/>
              <w:right w:val="single" w:sz="6" w:space="0" w:color="auto"/>
            </w:tcBorders>
            <w:shd w:val="clear" w:color="auto" w:fill="FFFFFF"/>
            <w:vAlign w:val="center"/>
          </w:tcPr>
          <w:p w14:paraId="61B54437"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b/>
                <w:sz w:val="20"/>
                <w:szCs w:val="20"/>
                <w:lang w:bidi="en-US"/>
              </w:rPr>
            </w:pPr>
            <w:r w:rsidRPr="00F51594">
              <w:rPr>
                <w:rFonts w:ascii="Times New Roman" w:eastAsia="Times New Roman" w:hAnsi="Times New Roman" w:cs="Times New Roman"/>
                <w:b/>
                <w:sz w:val="20"/>
                <w:szCs w:val="20"/>
                <w:lang w:bidi="en-US"/>
              </w:rPr>
              <w:t>№ п/п</w:t>
            </w:r>
          </w:p>
        </w:tc>
        <w:tc>
          <w:tcPr>
            <w:tcW w:w="1652" w:type="pct"/>
            <w:tcBorders>
              <w:top w:val="single" w:sz="6" w:space="0" w:color="auto"/>
              <w:left w:val="single" w:sz="6" w:space="0" w:color="auto"/>
              <w:bottom w:val="single" w:sz="6" w:space="0" w:color="auto"/>
              <w:right w:val="single" w:sz="6" w:space="0" w:color="auto"/>
            </w:tcBorders>
            <w:shd w:val="clear" w:color="auto" w:fill="FFFFFF"/>
            <w:vAlign w:val="center"/>
          </w:tcPr>
          <w:p w14:paraId="0206CDC6" w14:textId="1D854476" w:rsidR="001F0647" w:rsidRPr="003E0CAE" w:rsidRDefault="003E0CAE" w:rsidP="003E0CAE">
            <w:pPr>
              <w:shd w:val="clear" w:color="auto" w:fill="FFFFFF"/>
              <w:spacing w:after="0" w:line="240" w:lineRule="auto"/>
              <w:jc w:val="center"/>
              <w:rPr>
                <w:rFonts w:ascii="Times New Roman" w:eastAsia="Times New Roman" w:hAnsi="Times New Roman" w:cs="Times New Roman"/>
                <w:b/>
                <w:sz w:val="20"/>
                <w:szCs w:val="20"/>
                <w:lang w:bidi="en-US"/>
              </w:rPr>
            </w:pPr>
            <w:r>
              <w:rPr>
                <w:rFonts w:ascii="Times New Roman" w:eastAsia="Times New Roman" w:hAnsi="Times New Roman" w:cs="Times New Roman"/>
                <w:b/>
                <w:sz w:val="20"/>
                <w:szCs w:val="20"/>
                <w:lang w:bidi="en-US"/>
              </w:rPr>
              <w:t>Наименование</w:t>
            </w:r>
            <w:r w:rsidR="00A63CEC">
              <w:rPr>
                <w:rFonts w:ascii="Times New Roman" w:eastAsia="Times New Roman" w:hAnsi="Times New Roman" w:cs="Times New Roman"/>
                <w:b/>
                <w:sz w:val="20"/>
                <w:szCs w:val="20"/>
                <w:lang w:bidi="en-US"/>
              </w:rPr>
              <w:t xml:space="preserve"> </w:t>
            </w:r>
            <w:r>
              <w:rPr>
                <w:rFonts w:ascii="Times New Roman" w:eastAsia="Times New Roman" w:hAnsi="Times New Roman" w:cs="Times New Roman"/>
                <w:b/>
                <w:sz w:val="20"/>
                <w:szCs w:val="20"/>
                <w:lang w:bidi="en-US"/>
              </w:rPr>
              <w:t>работ</w:t>
            </w:r>
          </w:p>
        </w:tc>
        <w:tc>
          <w:tcPr>
            <w:tcW w:w="459" w:type="pct"/>
            <w:tcBorders>
              <w:top w:val="single" w:sz="6" w:space="0" w:color="auto"/>
              <w:left w:val="single" w:sz="6" w:space="0" w:color="auto"/>
              <w:bottom w:val="single" w:sz="6" w:space="0" w:color="auto"/>
              <w:right w:val="single" w:sz="6" w:space="0" w:color="auto"/>
            </w:tcBorders>
            <w:shd w:val="clear" w:color="auto" w:fill="FFFFFF"/>
            <w:vAlign w:val="center"/>
          </w:tcPr>
          <w:p w14:paraId="5A10C599" w14:textId="1524AC00" w:rsidR="001F0647" w:rsidRPr="003E0CAE" w:rsidRDefault="003E0CAE" w:rsidP="003E0CAE">
            <w:pPr>
              <w:shd w:val="clear" w:color="auto" w:fill="FFFFFF"/>
              <w:spacing w:after="0" w:line="240" w:lineRule="auto"/>
              <w:ind w:left="111"/>
              <w:jc w:val="center"/>
              <w:rPr>
                <w:rFonts w:ascii="Times New Roman" w:eastAsia="Times New Roman" w:hAnsi="Times New Roman" w:cs="Times New Roman"/>
                <w:b/>
                <w:sz w:val="20"/>
                <w:szCs w:val="20"/>
                <w:lang w:bidi="en-US"/>
              </w:rPr>
            </w:pPr>
            <w:r>
              <w:rPr>
                <w:rFonts w:ascii="Times New Roman" w:eastAsia="Times New Roman" w:hAnsi="Times New Roman" w:cs="Times New Roman"/>
                <w:b/>
                <w:sz w:val="20"/>
                <w:szCs w:val="20"/>
                <w:lang w:bidi="en-US"/>
              </w:rPr>
              <w:t>Ед</w:t>
            </w:r>
            <w:r w:rsidR="001F0647" w:rsidRPr="003E0CAE">
              <w:rPr>
                <w:rFonts w:ascii="Times New Roman" w:eastAsia="Times New Roman" w:hAnsi="Times New Roman" w:cs="Times New Roman"/>
                <w:b/>
                <w:sz w:val="20"/>
                <w:szCs w:val="20"/>
                <w:lang w:bidi="en-US"/>
              </w:rPr>
              <w:t>.</w:t>
            </w:r>
            <w:r>
              <w:rPr>
                <w:rFonts w:ascii="Times New Roman" w:eastAsia="Times New Roman" w:hAnsi="Times New Roman" w:cs="Times New Roman"/>
                <w:b/>
                <w:sz w:val="20"/>
                <w:szCs w:val="20"/>
                <w:lang w:bidi="en-US"/>
              </w:rPr>
              <w:t xml:space="preserve"> изм</w:t>
            </w:r>
            <w:r w:rsidR="001F0647" w:rsidRPr="003E0CAE">
              <w:rPr>
                <w:rFonts w:ascii="Times New Roman" w:eastAsia="Times New Roman" w:hAnsi="Times New Roman" w:cs="Times New Roman"/>
                <w:b/>
                <w:sz w:val="20"/>
                <w:szCs w:val="20"/>
                <w:lang w:bidi="en-US"/>
              </w:rPr>
              <w:t>.</w:t>
            </w:r>
          </w:p>
        </w:tc>
        <w:tc>
          <w:tcPr>
            <w:tcW w:w="1356" w:type="pct"/>
            <w:tcBorders>
              <w:top w:val="single" w:sz="6" w:space="0" w:color="auto"/>
              <w:left w:val="single" w:sz="6" w:space="0" w:color="auto"/>
              <w:bottom w:val="single" w:sz="6" w:space="0" w:color="auto"/>
              <w:right w:val="single" w:sz="6" w:space="0" w:color="auto"/>
            </w:tcBorders>
            <w:shd w:val="clear" w:color="auto" w:fill="FFFFFF"/>
            <w:vAlign w:val="center"/>
          </w:tcPr>
          <w:p w14:paraId="50795FEA" w14:textId="77777777" w:rsidR="001F0647" w:rsidRPr="00F51594" w:rsidRDefault="001F0647" w:rsidP="00714E82">
            <w:pPr>
              <w:shd w:val="clear" w:color="auto" w:fill="FFFFFF"/>
              <w:spacing w:after="0" w:line="240" w:lineRule="auto"/>
              <w:ind w:left="235" w:right="272"/>
              <w:jc w:val="center"/>
              <w:rPr>
                <w:rFonts w:ascii="Times New Roman" w:eastAsia="Times New Roman" w:hAnsi="Times New Roman" w:cs="Times New Roman"/>
                <w:b/>
                <w:sz w:val="20"/>
                <w:szCs w:val="20"/>
                <w:lang w:bidi="en-US"/>
              </w:rPr>
            </w:pPr>
            <w:r w:rsidRPr="00F51594">
              <w:rPr>
                <w:rFonts w:ascii="Times New Roman" w:eastAsia="Times New Roman" w:hAnsi="Times New Roman" w:cs="Times New Roman"/>
                <w:b/>
                <w:sz w:val="20"/>
                <w:szCs w:val="20"/>
                <w:lang w:bidi="en-US"/>
              </w:rPr>
              <w:t>Исполнение</w:t>
            </w:r>
          </w:p>
        </w:tc>
        <w:tc>
          <w:tcPr>
            <w:tcW w:w="1285" w:type="pct"/>
            <w:tcBorders>
              <w:top w:val="single" w:sz="6" w:space="0" w:color="auto"/>
              <w:left w:val="single" w:sz="6" w:space="0" w:color="auto"/>
              <w:bottom w:val="single" w:sz="6" w:space="0" w:color="auto"/>
              <w:right w:val="single" w:sz="6" w:space="0" w:color="auto"/>
            </w:tcBorders>
            <w:shd w:val="clear" w:color="auto" w:fill="FFFFFF"/>
            <w:vAlign w:val="center"/>
          </w:tcPr>
          <w:p w14:paraId="5B6182FA" w14:textId="77777777" w:rsidR="001F0647" w:rsidRPr="00F51594" w:rsidRDefault="001F0647" w:rsidP="00714E82">
            <w:pPr>
              <w:shd w:val="clear" w:color="auto" w:fill="FFFFFF"/>
              <w:spacing w:after="0" w:line="240" w:lineRule="auto"/>
              <w:ind w:left="235" w:right="272"/>
              <w:jc w:val="center"/>
              <w:rPr>
                <w:rFonts w:ascii="Times New Roman" w:eastAsia="Times New Roman" w:hAnsi="Times New Roman" w:cs="Times New Roman"/>
                <w:b/>
                <w:sz w:val="20"/>
                <w:szCs w:val="20"/>
                <w:lang w:bidi="en-US"/>
              </w:rPr>
            </w:pPr>
            <w:r w:rsidRPr="00F51594">
              <w:rPr>
                <w:rFonts w:ascii="Times New Roman" w:eastAsia="Times New Roman" w:hAnsi="Times New Roman" w:cs="Times New Roman"/>
                <w:b/>
                <w:sz w:val="20"/>
                <w:szCs w:val="20"/>
                <w:lang w:bidi="en-US"/>
              </w:rPr>
              <w:t>Источник формирования расходов</w:t>
            </w:r>
          </w:p>
        </w:tc>
      </w:tr>
      <w:tr w:rsidR="001F0647" w:rsidRPr="00F51594" w14:paraId="4698A386" w14:textId="77777777" w:rsidTr="00927974">
        <w:trPr>
          <w:trHeight w:hRule="exact" w:val="741"/>
          <w:jc w:val="center"/>
        </w:trPr>
        <w:tc>
          <w:tcPr>
            <w:tcW w:w="247" w:type="pct"/>
            <w:tcBorders>
              <w:top w:val="single" w:sz="6" w:space="0" w:color="auto"/>
              <w:left w:val="single" w:sz="6" w:space="0" w:color="auto"/>
              <w:bottom w:val="single" w:sz="6" w:space="0" w:color="auto"/>
              <w:right w:val="single" w:sz="6" w:space="0" w:color="auto"/>
            </w:tcBorders>
            <w:shd w:val="clear" w:color="auto" w:fill="FFFFFF"/>
          </w:tcPr>
          <w:p w14:paraId="2EE4A66C" w14:textId="77777777" w:rsidR="001F0647" w:rsidRPr="00432AB0" w:rsidRDefault="00432AB0" w:rsidP="00714E82">
            <w:pPr>
              <w:shd w:val="clear" w:color="auto" w:fill="FFFFFF"/>
              <w:spacing w:after="0" w:line="240" w:lineRule="auto"/>
              <w:ind w:left="181"/>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1</w:t>
            </w:r>
          </w:p>
        </w:tc>
        <w:tc>
          <w:tcPr>
            <w:tcW w:w="1652" w:type="pct"/>
            <w:tcBorders>
              <w:top w:val="single" w:sz="6" w:space="0" w:color="auto"/>
              <w:left w:val="single" w:sz="6" w:space="0" w:color="auto"/>
              <w:bottom w:val="single" w:sz="6" w:space="0" w:color="auto"/>
              <w:right w:val="single" w:sz="6" w:space="0" w:color="auto"/>
            </w:tcBorders>
            <w:shd w:val="clear" w:color="auto" w:fill="FFFFFF"/>
          </w:tcPr>
          <w:p w14:paraId="14D14206" w14:textId="77777777" w:rsidR="001F0647" w:rsidRPr="00F51594" w:rsidRDefault="001F0647" w:rsidP="00714E82">
            <w:pPr>
              <w:shd w:val="clear" w:color="auto" w:fill="FFFFFF"/>
              <w:spacing w:after="0" w:line="240" w:lineRule="auto"/>
              <w:ind w:left="16"/>
              <w:rPr>
                <w:rFonts w:ascii="Times New Roman" w:eastAsia="Times New Roman" w:hAnsi="Times New Roman" w:cs="Times New Roman"/>
                <w:sz w:val="20"/>
                <w:szCs w:val="20"/>
                <w:lang w:bidi="en-US"/>
              </w:rPr>
            </w:pPr>
            <w:r w:rsidRPr="00F51594">
              <w:rPr>
                <w:rFonts w:ascii="Times New Roman" w:eastAsia="Times New Roman" w:hAnsi="Times New Roman" w:cs="Times New Roman"/>
                <w:color w:val="000000"/>
                <w:sz w:val="20"/>
                <w:szCs w:val="20"/>
                <w:lang w:bidi="en-US"/>
              </w:rPr>
              <w:t xml:space="preserve">Промывка и прочистка канализационных сетей </w:t>
            </w:r>
          </w:p>
        </w:tc>
        <w:tc>
          <w:tcPr>
            <w:tcW w:w="459" w:type="pct"/>
            <w:tcBorders>
              <w:top w:val="single" w:sz="6" w:space="0" w:color="auto"/>
              <w:left w:val="single" w:sz="6" w:space="0" w:color="auto"/>
              <w:bottom w:val="single" w:sz="6" w:space="0" w:color="auto"/>
              <w:right w:val="single" w:sz="6" w:space="0" w:color="auto"/>
            </w:tcBorders>
            <w:shd w:val="clear" w:color="auto" w:fill="FFFFFF"/>
          </w:tcPr>
          <w:p w14:paraId="3ADE89EA" w14:textId="77777777" w:rsidR="001F0647" w:rsidRPr="00F51594" w:rsidRDefault="001F0647"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км</w:t>
            </w:r>
          </w:p>
        </w:tc>
        <w:tc>
          <w:tcPr>
            <w:tcW w:w="1356" w:type="pct"/>
            <w:tcBorders>
              <w:top w:val="single" w:sz="6" w:space="0" w:color="auto"/>
              <w:left w:val="single" w:sz="6" w:space="0" w:color="auto"/>
              <w:bottom w:val="single" w:sz="6" w:space="0" w:color="auto"/>
              <w:right w:val="single" w:sz="6" w:space="0" w:color="auto"/>
            </w:tcBorders>
            <w:shd w:val="clear" w:color="auto" w:fill="FFFFFF"/>
          </w:tcPr>
          <w:p w14:paraId="065DB685"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5871,0 тыс. руб.</w:t>
            </w:r>
          </w:p>
        </w:tc>
        <w:tc>
          <w:tcPr>
            <w:tcW w:w="1285" w:type="pct"/>
            <w:tcBorders>
              <w:top w:val="single" w:sz="6" w:space="0" w:color="auto"/>
              <w:left w:val="single" w:sz="6" w:space="0" w:color="auto"/>
              <w:bottom w:val="single" w:sz="6" w:space="0" w:color="auto"/>
              <w:right w:val="single" w:sz="6" w:space="0" w:color="auto"/>
            </w:tcBorders>
            <w:shd w:val="clear" w:color="auto" w:fill="FFFFFF"/>
          </w:tcPr>
          <w:p w14:paraId="542FBDFE"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14:paraId="5D1257FA" w14:textId="77777777" w:rsidTr="00927974">
        <w:trPr>
          <w:trHeight w:hRule="exact" w:val="742"/>
          <w:jc w:val="center"/>
        </w:trPr>
        <w:tc>
          <w:tcPr>
            <w:tcW w:w="247" w:type="pct"/>
            <w:tcBorders>
              <w:top w:val="single" w:sz="6" w:space="0" w:color="auto"/>
              <w:left w:val="single" w:sz="6" w:space="0" w:color="auto"/>
              <w:bottom w:val="single" w:sz="6" w:space="0" w:color="auto"/>
              <w:right w:val="single" w:sz="6" w:space="0" w:color="auto"/>
            </w:tcBorders>
            <w:shd w:val="clear" w:color="auto" w:fill="FFFFFF"/>
          </w:tcPr>
          <w:p w14:paraId="68C614E2" w14:textId="77777777" w:rsidR="001F0647" w:rsidRPr="00F51594" w:rsidRDefault="00432AB0" w:rsidP="00714E82">
            <w:pPr>
              <w:shd w:val="clear" w:color="auto" w:fill="FFFFFF"/>
              <w:spacing w:after="0" w:line="240" w:lineRule="auto"/>
              <w:ind w:left="181"/>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2</w:t>
            </w:r>
          </w:p>
        </w:tc>
        <w:tc>
          <w:tcPr>
            <w:tcW w:w="1652" w:type="pct"/>
            <w:tcBorders>
              <w:top w:val="single" w:sz="6" w:space="0" w:color="auto"/>
              <w:left w:val="single" w:sz="6" w:space="0" w:color="auto"/>
              <w:bottom w:val="single" w:sz="6" w:space="0" w:color="auto"/>
              <w:right w:val="single" w:sz="6" w:space="0" w:color="auto"/>
            </w:tcBorders>
            <w:shd w:val="clear" w:color="auto" w:fill="FFFFFF"/>
          </w:tcPr>
          <w:p w14:paraId="121C0DB4" w14:textId="77777777" w:rsidR="001F0647" w:rsidRPr="00F51594" w:rsidRDefault="001F0647" w:rsidP="00714E82">
            <w:pPr>
              <w:shd w:val="clear" w:color="auto" w:fill="FFFFFF"/>
              <w:spacing w:after="0" w:line="240" w:lineRule="auto"/>
              <w:ind w:left="16"/>
              <w:rPr>
                <w:rFonts w:ascii="Times New Roman" w:eastAsia="Times New Roman" w:hAnsi="Times New Roman" w:cs="Times New Roman"/>
                <w:sz w:val="20"/>
                <w:szCs w:val="20"/>
                <w:lang w:bidi="en-US"/>
              </w:rPr>
            </w:pPr>
            <w:r w:rsidRPr="00F51594">
              <w:rPr>
                <w:rFonts w:ascii="Times New Roman" w:eastAsia="Times New Roman" w:hAnsi="Times New Roman" w:cs="Times New Roman"/>
                <w:color w:val="000000"/>
                <w:sz w:val="20"/>
                <w:szCs w:val="20"/>
                <w:lang w:bidi="en-US"/>
              </w:rPr>
              <w:t>Капитальный ремонт колодцев</w:t>
            </w:r>
          </w:p>
        </w:tc>
        <w:tc>
          <w:tcPr>
            <w:tcW w:w="459" w:type="pct"/>
            <w:tcBorders>
              <w:top w:val="single" w:sz="6" w:space="0" w:color="auto"/>
              <w:left w:val="single" w:sz="6" w:space="0" w:color="auto"/>
              <w:bottom w:val="single" w:sz="6" w:space="0" w:color="auto"/>
              <w:right w:val="single" w:sz="6" w:space="0" w:color="auto"/>
            </w:tcBorders>
            <w:shd w:val="clear" w:color="auto" w:fill="FFFFFF"/>
          </w:tcPr>
          <w:p w14:paraId="59465F92" w14:textId="3A5583DC" w:rsidR="001F0647" w:rsidRPr="00F51594" w:rsidRDefault="003E0CAE"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шт.</w:t>
            </w:r>
          </w:p>
        </w:tc>
        <w:tc>
          <w:tcPr>
            <w:tcW w:w="1356" w:type="pct"/>
            <w:tcBorders>
              <w:top w:val="single" w:sz="6" w:space="0" w:color="auto"/>
              <w:left w:val="single" w:sz="6" w:space="0" w:color="auto"/>
              <w:bottom w:val="single" w:sz="6" w:space="0" w:color="auto"/>
              <w:right w:val="single" w:sz="6" w:space="0" w:color="auto"/>
            </w:tcBorders>
            <w:shd w:val="clear" w:color="auto" w:fill="FFFFFF"/>
          </w:tcPr>
          <w:p w14:paraId="7BCD522E"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546,7 тыс. руб.</w:t>
            </w:r>
          </w:p>
        </w:tc>
        <w:tc>
          <w:tcPr>
            <w:tcW w:w="1285" w:type="pct"/>
            <w:tcBorders>
              <w:top w:val="single" w:sz="6" w:space="0" w:color="auto"/>
              <w:left w:val="single" w:sz="6" w:space="0" w:color="auto"/>
              <w:bottom w:val="single" w:sz="6" w:space="0" w:color="auto"/>
              <w:right w:val="single" w:sz="6" w:space="0" w:color="auto"/>
            </w:tcBorders>
            <w:shd w:val="clear" w:color="auto" w:fill="FFFFFF"/>
          </w:tcPr>
          <w:p w14:paraId="0ED6AF5E"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14:paraId="5A865E13" w14:textId="77777777" w:rsidTr="00927974">
        <w:trPr>
          <w:trHeight w:hRule="exact" w:val="850"/>
          <w:jc w:val="center"/>
        </w:trPr>
        <w:tc>
          <w:tcPr>
            <w:tcW w:w="247" w:type="pct"/>
            <w:tcBorders>
              <w:top w:val="single" w:sz="6" w:space="0" w:color="auto"/>
              <w:left w:val="single" w:sz="6" w:space="0" w:color="auto"/>
              <w:bottom w:val="single" w:sz="4" w:space="0" w:color="auto"/>
              <w:right w:val="single" w:sz="6" w:space="0" w:color="auto"/>
            </w:tcBorders>
            <w:shd w:val="clear" w:color="auto" w:fill="FFFFFF"/>
          </w:tcPr>
          <w:p w14:paraId="23C5FFD1" w14:textId="77777777" w:rsidR="001F0647" w:rsidRPr="00F51594" w:rsidRDefault="00432AB0" w:rsidP="00714E82">
            <w:pPr>
              <w:shd w:val="clear" w:color="auto" w:fill="FFFFFF"/>
              <w:spacing w:after="0" w:line="240" w:lineRule="auto"/>
              <w:ind w:left="181"/>
              <w:rPr>
                <w:rFonts w:ascii="Times New Roman" w:eastAsia="Times New Roman" w:hAnsi="Times New Roman" w:cs="Times New Roman"/>
                <w:sz w:val="20"/>
                <w:szCs w:val="20"/>
                <w:lang w:bidi="en-US"/>
              </w:rPr>
            </w:pPr>
            <w:r>
              <w:rPr>
                <w:rFonts w:ascii="Times New Roman" w:eastAsia="Times New Roman" w:hAnsi="Times New Roman" w:cs="Times New Roman"/>
                <w:sz w:val="20"/>
                <w:szCs w:val="20"/>
                <w:lang w:bidi="en-US"/>
              </w:rPr>
              <w:t>3</w:t>
            </w:r>
          </w:p>
        </w:tc>
        <w:tc>
          <w:tcPr>
            <w:tcW w:w="1652" w:type="pct"/>
            <w:tcBorders>
              <w:top w:val="single" w:sz="6" w:space="0" w:color="auto"/>
              <w:left w:val="single" w:sz="6" w:space="0" w:color="auto"/>
              <w:bottom w:val="single" w:sz="4" w:space="0" w:color="auto"/>
              <w:right w:val="single" w:sz="6" w:space="0" w:color="auto"/>
            </w:tcBorders>
            <w:shd w:val="clear" w:color="auto" w:fill="FFFFFF"/>
          </w:tcPr>
          <w:p w14:paraId="7DF3C146" w14:textId="1C7FCF8F" w:rsidR="001F0647" w:rsidRPr="00F51594" w:rsidRDefault="001F0647" w:rsidP="003E0CAE">
            <w:pPr>
              <w:shd w:val="clear" w:color="auto" w:fill="FFFFFF"/>
              <w:spacing w:after="0" w:line="240" w:lineRule="auto"/>
              <w:ind w:left="16"/>
              <w:rPr>
                <w:rFonts w:ascii="Times New Roman" w:eastAsia="Times New Roman" w:hAnsi="Times New Roman" w:cs="Times New Roman"/>
                <w:color w:val="000000"/>
                <w:sz w:val="20"/>
                <w:szCs w:val="20"/>
                <w:lang w:bidi="en-US"/>
              </w:rPr>
            </w:pPr>
            <w:r w:rsidRPr="00F51594">
              <w:rPr>
                <w:rFonts w:ascii="Times New Roman" w:eastAsia="Times New Roman" w:hAnsi="Times New Roman" w:cs="Times New Roman"/>
                <w:sz w:val="20"/>
                <w:szCs w:val="20"/>
                <w:lang w:bidi="en-US"/>
              </w:rPr>
              <w:t xml:space="preserve">Перекладка напорного коллектора, Ду=4000 мм, протяженностью </w:t>
            </w:r>
            <w:r w:rsidRPr="00F51594">
              <w:rPr>
                <w:rFonts w:ascii="Times New Roman" w:eastAsia="Times New Roman" w:hAnsi="Times New Roman" w:cs="Times New Roman"/>
                <w:sz w:val="20"/>
                <w:szCs w:val="20"/>
                <w:lang w:val="en-US" w:bidi="en-US"/>
              </w:rPr>
              <w:t xml:space="preserve">400м, </w:t>
            </w:r>
            <w:r w:rsidR="003E0CAE">
              <w:rPr>
                <w:rFonts w:ascii="Times New Roman" w:eastAsia="Times New Roman" w:hAnsi="Times New Roman" w:cs="Times New Roman"/>
                <w:sz w:val="20"/>
                <w:szCs w:val="20"/>
                <w:lang w:bidi="en-US"/>
              </w:rPr>
              <w:t>от</w:t>
            </w:r>
            <w:r w:rsidRPr="00F51594">
              <w:rPr>
                <w:rFonts w:ascii="Times New Roman" w:eastAsia="Times New Roman" w:hAnsi="Times New Roman" w:cs="Times New Roman"/>
                <w:sz w:val="20"/>
                <w:szCs w:val="20"/>
                <w:lang w:val="en-US" w:bidi="en-US"/>
              </w:rPr>
              <w:t xml:space="preserve"> КНС «</w:t>
            </w:r>
            <w:r w:rsidR="003E0CAE">
              <w:rPr>
                <w:rFonts w:ascii="Times New Roman" w:eastAsia="Times New Roman" w:hAnsi="Times New Roman" w:cs="Times New Roman"/>
                <w:sz w:val="20"/>
                <w:szCs w:val="20"/>
                <w:lang w:bidi="en-US"/>
              </w:rPr>
              <w:t>Московская</w:t>
            </w:r>
            <w:r w:rsidRPr="00F51594">
              <w:rPr>
                <w:rFonts w:ascii="Times New Roman" w:eastAsia="Times New Roman" w:hAnsi="Times New Roman" w:cs="Times New Roman"/>
                <w:sz w:val="20"/>
                <w:szCs w:val="20"/>
                <w:lang w:val="en-US" w:bidi="en-US"/>
              </w:rPr>
              <w:t>»</w:t>
            </w:r>
          </w:p>
        </w:tc>
        <w:tc>
          <w:tcPr>
            <w:tcW w:w="459" w:type="pct"/>
            <w:tcBorders>
              <w:top w:val="single" w:sz="6" w:space="0" w:color="auto"/>
              <w:left w:val="single" w:sz="6" w:space="0" w:color="auto"/>
              <w:bottom w:val="single" w:sz="4" w:space="0" w:color="auto"/>
              <w:right w:val="single" w:sz="6" w:space="0" w:color="auto"/>
            </w:tcBorders>
            <w:shd w:val="clear" w:color="auto" w:fill="FFFFFF"/>
          </w:tcPr>
          <w:p w14:paraId="0B4A9E28" w14:textId="77777777" w:rsidR="001F0647" w:rsidRPr="00F51594" w:rsidRDefault="001F0647" w:rsidP="001F0647">
            <w:pPr>
              <w:shd w:val="clear" w:color="auto" w:fill="FFFFFF"/>
              <w:spacing w:after="0" w:line="240" w:lineRule="auto"/>
              <w:ind w:left="160"/>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км</w:t>
            </w:r>
          </w:p>
        </w:tc>
        <w:tc>
          <w:tcPr>
            <w:tcW w:w="1356" w:type="pct"/>
            <w:tcBorders>
              <w:top w:val="single" w:sz="6" w:space="0" w:color="auto"/>
              <w:left w:val="single" w:sz="6" w:space="0" w:color="auto"/>
              <w:bottom w:val="single" w:sz="4" w:space="0" w:color="auto"/>
              <w:right w:val="single" w:sz="6" w:space="0" w:color="auto"/>
            </w:tcBorders>
            <w:shd w:val="clear" w:color="auto" w:fill="FFFFFF"/>
          </w:tcPr>
          <w:p w14:paraId="48A22498"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1 238,72 тыс. руб.</w:t>
            </w:r>
          </w:p>
        </w:tc>
        <w:tc>
          <w:tcPr>
            <w:tcW w:w="1285" w:type="pct"/>
            <w:tcBorders>
              <w:top w:val="single" w:sz="6" w:space="0" w:color="auto"/>
              <w:left w:val="single" w:sz="6" w:space="0" w:color="auto"/>
              <w:bottom w:val="single" w:sz="4" w:space="0" w:color="auto"/>
              <w:right w:val="single" w:sz="6" w:space="0" w:color="auto"/>
            </w:tcBorders>
            <w:shd w:val="clear" w:color="auto" w:fill="FFFFFF"/>
          </w:tcPr>
          <w:p w14:paraId="0F62C0AD"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r w:rsidRPr="00F51594">
              <w:rPr>
                <w:rFonts w:ascii="Times New Roman" w:eastAsia="Times New Roman" w:hAnsi="Times New Roman" w:cs="Times New Roman"/>
                <w:sz w:val="20"/>
                <w:szCs w:val="20"/>
                <w:lang w:bidi="en-US"/>
              </w:rPr>
              <w:t>Текущий и капитальный ремонт, тариф на услуги водоотведения</w:t>
            </w:r>
          </w:p>
        </w:tc>
      </w:tr>
      <w:tr w:rsidR="001F0647" w:rsidRPr="00F51594" w14:paraId="77386BA9" w14:textId="77777777" w:rsidTr="00927974">
        <w:trPr>
          <w:trHeight w:hRule="exact" w:val="553"/>
          <w:jc w:val="center"/>
        </w:trPr>
        <w:tc>
          <w:tcPr>
            <w:tcW w:w="247" w:type="pct"/>
            <w:tcBorders>
              <w:top w:val="single" w:sz="4" w:space="0" w:color="auto"/>
              <w:left w:val="single" w:sz="6" w:space="0" w:color="auto"/>
              <w:bottom w:val="single" w:sz="6" w:space="0" w:color="auto"/>
              <w:right w:val="single" w:sz="6" w:space="0" w:color="auto"/>
            </w:tcBorders>
            <w:shd w:val="clear" w:color="auto" w:fill="FFFFFF"/>
          </w:tcPr>
          <w:p w14:paraId="6FD3E5B4" w14:textId="77777777" w:rsidR="001F0647" w:rsidRPr="00F51594" w:rsidRDefault="001F0647" w:rsidP="00714E82">
            <w:pPr>
              <w:shd w:val="clear" w:color="auto" w:fill="FFFFFF"/>
              <w:spacing w:after="0" w:line="240" w:lineRule="auto"/>
              <w:ind w:left="181"/>
              <w:rPr>
                <w:rFonts w:ascii="Times New Roman" w:eastAsia="Times New Roman" w:hAnsi="Times New Roman" w:cs="Times New Roman"/>
                <w:sz w:val="20"/>
                <w:szCs w:val="20"/>
                <w:lang w:bidi="en-US"/>
              </w:rPr>
            </w:pPr>
          </w:p>
        </w:tc>
        <w:tc>
          <w:tcPr>
            <w:tcW w:w="1652" w:type="pct"/>
            <w:tcBorders>
              <w:top w:val="single" w:sz="4" w:space="0" w:color="auto"/>
              <w:left w:val="single" w:sz="6" w:space="0" w:color="auto"/>
              <w:bottom w:val="single" w:sz="6" w:space="0" w:color="auto"/>
              <w:right w:val="single" w:sz="6" w:space="0" w:color="auto"/>
            </w:tcBorders>
            <w:shd w:val="clear" w:color="auto" w:fill="FFFFFF"/>
            <w:vAlign w:val="center"/>
          </w:tcPr>
          <w:p w14:paraId="2F200C53" w14:textId="77777777" w:rsidR="001F0647" w:rsidRPr="00BA6760" w:rsidRDefault="001F0647" w:rsidP="00714E82">
            <w:pPr>
              <w:shd w:val="clear" w:color="auto" w:fill="FFFFFF"/>
              <w:spacing w:after="0" w:line="240" w:lineRule="auto"/>
              <w:ind w:left="16"/>
              <w:jc w:val="center"/>
              <w:rPr>
                <w:rFonts w:ascii="Times New Roman" w:eastAsia="Times New Roman" w:hAnsi="Times New Roman" w:cs="Times New Roman"/>
                <w:b/>
                <w:sz w:val="20"/>
                <w:szCs w:val="20"/>
                <w:lang w:bidi="en-US"/>
              </w:rPr>
            </w:pPr>
            <w:r w:rsidRPr="00BA6760">
              <w:rPr>
                <w:rFonts w:ascii="Times New Roman" w:eastAsia="Times New Roman" w:hAnsi="Times New Roman" w:cs="Times New Roman"/>
                <w:b/>
                <w:sz w:val="20"/>
                <w:szCs w:val="20"/>
                <w:lang w:bidi="en-US"/>
              </w:rPr>
              <w:t>ИТОГО</w:t>
            </w:r>
          </w:p>
        </w:tc>
        <w:tc>
          <w:tcPr>
            <w:tcW w:w="459" w:type="pct"/>
            <w:tcBorders>
              <w:top w:val="single" w:sz="4" w:space="0" w:color="auto"/>
              <w:left w:val="single" w:sz="6" w:space="0" w:color="auto"/>
              <w:bottom w:val="single" w:sz="6" w:space="0" w:color="auto"/>
              <w:right w:val="single" w:sz="6" w:space="0" w:color="auto"/>
            </w:tcBorders>
            <w:shd w:val="clear" w:color="auto" w:fill="FFFFFF"/>
            <w:vAlign w:val="center"/>
          </w:tcPr>
          <w:p w14:paraId="7B858F36" w14:textId="77777777" w:rsidR="001F0647" w:rsidRPr="00BA6760" w:rsidRDefault="001F0647" w:rsidP="001F0647">
            <w:pPr>
              <w:shd w:val="clear" w:color="auto" w:fill="FFFFFF"/>
              <w:spacing w:after="0" w:line="240" w:lineRule="auto"/>
              <w:ind w:left="160"/>
              <w:jc w:val="center"/>
              <w:rPr>
                <w:rFonts w:ascii="Times New Roman" w:eastAsia="Times New Roman" w:hAnsi="Times New Roman" w:cs="Times New Roman"/>
                <w:b/>
                <w:sz w:val="20"/>
                <w:szCs w:val="20"/>
                <w:lang w:bidi="en-US"/>
              </w:rPr>
            </w:pPr>
          </w:p>
        </w:tc>
        <w:tc>
          <w:tcPr>
            <w:tcW w:w="1356" w:type="pct"/>
            <w:tcBorders>
              <w:top w:val="single" w:sz="4" w:space="0" w:color="auto"/>
              <w:left w:val="single" w:sz="6" w:space="0" w:color="auto"/>
              <w:bottom w:val="single" w:sz="6" w:space="0" w:color="auto"/>
              <w:right w:val="single" w:sz="6" w:space="0" w:color="auto"/>
            </w:tcBorders>
            <w:shd w:val="clear" w:color="auto" w:fill="FFFFFF"/>
            <w:vAlign w:val="center"/>
          </w:tcPr>
          <w:p w14:paraId="4DD3FA43" w14:textId="381F2288" w:rsidR="001F0647" w:rsidRPr="00BA6760" w:rsidRDefault="00432AB0" w:rsidP="00714E82">
            <w:pPr>
              <w:shd w:val="clear" w:color="auto" w:fill="FFFFFF"/>
              <w:spacing w:after="0" w:line="240" w:lineRule="auto"/>
              <w:jc w:val="center"/>
              <w:rPr>
                <w:rFonts w:ascii="Times New Roman" w:eastAsia="Times New Roman" w:hAnsi="Times New Roman" w:cs="Times New Roman"/>
                <w:b/>
                <w:sz w:val="20"/>
                <w:szCs w:val="20"/>
                <w:lang w:bidi="en-US"/>
              </w:rPr>
            </w:pPr>
            <w:r>
              <w:rPr>
                <w:rFonts w:ascii="Times New Roman" w:eastAsia="Times New Roman" w:hAnsi="Times New Roman" w:cs="Times New Roman"/>
                <w:b/>
                <w:sz w:val="20"/>
                <w:szCs w:val="20"/>
                <w:lang w:bidi="en-US"/>
              </w:rPr>
              <w:t>7656</w:t>
            </w:r>
            <w:r w:rsidR="001F0647" w:rsidRPr="00BA6760">
              <w:rPr>
                <w:rFonts w:ascii="Times New Roman" w:eastAsia="Times New Roman" w:hAnsi="Times New Roman" w:cs="Times New Roman"/>
                <w:b/>
                <w:sz w:val="20"/>
                <w:szCs w:val="20"/>
                <w:lang w:bidi="en-US"/>
              </w:rPr>
              <w:t>,42</w:t>
            </w:r>
            <w:r w:rsidR="003E0CAE">
              <w:rPr>
                <w:rFonts w:ascii="Times New Roman" w:eastAsia="Times New Roman" w:hAnsi="Times New Roman" w:cs="Times New Roman"/>
                <w:b/>
                <w:sz w:val="20"/>
                <w:szCs w:val="20"/>
                <w:lang w:bidi="en-US"/>
              </w:rPr>
              <w:t xml:space="preserve"> </w:t>
            </w:r>
            <w:r w:rsidR="008653A6">
              <w:rPr>
                <w:rFonts w:ascii="Times New Roman" w:eastAsia="Times New Roman" w:hAnsi="Times New Roman" w:cs="Times New Roman"/>
                <w:b/>
                <w:sz w:val="20"/>
                <w:szCs w:val="20"/>
                <w:lang w:bidi="en-US"/>
              </w:rPr>
              <w:t>тыс.</w:t>
            </w:r>
            <w:r w:rsidR="003E0CAE">
              <w:rPr>
                <w:rFonts w:ascii="Times New Roman" w:eastAsia="Times New Roman" w:hAnsi="Times New Roman" w:cs="Times New Roman"/>
                <w:b/>
                <w:sz w:val="20"/>
                <w:szCs w:val="20"/>
                <w:lang w:bidi="en-US"/>
              </w:rPr>
              <w:t xml:space="preserve"> </w:t>
            </w:r>
            <w:r w:rsidR="008653A6">
              <w:rPr>
                <w:rFonts w:ascii="Times New Roman" w:eastAsia="Times New Roman" w:hAnsi="Times New Roman" w:cs="Times New Roman"/>
                <w:b/>
                <w:sz w:val="20"/>
                <w:szCs w:val="20"/>
                <w:lang w:bidi="en-US"/>
              </w:rPr>
              <w:t>руб.</w:t>
            </w:r>
          </w:p>
        </w:tc>
        <w:tc>
          <w:tcPr>
            <w:tcW w:w="1285" w:type="pct"/>
            <w:tcBorders>
              <w:top w:val="single" w:sz="4" w:space="0" w:color="auto"/>
              <w:left w:val="single" w:sz="6" w:space="0" w:color="auto"/>
              <w:bottom w:val="single" w:sz="6" w:space="0" w:color="auto"/>
              <w:right w:val="single" w:sz="6" w:space="0" w:color="auto"/>
            </w:tcBorders>
            <w:shd w:val="clear" w:color="auto" w:fill="FFFFFF"/>
          </w:tcPr>
          <w:p w14:paraId="5834A8B1" w14:textId="77777777" w:rsidR="001F0647" w:rsidRPr="00F51594" w:rsidRDefault="001F0647" w:rsidP="00714E82">
            <w:pPr>
              <w:shd w:val="clear" w:color="auto" w:fill="FFFFFF"/>
              <w:spacing w:after="0" w:line="240" w:lineRule="auto"/>
              <w:jc w:val="center"/>
              <w:rPr>
                <w:rFonts w:ascii="Times New Roman" w:eastAsia="Times New Roman" w:hAnsi="Times New Roman" w:cs="Times New Roman"/>
                <w:sz w:val="20"/>
                <w:szCs w:val="20"/>
                <w:lang w:bidi="en-US"/>
              </w:rPr>
            </w:pPr>
          </w:p>
        </w:tc>
      </w:tr>
    </w:tbl>
    <w:p w14:paraId="4A8718AC" w14:textId="77777777" w:rsidR="00C01879" w:rsidRDefault="00C01879" w:rsidP="00486B14">
      <w:pPr>
        <w:ind w:firstLine="709"/>
        <w:jc w:val="both"/>
        <w:rPr>
          <w:rFonts w:ascii="Times New Roman" w:eastAsia="Calibri" w:hAnsi="Times New Roman" w:cs="Times New Roman"/>
          <w:sz w:val="24"/>
          <w:szCs w:val="24"/>
        </w:rPr>
      </w:pPr>
    </w:p>
    <w:p w14:paraId="3BCA5613" w14:textId="274B43F7" w:rsidR="00486B14" w:rsidRPr="00486B14" w:rsidRDefault="00486B14" w:rsidP="00486B14">
      <w:pPr>
        <w:ind w:firstLine="709"/>
        <w:jc w:val="both"/>
        <w:rPr>
          <w:rFonts w:ascii="Times New Roman" w:eastAsia="Calibri" w:hAnsi="Times New Roman" w:cs="Times New Roman"/>
          <w:sz w:val="24"/>
          <w:szCs w:val="24"/>
        </w:rPr>
      </w:pPr>
      <w:r w:rsidRPr="00486B14">
        <w:rPr>
          <w:rFonts w:ascii="Times New Roman" w:eastAsia="Calibri" w:hAnsi="Times New Roman" w:cs="Times New Roman"/>
          <w:sz w:val="24"/>
          <w:szCs w:val="24"/>
        </w:rPr>
        <w:lastRenderedPageBreak/>
        <w:t>Данные о потребностях в капитальных вложениях в строительство, реконструкцию и модернизацию</w:t>
      </w:r>
      <w:r w:rsidR="00E47050">
        <w:rPr>
          <w:rFonts w:ascii="Times New Roman" w:eastAsia="Calibri" w:hAnsi="Times New Roman" w:cs="Times New Roman"/>
          <w:sz w:val="24"/>
          <w:szCs w:val="24"/>
        </w:rPr>
        <w:t xml:space="preserve"> </w:t>
      </w:r>
      <w:r w:rsidRPr="00486B14">
        <w:rPr>
          <w:rFonts w:ascii="Times New Roman" w:eastAsia="Calibri" w:hAnsi="Times New Roman" w:cs="Times New Roman"/>
          <w:sz w:val="24"/>
          <w:szCs w:val="24"/>
        </w:rPr>
        <w:t xml:space="preserve">объектов водоотведения приведены в таблице </w:t>
      </w:r>
      <w:r w:rsidR="00587529">
        <w:rPr>
          <w:rFonts w:ascii="Times New Roman" w:eastAsia="Calibri" w:hAnsi="Times New Roman" w:cs="Times New Roman"/>
          <w:sz w:val="24"/>
          <w:szCs w:val="24"/>
        </w:rPr>
        <w:t>2.</w:t>
      </w:r>
      <w:r w:rsidRPr="00486B14">
        <w:rPr>
          <w:rFonts w:ascii="Times New Roman" w:eastAsia="Calibri" w:hAnsi="Times New Roman" w:cs="Times New Roman"/>
          <w:sz w:val="24"/>
          <w:szCs w:val="24"/>
        </w:rPr>
        <w:t>6.</w:t>
      </w:r>
      <w:r w:rsidR="00C01879">
        <w:rPr>
          <w:rFonts w:ascii="Times New Roman" w:eastAsia="Calibri" w:hAnsi="Times New Roman" w:cs="Times New Roman"/>
          <w:sz w:val="24"/>
          <w:szCs w:val="24"/>
        </w:rPr>
        <w:t>2</w:t>
      </w:r>
      <w:r w:rsidRPr="00486B14">
        <w:rPr>
          <w:rFonts w:ascii="Times New Roman" w:eastAsia="Calibri" w:hAnsi="Times New Roman" w:cs="Times New Roman"/>
          <w:sz w:val="24"/>
          <w:szCs w:val="24"/>
        </w:rPr>
        <w:t xml:space="preserve">. Перечень мероприятий по этапам реализации мероприятий приведены в таблице </w:t>
      </w:r>
      <w:r w:rsidR="00587529">
        <w:rPr>
          <w:rFonts w:ascii="Times New Roman" w:eastAsia="Calibri" w:hAnsi="Times New Roman" w:cs="Times New Roman"/>
          <w:sz w:val="24"/>
          <w:szCs w:val="24"/>
        </w:rPr>
        <w:t>2.</w:t>
      </w:r>
      <w:r w:rsidRPr="00486B14">
        <w:rPr>
          <w:rFonts w:ascii="Times New Roman" w:eastAsia="Calibri" w:hAnsi="Times New Roman" w:cs="Times New Roman"/>
          <w:sz w:val="24"/>
          <w:szCs w:val="24"/>
        </w:rPr>
        <w:t>6.</w:t>
      </w:r>
      <w:r w:rsidR="00C01879">
        <w:rPr>
          <w:rFonts w:ascii="Times New Roman" w:eastAsia="Calibri" w:hAnsi="Times New Roman" w:cs="Times New Roman"/>
          <w:sz w:val="24"/>
          <w:szCs w:val="24"/>
        </w:rPr>
        <w:t>3</w:t>
      </w:r>
      <w:r w:rsidRPr="00486B14">
        <w:rPr>
          <w:rFonts w:ascii="Times New Roman" w:eastAsia="Calibri" w:hAnsi="Times New Roman" w:cs="Times New Roman"/>
          <w:sz w:val="24"/>
          <w:szCs w:val="24"/>
        </w:rPr>
        <w:t>.</w:t>
      </w:r>
    </w:p>
    <w:p w14:paraId="5C54FDB4" w14:textId="77777777" w:rsidR="00486B14" w:rsidRPr="008653A6" w:rsidRDefault="00486B14" w:rsidP="008653A6">
      <w:pPr>
        <w:jc w:val="center"/>
      </w:pPr>
      <w:r w:rsidRPr="00587529">
        <w:rPr>
          <w:rFonts w:ascii="Times New Roman" w:hAnsi="Times New Roman" w:cs="Times New Roman"/>
          <w:i/>
          <w:sz w:val="24"/>
          <w:szCs w:val="24"/>
        </w:rPr>
        <w:t xml:space="preserve">Данные по ориентировочной стоимости </w:t>
      </w:r>
      <w:r w:rsidR="001F0647">
        <w:rPr>
          <w:rFonts w:ascii="Times New Roman" w:hAnsi="Times New Roman" w:cs="Times New Roman"/>
          <w:i/>
          <w:sz w:val="24"/>
          <w:szCs w:val="24"/>
        </w:rPr>
        <w:t xml:space="preserve">актуализированных </w:t>
      </w:r>
      <w:r w:rsidRPr="00587529">
        <w:rPr>
          <w:rFonts w:ascii="Times New Roman" w:hAnsi="Times New Roman" w:cs="Times New Roman"/>
          <w:i/>
          <w:sz w:val="24"/>
          <w:szCs w:val="24"/>
        </w:rPr>
        <w:t>мероприятий</w:t>
      </w:r>
      <w:r w:rsidR="00587529">
        <w:rPr>
          <w:rFonts w:ascii="Times New Roman" w:hAnsi="Times New Roman" w:cs="Times New Roman"/>
          <w:i/>
          <w:sz w:val="24"/>
          <w:szCs w:val="24"/>
        </w:rPr>
        <w:t xml:space="preserve"> по строительству, реконструкции и модернизации объектов централизованного водоотведения </w:t>
      </w:r>
      <w:r w:rsidR="005E2630">
        <w:rPr>
          <w:rFonts w:ascii="Times New Roman" w:hAnsi="Times New Roman" w:cs="Times New Roman"/>
          <w:i/>
          <w:sz w:val="24"/>
          <w:szCs w:val="24"/>
        </w:rPr>
        <w:t>городского округа Фрязино</w:t>
      </w:r>
    </w:p>
    <w:p w14:paraId="4395C452" w14:textId="136EA82C" w:rsidR="00BA056B" w:rsidRPr="00486B14" w:rsidRDefault="00E47050" w:rsidP="00486B14">
      <w:pPr>
        <w:jc w:val="right"/>
        <w:rPr>
          <w:rFonts w:ascii="Times New Roman" w:hAnsi="Times New Roman" w:cs="Times New Roman"/>
          <w:sz w:val="24"/>
          <w:szCs w:val="24"/>
        </w:rPr>
      </w:pPr>
      <w:r>
        <w:rPr>
          <w:rFonts w:ascii="Times New Roman" w:hAnsi="Times New Roman" w:cs="Times New Roman"/>
          <w:sz w:val="24"/>
          <w:szCs w:val="24"/>
        </w:rPr>
        <w:t>Таблица</w:t>
      </w:r>
      <w:r w:rsidR="00486B14" w:rsidRPr="00486B14">
        <w:rPr>
          <w:rFonts w:ascii="Times New Roman" w:hAnsi="Times New Roman" w:cs="Times New Roman"/>
          <w:sz w:val="24"/>
          <w:szCs w:val="24"/>
        </w:rPr>
        <w:t xml:space="preserve"> 2.6.</w:t>
      </w:r>
      <w:r w:rsidR="00C01879">
        <w:rPr>
          <w:rFonts w:ascii="Times New Roman" w:hAnsi="Times New Roman" w:cs="Times New Roman"/>
          <w:sz w:val="24"/>
          <w:szCs w:val="24"/>
        </w:rPr>
        <w:t>2</w:t>
      </w:r>
      <w:r w:rsidR="00486B14" w:rsidRPr="00486B14">
        <w:rPr>
          <w:rFonts w:ascii="Times New Roman" w:hAnsi="Times New Roman" w:cs="Times New Roman"/>
          <w:sz w:val="24"/>
          <w:szCs w:val="24"/>
        </w:rPr>
        <w:t>.</w:t>
      </w:r>
    </w:p>
    <w:tbl>
      <w:tblPr>
        <w:tblW w:w="5000" w:type="pct"/>
        <w:jc w:val="center"/>
        <w:tblLook w:val="04A0" w:firstRow="1" w:lastRow="0" w:firstColumn="1" w:lastColumn="0" w:noHBand="0" w:noVBand="1"/>
      </w:tblPr>
      <w:tblGrid>
        <w:gridCol w:w="553"/>
        <w:gridCol w:w="7300"/>
        <w:gridCol w:w="1482"/>
      </w:tblGrid>
      <w:tr w:rsidR="000B79DB" w:rsidRPr="00860BCC" w14:paraId="050993B9" w14:textId="77777777" w:rsidTr="00927974">
        <w:trPr>
          <w:trHeight w:val="468"/>
          <w:tblHeader/>
          <w:jc w:val="center"/>
        </w:trPr>
        <w:tc>
          <w:tcPr>
            <w:tcW w:w="29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3996723" w14:textId="77777777" w:rsidR="000B79DB" w:rsidRPr="00860BCC" w:rsidRDefault="000B79DB" w:rsidP="000B79DB">
            <w:pPr>
              <w:spacing w:after="0" w:line="240" w:lineRule="auto"/>
              <w:jc w:val="center"/>
              <w:rPr>
                <w:rFonts w:ascii="Times New Roman" w:eastAsia="Times New Roman" w:hAnsi="Times New Roman" w:cs="Times New Roman"/>
                <w:b/>
                <w:bCs/>
                <w:color w:val="000000"/>
              </w:rPr>
            </w:pPr>
            <w:r w:rsidRPr="00860BCC">
              <w:rPr>
                <w:rFonts w:ascii="Times New Roman" w:eastAsia="Times New Roman" w:hAnsi="Times New Roman" w:cs="Times New Roman"/>
                <w:b/>
                <w:bCs/>
                <w:color w:val="000000"/>
              </w:rPr>
              <w:t>№ п/п</w:t>
            </w:r>
          </w:p>
        </w:tc>
        <w:tc>
          <w:tcPr>
            <w:tcW w:w="391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F169265" w14:textId="77777777" w:rsidR="000B79DB" w:rsidRPr="00860BCC" w:rsidRDefault="000B79DB" w:rsidP="000B79DB">
            <w:pPr>
              <w:spacing w:after="0" w:line="240" w:lineRule="auto"/>
              <w:jc w:val="center"/>
              <w:rPr>
                <w:rFonts w:ascii="Times New Roman" w:eastAsia="Times New Roman" w:hAnsi="Times New Roman" w:cs="Times New Roman"/>
                <w:b/>
                <w:bCs/>
                <w:color w:val="000000"/>
              </w:rPr>
            </w:pPr>
            <w:r w:rsidRPr="00860BCC">
              <w:rPr>
                <w:rFonts w:ascii="Times New Roman" w:eastAsia="Times New Roman" w:hAnsi="Times New Roman" w:cs="Times New Roman"/>
                <w:b/>
                <w:bCs/>
                <w:color w:val="000000"/>
              </w:rPr>
              <w:t>Наименование мероприятий</w:t>
            </w:r>
          </w:p>
        </w:tc>
        <w:tc>
          <w:tcPr>
            <w:tcW w:w="79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FFAD6A6" w14:textId="50569978" w:rsidR="000B79DB" w:rsidRPr="00860BCC" w:rsidRDefault="000B79DB" w:rsidP="003E0CAE">
            <w:pPr>
              <w:spacing w:after="0" w:line="240" w:lineRule="auto"/>
              <w:jc w:val="center"/>
              <w:rPr>
                <w:rFonts w:ascii="Times New Roman" w:eastAsia="Times New Roman" w:hAnsi="Times New Roman" w:cs="Times New Roman"/>
                <w:b/>
                <w:bCs/>
                <w:color w:val="000000"/>
              </w:rPr>
            </w:pPr>
            <w:r w:rsidRPr="00860BCC">
              <w:rPr>
                <w:rFonts w:ascii="Times New Roman" w:eastAsia="Times New Roman" w:hAnsi="Times New Roman" w:cs="Times New Roman"/>
                <w:b/>
                <w:bCs/>
                <w:color w:val="000000"/>
              </w:rPr>
              <w:t>Полная</w:t>
            </w:r>
            <w:r w:rsidR="00E47050">
              <w:rPr>
                <w:rFonts w:ascii="Times New Roman" w:eastAsia="Times New Roman" w:hAnsi="Times New Roman" w:cs="Times New Roman"/>
                <w:b/>
                <w:bCs/>
                <w:color w:val="000000"/>
              </w:rPr>
              <w:t xml:space="preserve"> </w:t>
            </w:r>
            <w:r w:rsidRPr="00860BCC">
              <w:rPr>
                <w:rFonts w:ascii="Times New Roman" w:eastAsia="Times New Roman" w:hAnsi="Times New Roman" w:cs="Times New Roman"/>
                <w:b/>
                <w:bCs/>
                <w:color w:val="000000"/>
              </w:rPr>
              <w:t>стоим</w:t>
            </w:r>
            <w:r w:rsidR="003E0CAE">
              <w:rPr>
                <w:rFonts w:ascii="Times New Roman" w:eastAsia="Times New Roman" w:hAnsi="Times New Roman" w:cs="Times New Roman"/>
                <w:b/>
                <w:bCs/>
                <w:color w:val="000000"/>
              </w:rPr>
              <w:t>ос</w:t>
            </w:r>
            <w:r w:rsidRPr="00860BCC">
              <w:rPr>
                <w:rFonts w:ascii="Times New Roman" w:eastAsia="Times New Roman" w:hAnsi="Times New Roman" w:cs="Times New Roman"/>
                <w:b/>
                <w:bCs/>
                <w:color w:val="000000"/>
              </w:rPr>
              <w:t>ть (млн. руб.)</w:t>
            </w:r>
          </w:p>
        </w:tc>
      </w:tr>
      <w:tr w:rsidR="000B79DB" w:rsidRPr="00860BCC" w14:paraId="26082FE6" w14:textId="77777777" w:rsidTr="00927974">
        <w:trPr>
          <w:trHeight w:val="300"/>
          <w:tblHeader/>
          <w:jc w:val="center"/>
        </w:trPr>
        <w:tc>
          <w:tcPr>
            <w:tcW w:w="296" w:type="pct"/>
            <w:vMerge/>
            <w:tcBorders>
              <w:top w:val="single" w:sz="8" w:space="0" w:color="auto"/>
              <w:left w:val="single" w:sz="8" w:space="0" w:color="auto"/>
              <w:bottom w:val="single" w:sz="8" w:space="0" w:color="000000"/>
              <w:right w:val="single" w:sz="8" w:space="0" w:color="auto"/>
            </w:tcBorders>
            <w:vAlign w:val="center"/>
            <w:hideMark/>
          </w:tcPr>
          <w:p w14:paraId="5B74C598" w14:textId="77777777" w:rsidR="000B79DB" w:rsidRPr="00860BCC" w:rsidRDefault="000B79DB" w:rsidP="000B79DB">
            <w:pPr>
              <w:spacing w:after="0" w:line="240" w:lineRule="auto"/>
              <w:rPr>
                <w:rFonts w:ascii="Times New Roman" w:eastAsia="Times New Roman" w:hAnsi="Times New Roman" w:cs="Times New Roman"/>
                <w:b/>
                <w:bCs/>
                <w:color w:val="000000"/>
              </w:rPr>
            </w:pPr>
          </w:p>
        </w:tc>
        <w:tc>
          <w:tcPr>
            <w:tcW w:w="3910" w:type="pct"/>
            <w:vMerge/>
            <w:tcBorders>
              <w:top w:val="single" w:sz="8" w:space="0" w:color="auto"/>
              <w:left w:val="single" w:sz="8" w:space="0" w:color="auto"/>
              <w:bottom w:val="single" w:sz="8" w:space="0" w:color="000000"/>
              <w:right w:val="single" w:sz="8" w:space="0" w:color="auto"/>
            </w:tcBorders>
            <w:vAlign w:val="center"/>
            <w:hideMark/>
          </w:tcPr>
          <w:p w14:paraId="29CD4A90" w14:textId="77777777" w:rsidR="000B79DB" w:rsidRPr="00860BCC" w:rsidRDefault="000B79DB" w:rsidP="000B79DB">
            <w:pPr>
              <w:spacing w:after="0" w:line="240" w:lineRule="auto"/>
              <w:rPr>
                <w:rFonts w:ascii="Times New Roman" w:eastAsia="Times New Roman" w:hAnsi="Times New Roman" w:cs="Times New Roman"/>
                <w:b/>
                <w:bCs/>
                <w:color w:val="000000"/>
              </w:rPr>
            </w:pPr>
          </w:p>
        </w:tc>
        <w:tc>
          <w:tcPr>
            <w:tcW w:w="794" w:type="pct"/>
            <w:vMerge/>
            <w:tcBorders>
              <w:top w:val="single" w:sz="8" w:space="0" w:color="auto"/>
              <w:left w:val="single" w:sz="8" w:space="0" w:color="auto"/>
              <w:bottom w:val="single" w:sz="8" w:space="0" w:color="000000"/>
              <w:right w:val="single" w:sz="8" w:space="0" w:color="auto"/>
            </w:tcBorders>
            <w:vAlign w:val="center"/>
            <w:hideMark/>
          </w:tcPr>
          <w:p w14:paraId="43B230D5" w14:textId="77777777" w:rsidR="000B79DB" w:rsidRPr="00860BCC" w:rsidRDefault="000B79DB" w:rsidP="000B79DB">
            <w:pPr>
              <w:spacing w:after="0" w:line="240" w:lineRule="auto"/>
              <w:rPr>
                <w:rFonts w:ascii="Times New Roman" w:eastAsia="Times New Roman" w:hAnsi="Times New Roman" w:cs="Times New Roman"/>
                <w:b/>
                <w:bCs/>
                <w:color w:val="000000"/>
              </w:rPr>
            </w:pPr>
          </w:p>
        </w:tc>
      </w:tr>
      <w:tr w:rsidR="000B79DB" w:rsidRPr="00860BCC" w14:paraId="26D58E4B" w14:textId="77777777" w:rsidTr="00927974">
        <w:trPr>
          <w:trHeight w:val="324"/>
          <w:tblHeader/>
          <w:jc w:val="center"/>
        </w:trPr>
        <w:tc>
          <w:tcPr>
            <w:tcW w:w="296" w:type="pct"/>
            <w:vMerge/>
            <w:tcBorders>
              <w:top w:val="single" w:sz="8" w:space="0" w:color="auto"/>
              <w:left w:val="single" w:sz="8" w:space="0" w:color="auto"/>
              <w:bottom w:val="single" w:sz="8" w:space="0" w:color="000000"/>
              <w:right w:val="single" w:sz="8" w:space="0" w:color="auto"/>
            </w:tcBorders>
            <w:vAlign w:val="center"/>
            <w:hideMark/>
          </w:tcPr>
          <w:p w14:paraId="23226033" w14:textId="77777777" w:rsidR="000B79DB" w:rsidRPr="00860BCC" w:rsidRDefault="000B79DB" w:rsidP="000B79DB">
            <w:pPr>
              <w:spacing w:after="0" w:line="240" w:lineRule="auto"/>
              <w:rPr>
                <w:rFonts w:ascii="Times New Roman" w:eastAsia="Times New Roman" w:hAnsi="Times New Roman" w:cs="Times New Roman"/>
                <w:b/>
                <w:bCs/>
                <w:color w:val="000000"/>
              </w:rPr>
            </w:pPr>
          </w:p>
        </w:tc>
        <w:tc>
          <w:tcPr>
            <w:tcW w:w="3910" w:type="pct"/>
            <w:vMerge/>
            <w:tcBorders>
              <w:top w:val="single" w:sz="8" w:space="0" w:color="auto"/>
              <w:left w:val="single" w:sz="8" w:space="0" w:color="auto"/>
              <w:bottom w:val="single" w:sz="8" w:space="0" w:color="000000"/>
              <w:right w:val="single" w:sz="8" w:space="0" w:color="auto"/>
            </w:tcBorders>
            <w:vAlign w:val="center"/>
            <w:hideMark/>
          </w:tcPr>
          <w:p w14:paraId="78D14F9A" w14:textId="77777777" w:rsidR="000B79DB" w:rsidRPr="00860BCC" w:rsidRDefault="000B79DB" w:rsidP="000B79DB">
            <w:pPr>
              <w:spacing w:after="0" w:line="240" w:lineRule="auto"/>
              <w:rPr>
                <w:rFonts w:ascii="Times New Roman" w:eastAsia="Times New Roman" w:hAnsi="Times New Roman" w:cs="Times New Roman"/>
                <w:b/>
                <w:bCs/>
                <w:color w:val="000000"/>
              </w:rPr>
            </w:pPr>
          </w:p>
        </w:tc>
        <w:tc>
          <w:tcPr>
            <w:tcW w:w="794" w:type="pct"/>
            <w:vMerge/>
            <w:tcBorders>
              <w:top w:val="single" w:sz="8" w:space="0" w:color="auto"/>
              <w:left w:val="single" w:sz="8" w:space="0" w:color="auto"/>
              <w:bottom w:val="single" w:sz="8" w:space="0" w:color="000000"/>
              <w:right w:val="single" w:sz="8" w:space="0" w:color="auto"/>
            </w:tcBorders>
            <w:vAlign w:val="center"/>
            <w:hideMark/>
          </w:tcPr>
          <w:p w14:paraId="10E7C74D" w14:textId="77777777" w:rsidR="000B79DB" w:rsidRPr="00860BCC" w:rsidRDefault="000B79DB" w:rsidP="000B79DB">
            <w:pPr>
              <w:spacing w:after="0" w:line="240" w:lineRule="auto"/>
              <w:rPr>
                <w:rFonts w:ascii="Times New Roman" w:eastAsia="Times New Roman" w:hAnsi="Times New Roman" w:cs="Times New Roman"/>
                <w:b/>
                <w:bCs/>
                <w:color w:val="000000"/>
              </w:rPr>
            </w:pPr>
          </w:p>
        </w:tc>
      </w:tr>
      <w:tr w:rsidR="000B79DB" w:rsidRPr="00860BCC" w14:paraId="5370985E" w14:textId="77777777" w:rsidTr="00927974">
        <w:trPr>
          <w:trHeight w:val="72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69C0AB5C" w14:textId="77777777" w:rsidR="000B79DB" w:rsidRPr="00860BCC" w:rsidRDefault="000905D6" w:rsidP="000B79DB">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p>
        </w:tc>
        <w:tc>
          <w:tcPr>
            <w:tcW w:w="3910" w:type="pct"/>
            <w:tcBorders>
              <w:top w:val="nil"/>
              <w:left w:val="nil"/>
              <w:bottom w:val="single" w:sz="8" w:space="0" w:color="auto"/>
              <w:right w:val="single" w:sz="8" w:space="0" w:color="auto"/>
            </w:tcBorders>
            <w:shd w:val="clear" w:color="000000" w:fill="FFFFFF"/>
            <w:vAlign w:val="center"/>
            <w:hideMark/>
          </w:tcPr>
          <w:p w14:paraId="1F7AD9A4" w14:textId="77777777" w:rsidR="000B79DB" w:rsidRPr="00860BCC" w:rsidRDefault="000B79DB"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КНС «Чижово» по адресу: ул. Барские пруды, д. 9.стр. 1</w:t>
            </w:r>
          </w:p>
        </w:tc>
        <w:tc>
          <w:tcPr>
            <w:tcW w:w="794" w:type="pct"/>
            <w:tcBorders>
              <w:top w:val="nil"/>
              <w:left w:val="nil"/>
              <w:bottom w:val="single" w:sz="8" w:space="0" w:color="auto"/>
              <w:right w:val="single" w:sz="8" w:space="0" w:color="auto"/>
            </w:tcBorders>
            <w:shd w:val="clear" w:color="auto" w:fill="auto"/>
            <w:vAlign w:val="center"/>
            <w:hideMark/>
          </w:tcPr>
          <w:p w14:paraId="46FC2DA9" w14:textId="77777777" w:rsidR="000B79DB" w:rsidRPr="00860BCC" w:rsidRDefault="000B79DB"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84,686</w:t>
            </w:r>
          </w:p>
        </w:tc>
      </w:tr>
      <w:tr w:rsidR="000905D6" w:rsidRPr="00860BCC" w14:paraId="4EBFA121" w14:textId="77777777" w:rsidTr="00927974">
        <w:trPr>
          <w:trHeight w:val="588"/>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21921E2D" w14:textId="77777777" w:rsidR="000905D6" w:rsidRPr="00860BCC" w:rsidRDefault="000905D6"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2</w:t>
            </w:r>
          </w:p>
        </w:tc>
        <w:tc>
          <w:tcPr>
            <w:tcW w:w="3910" w:type="pct"/>
            <w:tcBorders>
              <w:top w:val="nil"/>
              <w:left w:val="nil"/>
              <w:bottom w:val="single" w:sz="8" w:space="0" w:color="auto"/>
              <w:right w:val="single" w:sz="8" w:space="0" w:color="auto"/>
            </w:tcBorders>
            <w:shd w:val="clear" w:color="auto" w:fill="auto"/>
            <w:vAlign w:val="center"/>
            <w:hideMark/>
          </w:tcPr>
          <w:p w14:paraId="7D9C5785" w14:textId="36A7CA2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Прокладка напорного коллектора Ду=800 мм от</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камеры переключения</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"РТС" до камеры гашения напорного коллектора КНС "Соколовская",</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L= 2000пм</w:t>
            </w:r>
          </w:p>
        </w:tc>
        <w:tc>
          <w:tcPr>
            <w:tcW w:w="794" w:type="pct"/>
            <w:tcBorders>
              <w:top w:val="nil"/>
              <w:left w:val="nil"/>
              <w:bottom w:val="single" w:sz="8" w:space="0" w:color="auto"/>
              <w:right w:val="single" w:sz="8" w:space="0" w:color="auto"/>
            </w:tcBorders>
            <w:shd w:val="clear" w:color="auto" w:fill="auto"/>
            <w:vAlign w:val="center"/>
            <w:hideMark/>
          </w:tcPr>
          <w:p w14:paraId="71D68BD7"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16,558</w:t>
            </w:r>
          </w:p>
        </w:tc>
      </w:tr>
      <w:tr w:rsidR="000905D6" w:rsidRPr="00860BCC" w14:paraId="604D0A2D" w14:textId="77777777" w:rsidTr="00927974">
        <w:trPr>
          <w:trHeight w:val="468"/>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289549BA" w14:textId="77777777" w:rsidR="000905D6" w:rsidRPr="00860BCC" w:rsidRDefault="000905D6"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3</w:t>
            </w:r>
          </w:p>
        </w:tc>
        <w:tc>
          <w:tcPr>
            <w:tcW w:w="3910" w:type="pct"/>
            <w:tcBorders>
              <w:top w:val="nil"/>
              <w:left w:val="nil"/>
              <w:bottom w:val="single" w:sz="8" w:space="0" w:color="auto"/>
              <w:right w:val="single" w:sz="8" w:space="0" w:color="auto"/>
            </w:tcBorders>
            <w:shd w:val="clear" w:color="auto" w:fill="auto"/>
            <w:vAlign w:val="center"/>
            <w:hideMark/>
          </w:tcPr>
          <w:p w14:paraId="023A3D24"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КНС "Пушкинская"</w:t>
            </w:r>
          </w:p>
        </w:tc>
        <w:tc>
          <w:tcPr>
            <w:tcW w:w="794" w:type="pct"/>
            <w:tcBorders>
              <w:top w:val="nil"/>
              <w:left w:val="nil"/>
              <w:bottom w:val="single" w:sz="8" w:space="0" w:color="auto"/>
              <w:right w:val="single" w:sz="8" w:space="0" w:color="auto"/>
            </w:tcBorders>
            <w:shd w:val="clear" w:color="auto" w:fill="auto"/>
            <w:vAlign w:val="center"/>
            <w:hideMark/>
          </w:tcPr>
          <w:p w14:paraId="0F483605"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17,85</w:t>
            </w:r>
          </w:p>
        </w:tc>
      </w:tr>
      <w:tr w:rsidR="000905D6" w:rsidRPr="00860BCC" w14:paraId="16E8DC20" w14:textId="77777777" w:rsidTr="00927974">
        <w:trPr>
          <w:trHeight w:val="504"/>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068C3F36" w14:textId="77777777" w:rsidR="000905D6" w:rsidRPr="00860BCC" w:rsidRDefault="000905D6"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4</w:t>
            </w:r>
          </w:p>
        </w:tc>
        <w:tc>
          <w:tcPr>
            <w:tcW w:w="3910" w:type="pct"/>
            <w:tcBorders>
              <w:top w:val="nil"/>
              <w:left w:val="nil"/>
              <w:bottom w:val="single" w:sz="8" w:space="0" w:color="auto"/>
              <w:right w:val="single" w:sz="8" w:space="0" w:color="auto"/>
            </w:tcBorders>
            <w:shd w:val="clear" w:color="auto" w:fill="auto"/>
            <w:vAlign w:val="center"/>
            <w:hideMark/>
          </w:tcPr>
          <w:p w14:paraId="4D61AC72"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КНС "Московская"</w:t>
            </w:r>
          </w:p>
        </w:tc>
        <w:tc>
          <w:tcPr>
            <w:tcW w:w="794" w:type="pct"/>
            <w:tcBorders>
              <w:top w:val="nil"/>
              <w:left w:val="nil"/>
              <w:bottom w:val="single" w:sz="8" w:space="0" w:color="auto"/>
              <w:right w:val="single" w:sz="8" w:space="0" w:color="auto"/>
            </w:tcBorders>
            <w:shd w:val="clear" w:color="auto" w:fill="auto"/>
            <w:vAlign w:val="center"/>
            <w:hideMark/>
          </w:tcPr>
          <w:p w14:paraId="3721633D"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73,251</w:t>
            </w:r>
          </w:p>
        </w:tc>
      </w:tr>
      <w:tr w:rsidR="000905D6" w:rsidRPr="00860BCC" w14:paraId="1682E511" w14:textId="77777777" w:rsidTr="00927974">
        <w:trPr>
          <w:trHeight w:val="468"/>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7E517D9B" w14:textId="77777777" w:rsidR="000905D6" w:rsidRPr="00860BCC" w:rsidRDefault="000905D6"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5</w:t>
            </w:r>
          </w:p>
        </w:tc>
        <w:tc>
          <w:tcPr>
            <w:tcW w:w="3910" w:type="pct"/>
            <w:tcBorders>
              <w:top w:val="nil"/>
              <w:left w:val="nil"/>
              <w:bottom w:val="single" w:sz="8" w:space="0" w:color="auto"/>
              <w:right w:val="single" w:sz="8" w:space="0" w:color="auto"/>
            </w:tcBorders>
            <w:shd w:val="clear" w:color="auto" w:fill="auto"/>
            <w:vAlign w:val="center"/>
            <w:hideMark/>
          </w:tcPr>
          <w:p w14:paraId="174C962D" w14:textId="35B372F4"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Промывка и прочистка канализационных сетей,</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L= 1000 пм.</w:t>
            </w:r>
          </w:p>
        </w:tc>
        <w:tc>
          <w:tcPr>
            <w:tcW w:w="794" w:type="pct"/>
            <w:tcBorders>
              <w:top w:val="nil"/>
              <w:left w:val="nil"/>
              <w:bottom w:val="single" w:sz="8" w:space="0" w:color="auto"/>
              <w:right w:val="single" w:sz="8" w:space="0" w:color="auto"/>
            </w:tcBorders>
            <w:shd w:val="clear" w:color="auto" w:fill="auto"/>
            <w:vAlign w:val="center"/>
            <w:hideMark/>
          </w:tcPr>
          <w:p w14:paraId="702A015B"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1,334</w:t>
            </w:r>
          </w:p>
        </w:tc>
      </w:tr>
      <w:tr w:rsidR="000905D6" w:rsidRPr="00860BCC" w14:paraId="42311774" w14:textId="77777777" w:rsidTr="00927974">
        <w:trPr>
          <w:trHeight w:val="444"/>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369A6AF5" w14:textId="77777777" w:rsidR="000905D6" w:rsidRPr="00860BCC" w:rsidRDefault="000905D6"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6</w:t>
            </w:r>
          </w:p>
        </w:tc>
        <w:tc>
          <w:tcPr>
            <w:tcW w:w="3910" w:type="pct"/>
            <w:tcBorders>
              <w:top w:val="nil"/>
              <w:left w:val="nil"/>
              <w:bottom w:val="single" w:sz="8" w:space="0" w:color="auto"/>
              <w:right w:val="single" w:sz="8" w:space="0" w:color="auto"/>
            </w:tcBorders>
            <w:shd w:val="clear" w:color="auto" w:fill="auto"/>
            <w:vAlign w:val="center"/>
            <w:hideMark/>
          </w:tcPr>
          <w:p w14:paraId="5D06122B" w14:textId="035C15B0"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Капитальный</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ремонт колодцев, 200 единиц</w:t>
            </w:r>
          </w:p>
        </w:tc>
        <w:tc>
          <w:tcPr>
            <w:tcW w:w="794" w:type="pct"/>
            <w:tcBorders>
              <w:top w:val="nil"/>
              <w:left w:val="nil"/>
              <w:bottom w:val="single" w:sz="8" w:space="0" w:color="auto"/>
              <w:right w:val="single" w:sz="8" w:space="0" w:color="auto"/>
            </w:tcBorders>
            <w:shd w:val="clear" w:color="auto" w:fill="auto"/>
            <w:vAlign w:val="center"/>
            <w:hideMark/>
          </w:tcPr>
          <w:p w14:paraId="4CF3DB4E"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6,236</w:t>
            </w:r>
          </w:p>
        </w:tc>
      </w:tr>
      <w:tr w:rsidR="000905D6" w:rsidRPr="00860BCC" w14:paraId="473D5DB1" w14:textId="77777777" w:rsidTr="00927974">
        <w:trPr>
          <w:trHeight w:val="804"/>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705D87FE" w14:textId="77777777" w:rsidR="000905D6" w:rsidRPr="00860BCC" w:rsidRDefault="000905D6"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7</w:t>
            </w:r>
          </w:p>
        </w:tc>
        <w:tc>
          <w:tcPr>
            <w:tcW w:w="3910" w:type="pct"/>
            <w:tcBorders>
              <w:top w:val="nil"/>
              <w:left w:val="nil"/>
              <w:bottom w:val="single" w:sz="8" w:space="0" w:color="auto"/>
              <w:right w:val="single" w:sz="8" w:space="0" w:color="auto"/>
            </w:tcBorders>
            <w:shd w:val="clear" w:color="auto" w:fill="auto"/>
            <w:vAlign w:val="center"/>
            <w:hideMark/>
          </w:tcPr>
          <w:p w14:paraId="4F3706B8" w14:textId="11217ED6"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Перекладка коллектора, Ду =1000 мм, протяженностью 300м, от камеры гашения ЛЭП, до камеры переключения РТС,</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L=300 пм</w:t>
            </w:r>
          </w:p>
        </w:tc>
        <w:tc>
          <w:tcPr>
            <w:tcW w:w="794" w:type="pct"/>
            <w:tcBorders>
              <w:top w:val="nil"/>
              <w:left w:val="nil"/>
              <w:bottom w:val="single" w:sz="8" w:space="0" w:color="auto"/>
              <w:right w:val="single" w:sz="8" w:space="0" w:color="auto"/>
            </w:tcBorders>
            <w:shd w:val="clear" w:color="auto" w:fill="auto"/>
            <w:vAlign w:val="center"/>
            <w:hideMark/>
          </w:tcPr>
          <w:p w14:paraId="0D09ACF8"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10,672</w:t>
            </w:r>
          </w:p>
        </w:tc>
      </w:tr>
      <w:tr w:rsidR="000905D6" w:rsidRPr="00860BCC" w14:paraId="10427244" w14:textId="77777777" w:rsidTr="00927974">
        <w:trPr>
          <w:trHeight w:val="1014"/>
          <w:jc w:val="center"/>
        </w:trPr>
        <w:tc>
          <w:tcPr>
            <w:tcW w:w="296" w:type="pct"/>
            <w:tcBorders>
              <w:top w:val="single" w:sz="8" w:space="0" w:color="auto"/>
              <w:left w:val="single" w:sz="8" w:space="0" w:color="auto"/>
              <w:bottom w:val="single" w:sz="4" w:space="0" w:color="auto"/>
              <w:right w:val="single" w:sz="8" w:space="0" w:color="auto"/>
            </w:tcBorders>
            <w:shd w:val="clear" w:color="auto" w:fill="auto"/>
            <w:vAlign w:val="center"/>
          </w:tcPr>
          <w:p w14:paraId="1840209A" w14:textId="77777777" w:rsidR="000905D6" w:rsidRPr="00860BCC" w:rsidRDefault="00A10DBF" w:rsidP="00941B4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c>
          <w:tcPr>
            <w:tcW w:w="3910" w:type="pct"/>
            <w:tcBorders>
              <w:top w:val="single" w:sz="4" w:space="0" w:color="auto"/>
              <w:left w:val="nil"/>
              <w:bottom w:val="single" w:sz="4" w:space="0" w:color="auto"/>
              <w:right w:val="single" w:sz="8" w:space="0" w:color="auto"/>
            </w:tcBorders>
            <w:shd w:val="clear" w:color="auto" w:fill="auto"/>
            <w:vAlign w:val="center"/>
            <w:hideMark/>
          </w:tcPr>
          <w:p w14:paraId="6F2F6A7E" w14:textId="4E8CB92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Courier New" w:hAnsi="Times New Roman" w:cs="Times New Roman"/>
                <w:color w:val="000000"/>
              </w:rPr>
              <w:t>Внедрение систем автоматизации и диспетчеризации, АСУ режимами водоотведения, автоматизация ЖКХ, с установкой приборов учета</w:t>
            </w:r>
            <w:r w:rsidR="00E47050">
              <w:rPr>
                <w:rFonts w:ascii="Times New Roman" w:eastAsia="Courier New" w:hAnsi="Times New Roman" w:cs="Times New Roman"/>
                <w:color w:val="000000"/>
              </w:rPr>
              <w:t xml:space="preserve"> </w:t>
            </w:r>
            <w:r w:rsidRPr="00860BCC">
              <w:rPr>
                <w:rFonts w:ascii="Times New Roman" w:eastAsia="Courier New" w:hAnsi="Times New Roman" w:cs="Times New Roman"/>
                <w:color w:val="000000"/>
              </w:rPr>
              <w:t>сточных вод на КНС</w:t>
            </w:r>
          </w:p>
        </w:tc>
        <w:tc>
          <w:tcPr>
            <w:tcW w:w="794" w:type="pct"/>
            <w:tcBorders>
              <w:top w:val="single" w:sz="4" w:space="0" w:color="auto"/>
              <w:left w:val="nil"/>
              <w:bottom w:val="single" w:sz="4" w:space="0" w:color="auto"/>
              <w:right w:val="single" w:sz="8" w:space="0" w:color="auto"/>
            </w:tcBorders>
            <w:shd w:val="clear" w:color="auto" w:fill="auto"/>
            <w:vAlign w:val="center"/>
            <w:hideMark/>
          </w:tcPr>
          <w:p w14:paraId="0915469C" w14:textId="77777777" w:rsidR="000905D6" w:rsidRPr="00860BCC" w:rsidRDefault="000905D6"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14,985</w:t>
            </w:r>
          </w:p>
        </w:tc>
      </w:tr>
      <w:tr w:rsidR="00A10DBF" w:rsidRPr="00860BCC" w14:paraId="138B7F7F" w14:textId="77777777" w:rsidTr="00927974">
        <w:trPr>
          <w:trHeight w:val="960"/>
          <w:jc w:val="center"/>
        </w:trPr>
        <w:tc>
          <w:tcPr>
            <w:tcW w:w="296" w:type="pct"/>
            <w:tcBorders>
              <w:top w:val="single" w:sz="4" w:space="0" w:color="auto"/>
              <w:left w:val="single" w:sz="8" w:space="0" w:color="auto"/>
              <w:bottom w:val="single" w:sz="8" w:space="0" w:color="auto"/>
              <w:right w:val="single" w:sz="8" w:space="0" w:color="auto"/>
            </w:tcBorders>
            <w:shd w:val="clear" w:color="auto" w:fill="auto"/>
            <w:vAlign w:val="center"/>
          </w:tcPr>
          <w:p w14:paraId="602658E4"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9</w:t>
            </w:r>
          </w:p>
        </w:tc>
        <w:tc>
          <w:tcPr>
            <w:tcW w:w="3910" w:type="pct"/>
            <w:tcBorders>
              <w:top w:val="single" w:sz="4" w:space="0" w:color="auto"/>
              <w:left w:val="nil"/>
              <w:bottom w:val="single" w:sz="8" w:space="0" w:color="auto"/>
              <w:right w:val="single" w:sz="8" w:space="0" w:color="auto"/>
            </w:tcBorders>
            <w:shd w:val="clear" w:color="auto" w:fill="auto"/>
            <w:vAlign w:val="center"/>
            <w:hideMark/>
          </w:tcPr>
          <w:p w14:paraId="3A2D19E4"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Courier New" w:hAnsi="Times New Roman" w:cs="Times New Roman"/>
                <w:color w:val="000000"/>
              </w:rPr>
              <w:t>Модернизация коллектора от камеры переключения РТС до ЩМОС с Ø 800 мм до Ø 1000 мм, l=2650м</w:t>
            </w:r>
          </w:p>
        </w:tc>
        <w:tc>
          <w:tcPr>
            <w:tcW w:w="794" w:type="pct"/>
            <w:tcBorders>
              <w:top w:val="single" w:sz="8" w:space="0" w:color="auto"/>
              <w:left w:val="nil"/>
              <w:bottom w:val="single" w:sz="8" w:space="0" w:color="auto"/>
              <w:right w:val="single" w:sz="8" w:space="0" w:color="auto"/>
            </w:tcBorders>
            <w:shd w:val="clear" w:color="auto" w:fill="auto"/>
            <w:vAlign w:val="center"/>
            <w:hideMark/>
          </w:tcPr>
          <w:p w14:paraId="6F470B5A"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88,525</w:t>
            </w:r>
          </w:p>
        </w:tc>
      </w:tr>
      <w:tr w:rsidR="00A10DBF" w:rsidRPr="00860BCC" w14:paraId="7542B162" w14:textId="77777777" w:rsidTr="00927974">
        <w:trPr>
          <w:trHeight w:val="96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69A6F217"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10</w:t>
            </w:r>
          </w:p>
        </w:tc>
        <w:tc>
          <w:tcPr>
            <w:tcW w:w="3910" w:type="pct"/>
            <w:tcBorders>
              <w:top w:val="nil"/>
              <w:left w:val="nil"/>
              <w:bottom w:val="nil"/>
              <w:right w:val="single" w:sz="8" w:space="0" w:color="auto"/>
            </w:tcBorders>
            <w:shd w:val="clear" w:color="auto" w:fill="auto"/>
            <w:vAlign w:val="center"/>
            <w:hideMark/>
          </w:tcPr>
          <w:p w14:paraId="44A25D15"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напорного коллектора от КНС «Московская» до камеры гашения ЛЭП с Ø 450 мм до Ø 500 мм l=3300 м</w:t>
            </w:r>
          </w:p>
        </w:tc>
        <w:tc>
          <w:tcPr>
            <w:tcW w:w="794" w:type="pct"/>
            <w:tcBorders>
              <w:top w:val="nil"/>
              <w:left w:val="nil"/>
              <w:bottom w:val="nil"/>
              <w:right w:val="single" w:sz="8" w:space="0" w:color="auto"/>
            </w:tcBorders>
            <w:shd w:val="clear" w:color="auto" w:fill="auto"/>
            <w:vAlign w:val="center"/>
            <w:hideMark/>
          </w:tcPr>
          <w:p w14:paraId="23D9CAB8"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55,1246</w:t>
            </w:r>
          </w:p>
        </w:tc>
      </w:tr>
      <w:tr w:rsidR="00A10DBF" w:rsidRPr="00860BCC" w14:paraId="2104ED56" w14:textId="77777777" w:rsidTr="00927974">
        <w:trPr>
          <w:trHeight w:val="96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1A9BF3D1"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w:t>
            </w:r>
          </w:p>
        </w:tc>
        <w:tc>
          <w:tcPr>
            <w:tcW w:w="3910" w:type="pct"/>
            <w:tcBorders>
              <w:top w:val="single" w:sz="8" w:space="0" w:color="auto"/>
              <w:left w:val="nil"/>
              <w:bottom w:val="single" w:sz="8" w:space="0" w:color="auto"/>
              <w:right w:val="single" w:sz="8" w:space="0" w:color="auto"/>
            </w:tcBorders>
            <w:shd w:val="clear" w:color="auto" w:fill="auto"/>
            <w:vAlign w:val="center"/>
            <w:hideMark/>
          </w:tcPr>
          <w:p w14:paraId="6BE54C19"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Courier New" w:hAnsi="Times New Roman" w:cs="Times New Roman"/>
                <w:color w:val="000000"/>
              </w:rPr>
              <w:t>Реконструкция напорного коллектора от КНС «Чижово» до камеры гашения ЛЭП с Ø 600 мм до Ø 630 мм l=2800 м</w:t>
            </w:r>
          </w:p>
        </w:tc>
        <w:tc>
          <w:tcPr>
            <w:tcW w:w="794" w:type="pct"/>
            <w:tcBorders>
              <w:top w:val="single" w:sz="8" w:space="0" w:color="auto"/>
              <w:left w:val="nil"/>
              <w:bottom w:val="single" w:sz="8" w:space="0" w:color="auto"/>
              <w:right w:val="single" w:sz="8" w:space="0" w:color="auto"/>
            </w:tcBorders>
            <w:shd w:val="clear" w:color="auto" w:fill="auto"/>
            <w:vAlign w:val="center"/>
            <w:hideMark/>
          </w:tcPr>
          <w:p w14:paraId="56A55D9B"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54,1295</w:t>
            </w:r>
          </w:p>
        </w:tc>
      </w:tr>
      <w:tr w:rsidR="00A10DBF" w:rsidRPr="00860BCC" w14:paraId="69BCDC6C" w14:textId="77777777" w:rsidTr="00927974">
        <w:trPr>
          <w:trHeight w:val="96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5511B08B"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12</w:t>
            </w:r>
          </w:p>
        </w:tc>
        <w:tc>
          <w:tcPr>
            <w:tcW w:w="3910" w:type="pct"/>
            <w:tcBorders>
              <w:top w:val="nil"/>
              <w:left w:val="nil"/>
              <w:bottom w:val="single" w:sz="8" w:space="0" w:color="auto"/>
              <w:right w:val="single" w:sz="8" w:space="0" w:color="auto"/>
            </w:tcBorders>
            <w:shd w:val="clear" w:color="auto" w:fill="auto"/>
            <w:vAlign w:val="center"/>
            <w:hideMark/>
          </w:tcPr>
          <w:p w14:paraId="22AE9618"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коллектора по Котельному проезду с Ø 200 мм до Ø 300 мм, l=640м</w:t>
            </w:r>
          </w:p>
        </w:tc>
        <w:tc>
          <w:tcPr>
            <w:tcW w:w="794" w:type="pct"/>
            <w:tcBorders>
              <w:top w:val="nil"/>
              <w:left w:val="nil"/>
              <w:bottom w:val="single" w:sz="8" w:space="0" w:color="auto"/>
              <w:right w:val="single" w:sz="8" w:space="0" w:color="auto"/>
            </w:tcBorders>
            <w:shd w:val="clear" w:color="auto" w:fill="auto"/>
            <w:vAlign w:val="center"/>
            <w:hideMark/>
          </w:tcPr>
          <w:p w14:paraId="1EC0E924"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6,378</w:t>
            </w:r>
          </w:p>
        </w:tc>
      </w:tr>
      <w:tr w:rsidR="00A10DBF" w:rsidRPr="00860BCC" w14:paraId="5749CDA7" w14:textId="77777777" w:rsidTr="00927974">
        <w:trPr>
          <w:trHeight w:val="96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0D610CFB"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lastRenderedPageBreak/>
              <w:t>13</w:t>
            </w:r>
          </w:p>
        </w:tc>
        <w:tc>
          <w:tcPr>
            <w:tcW w:w="3910" w:type="pct"/>
            <w:tcBorders>
              <w:top w:val="nil"/>
              <w:left w:val="nil"/>
              <w:bottom w:val="single" w:sz="8" w:space="0" w:color="auto"/>
              <w:right w:val="single" w:sz="8" w:space="0" w:color="auto"/>
            </w:tcBorders>
            <w:shd w:val="clear" w:color="auto" w:fill="auto"/>
            <w:vAlign w:val="center"/>
            <w:hideMark/>
          </w:tcPr>
          <w:p w14:paraId="5F3BA251"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коллектора по ул. Московская от ул. Школьная до ул. Вокзальная с Ø 150 мм до Ø 300 мм, l=440м</w:t>
            </w:r>
          </w:p>
        </w:tc>
        <w:tc>
          <w:tcPr>
            <w:tcW w:w="794" w:type="pct"/>
            <w:tcBorders>
              <w:top w:val="nil"/>
              <w:left w:val="nil"/>
              <w:bottom w:val="single" w:sz="8" w:space="0" w:color="auto"/>
              <w:right w:val="single" w:sz="8" w:space="0" w:color="auto"/>
            </w:tcBorders>
            <w:shd w:val="clear" w:color="auto" w:fill="auto"/>
            <w:noWrap/>
            <w:vAlign w:val="center"/>
            <w:hideMark/>
          </w:tcPr>
          <w:p w14:paraId="0DCEF2EB" w14:textId="77777777" w:rsidR="00A10DBF" w:rsidRPr="00860BCC" w:rsidRDefault="00A10DBF" w:rsidP="000B79DB">
            <w:pPr>
              <w:spacing w:after="0" w:line="240" w:lineRule="auto"/>
              <w:jc w:val="center"/>
              <w:rPr>
                <w:rFonts w:ascii="Times New Roman" w:eastAsia="Times New Roman" w:hAnsi="Times New Roman" w:cs="Times New Roman"/>
                <w:color w:val="000000"/>
                <w:sz w:val="24"/>
                <w:szCs w:val="24"/>
              </w:rPr>
            </w:pPr>
            <w:r w:rsidRPr="00860BCC">
              <w:rPr>
                <w:rFonts w:ascii="Times New Roman" w:eastAsia="Times New Roman" w:hAnsi="Times New Roman" w:cs="Times New Roman"/>
                <w:color w:val="000000"/>
                <w:sz w:val="24"/>
                <w:szCs w:val="24"/>
              </w:rPr>
              <w:t>6,218</w:t>
            </w:r>
          </w:p>
        </w:tc>
      </w:tr>
      <w:tr w:rsidR="00A10DBF" w:rsidRPr="00860BCC" w14:paraId="7B8D9F6E" w14:textId="77777777" w:rsidTr="00927974">
        <w:trPr>
          <w:trHeight w:val="960"/>
          <w:jc w:val="center"/>
        </w:trPr>
        <w:tc>
          <w:tcPr>
            <w:tcW w:w="296" w:type="pct"/>
            <w:tcBorders>
              <w:top w:val="nil"/>
              <w:left w:val="single" w:sz="8" w:space="0" w:color="auto"/>
              <w:bottom w:val="nil"/>
              <w:right w:val="single" w:sz="8" w:space="0" w:color="auto"/>
            </w:tcBorders>
            <w:shd w:val="clear" w:color="auto" w:fill="auto"/>
            <w:vAlign w:val="center"/>
          </w:tcPr>
          <w:p w14:paraId="456366EB"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14</w:t>
            </w:r>
          </w:p>
        </w:tc>
        <w:tc>
          <w:tcPr>
            <w:tcW w:w="3910" w:type="pct"/>
            <w:tcBorders>
              <w:top w:val="nil"/>
              <w:left w:val="nil"/>
              <w:bottom w:val="nil"/>
              <w:right w:val="single" w:sz="8" w:space="0" w:color="auto"/>
            </w:tcBorders>
            <w:shd w:val="clear" w:color="auto" w:fill="auto"/>
            <w:vAlign w:val="center"/>
            <w:hideMark/>
          </w:tcPr>
          <w:p w14:paraId="11702AC1"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Строительство канализационных сетей от точки присоединения к магистральным сетям до границ земельного участка застройщика Ø 100 мм (на 1 км)</w:t>
            </w:r>
          </w:p>
        </w:tc>
        <w:tc>
          <w:tcPr>
            <w:tcW w:w="794" w:type="pct"/>
            <w:tcBorders>
              <w:top w:val="nil"/>
              <w:left w:val="nil"/>
              <w:bottom w:val="nil"/>
              <w:right w:val="single" w:sz="8" w:space="0" w:color="auto"/>
            </w:tcBorders>
            <w:shd w:val="clear" w:color="auto" w:fill="auto"/>
            <w:vAlign w:val="center"/>
            <w:hideMark/>
          </w:tcPr>
          <w:p w14:paraId="1724D860"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4,136</w:t>
            </w:r>
          </w:p>
        </w:tc>
      </w:tr>
      <w:tr w:rsidR="00A10DBF" w:rsidRPr="00860BCC" w14:paraId="1F387715" w14:textId="77777777" w:rsidTr="00927974">
        <w:trPr>
          <w:trHeight w:val="960"/>
          <w:jc w:val="center"/>
        </w:trPr>
        <w:tc>
          <w:tcPr>
            <w:tcW w:w="296" w:type="pct"/>
            <w:tcBorders>
              <w:top w:val="single" w:sz="8" w:space="0" w:color="auto"/>
              <w:left w:val="single" w:sz="8" w:space="0" w:color="auto"/>
              <w:bottom w:val="single" w:sz="8" w:space="0" w:color="auto"/>
              <w:right w:val="single" w:sz="8" w:space="0" w:color="auto"/>
            </w:tcBorders>
            <w:shd w:val="clear" w:color="auto" w:fill="auto"/>
            <w:vAlign w:val="center"/>
          </w:tcPr>
          <w:p w14:paraId="032A46E3"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15</w:t>
            </w:r>
          </w:p>
        </w:tc>
        <w:tc>
          <w:tcPr>
            <w:tcW w:w="3910" w:type="pct"/>
            <w:tcBorders>
              <w:top w:val="single" w:sz="8" w:space="0" w:color="auto"/>
              <w:left w:val="nil"/>
              <w:bottom w:val="single" w:sz="8" w:space="0" w:color="auto"/>
              <w:right w:val="single" w:sz="8" w:space="0" w:color="auto"/>
            </w:tcBorders>
            <w:shd w:val="clear" w:color="auto" w:fill="auto"/>
            <w:vAlign w:val="center"/>
            <w:hideMark/>
          </w:tcPr>
          <w:p w14:paraId="07EE12C3"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Строительство канализационных сетей от точки присоединения к магистральным сетям до границ земельного участка застройщика Ø 200 мм (на 1 км)</w:t>
            </w:r>
          </w:p>
        </w:tc>
        <w:tc>
          <w:tcPr>
            <w:tcW w:w="794" w:type="pct"/>
            <w:tcBorders>
              <w:top w:val="single" w:sz="8" w:space="0" w:color="auto"/>
              <w:left w:val="nil"/>
              <w:bottom w:val="single" w:sz="8" w:space="0" w:color="auto"/>
              <w:right w:val="single" w:sz="8" w:space="0" w:color="auto"/>
            </w:tcBorders>
            <w:shd w:val="clear" w:color="auto" w:fill="auto"/>
            <w:vAlign w:val="center"/>
            <w:hideMark/>
          </w:tcPr>
          <w:p w14:paraId="53528155"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5,415</w:t>
            </w:r>
          </w:p>
        </w:tc>
      </w:tr>
      <w:tr w:rsidR="00A10DBF" w:rsidRPr="00860BCC" w14:paraId="3F2EF286" w14:textId="77777777" w:rsidTr="00927974">
        <w:trPr>
          <w:trHeight w:val="96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543D29AF"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16</w:t>
            </w:r>
          </w:p>
        </w:tc>
        <w:tc>
          <w:tcPr>
            <w:tcW w:w="3910" w:type="pct"/>
            <w:tcBorders>
              <w:top w:val="nil"/>
              <w:left w:val="nil"/>
              <w:bottom w:val="nil"/>
              <w:right w:val="single" w:sz="8" w:space="0" w:color="auto"/>
            </w:tcBorders>
            <w:shd w:val="clear" w:color="auto" w:fill="auto"/>
            <w:vAlign w:val="center"/>
            <w:hideMark/>
          </w:tcPr>
          <w:p w14:paraId="4974FC3C"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Строительство канализационных сетей от точки присоединения к магистральным сетям до границ земельного участка застройщика Ø 300 мм (на 1 км)</w:t>
            </w:r>
          </w:p>
        </w:tc>
        <w:tc>
          <w:tcPr>
            <w:tcW w:w="794" w:type="pct"/>
            <w:tcBorders>
              <w:top w:val="nil"/>
              <w:left w:val="nil"/>
              <w:bottom w:val="nil"/>
              <w:right w:val="single" w:sz="8" w:space="0" w:color="auto"/>
            </w:tcBorders>
            <w:shd w:val="clear" w:color="auto" w:fill="auto"/>
            <w:vAlign w:val="center"/>
            <w:hideMark/>
          </w:tcPr>
          <w:p w14:paraId="27FD6596"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7,781</w:t>
            </w:r>
          </w:p>
        </w:tc>
      </w:tr>
      <w:tr w:rsidR="00A10DBF" w:rsidRPr="00860BCC" w14:paraId="6E49B279" w14:textId="77777777" w:rsidTr="00927974">
        <w:trPr>
          <w:trHeight w:val="734"/>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071AE004"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17</w:t>
            </w:r>
          </w:p>
        </w:tc>
        <w:tc>
          <w:tcPr>
            <w:tcW w:w="3910" w:type="pct"/>
            <w:tcBorders>
              <w:top w:val="single" w:sz="8" w:space="0" w:color="auto"/>
              <w:left w:val="nil"/>
              <w:bottom w:val="single" w:sz="8" w:space="0" w:color="auto"/>
              <w:right w:val="single" w:sz="4" w:space="0" w:color="auto"/>
            </w:tcBorders>
            <w:shd w:val="clear" w:color="auto" w:fill="auto"/>
            <w:vAlign w:val="center"/>
            <w:hideMark/>
          </w:tcPr>
          <w:p w14:paraId="2D10AB0F"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Перекладка коллектора, Ду=1000 мм, протяженностью 164 м, от камеры гашения ЛЭП, до камеры переключения РТС</w:t>
            </w:r>
          </w:p>
        </w:tc>
        <w:tc>
          <w:tcPr>
            <w:tcW w:w="794"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737F1B5D"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4,600</w:t>
            </w:r>
          </w:p>
        </w:tc>
      </w:tr>
      <w:tr w:rsidR="00A10DBF" w:rsidRPr="00860BCC" w14:paraId="07DAF185" w14:textId="77777777" w:rsidTr="00927974">
        <w:trPr>
          <w:trHeight w:val="960"/>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1C50B72F"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18</w:t>
            </w:r>
          </w:p>
        </w:tc>
        <w:tc>
          <w:tcPr>
            <w:tcW w:w="3910" w:type="pct"/>
            <w:tcBorders>
              <w:top w:val="nil"/>
              <w:left w:val="nil"/>
              <w:bottom w:val="nil"/>
              <w:right w:val="single" w:sz="4" w:space="0" w:color="auto"/>
            </w:tcBorders>
            <w:shd w:val="clear" w:color="auto" w:fill="auto"/>
            <w:vAlign w:val="center"/>
            <w:hideMark/>
          </w:tcPr>
          <w:p w14:paraId="5F9036DA" w14:textId="51C8AD34"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Перекладка ветхих участков системы централизованного водоотведения ГО Фрязино</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Ø 100 мм, протяженностью 1460 м</w:t>
            </w:r>
          </w:p>
        </w:tc>
        <w:tc>
          <w:tcPr>
            <w:tcW w:w="794" w:type="pct"/>
            <w:tcBorders>
              <w:top w:val="nil"/>
              <w:left w:val="single" w:sz="4" w:space="0" w:color="auto"/>
              <w:bottom w:val="nil"/>
              <w:right w:val="single" w:sz="8" w:space="0" w:color="auto"/>
            </w:tcBorders>
            <w:shd w:val="clear" w:color="auto" w:fill="auto"/>
            <w:vAlign w:val="center"/>
            <w:hideMark/>
          </w:tcPr>
          <w:p w14:paraId="3A952C8D"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8,846</w:t>
            </w:r>
          </w:p>
        </w:tc>
      </w:tr>
      <w:tr w:rsidR="00A10DBF" w:rsidRPr="00860BCC" w14:paraId="23041167" w14:textId="77777777" w:rsidTr="00927974">
        <w:trPr>
          <w:trHeight w:val="768"/>
          <w:jc w:val="center"/>
        </w:trPr>
        <w:tc>
          <w:tcPr>
            <w:tcW w:w="296" w:type="pct"/>
            <w:tcBorders>
              <w:top w:val="nil"/>
              <w:left w:val="single" w:sz="8" w:space="0" w:color="auto"/>
              <w:bottom w:val="single" w:sz="8" w:space="0" w:color="auto"/>
              <w:right w:val="single" w:sz="8" w:space="0" w:color="auto"/>
            </w:tcBorders>
            <w:shd w:val="clear" w:color="auto" w:fill="auto"/>
            <w:vAlign w:val="center"/>
          </w:tcPr>
          <w:p w14:paraId="75703C0D"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19</w:t>
            </w:r>
          </w:p>
        </w:tc>
        <w:tc>
          <w:tcPr>
            <w:tcW w:w="3910" w:type="pct"/>
            <w:tcBorders>
              <w:top w:val="single" w:sz="8" w:space="0" w:color="auto"/>
              <w:left w:val="nil"/>
              <w:bottom w:val="single" w:sz="8" w:space="0" w:color="auto"/>
              <w:right w:val="single" w:sz="4" w:space="0" w:color="auto"/>
            </w:tcBorders>
            <w:shd w:val="clear" w:color="000000" w:fill="FFFFFF"/>
            <w:vAlign w:val="center"/>
            <w:hideMark/>
          </w:tcPr>
          <w:p w14:paraId="6DBCBC86" w14:textId="76909AD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Реконструкция и замена ветхих и аварийных</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основных самотечных и напорных канализационных трубопроводов, L = 40,1км.</w:t>
            </w:r>
          </w:p>
        </w:tc>
        <w:tc>
          <w:tcPr>
            <w:tcW w:w="794"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7C995FFB"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131,780</w:t>
            </w:r>
          </w:p>
        </w:tc>
      </w:tr>
      <w:tr w:rsidR="00A10DBF" w:rsidRPr="00860BCC" w14:paraId="3B4462AB" w14:textId="77777777" w:rsidTr="00927974">
        <w:trPr>
          <w:trHeight w:val="689"/>
          <w:jc w:val="center"/>
        </w:trPr>
        <w:tc>
          <w:tcPr>
            <w:tcW w:w="296" w:type="pct"/>
            <w:tcBorders>
              <w:top w:val="nil"/>
              <w:left w:val="single" w:sz="4" w:space="0" w:color="auto"/>
              <w:bottom w:val="nil"/>
              <w:right w:val="nil"/>
            </w:tcBorders>
            <w:shd w:val="clear" w:color="auto" w:fill="auto"/>
            <w:vAlign w:val="center"/>
          </w:tcPr>
          <w:p w14:paraId="6E1C6193"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20</w:t>
            </w:r>
          </w:p>
        </w:tc>
        <w:tc>
          <w:tcPr>
            <w:tcW w:w="3910" w:type="pct"/>
            <w:tcBorders>
              <w:top w:val="nil"/>
              <w:left w:val="single" w:sz="8" w:space="0" w:color="auto"/>
              <w:bottom w:val="single" w:sz="8" w:space="0" w:color="auto"/>
              <w:right w:val="single" w:sz="4" w:space="0" w:color="auto"/>
            </w:tcBorders>
            <w:shd w:val="clear" w:color="auto" w:fill="auto"/>
            <w:vAlign w:val="bottom"/>
            <w:hideMark/>
          </w:tcPr>
          <w:p w14:paraId="51D83757" w14:textId="6DE34388"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Перекладка ветхих участков системы централизованного водоотведения ГО Фрязино</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Ø 100-200 мм, протяженностью 980 м</w:t>
            </w:r>
          </w:p>
        </w:tc>
        <w:tc>
          <w:tcPr>
            <w:tcW w:w="794" w:type="pct"/>
            <w:tcBorders>
              <w:top w:val="nil"/>
              <w:left w:val="single" w:sz="4" w:space="0" w:color="auto"/>
              <w:bottom w:val="single" w:sz="8" w:space="0" w:color="auto"/>
              <w:right w:val="single" w:sz="8" w:space="0" w:color="auto"/>
            </w:tcBorders>
            <w:shd w:val="clear" w:color="auto" w:fill="auto"/>
            <w:vAlign w:val="center"/>
            <w:hideMark/>
          </w:tcPr>
          <w:p w14:paraId="6ECFF705"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8,9268</w:t>
            </w:r>
          </w:p>
        </w:tc>
      </w:tr>
      <w:tr w:rsidR="00A10DBF" w:rsidRPr="00860BCC" w14:paraId="0842F644" w14:textId="77777777" w:rsidTr="00927974">
        <w:trPr>
          <w:trHeight w:val="974"/>
          <w:jc w:val="center"/>
        </w:trPr>
        <w:tc>
          <w:tcPr>
            <w:tcW w:w="296" w:type="pct"/>
            <w:tcBorders>
              <w:top w:val="single" w:sz="4" w:space="0" w:color="auto"/>
              <w:left w:val="single" w:sz="8" w:space="0" w:color="auto"/>
              <w:bottom w:val="single" w:sz="4" w:space="0" w:color="auto"/>
              <w:right w:val="single" w:sz="8" w:space="0" w:color="auto"/>
            </w:tcBorders>
            <w:shd w:val="clear" w:color="auto" w:fill="auto"/>
            <w:vAlign w:val="center"/>
          </w:tcPr>
          <w:p w14:paraId="498A0AAB"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21</w:t>
            </w:r>
          </w:p>
        </w:tc>
        <w:tc>
          <w:tcPr>
            <w:tcW w:w="3910" w:type="pct"/>
            <w:tcBorders>
              <w:top w:val="nil"/>
              <w:left w:val="nil"/>
              <w:bottom w:val="single" w:sz="4" w:space="0" w:color="auto"/>
              <w:right w:val="single" w:sz="4" w:space="0" w:color="auto"/>
            </w:tcBorders>
            <w:shd w:val="clear" w:color="auto" w:fill="auto"/>
            <w:vAlign w:val="center"/>
            <w:hideMark/>
          </w:tcPr>
          <w:p w14:paraId="4FC82613" w14:textId="779F69B2"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Перекладка ветхих участков системы централизованного водоотведения ГО Фрязино</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Ø 200-300 мм, протяженностью 400 м</w:t>
            </w:r>
          </w:p>
        </w:tc>
        <w:tc>
          <w:tcPr>
            <w:tcW w:w="794" w:type="pct"/>
            <w:tcBorders>
              <w:top w:val="nil"/>
              <w:left w:val="single" w:sz="4" w:space="0" w:color="auto"/>
              <w:bottom w:val="single" w:sz="4" w:space="0" w:color="auto"/>
              <w:right w:val="single" w:sz="8" w:space="0" w:color="auto"/>
            </w:tcBorders>
            <w:shd w:val="clear" w:color="auto" w:fill="auto"/>
            <w:vAlign w:val="center"/>
            <w:hideMark/>
          </w:tcPr>
          <w:p w14:paraId="4C698C94"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4,1715</w:t>
            </w:r>
          </w:p>
        </w:tc>
      </w:tr>
      <w:tr w:rsidR="00A10DBF" w:rsidRPr="00860BCC" w14:paraId="03D4F820" w14:textId="77777777" w:rsidTr="00927974">
        <w:trPr>
          <w:trHeight w:val="960"/>
          <w:jc w:val="center"/>
        </w:trPr>
        <w:tc>
          <w:tcPr>
            <w:tcW w:w="296" w:type="pct"/>
            <w:tcBorders>
              <w:top w:val="single" w:sz="8" w:space="0" w:color="auto"/>
              <w:left w:val="single" w:sz="8" w:space="0" w:color="auto"/>
              <w:bottom w:val="single" w:sz="8" w:space="0" w:color="auto"/>
              <w:right w:val="nil"/>
            </w:tcBorders>
            <w:shd w:val="clear" w:color="auto" w:fill="auto"/>
            <w:vAlign w:val="center"/>
          </w:tcPr>
          <w:p w14:paraId="0BEE42C8" w14:textId="77777777" w:rsidR="00A10DBF" w:rsidRPr="00860BCC" w:rsidRDefault="00A10DBF" w:rsidP="00941B4A">
            <w:pPr>
              <w:spacing w:after="0" w:line="240" w:lineRule="auto"/>
              <w:jc w:val="center"/>
              <w:rPr>
                <w:rFonts w:ascii="Times New Roman" w:eastAsia="Times New Roman" w:hAnsi="Times New Roman" w:cs="Times New Roman"/>
                <w:color w:val="000000"/>
                <w:sz w:val="20"/>
                <w:szCs w:val="20"/>
              </w:rPr>
            </w:pPr>
            <w:r w:rsidRPr="00860BCC">
              <w:rPr>
                <w:rFonts w:ascii="Times New Roman" w:eastAsia="Times New Roman" w:hAnsi="Times New Roman" w:cs="Times New Roman"/>
                <w:color w:val="000000"/>
                <w:sz w:val="20"/>
                <w:szCs w:val="20"/>
              </w:rPr>
              <w:t>22</w:t>
            </w:r>
          </w:p>
        </w:tc>
        <w:tc>
          <w:tcPr>
            <w:tcW w:w="3910"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4E84AF59" w14:textId="4CA647CF"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Модернизация системы транспортировки</w:t>
            </w:r>
            <w:r>
              <w:rPr>
                <w:rFonts w:ascii="Times New Roman" w:eastAsia="Times New Roman" w:hAnsi="Times New Roman" w:cs="Times New Roman"/>
                <w:color w:val="000000"/>
              </w:rPr>
              <w:t xml:space="preserve"> канализационных стоков на ЩМОС с</w:t>
            </w:r>
            <w:r w:rsidR="00E47050">
              <w:rPr>
                <w:rFonts w:ascii="Times New Roman" w:eastAsia="Times New Roman" w:hAnsi="Times New Roman" w:cs="Times New Roman"/>
                <w:color w:val="000000"/>
              </w:rPr>
              <w:t xml:space="preserve"> </w:t>
            </w:r>
            <w:r w:rsidRPr="00860BCC">
              <w:rPr>
                <w:rFonts w:ascii="Times New Roman" w:eastAsia="Times New Roman" w:hAnsi="Times New Roman" w:cs="Times New Roman"/>
                <w:color w:val="000000"/>
              </w:rPr>
              <w:t>установкой приборов учета с обратной связью.</w:t>
            </w:r>
          </w:p>
        </w:tc>
        <w:tc>
          <w:tcPr>
            <w:tcW w:w="794" w:type="pct"/>
            <w:tcBorders>
              <w:top w:val="single" w:sz="4" w:space="0" w:color="auto"/>
              <w:left w:val="nil"/>
              <w:bottom w:val="single" w:sz="8" w:space="0" w:color="auto"/>
              <w:right w:val="single" w:sz="8" w:space="0" w:color="auto"/>
            </w:tcBorders>
            <w:shd w:val="clear" w:color="auto" w:fill="auto"/>
            <w:vAlign w:val="center"/>
            <w:hideMark/>
          </w:tcPr>
          <w:p w14:paraId="5347C81E" w14:textId="77777777" w:rsidR="00A10DBF" w:rsidRPr="00860BCC" w:rsidRDefault="00A10DBF" w:rsidP="000B79DB">
            <w:pPr>
              <w:spacing w:after="0" w:line="240" w:lineRule="auto"/>
              <w:jc w:val="center"/>
              <w:rPr>
                <w:rFonts w:ascii="Times New Roman" w:eastAsia="Times New Roman" w:hAnsi="Times New Roman" w:cs="Times New Roman"/>
                <w:color w:val="000000"/>
              </w:rPr>
            </w:pPr>
            <w:r w:rsidRPr="00860BCC">
              <w:rPr>
                <w:rFonts w:ascii="Times New Roman" w:eastAsia="Times New Roman" w:hAnsi="Times New Roman" w:cs="Times New Roman"/>
                <w:color w:val="000000"/>
              </w:rPr>
              <w:t>1,86</w:t>
            </w:r>
          </w:p>
        </w:tc>
      </w:tr>
      <w:tr w:rsidR="00A10DBF" w:rsidRPr="00860BCC" w14:paraId="28653491" w14:textId="77777777" w:rsidTr="00927974">
        <w:trPr>
          <w:trHeight w:val="496"/>
          <w:jc w:val="center"/>
        </w:trPr>
        <w:tc>
          <w:tcPr>
            <w:tcW w:w="296" w:type="pct"/>
            <w:tcBorders>
              <w:top w:val="single" w:sz="8" w:space="0" w:color="auto"/>
              <w:left w:val="single" w:sz="8" w:space="0" w:color="auto"/>
              <w:bottom w:val="single" w:sz="8" w:space="0" w:color="auto"/>
              <w:right w:val="single" w:sz="4" w:space="0" w:color="auto"/>
            </w:tcBorders>
            <w:shd w:val="clear" w:color="auto" w:fill="auto"/>
            <w:vAlign w:val="center"/>
            <w:hideMark/>
          </w:tcPr>
          <w:p w14:paraId="1C3F9335" w14:textId="77777777" w:rsidR="00A10DBF" w:rsidRPr="00860BCC" w:rsidRDefault="00A10DBF" w:rsidP="000B79DB">
            <w:pPr>
              <w:spacing w:after="0" w:line="240" w:lineRule="auto"/>
              <w:jc w:val="center"/>
              <w:rPr>
                <w:rFonts w:ascii="Times New Roman" w:eastAsia="Times New Roman" w:hAnsi="Times New Roman" w:cs="Times New Roman"/>
                <w:b/>
                <w:bCs/>
                <w:color w:val="000000"/>
              </w:rPr>
            </w:pPr>
          </w:p>
        </w:tc>
        <w:tc>
          <w:tcPr>
            <w:tcW w:w="3910" w:type="pct"/>
            <w:tcBorders>
              <w:top w:val="single" w:sz="8" w:space="0" w:color="auto"/>
              <w:left w:val="single" w:sz="4" w:space="0" w:color="auto"/>
              <w:bottom w:val="single" w:sz="8" w:space="0" w:color="auto"/>
              <w:right w:val="single" w:sz="8" w:space="0" w:color="000000"/>
            </w:tcBorders>
            <w:shd w:val="clear" w:color="auto" w:fill="auto"/>
            <w:vAlign w:val="center"/>
          </w:tcPr>
          <w:p w14:paraId="4DFF18D7" w14:textId="77777777" w:rsidR="00A10DBF" w:rsidRPr="00860BCC" w:rsidRDefault="00A10DBF" w:rsidP="000B79DB">
            <w:pPr>
              <w:spacing w:after="0" w:line="240" w:lineRule="auto"/>
              <w:jc w:val="center"/>
              <w:rPr>
                <w:rFonts w:ascii="Times New Roman" w:eastAsia="Times New Roman" w:hAnsi="Times New Roman" w:cs="Times New Roman"/>
                <w:b/>
                <w:bCs/>
                <w:color w:val="000000"/>
              </w:rPr>
            </w:pPr>
            <w:r w:rsidRPr="00860BCC">
              <w:rPr>
                <w:rFonts w:ascii="Times New Roman" w:eastAsia="Times New Roman" w:hAnsi="Times New Roman" w:cs="Times New Roman"/>
                <w:b/>
                <w:bCs/>
                <w:color w:val="000000"/>
              </w:rPr>
              <w:t xml:space="preserve">Итого: </w:t>
            </w:r>
          </w:p>
        </w:tc>
        <w:tc>
          <w:tcPr>
            <w:tcW w:w="794" w:type="pct"/>
            <w:tcBorders>
              <w:top w:val="nil"/>
              <w:left w:val="nil"/>
              <w:bottom w:val="single" w:sz="8" w:space="0" w:color="auto"/>
              <w:right w:val="single" w:sz="8" w:space="0" w:color="auto"/>
            </w:tcBorders>
            <w:shd w:val="clear" w:color="auto" w:fill="auto"/>
            <w:vAlign w:val="center"/>
            <w:hideMark/>
          </w:tcPr>
          <w:p w14:paraId="4E68DFF9" w14:textId="77777777" w:rsidR="00A10DBF" w:rsidRPr="00860BCC" w:rsidRDefault="00A10DBF" w:rsidP="00A10DBF">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613</w:t>
            </w:r>
            <w:r w:rsidRPr="00860BCC">
              <w:rPr>
                <w:rFonts w:ascii="Times New Roman" w:eastAsia="Times New Roman" w:hAnsi="Times New Roman" w:cs="Times New Roman"/>
                <w:b/>
                <w:bCs/>
                <w:color w:val="000000"/>
              </w:rPr>
              <w:t>,</w:t>
            </w:r>
            <w:r>
              <w:rPr>
                <w:rFonts w:ascii="Times New Roman" w:eastAsia="Times New Roman" w:hAnsi="Times New Roman" w:cs="Times New Roman"/>
                <w:b/>
                <w:bCs/>
                <w:color w:val="000000"/>
              </w:rPr>
              <w:t>463</w:t>
            </w:r>
          </w:p>
        </w:tc>
      </w:tr>
    </w:tbl>
    <w:p w14:paraId="4D9E61BC" w14:textId="77777777" w:rsidR="000B79DB" w:rsidRDefault="000B79DB" w:rsidP="000B79DB"/>
    <w:p w14:paraId="501858F0" w14:textId="77777777" w:rsidR="006C3974" w:rsidRDefault="006C3974" w:rsidP="006C3974"/>
    <w:p w14:paraId="5118E1C1" w14:textId="6A278FBD" w:rsidR="006F6E72" w:rsidRDefault="006F6E72" w:rsidP="00E86A30">
      <w:pPr>
        <w:ind w:firstLine="708"/>
        <w:jc w:val="both"/>
      </w:pPr>
      <w:r w:rsidRPr="00FC19B1">
        <w:rPr>
          <w:rFonts w:ascii="Arial Narrow" w:hAnsi="Arial Narrow" w:cs="Times New Roman"/>
          <w:i/>
          <w:sz w:val="24"/>
          <w:szCs w:val="24"/>
          <w:u w:val="single"/>
        </w:rPr>
        <w:t>Примечание*</w:t>
      </w:r>
      <w:r w:rsidRPr="00FC19B1">
        <w:rPr>
          <w:rFonts w:ascii="Arial Narrow" w:hAnsi="Arial Narrow" w:cs="Times New Roman"/>
          <w:i/>
          <w:sz w:val="24"/>
          <w:szCs w:val="24"/>
        </w:rPr>
        <w:t xml:space="preserve"> Ориентировочная стоимость мероприятий</w:t>
      </w:r>
      <w:r w:rsidR="00E47050">
        <w:rPr>
          <w:rFonts w:ascii="Arial Narrow" w:hAnsi="Arial Narrow" w:cs="Times New Roman"/>
          <w:i/>
          <w:sz w:val="24"/>
          <w:szCs w:val="24"/>
        </w:rPr>
        <w:t xml:space="preserve"> </w:t>
      </w:r>
      <w:r w:rsidRPr="00FC19B1">
        <w:rPr>
          <w:rFonts w:ascii="Arial Narrow" w:hAnsi="Arial Narrow" w:cs="Times New Roman"/>
          <w:i/>
          <w:sz w:val="24"/>
          <w:szCs w:val="24"/>
        </w:rPr>
        <w:t>была проиндексирована в соответствии с уровнем инфляции на момент актуализации</w:t>
      </w:r>
      <w:r w:rsidR="00502C9E">
        <w:t>.</w:t>
      </w:r>
    </w:p>
    <w:p w14:paraId="4299788A" w14:textId="77777777" w:rsidR="008A6986" w:rsidRDefault="008A6986" w:rsidP="00FC19B1">
      <w:pPr>
        <w:jc w:val="both"/>
      </w:pPr>
    </w:p>
    <w:p w14:paraId="14B20E4B" w14:textId="77777777" w:rsidR="008A6986" w:rsidRDefault="008A6986" w:rsidP="008A6986">
      <w:pPr>
        <w:jc w:val="right"/>
        <w:rPr>
          <w:rFonts w:ascii="Times New Roman" w:hAnsi="Times New Roman" w:cs="Times New Roman"/>
          <w:sz w:val="24"/>
          <w:szCs w:val="24"/>
        </w:rPr>
        <w:sectPr w:rsidR="008A6986">
          <w:pgSz w:w="11906" w:h="16838"/>
          <w:pgMar w:top="1134" w:right="850" w:bottom="1134" w:left="1701" w:header="708" w:footer="708" w:gutter="0"/>
          <w:cols w:space="708"/>
          <w:docGrid w:linePitch="360"/>
        </w:sectPr>
      </w:pPr>
    </w:p>
    <w:p w14:paraId="0DDB03A7" w14:textId="1DECBC59" w:rsidR="008A6986" w:rsidRDefault="00E47050" w:rsidP="008A6986">
      <w:pPr>
        <w:jc w:val="right"/>
        <w:rPr>
          <w:rFonts w:ascii="Times New Roman" w:hAnsi="Times New Roman" w:cs="Times New Roman"/>
          <w:sz w:val="24"/>
          <w:szCs w:val="24"/>
        </w:rPr>
      </w:pPr>
      <w:r>
        <w:rPr>
          <w:rFonts w:ascii="Times New Roman" w:hAnsi="Times New Roman" w:cs="Times New Roman"/>
          <w:sz w:val="24"/>
          <w:szCs w:val="24"/>
        </w:rPr>
        <w:lastRenderedPageBreak/>
        <w:t>Таблица</w:t>
      </w:r>
      <w:r w:rsidR="008A6986" w:rsidRPr="008A6986">
        <w:rPr>
          <w:rFonts w:ascii="Times New Roman" w:hAnsi="Times New Roman" w:cs="Times New Roman"/>
          <w:sz w:val="24"/>
          <w:szCs w:val="24"/>
        </w:rPr>
        <w:t xml:space="preserve"> 2.6.</w:t>
      </w:r>
      <w:r w:rsidR="00C01879">
        <w:rPr>
          <w:rFonts w:ascii="Times New Roman" w:hAnsi="Times New Roman" w:cs="Times New Roman"/>
          <w:sz w:val="24"/>
          <w:szCs w:val="24"/>
        </w:rPr>
        <w:t>3</w:t>
      </w:r>
      <w:r w:rsidR="008A6986" w:rsidRPr="008A6986">
        <w:rPr>
          <w:rFonts w:ascii="Times New Roman" w:hAnsi="Times New Roman" w:cs="Times New Roman"/>
          <w:sz w:val="24"/>
          <w:szCs w:val="24"/>
        </w:rPr>
        <w:t xml:space="preserve">. </w:t>
      </w:r>
    </w:p>
    <w:p w14:paraId="2627DE2F" w14:textId="77777777" w:rsidR="00BD25C9" w:rsidRDefault="00BD25C9" w:rsidP="008A6986">
      <w:pPr>
        <w:spacing w:after="0" w:line="240" w:lineRule="auto"/>
        <w:rPr>
          <w:rFonts w:ascii="Calibri" w:eastAsia="Times New Roman" w:hAnsi="Calibri" w:cs="Times New Roman"/>
          <w:color w:val="000000"/>
        </w:rPr>
      </w:pPr>
    </w:p>
    <w:tbl>
      <w:tblPr>
        <w:tblW w:w="5000" w:type="pct"/>
        <w:tblLook w:val="04A0" w:firstRow="1" w:lastRow="0" w:firstColumn="1" w:lastColumn="0" w:noHBand="0" w:noVBand="1"/>
      </w:tblPr>
      <w:tblGrid>
        <w:gridCol w:w="445"/>
        <w:gridCol w:w="3229"/>
        <w:gridCol w:w="961"/>
        <w:gridCol w:w="656"/>
        <w:gridCol w:w="656"/>
        <w:gridCol w:w="656"/>
        <w:gridCol w:w="736"/>
        <w:gridCol w:w="656"/>
        <w:gridCol w:w="656"/>
        <w:gridCol w:w="656"/>
        <w:gridCol w:w="656"/>
        <w:gridCol w:w="656"/>
        <w:gridCol w:w="656"/>
        <w:gridCol w:w="656"/>
        <w:gridCol w:w="656"/>
        <w:gridCol w:w="656"/>
        <w:gridCol w:w="656"/>
        <w:gridCol w:w="656"/>
      </w:tblGrid>
      <w:tr w:rsidR="002B65E7" w:rsidRPr="002B65E7" w14:paraId="2F7739FB" w14:textId="77777777" w:rsidTr="002B65E7">
        <w:trPr>
          <w:trHeight w:val="468"/>
          <w:tblHeader/>
        </w:trPr>
        <w:tc>
          <w:tcPr>
            <w:tcW w:w="1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283739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п/п</w:t>
            </w:r>
          </w:p>
        </w:tc>
        <w:tc>
          <w:tcPr>
            <w:tcW w:w="123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7F70CE6"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Наименование мероприятий</w:t>
            </w:r>
          </w:p>
        </w:tc>
        <w:tc>
          <w:tcPr>
            <w:tcW w:w="2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BB6BC9C" w14:textId="3662CDA6" w:rsidR="002B65E7" w:rsidRPr="002B65E7" w:rsidRDefault="002B65E7" w:rsidP="003E0CAE">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Полная</w:t>
            </w:r>
            <w:r w:rsidR="00E47050">
              <w:rPr>
                <w:rFonts w:ascii="Times New Roman" w:eastAsia="Times New Roman" w:hAnsi="Times New Roman" w:cs="Times New Roman"/>
                <w:b/>
                <w:bCs/>
                <w:color w:val="000000"/>
                <w:sz w:val="16"/>
                <w:szCs w:val="16"/>
              </w:rPr>
              <w:t xml:space="preserve"> </w:t>
            </w:r>
            <w:r w:rsidRPr="002B65E7">
              <w:rPr>
                <w:rFonts w:ascii="Times New Roman" w:eastAsia="Times New Roman" w:hAnsi="Times New Roman" w:cs="Times New Roman"/>
                <w:b/>
                <w:bCs/>
                <w:color w:val="000000"/>
                <w:sz w:val="16"/>
                <w:szCs w:val="16"/>
              </w:rPr>
              <w:t>стоим</w:t>
            </w:r>
            <w:r w:rsidR="003E0CAE">
              <w:rPr>
                <w:rFonts w:ascii="Times New Roman" w:eastAsia="Times New Roman" w:hAnsi="Times New Roman" w:cs="Times New Roman"/>
                <w:b/>
                <w:bCs/>
                <w:color w:val="000000"/>
                <w:sz w:val="16"/>
                <w:szCs w:val="16"/>
              </w:rPr>
              <w:t>ос</w:t>
            </w:r>
            <w:r w:rsidRPr="002B65E7">
              <w:rPr>
                <w:rFonts w:ascii="Times New Roman" w:eastAsia="Times New Roman" w:hAnsi="Times New Roman" w:cs="Times New Roman"/>
                <w:b/>
                <w:bCs/>
                <w:color w:val="000000"/>
                <w:sz w:val="16"/>
                <w:szCs w:val="16"/>
              </w:rPr>
              <w:t>ть (млн. руб.)</w:t>
            </w:r>
          </w:p>
        </w:tc>
        <w:tc>
          <w:tcPr>
            <w:tcW w:w="3355" w:type="pct"/>
            <w:gridSpan w:val="15"/>
            <w:tcBorders>
              <w:top w:val="single" w:sz="8" w:space="0" w:color="auto"/>
              <w:left w:val="nil"/>
              <w:bottom w:val="single" w:sz="8" w:space="0" w:color="auto"/>
              <w:right w:val="single" w:sz="4" w:space="0" w:color="auto"/>
            </w:tcBorders>
            <w:shd w:val="clear" w:color="auto" w:fill="auto"/>
            <w:vAlign w:val="center"/>
            <w:hideMark/>
          </w:tcPr>
          <w:p w14:paraId="7C6E531B"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Срок реализации</w:t>
            </w:r>
          </w:p>
        </w:tc>
      </w:tr>
      <w:tr w:rsidR="002B65E7" w:rsidRPr="002B65E7" w14:paraId="4DD6DC82" w14:textId="77777777" w:rsidTr="002B65E7">
        <w:trPr>
          <w:trHeight w:val="300"/>
          <w:tblHeader/>
        </w:trPr>
        <w:tc>
          <w:tcPr>
            <w:tcW w:w="150"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BF81FBD" w14:textId="77777777" w:rsidR="002B65E7" w:rsidRPr="002B65E7" w:rsidRDefault="002B65E7" w:rsidP="002B65E7">
            <w:pPr>
              <w:spacing w:after="0" w:line="240" w:lineRule="auto"/>
              <w:rPr>
                <w:rFonts w:ascii="Times New Roman" w:eastAsia="Times New Roman" w:hAnsi="Times New Roman" w:cs="Times New Roman"/>
                <w:b/>
                <w:bCs/>
                <w:color w:val="000000"/>
                <w:sz w:val="16"/>
                <w:szCs w:val="16"/>
              </w:rPr>
            </w:pPr>
          </w:p>
        </w:tc>
        <w:tc>
          <w:tcPr>
            <w:tcW w:w="1235" w:type="pct"/>
            <w:vMerge/>
            <w:tcBorders>
              <w:top w:val="single" w:sz="8" w:space="0" w:color="auto"/>
              <w:left w:val="single" w:sz="8" w:space="0" w:color="auto"/>
              <w:bottom w:val="single" w:sz="8" w:space="0" w:color="000000"/>
              <w:right w:val="single" w:sz="8" w:space="0" w:color="auto"/>
            </w:tcBorders>
            <w:vAlign w:val="center"/>
            <w:hideMark/>
          </w:tcPr>
          <w:p w14:paraId="48E64910" w14:textId="77777777" w:rsidR="002B65E7" w:rsidRPr="002B65E7" w:rsidRDefault="002B65E7" w:rsidP="002B65E7">
            <w:pPr>
              <w:spacing w:after="0" w:line="240" w:lineRule="auto"/>
              <w:rPr>
                <w:rFonts w:ascii="Times New Roman" w:eastAsia="Times New Roman" w:hAnsi="Times New Roman" w:cs="Times New Roman"/>
                <w:b/>
                <w:bCs/>
                <w:color w:val="000000"/>
                <w:sz w:val="16"/>
                <w:szCs w:val="16"/>
              </w:rPr>
            </w:pPr>
          </w:p>
        </w:tc>
        <w:tc>
          <w:tcPr>
            <w:tcW w:w="260" w:type="pct"/>
            <w:vMerge/>
            <w:tcBorders>
              <w:top w:val="single" w:sz="8" w:space="0" w:color="auto"/>
              <w:left w:val="single" w:sz="8" w:space="0" w:color="auto"/>
              <w:bottom w:val="single" w:sz="8" w:space="0" w:color="000000"/>
              <w:right w:val="single" w:sz="8" w:space="0" w:color="auto"/>
            </w:tcBorders>
            <w:vAlign w:val="center"/>
            <w:hideMark/>
          </w:tcPr>
          <w:p w14:paraId="458DB584" w14:textId="77777777" w:rsidR="002B65E7" w:rsidRPr="002B65E7" w:rsidRDefault="002B65E7" w:rsidP="002B65E7">
            <w:pPr>
              <w:spacing w:after="0" w:line="240" w:lineRule="auto"/>
              <w:rPr>
                <w:rFonts w:ascii="Times New Roman" w:eastAsia="Times New Roman" w:hAnsi="Times New Roman" w:cs="Times New Roman"/>
                <w:b/>
                <w:bCs/>
                <w:color w:val="000000"/>
                <w:sz w:val="16"/>
                <w:szCs w:val="16"/>
              </w:rPr>
            </w:pPr>
          </w:p>
        </w:tc>
        <w:tc>
          <w:tcPr>
            <w:tcW w:w="1136" w:type="pct"/>
            <w:gridSpan w:val="5"/>
            <w:tcBorders>
              <w:top w:val="single" w:sz="8" w:space="0" w:color="auto"/>
              <w:left w:val="nil"/>
              <w:bottom w:val="single" w:sz="8" w:space="0" w:color="auto"/>
              <w:right w:val="single" w:sz="4" w:space="0" w:color="auto"/>
            </w:tcBorders>
            <w:shd w:val="clear" w:color="000000" w:fill="DDD9C4"/>
            <w:vAlign w:val="center"/>
            <w:hideMark/>
          </w:tcPr>
          <w:p w14:paraId="68796676"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 этап</w:t>
            </w:r>
          </w:p>
        </w:tc>
        <w:tc>
          <w:tcPr>
            <w:tcW w:w="887" w:type="pct"/>
            <w:gridSpan w:val="4"/>
            <w:tcBorders>
              <w:top w:val="single" w:sz="8" w:space="0" w:color="auto"/>
              <w:left w:val="single" w:sz="4" w:space="0" w:color="auto"/>
              <w:bottom w:val="single" w:sz="8" w:space="0" w:color="auto"/>
              <w:right w:val="single" w:sz="8" w:space="0" w:color="000000"/>
            </w:tcBorders>
            <w:shd w:val="clear" w:color="000000" w:fill="C5D9F1"/>
            <w:vAlign w:val="center"/>
            <w:hideMark/>
          </w:tcPr>
          <w:p w14:paraId="145CB115"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 этап</w:t>
            </w:r>
          </w:p>
        </w:tc>
        <w:tc>
          <w:tcPr>
            <w:tcW w:w="887" w:type="pct"/>
            <w:gridSpan w:val="4"/>
            <w:tcBorders>
              <w:top w:val="single" w:sz="8" w:space="0" w:color="auto"/>
              <w:left w:val="nil"/>
              <w:bottom w:val="single" w:sz="8" w:space="0" w:color="auto"/>
              <w:right w:val="single" w:sz="8" w:space="0" w:color="000000"/>
            </w:tcBorders>
            <w:shd w:val="clear" w:color="000000" w:fill="D8E4BC"/>
            <w:vAlign w:val="center"/>
            <w:hideMark/>
          </w:tcPr>
          <w:p w14:paraId="430241E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3 этап</w:t>
            </w:r>
          </w:p>
        </w:tc>
        <w:tc>
          <w:tcPr>
            <w:tcW w:w="444" w:type="pct"/>
            <w:gridSpan w:val="2"/>
            <w:tcBorders>
              <w:top w:val="single" w:sz="8" w:space="0" w:color="auto"/>
              <w:left w:val="nil"/>
              <w:bottom w:val="single" w:sz="8" w:space="0" w:color="auto"/>
              <w:right w:val="single" w:sz="4" w:space="0" w:color="auto"/>
            </w:tcBorders>
            <w:shd w:val="clear" w:color="000000" w:fill="E6B8B7"/>
            <w:vAlign w:val="center"/>
            <w:hideMark/>
          </w:tcPr>
          <w:p w14:paraId="48A71B80"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Расчетный срок</w:t>
            </w:r>
          </w:p>
        </w:tc>
      </w:tr>
      <w:tr w:rsidR="002B65E7" w:rsidRPr="002B65E7" w14:paraId="70AA4F8E" w14:textId="77777777" w:rsidTr="002B65E7">
        <w:trPr>
          <w:trHeight w:val="324"/>
          <w:tblHeader/>
        </w:trPr>
        <w:tc>
          <w:tcPr>
            <w:tcW w:w="150"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6D64D5B" w14:textId="77777777" w:rsidR="002B65E7" w:rsidRPr="002B65E7" w:rsidRDefault="002B65E7" w:rsidP="002B65E7">
            <w:pPr>
              <w:spacing w:after="0" w:line="240" w:lineRule="auto"/>
              <w:rPr>
                <w:rFonts w:ascii="Times New Roman" w:eastAsia="Times New Roman" w:hAnsi="Times New Roman" w:cs="Times New Roman"/>
                <w:b/>
                <w:bCs/>
                <w:color w:val="000000"/>
                <w:sz w:val="16"/>
                <w:szCs w:val="16"/>
              </w:rPr>
            </w:pPr>
          </w:p>
        </w:tc>
        <w:tc>
          <w:tcPr>
            <w:tcW w:w="1235" w:type="pct"/>
            <w:vMerge/>
            <w:tcBorders>
              <w:top w:val="single" w:sz="8" w:space="0" w:color="auto"/>
              <w:left w:val="single" w:sz="8" w:space="0" w:color="auto"/>
              <w:bottom w:val="single" w:sz="8" w:space="0" w:color="000000"/>
              <w:right w:val="single" w:sz="8" w:space="0" w:color="auto"/>
            </w:tcBorders>
            <w:vAlign w:val="center"/>
            <w:hideMark/>
          </w:tcPr>
          <w:p w14:paraId="266265A4" w14:textId="77777777" w:rsidR="002B65E7" w:rsidRPr="002B65E7" w:rsidRDefault="002B65E7" w:rsidP="002B65E7">
            <w:pPr>
              <w:spacing w:after="0" w:line="240" w:lineRule="auto"/>
              <w:rPr>
                <w:rFonts w:ascii="Times New Roman" w:eastAsia="Times New Roman" w:hAnsi="Times New Roman" w:cs="Times New Roman"/>
                <w:b/>
                <w:bCs/>
                <w:color w:val="000000"/>
                <w:sz w:val="16"/>
                <w:szCs w:val="16"/>
              </w:rPr>
            </w:pPr>
          </w:p>
        </w:tc>
        <w:tc>
          <w:tcPr>
            <w:tcW w:w="260" w:type="pct"/>
            <w:vMerge/>
            <w:tcBorders>
              <w:top w:val="single" w:sz="8" w:space="0" w:color="auto"/>
              <w:left w:val="single" w:sz="8" w:space="0" w:color="auto"/>
              <w:bottom w:val="single" w:sz="8" w:space="0" w:color="000000"/>
              <w:right w:val="single" w:sz="8" w:space="0" w:color="auto"/>
            </w:tcBorders>
            <w:vAlign w:val="center"/>
            <w:hideMark/>
          </w:tcPr>
          <w:p w14:paraId="27E2064B" w14:textId="77777777" w:rsidR="002B65E7" w:rsidRPr="002B65E7" w:rsidRDefault="002B65E7" w:rsidP="002B65E7">
            <w:pPr>
              <w:spacing w:after="0" w:line="240" w:lineRule="auto"/>
              <w:rPr>
                <w:rFonts w:ascii="Times New Roman" w:eastAsia="Times New Roman" w:hAnsi="Times New Roman" w:cs="Times New Roman"/>
                <w:b/>
                <w:bCs/>
                <w:color w:val="000000"/>
                <w:sz w:val="16"/>
                <w:szCs w:val="16"/>
              </w:rPr>
            </w:pPr>
          </w:p>
        </w:tc>
        <w:tc>
          <w:tcPr>
            <w:tcW w:w="222" w:type="pct"/>
            <w:tcBorders>
              <w:top w:val="nil"/>
              <w:left w:val="nil"/>
              <w:bottom w:val="single" w:sz="8" w:space="0" w:color="auto"/>
              <w:right w:val="single" w:sz="8" w:space="0" w:color="auto"/>
            </w:tcBorders>
            <w:shd w:val="clear" w:color="000000" w:fill="DDD9C4"/>
            <w:vAlign w:val="center"/>
            <w:hideMark/>
          </w:tcPr>
          <w:p w14:paraId="25182A30"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2016</w:t>
            </w:r>
          </w:p>
        </w:tc>
        <w:tc>
          <w:tcPr>
            <w:tcW w:w="222" w:type="pct"/>
            <w:tcBorders>
              <w:top w:val="nil"/>
              <w:left w:val="nil"/>
              <w:bottom w:val="single" w:sz="8" w:space="0" w:color="auto"/>
              <w:right w:val="single" w:sz="8" w:space="0" w:color="auto"/>
            </w:tcBorders>
            <w:shd w:val="clear" w:color="000000" w:fill="DDD9C4"/>
            <w:vAlign w:val="center"/>
            <w:hideMark/>
          </w:tcPr>
          <w:p w14:paraId="2B173D18"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2017</w:t>
            </w:r>
          </w:p>
        </w:tc>
        <w:tc>
          <w:tcPr>
            <w:tcW w:w="222" w:type="pct"/>
            <w:tcBorders>
              <w:top w:val="nil"/>
              <w:left w:val="nil"/>
              <w:bottom w:val="single" w:sz="8" w:space="0" w:color="auto"/>
              <w:right w:val="single" w:sz="8" w:space="0" w:color="auto"/>
            </w:tcBorders>
            <w:shd w:val="clear" w:color="000000" w:fill="DDD9C4"/>
            <w:vAlign w:val="center"/>
            <w:hideMark/>
          </w:tcPr>
          <w:p w14:paraId="358F8A66"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2018</w:t>
            </w:r>
          </w:p>
        </w:tc>
        <w:tc>
          <w:tcPr>
            <w:tcW w:w="249" w:type="pct"/>
            <w:tcBorders>
              <w:top w:val="nil"/>
              <w:left w:val="nil"/>
              <w:bottom w:val="single" w:sz="8" w:space="0" w:color="auto"/>
              <w:right w:val="single" w:sz="8" w:space="0" w:color="auto"/>
            </w:tcBorders>
            <w:shd w:val="clear" w:color="000000" w:fill="DDD9C4"/>
            <w:vAlign w:val="center"/>
            <w:hideMark/>
          </w:tcPr>
          <w:p w14:paraId="5EBD4C3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2019</w:t>
            </w:r>
          </w:p>
        </w:tc>
        <w:tc>
          <w:tcPr>
            <w:tcW w:w="222" w:type="pct"/>
            <w:tcBorders>
              <w:top w:val="nil"/>
              <w:left w:val="nil"/>
              <w:bottom w:val="single" w:sz="8" w:space="0" w:color="auto"/>
              <w:right w:val="single" w:sz="4" w:space="0" w:color="auto"/>
            </w:tcBorders>
            <w:shd w:val="clear" w:color="000000" w:fill="DDD9C4"/>
            <w:vAlign w:val="center"/>
            <w:hideMark/>
          </w:tcPr>
          <w:p w14:paraId="1F228A31"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2020</w:t>
            </w:r>
          </w:p>
        </w:tc>
        <w:tc>
          <w:tcPr>
            <w:tcW w:w="222" w:type="pct"/>
            <w:tcBorders>
              <w:top w:val="nil"/>
              <w:left w:val="single" w:sz="4" w:space="0" w:color="auto"/>
              <w:bottom w:val="single" w:sz="8" w:space="0" w:color="auto"/>
              <w:right w:val="single" w:sz="8" w:space="0" w:color="auto"/>
            </w:tcBorders>
            <w:shd w:val="clear" w:color="000000" w:fill="C5D9F1"/>
            <w:vAlign w:val="center"/>
            <w:hideMark/>
          </w:tcPr>
          <w:p w14:paraId="0B1C3EF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2021</w:t>
            </w:r>
          </w:p>
        </w:tc>
        <w:tc>
          <w:tcPr>
            <w:tcW w:w="222" w:type="pct"/>
            <w:tcBorders>
              <w:top w:val="nil"/>
              <w:left w:val="nil"/>
              <w:bottom w:val="single" w:sz="8" w:space="0" w:color="auto"/>
              <w:right w:val="single" w:sz="8" w:space="0" w:color="auto"/>
            </w:tcBorders>
            <w:shd w:val="clear" w:color="000000" w:fill="C5D9F1"/>
            <w:vAlign w:val="center"/>
            <w:hideMark/>
          </w:tcPr>
          <w:p w14:paraId="55A82FF1"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2022</w:t>
            </w:r>
          </w:p>
        </w:tc>
        <w:tc>
          <w:tcPr>
            <w:tcW w:w="222" w:type="pct"/>
            <w:tcBorders>
              <w:top w:val="nil"/>
              <w:left w:val="nil"/>
              <w:bottom w:val="single" w:sz="8" w:space="0" w:color="auto"/>
              <w:right w:val="single" w:sz="8" w:space="0" w:color="auto"/>
            </w:tcBorders>
            <w:shd w:val="clear" w:color="000000" w:fill="C5D9F1"/>
            <w:vAlign w:val="center"/>
            <w:hideMark/>
          </w:tcPr>
          <w:p w14:paraId="304422D1"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2023</w:t>
            </w:r>
          </w:p>
        </w:tc>
        <w:tc>
          <w:tcPr>
            <w:tcW w:w="222" w:type="pct"/>
            <w:tcBorders>
              <w:top w:val="nil"/>
              <w:left w:val="nil"/>
              <w:bottom w:val="single" w:sz="8" w:space="0" w:color="auto"/>
              <w:right w:val="single" w:sz="8" w:space="0" w:color="auto"/>
            </w:tcBorders>
            <w:shd w:val="clear" w:color="000000" w:fill="C5D9F1"/>
            <w:vAlign w:val="center"/>
            <w:hideMark/>
          </w:tcPr>
          <w:p w14:paraId="40F885D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2024</w:t>
            </w:r>
          </w:p>
        </w:tc>
        <w:tc>
          <w:tcPr>
            <w:tcW w:w="222" w:type="pct"/>
            <w:tcBorders>
              <w:top w:val="nil"/>
              <w:left w:val="nil"/>
              <w:bottom w:val="single" w:sz="8" w:space="0" w:color="auto"/>
              <w:right w:val="single" w:sz="8" w:space="0" w:color="auto"/>
            </w:tcBorders>
            <w:shd w:val="clear" w:color="000000" w:fill="D8E4BC"/>
            <w:vAlign w:val="center"/>
            <w:hideMark/>
          </w:tcPr>
          <w:p w14:paraId="193361C0"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2025</w:t>
            </w:r>
          </w:p>
        </w:tc>
        <w:tc>
          <w:tcPr>
            <w:tcW w:w="222" w:type="pct"/>
            <w:tcBorders>
              <w:top w:val="nil"/>
              <w:left w:val="nil"/>
              <w:bottom w:val="single" w:sz="8" w:space="0" w:color="auto"/>
              <w:right w:val="nil"/>
            </w:tcBorders>
            <w:shd w:val="clear" w:color="000000" w:fill="D8E4BC"/>
            <w:vAlign w:val="center"/>
            <w:hideMark/>
          </w:tcPr>
          <w:p w14:paraId="6339B1A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2026</w:t>
            </w:r>
          </w:p>
        </w:tc>
        <w:tc>
          <w:tcPr>
            <w:tcW w:w="222" w:type="pct"/>
            <w:tcBorders>
              <w:top w:val="nil"/>
              <w:left w:val="single" w:sz="8" w:space="0" w:color="auto"/>
              <w:bottom w:val="single" w:sz="8" w:space="0" w:color="auto"/>
              <w:right w:val="nil"/>
            </w:tcBorders>
            <w:shd w:val="clear" w:color="000000" w:fill="D8E4BC"/>
            <w:vAlign w:val="center"/>
            <w:hideMark/>
          </w:tcPr>
          <w:p w14:paraId="376148A2"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2027</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2A2C3716"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2028</w:t>
            </w:r>
          </w:p>
        </w:tc>
        <w:tc>
          <w:tcPr>
            <w:tcW w:w="222" w:type="pct"/>
            <w:tcBorders>
              <w:top w:val="nil"/>
              <w:left w:val="nil"/>
              <w:bottom w:val="single" w:sz="8" w:space="0" w:color="auto"/>
              <w:right w:val="single" w:sz="8" w:space="0" w:color="auto"/>
            </w:tcBorders>
            <w:shd w:val="clear" w:color="000000" w:fill="E6B8B7"/>
            <w:vAlign w:val="center"/>
            <w:hideMark/>
          </w:tcPr>
          <w:p w14:paraId="7D49FE5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2029</w:t>
            </w:r>
          </w:p>
        </w:tc>
        <w:tc>
          <w:tcPr>
            <w:tcW w:w="222" w:type="pct"/>
            <w:tcBorders>
              <w:top w:val="nil"/>
              <w:left w:val="nil"/>
              <w:bottom w:val="single" w:sz="8" w:space="0" w:color="auto"/>
              <w:right w:val="single" w:sz="4" w:space="0" w:color="auto"/>
            </w:tcBorders>
            <w:shd w:val="clear" w:color="000000" w:fill="E6B8B7"/>
            <w:vAlign w:val="center"/>
            <w:hideMark/>
          </w:tcPr>
          <w:p w14:paraId="1AB0188B"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2030</w:t>
            </w:r>
          </w:p>
        </w:tc>
      </w:tr>
      <w:tr w:rsidR="002B65E7" w:rsidRPr="002B65E7" w14:paraId="64CC0CDC" w14:textId="77777777" w:rsidTr="002B65E7">
        <w:trPr>
          <w:trHeight w:val="72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50BAEA3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w:t>
            </w:r>
          </w:p>
        </w:tc>
        <w:tc>
          <w:tcPr>
            <w:tcW w:w="1235" w:type="pct"/>
            <w:tcBorders>
              <w:top w:val="nil"/>
              <w:left w:val="nil"/>
              <w:bottom w:val="single" w:sz="8" w:space="0" w:color="auto"/>
              <w:right w:val="single" w:sz="8" w:space="0" w:color="auto"/>
            </w:tcBorders>
            <w:shd w:val="clear" w:color="000000" w:fill="FFFFFF"/>
            <w:vAlign w:val="center"/>
            <w:hideMark/>
          </w:tcPr>
          <w:p w14:paraId="2DB8A5C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КНС «Чижово» по адресу: ул. Барские пруды, д. 9.стр. 1</w:t>
            </w:r>
          </w:p>
        </w:tc>
        <w:tc>
          <w:tcPr>
            <w:tcW w:w="260" w:type="pct"/>
            <w:tcBorders>
              <w:top w:val="nil"/>
              <w:left w:val="nil"/>
              <w:bottom w:val="single" w:sz="8" w:space="0" w:color="auto"/>
              <w:right w:val="single" w:sz="8" w:space="0" w:color="auto"/>
            </w:tcBorders>
            <w:shd w:val="clear" w:color="auto" w:fill="auto"/>
            <w:vAlign w:val="center"/>
            <w:hideMark/>
          </w:tcPr>
          <w:p w14:paraId="1FBCED6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84,686</w:t>
            </w:r>
          </w:p>
        </w:tc>
        <w:tc>
          <w:tcPr>
            <w:tcW w:w="222" w:type="pct"/>
            <w:tcBorders>
              <w:top w:val="nil"/>
              <w:left w:val="nil"/>
              <w:bottom w:val="single" w:sz="8" w:space="0" w:color="auto"/>
              <w:right w:val="single" w:sz="8" w:space="0" w:color="auto"/>
            </w:tcBorders>
            <w:shd w:val="clear" w:color="000000" w:fill="DDD9C4"/>
            <w:vAlign w:val="center"/>
            <w:hideMark/>
          </w:tcPr>
          <w:p w14:paraId="2DEB888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7,956</w:t>
            </w:r>
          </w:p>
        </w:tc>
        <w:tc>
          <w:tcPr>
            <w:tcW w:w="222" w:type="pct"/>
            <w:tcBorders>
              <w:top w:val="nil"/>
              <w:left w:val="nil"/>
              <w:bottom w:val="single" w:sz="8" w:space="0" w:color="auto"/>
              <w:right w:val="single" w:sz="8" w:space="0" w:color="auto"/>
            </w:tcBorders>
            <w:shd w:val="clear" w:color="000000" w:fill="DDD9C4"/>
            <w:noWrap/>
            <w:vAlign w:val="center"/>
            <w:hideMark/>
          </w:tcPr>
          <w:p w14:paraId="3FE1077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37,484</w:t>
            </w:r>
          </w:p>
        </w:tc>
        <w:tc>
          <w:tcPr>
            <w:tcW w:w="222" w:type="pct"/>
            <w:tcBorders>
              <w:top w:val="nil"/>
              <w:left w:val="nil"/>
              <w:bottom w:val="single" w:sz="8" w:space="0" w:color="auto"/>
              <w:right w:val="single" w:sz="8" w:space="0" w:color="auto"/>
            </w:tcBorders>
            <w:shd w:val="clear" w:color="000000" w:fill="DDD9C4"/>
            <w:vAlign w:val="center"/>
            <w:hideMark/>
          </w:tcPr>
          <w:p w14:paraId="36E8666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39,246</w:t>
            </w:r>
          </w:p>
        </w:tc>
        <w:tc>
          <w:tcPr>
            <w:tcW w:w="249" w:type="pct"/>
            <w:tcBorders>
              <w:top w:val="nil"/>
              <w:left w:val="nil"/>
              <w:bottom w:val="single" w:sz="8" w:space="0" w:color="auto"/>
              <w:right w:val="single" w:sz="8" w:space="0" w:color="auto"/>
            </w:tcBorders>
            <w:shd w:val="clear" w:color="000000" w:fill="DDD9C4"/>
            <w:vAlign w:val="center"/>
            <w:hideMark/>
          </w:tcPr>
          <w:p w14:paraId="0CAE49A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154C4E4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2B63E5F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327AFFD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33B5A84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5B05AF7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0428615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1C2BE21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nil"/>
            </w:tcBorders>
            <w:shd w:val="clear" w:color="000000" w:fill="D8E4BC"/>
            <w:vAlign w:val="center"/>
            <w:hideMark/>
          </w:tcPr>
          <w:p w14:paraId="5A8C38E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507005D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nil"/>
            </w:tcBorders>
            <w:shd w:val="clear" w:color="000000" w:fill="E6B8B7"/>
            <w:vAlign w:val="center"/>
            <w:hideMark/>
          </w:tcPr>
          <w:p w14:paraId="749D79C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E6B8B7"/>
            <w:vAlign w:val="center"/>
            <w:hideMark/>
          </w:tcPr>
          <w:p w14:paraId="58558B4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259EBD0D" w14:textId="77777777" w:rsidTr="002B65E7">
        <w:trPr>
          <w:trHeight w:val="588"/>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0316425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w:t>
            </w:r>
          </w:p>
        </w:tc>
        <w:tc>
          <w:tcPr>
            <w:tcW w:w="1235" w:type="pct"/>
            <w:tcBorders>
              <w:top w:val="nil"/>
              <w:left w:val="nil"/>
              <w:bottom w:val="single" w:sz="8" w:space="0" w:color="auto"/>
              <w:right w:val="single" w:sz="8" w:space="0" w:color="auto"/>
            </w:tcBorders>
            <w:shd w:val="clear" w:color="auto" w:fill="auto"/>
            <w:vAlign w:val="center"/>
            <w:hideMark/>
          </w:tcPr>
          <w:p w14:paraId="07FCDFF3" w14:textId="089AF24D"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Прокладка напорного коллектора Ду=800 мм от</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камеры переключения</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"РТС" до камеры гашения напорного коллектора КНС "Соколовская",</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L= 2000пм</w:t>
            </w:r>
          </w:p>
        </w:tc>
        <w:tc>
          <w:tcPr>
            <w:tcW w:w="260" w:type="pct"/>
            <w:tcBorders>
              <w:top w:val="nil"/>
              <w:left w:val="nil"/>
              <w:bottom w:val="single" w:sz="8" w:space="0" w:color="auto"/>
              <w:right w:val="single" w:sz="8" w:space="0" w:color="auto"/>
            </w:tcBorders>
            <w:shd w:val="clear" w:color="auto" w:fill="auto"/>
            <w:vAlign w:val="center"/>
            <w:hideMark/>
          </w:tcPr>
          <w:p w14:paraId="0B2831E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16,558</w:t>
            </w:r>
          </w:p>
        </w:tc>
        <w:tc>
          <w:tcPr>
            <w:tcW w:w="222" w:type="pct"/>
            <w:tcBorders>
              <w:top w:val="nil"/>
              <w:left w:val="nil"/>
              <w:bottom w:val="single" w:sz="8" w:space="0" w:color="auto"/>
              <w:right w:val="single" w:sz="8" w:space="0" w:color="auto"/>
            </w:tcBorders>
            <w:shd w:val="clear" w:color="000000" w:fill="DDD9C4"/>
            <w:vAlign w:val="center"/>
            <w:hideMark/>
          </w:tcPr>
          <w:p w14:paraId="200FB72A"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15F296B0"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noWrap/>
            <w:vAlign w:val="center"/>
            <w:hideMark/>
          </w:tcPr>
          <w:p w14:paraId="168B9503"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49" w:type="pct"/>
            <w:tcBorders>
              <w:top w:val="nil"/>
              <w:left w:val="nil"/>
              <w:bottom w:val="single" w:sz="8" w:space="0" w:color="auto"/>
              <w:right w:val="single" w:sz="8" w:space="0" w:color="auto"/>
            </w:tcBorders>
            <w:shd w:val="clear" w:color="000000" w:fill="DDD9C4"/>
            <w:vAlign w:val="center"/>
            <w:hideMark/>
          </w:tcPr>
          <w:p w14:paraId="03E05AFA" w14:textId="77777777" w:rsidR="002B65E7" w:rsidRPr="002B65E7" w:rsidRDefault="002B65E7" w:rsidP="002B65E7">
            <w:pPr>
              <w:spacing w:after="0" w:line="240" w:lineRule="auto"/>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510ED5DA" w14:textId="77777777" w:rsidR="002B65E7" w:rsidRPr="002B65E7" w:rsidRDefault="002B65E7" w:rsidP="002B65E7">
            <w:pPr>
              <w:spacing w:after="0" w:line="240" w:lineRule="auto"/>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412EEC67" w14:textId="77777777" w:rsidR="002B65E7" w:rsidRPr="002B65E7" w:rsidRDefault="002B65E7" w:rsidP="002B65E7">
            <w:pPr>
              <w:spacing w:after="0" w:line="240" w:lineRule="auto"/>
              <w:jc w:val="right"/>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nil"/>
              <w:bottom w:val="single" w:sz="8" w:space="0" w:color="auto"/>
              <w:right w:val="single" w:sz="8" w:space="0" w:color="auto"/>
            </w:tcBorders>
            <w:shd w:val="clear" w:color="000000" w:fill="C5D9F1"/>
            <w:vAlign w:val="center"/>
            <w:hideMark/>
          </w:tcPr>
          <w:p w14:paraId="40300DF3"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nil"/>
              <w:bottom w:val="single" w:sz="8" w:space="0" w:color="auto"/>
              <w:right w:val="single" w:sz="8" w:space="0" w:color="auto"/>
            </w:tcBorders>
            <w:shd w:val="clear" w:color="000000" w:fill="C5D9F1"/>
            <w:vAlign w:val="center"/>
            <w:hideMark/>
          </w:tcPr>
          <w:p w14:paraId="0E93F7A6"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nil"/>
              <w:bottom w:val="nil"/>
              <w:right w:val="single" w:sz="8" w:space="0" w:color="auto"/>
            </w:tcBorders>
            <w:shd w:val="clear" w:color="000000" w:fill="C5D9F1"/>
            <w:vAlign w:val="center"/>
            <w:hideMark/>
          </w:tcPr>
          <w:p w14:paraId="5D906302"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single" w:sz="4" w:space="0" w:color="auto"/>
              <w:bottom w:val="nil"/>
              <w:right w:val="nil"/>
            </w:tcBorders>
            <w:shd w:val="clear" w:color="000000" w:fill="D8E4BC"/>
            <w:vAlign w:val="center"/>
            <w:hideMark/>
          </w:tcPr>
          <w:p w14:paraId="07333D6A"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single" w:sz="8" w:space="0" w:color="auto"/>
              <w:bottom w:val="nil"/>
              <w:right w:val="single" w:sz="8" w:space="0" w:color="auto"/>
            </w:tcBorders>
            <w:shd w:val="clear" w:color="000000" w:fill="D8E4BC"/>
            <w:vAlign w:val="center"/>
            <w:hideMark/>
          </w:tcPr>
          <w:p w14:paraId="53C7BE62"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nil"/>
              <w:bottom w:val="nil"/>
              <w:right w:val="nil"/>
            </w:tcBorders>
            <w:shd w:val="clear" w:color="000000" w:fill="D8E4BC"/>
            <w:vAlign w:val="center"/>
            <w:hideMark/>
          </w:tcPr>
          <w:p w14:paraId="30DF9C41"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single" w:sz="8" w:space="0" w:color="auto"/>
              <w:bottom w:val="nil"/>
              <w:right w:val="single" w:sz="8" w:space="0" w:color="auto"/>
            </w:tcBorders>
            <w:shd w:val="clear" w:color="000000" w:fill="D8E4BC"/>
            <w:vAlign w:val="center"/>
            <w:hideMark/>
          </w:tcPr>
          <w:p w14:paraId="0D7A3D9C"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nil"/>
              <w:bottom w:val="nil"/>
              <w:right w:val="nil"/>
            </w:tcBorders>
            <w:shd w:val="clear" w:color="000000" w:fill="E6B8B7"/>
            <w:vAlign w:val="center"/>
            <w:hideMark/>
          </w:tcPr>
          <w:p w14:paraId="259A54E7"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c>
          <w:tcPr>
            <w:tcW w:w="222" w:type="pct"/>
            <w:tcBorders>
              <w:top w:val="nil"/>
              <w:left w:val="single" w:sz="8" w:space="0" w:color="auto"/>
              <w:bottom w:val="nil"/>
              <w:right w:val="single" w:sz="8" w:space="0" w:color="auto"/>
            </w:tcBorders>
            <w:shd w:val="clear" w:color="000000" w:fill="E6B8B7"/>
            <w:vAlign w:val="center"/>
            <w:hideMark/>
          </w:tcPr>
          <w:p w14:paraId="2CB7E37B"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1,656</w:t>
            </w:r>
          </w:p>
        </w:tc>
      </w:tr>
      <w:tr w:rsidR="002B65E7" w:rsidRPr="002B65E7" w14:paraId="65C6F74C" w14:textId="77777777" w:rsidTr="002B65E7">
        <w:trPr>
          <w:trHeight w:val="468"/>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55C76D9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3</w:t>
            </w:r>
          </w:p>
        </w:tc>
        <w:tc>
          <w:tcPr>
            <w:tcW w:w="1235" w:type="pct"/>
            <w:tcBorders>
              <w:top w:val="nil"/>
              <w:left w:val="nil"/>
              <w:bottom w:val="single" w:sz="8" w:space="0" w:color="auto"/>
              <w:right w:val="single" w:sz="8" w:space="0" w:color="auto"/>
            </w:tcBorders>
            <w:shd w:val="clear" w:color="auto" w:fill="auto"/>
            <w:vAlign w:val="center"/>
            <w:hideMark/>
          </w:tcPr>
          <w:p w14:paraId="5EC534B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КНС "Пушкинская"</w:t>
            </w:r>
          </w:p>
        </w:tc>
        <w:tc>
          <w:tcPr>
            <w:tcW w:w="260" w:type="pct"/>
            <w:tcBorders>
              <w:top w:val="nil"/>
              <w:left w:val="nil"/>
              <w:bottom w:val="single" w:sz="8" w:space="0" w:color="auto"/>
              <w:right w:val="single" w:sz="8" w:space="0" w:color="auto"/>
            </w:tcBorders>
            <w:shd w:val="clear" w:color="auto" w:fill="auto"/>
            <w:vAlign w:val="center"/>
            <w:hideMark/>
          </w:tcPr>
          <w:p w14:paraId="4E83528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nil"/>
              <w:left w:val="nil"/>
              <w:bottom w:val="single" w:sz="8" w:space="0" w:color="auto"/>
              <w:right w:val="single" w:sz="8" w:space="0" w:color="auto"/>
            </w:tcBorders>
            <w:shd w:val="clear" w:color="000000" w:fill="DDD9C4"/>
            <w:vAlign w:val="center"/>
            <w:hideMark/>
          </w:tcPr>
          <w:p w14:paraId="1F01D1E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23DF0C2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3EE1D73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nil"/>
              <w:left w:val="nil"/>
              <w:bottom w:val="single" w:sz="8" w:space="0" w:color="auto"/>
              <w:right w:val="single" w:sz="8" w:space="0" w:color="auto"/>
            </w:tcBorders>
            <w:shd w:val="clear" w:color="000000" w:fill="DDD9C4"/>
            <w:vAlign w:val="center"/>
            <w:hideMark/>
          </w:tcPr>
          <w:p w14:paraId="790AF2E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3416A85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64460D9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nil"/>
              <w:left w:val="nil"/>
              <w:bottom w:val="single" w:sz="8" w:space="0" w:color="auto"/>
              <w:right w:val="single" w:sz="8" w:space="0" w:color="auto"/>
            </w:tcBorders>
            <w:shd w:val="clear" w:color="000000" w:fill="C5D9F1"/>
            <w:vAlign w:val="center"/>
            <w:hideMark/>
          </w:tcPr>
          <w:p w14:paraId="6E83515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nil"/>
              <w:left w:val="nil"/>
              <w:bottom w:val="single" w:sz="8" w:space="0" w:color="auto"/>
              <w:right w:val="single" w:sz="8" w:space="0" w:color="auto"/>
            </w:tcBorders>
            <w:shd w:val="clear" w:color="000000" w:fill="C5D9F1"/>
            <w:vAlign w:val="center"/>
            <w:hideMark/>
          </w:tcPr>
          <w:p w14:paraId="3ED42C0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6CA9F60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4F4FB96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4088052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nil"/>
              <w:bottom w:val="single" w:sz="8" w:space="0" w:color="auto"/>
              <w:right w:val="nil"/>
            </w:tcBorders>
            <w:shd w:val="clear" w:color="000000" w:fill="D8E4BC"/>
            <w:vAlign w:val="center"/>
            <w:hideMark/>
          </w:tcPr>
          <w:p w14:paraId="3D3B4CA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26F7F96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nil"/>
              <w:bottom w:val="single" w:sz="8" w:space="0" w:color="auto"/>
              <w:right w:val="nil"/>
            </w:tcBorders>
            <w:shd w:val="clear" w:color="000000" w:fill="E6B8B7"/>
            <w:vAlign w:val="center"/>
            <w:hideMark/>
          </w:tcPr>
          <w:p w14:paraId="1226FB3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7C806C4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1,785</w:t>
            </w:r>
          </w:p>
        </w:tc>
      </w:tr>
      <w:tr w:rsidR="002B65E7" w:rsidRPr="002B65E7" w14:paraId="6F6245E8" w14:textId="77777777" w:rsidTr="002B65E7">
        <w:trPr>
          <w:trHeight w:val="504"/>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1D0A033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4</w:t>
            </w:r>
          </w:p>
        </w:tc>
        <w:tc>
          <w:tcPr>
            <w:tcW w:w="1235" w:type="pct"/>
            <w:tcBorders>
              <w:top w:val="nil"/>
              <w:left w:val="nil"/>
              <w:bottom w:val="single" w:sz="8" w:space="0" w:color="auto"/>
              <w:right w:val="single" w:sz="8" w:space="0" w:color="auto"/>
            </w:tcBorders>
            <w:shd w:val="clear" w:color="auto" w:fill="auto"/>
            <w:vAlign w:val="center"/>
            <w:hideMark/>
          </w:tcPr>
          <w:p w14:paraId="242B12D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КНС "Московская"</w:t>
            </w:r>
          </w:p>
        </w:tc>
        <w:tc>
          <w:tcPr>
            <w:tcW w:w="260" w:type="pct"/>
            <w:tcBorders>
              <w:top w:val="nil"/>
              <w:left w:val="nil"/>
              <w:bottom w:val="single" w:sz="8" w:space="0" w:color="auto"/>
              <w:right w:val="single" w:sz="8" w:space="0" w:color="auto"/>
            </w:tcBorders>
            <w:shd w:val="clear" w:color="auto" w:fill="auto"/>
            <w:vAlign w:val="center"/>
            <w:hideMark/>
          </w:tcPr>
          <w:p w14:paraId="237E166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73,251</w:t>
            </w:r>
          </w:p>
        </w:tc>
        <w:tc>
          <w:tcPr>
            <w:tcW w:w="222" w:type="pct"/>
            <w:tcBorders>
              <w:top w:val="nil"/>
              <w:left w:val="nil"/>
              <w:bottom w:val="single" w:sz="8" w:space="0" w:color="auto"/>
              <w:right w:val="single" w:sz="8" w:space="0" w:color="auto"/>
            </w:tcBorders>
            <w:shd w:val="clear" w:color="000000" w:fill="DDD9C4"/>
            <w:vAlign w:val="center"/>
            <w:hideMark/>
          </w:tcPr>
          <w:p w14:paraId="372F0B0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73,251</w:t>
            </w:r>
          </w:p>
        </w:tc>
        <w:tc>
          <w:tcPr>
            <w:tcW w:w="222" w:type="pct"/>
            <w:tcBorders>
              <w:top w:val="nil"/>
              <w:left w:val="nil"/>
              <w:bottom w:val="single" w:sz="8" w:space="0" w:color="auto"/>
              <w:right w:val="single" w:sz="8" w:space="0" w:color="auto"/>
            </w:tcBorders>
            <w:shd w:val="clear" w:color="000000" w:fill="DDD9C4"/>
            <w:vAlign w:val="center"/>
            <w:hideMark/>
          </w:tcPr>
          <w:p w14:paraId="22C78EB9"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5CBB0DFF"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49" w:type="pct"/>
            <w:tcBorders>
              <w:top w:val="nil"/>
              <w:left w:val="nil"/>
              <w:bottom w:val="single" w:sz="8" w:space="0" w:color="auto"/>
              <w:right w:val="single" w:sz="8" w:space="0" w:color="auto"/>
            </w:tcBorders>
            <w:shd w:val="clear" w:color="000000" w:fill="DDD9C4"/>
            <w:vAlign w:val="center"/>
            <w:hideMark/>
          </w:tcPr>
          <w:p w14:paraId="0F14D1B9"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2CBE50C5"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1C2D4FA3"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1154F14A"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02B96BE5"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1E6CD2A9"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nil"/>
              <w:right w:val="nil"/>
            </w:tcBorders>
            <w:shd w:val="clear" w:color="000000" w:fill="D8E4BC"/>
            <w:vAlign w:val="center"/>
            <w:hideMark/>
          </w:tcPr>
          <w:p w14:paraId="4FDA662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088DBEF6"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nil"/>
              <w:right w:val="nil"/>
            </w:tcBorders>
            <w:shd w:val="clear" w:color="000000" w:fill="D8E4BC"/>
            <w:vAlign w:val="center"/>
            <w:hideMark/>
          </w:tcPr>
          <w:p w14:paraId="40E3A036"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7785FDF9"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nil"/>
              <w:bottom w:val="nil"/>
              <w:right w:val="nil"/>
            </w:tcBorders>
            <w:shd w:val="clear" w:color="000000" w:fill="E6B8B7"/>
            <w:vAlign w:val="center"/>
            <w:hideMark/>
          </w:tcPr>
          <w:p w14:paraId="6A6D28C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c>
          <w:tcPr>
            <w:tcW w:w="222" w:type="pct"/>
            <w:tcBorders>
              <w:top w:val="nil"/>
              <w:left w:val="single" w:sz="8" w:space="0" w:color="auto"/>
              <w:bottom w:val="nil"/>
              <w:right w:val="single" w:sz="8" w:space="0" w:color="auto"/>
            </w:tcBorders>
            <w:shd w:val="clear" w:color="000000" w:fill="E6B8B7"/>
            <w:vAlign w:val="center"/>
            <w:hideMark/>
          </w:tcPr>
          <w:p w14:paraId="78C31750"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w:t>
            </w:r>
          </w:p>
        </w:tc>
      </w:tr>
      <w:tr w:rsidR="002B65E7" w:rsidRPr="002B65E7" w14:paraId="346F622B" w14:textId="77777777" w:rsidTr="002B65E7">
        <w:trPr>
          <w:trHeight w:val="468"/>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2820BA3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w:t>
            </w:r>
          </w:p>
        </w:tc>
        <w:tc>
          <w:tcPr>
            <w:tcW w:w="1235" w:type="pct"/>
            <w:tcBorders>
              <w:top w:val="nil"/>
              <w:left w:val="nil"/>
              <w:bottom w:val="single" w:sz="8" w:space="0" w:color="auto"/>
              <w:right w:val="single" w:sz="8" w:space="0" w:color="auto"/>
            </w:tcBorders>
            <w:shd w:val="clear" w:color="auto" w:fill="auto"/>
            <w:vAlign w:val="center"/>
            <w:hideMark/>
          </w:tcPr>
          <w:p w14:paraId="0A9476DF" w14:textId="3FB99F0C"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Промывка и прочистка канализационных сетей,</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L= 1000 пм.</w:t>
            </w:r>
          </w:p>
        </w:tc>
        <w:tc>
          <w:tcPr>
            <w:tcW w:w="260" w:type="pct"/>
            <w:tcBorders>
              <w:top w:val="nil"/>
              <w:left w:val="nil"/>
              <w:bottom w:val="single" w:sz="8" w:space="0" w:color="auto"/>
              <w:right w:val="single" w:sz="8" w:space="0" w:color="auto"/>
            </w:tcBorders>
            <w:shd w:val="clear" w:color="auto" w:fill="auto"/>
            <w:vAlign w:val="center"/>
            <w:hideMark/>
          </w:tcPr>
          <w:p w14:paraId="7CA106E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1,334</w:t>
            </w:r>
          </w:p>
        </w:tc>
        <w:tc>
          <w:tcPr>
            <w:tcW w:w="222" w:type="pct"/>
            <w:tcBorders>
              <w:top w:val="nil"/>
              <w:left w:val="nil"/>
              <w:bottom w:val="single" w:sz="8" w:space="0" w:color="auto"/>
              <w:right w:val="single" w:sz="8" w:space="0" w:color="auto"/>
            </w:tcBorders>
            <w:shd w:val="clear" w:color="000000" w:fill="DDD9C4"/>
            <w:vAlign w:val="center"/>
            <w:hideMark/>
          </w:tcPr>
          <w:p w14:paraId="4892A71B"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3D2192E5"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4C0D3E1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nil"/>
              <w:left w:val="nil"/>
              <w:bottom w:val="single" w:sz="8" w:space="0" w:color="auto"/>
              <w:right w:val="single" w:sz="8" w:space="0" w:color="auto"/>
            </w:tcBorders>
            <w:shd w:val="clear" w:color="000000" w:fill="DDD9C4"/>
            <w:vAlign w:val="center"/>
            <w:hideMark/>
          </w:tcPr>
          <w:p w14:paraId="331415E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249A24E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48876D4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0,133</w:t>
            </w:r>
          </w:p>
        </w:tc>
        <w:tc>
          <w:tcPr>
            <w:tcW w:w="222" w:type="pct"/>
            <w:tcBorders>
              <w:top w:val="nil"/>
              <w:left w:val="nil"/>
              <w:bottom w:val="single" w:sz="8" w:space="0" w:color="auto"/>
              <w:right w:val="single" w:sz="8" w:space="0" w:color="auto"/>
            </w:tcBorders>
            <w:shd w:val="clear" w:color="000000" w:fill="C5D9F1"/>
            <w:vAlign w:val="center"/>
            <w:hideMark/>
          </w:tcPr>
          <w:p w14:paraId="0E789DE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0,133</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444D8D1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0,133</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6E2A88B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0,133</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70CBBAC1"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0,133</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52C87C11"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0,133</w:t>
            </w:r>
          </w:p>
        </w:tc>
        <w:tc>
          <w:tcPr>
            <w:tcW w:w="222" w:type="pct"/>
            <w:tcBorders>
              <w:top w:val="single" w:sz="8" w:space="0" w:color="auto"/>
              <w:left w:val="nil"/>
              <w:bottom w:val="single" w:sz="8" w:space="0" w:color="auto"/>
              <w:right w:val="nil"/>
            </w:tcBorders>
            <w:shd w:val="clear" w:color="000000" w:fill="D8E4BC"/>
            <w:vAlign w:val="center"/>
            <w:hideMark/>
          </w:tcPr>
          <w:p w14:paraId="704C7F0D"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0,133</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41B2FE9F"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0,133</w:t>
            </w:r>
          </w:p>
        </w:tc>
        <w:tc>
          <w:tcPr>
            <w:tcW w:w="222" w:type="pct"/>
            <w:tcBorders>
              <w:top w:val="single" w:sz="8" w:space="0" w:color="auto"/>
              <w:left w:val="nil"/>
              <w:bottom w:val="single" w:sz="8" w:space="0" w:color="auto"/>
              <w:right w:val="nil"/>
            </w:tcBorders>
            <w:shd w:val="clear" w:color="000000" w:fill="E6B8B7"/>
            <w:vAlign w:val="center"/>
            <w:hideMark/>
          </w:tcPr>
          <w:p w14:paraId="0ADEFEFE"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0,133</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27E918F6"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0,133</w:t>
            </w:r>
          </w:p>
        </w:tc>
      </w:tr>
      <w:tr w:rsidR="002B65E7" w:rsidRPr="002B65E7" w14:paraId="005B5022" w14:textId="77777777" w:rsidTr="002B65E7">
        <w:trPr>
          <w:trHeight w:val="444"/>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3015EC6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6</w:t>
            </w:r>
          </w:p>
        </w:tc>
        <w:tc>
          <w:tcPr>
            <w:tcW w:w="1235" w:type="pct"/>
            <w:tcBorders>
              <w:top w:val="nil"/>
              <w:left w:val="nil"/>
              <w:bottom w:val="single" w:sz="8" w:space="0" w:color="auto"/>
              <w:right w:val="single" w:sz="8" w:space="0" w:color="auto"/>
            </w:tcBorders>
            <w:shd w:val="clear" w:color="auto" w:fill="auto"/>
            <w:vAlign w:val="center"/>
            <w:hideMark/>
          </w:tcPr>
          <w:p w14:paraId="541C0583" w14:textId="4D1ADE81"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Капитальный</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ремонт колодцев, 200 единиц</w:t>
            </w:r>
          </w:p>
        </w:tc>
        <w:tc>
          <w:tcPr>
            <w:tcW w:w="260" w:type="pct"/>
            <w:tcBorders>
              <w:top w:val="nil"/>
              <w:left w:val="nil"/>
              <w:bottom w:val="single" w:sz="8" w:space="0" w:color="auto"/>
              <w:right w:val="single" w:sz="8" w:space="0" w:color="auto"/>
            </w:tcBorders>
            <w:shd w:val="clear" w:color="auto" w:fill="auto"/>
            <w:vAlign w:val="center"/>
            <w:hideMark/>
          </w:tcPr>
          <w:p w14:paraId="520C4C5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6,236</w:t>
            </w:r>
          </w:p>
        </w:tc>
        <w:tc>
          <w:tcPr>
            <w:tcW w:w="222" w:type="pct"/>
            <w:tcBorders>
              <w:top w:val="nil"/>
              <w:left w:val="nil"/>
              <w:bottom w:val="single" w:sz="8" w:space="0" w:color="auto"/>
              <w:right w:val="single" w:sz="8" w:space="0" w:color="auto"/>
            </w:tcBorders>
            <w:shd w:val="clear" w:color="000000" w:fill="DDD9C4"/>
            <w:noWrap/>
            <w:vAlign w:val="bottom"/>
            <w:hideMark/>
          </w:tcPr>
          <w:p w14:paraId="3CDA09C3"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13B55B5A"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2F7E598C"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49" w:type="pct"/>
            <w:tcBorders>
              <w:top w:val="nil"/>
              <w:left w:val="nil"/>
              <w:bottom w:val="single" w:sz="8" w:space="0" w:color="auto"/>
              <w:right w:val="single" w:sz="8" w:space="0" w:color="auto"/>
            </w:tcBorders>
            <w:shd w:val="clear" w:color="000000" w:fill="DDD9C4"/>
            <w:vAlign w:val="center"/>
            <w:hideMark/>
          </w:tcPr>
          <w:p w14:paraId="1D3E1F2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733D3BE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0F311ED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nil"/>
              <w:bottom w:val="nil"/>
              <w:right w:val="single" w:sz="8" w:space="0" w:color="auto"/>
            </w:tcBorders>
            <w:shd w:val="clear" w:color="000000" w:fill="C5D9F1"/>
            <w:vAlign w:val="center"/>
            <w:hideMark/>
          </w:tcPr>
          <w:p w14:paraId="6A78B78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nil"/>
              <w:bottom w:val="nil"/>
              <w:right w:val="single" w:sz="8" w:space="0" w:color="auto"/>
            </w:tcBorders>
            <w:shd w:val="clear" w:color="000000" w:fill="C5D9F1"/>
            <w:vAlign w:val="center"/>
            <w:hideMark/>
          </w:tcPr>
          <w:p w14:paraId="3424BFC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nil"/>
              <w:bottom w:val="nil"/>
              <w:right w:val="single" w:sz="8" w:space="0" w:color="auto"/>
            </w:tcBorders>
            <w:shd w:val="clear" w:color="000000" w:fill="C5D9F1"/>
            <w:vAlign w:val="center"/>
            <w:hideMark/>
          </w:tcPr>
          <w:p w14:paraId="00DF29E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single" w:sz="4" w:space="0" w:color="auto"/>
              <w:bottom w:val="nil"/>
              <w:right w:val="nil"/>
            </w:tcBorders>
            <w:shd w:val="clear" w:color="000000" w:fill="D8E4BC"/>
            <w:vAlign w:val="center"/>
            <w:hideMark/>
          </w:tcPr>
          <w:p w14:paraId="0C57B4F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single" w:sz="8" w:space="0" w:color="auto"/>
              <w:bottom w:val="nil"/>
              <w:right w:val="single" w:sz="8" w:space="0" w:color="auto"/>
            </w:tcBorders>
            <w:shd w:val="clear" w:color="000000" w:fill="D8E4BC"/>
            <w:vAlign w:val="center"/>
            <w:hideMark/>
          </w:tcPr>
          <w:p w14:paraId="1BC597F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nil"/>
              <w:bottom w:val="nil"/>
              <w:right w:val="nil"/>
            </w:tcBorders>
            <w:shd w:val="clear" w:color="000000" w:fill="D8E4BC"/>
            <w:vAlign w:val="center"/>
            <w:hideMark/>
          </w:tcPr>
          <w:p w14:paraId="0662800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single" w:sz="8" w:space="0" w:color="auto"/>
              <w:bottom w:val="nil"/>
              <w:right w:val="single" w:sz="8" w:space="0" w:color="auto"/>
            </w:tcBorders>
            <w:shd w:val="clear" w:color="000000" w:fill="D8E4BC"/>
            <w:vAlign w:val="center"/>
            <w:hideMark/>
          </w:tcPr>
          <w:p w14:paraId="0BD5963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nil"/>
              <w:bottom w:val="nil"/>
              <w:right w:val="nil"/>
            </w:tcBorders>
            <w:shd w:val="clear" w:color="000000" w:fill="E6B8B7"/>
            <w:vAlign w:val="center"/>
            <w:hideMark/>
          </w:tcPr>
          <w:p w14:paraId="1BEFC69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c>
          <w:tcPr>
            <w:tcW w:w="222" w:type="pct"/>
            <w:tcBorders>
              <w:top w:val="nil"/>
              <w:left w:val="single" w:sz="8" w:space="0" w:color="auto"/>
              <w:bottom w:val="nil"/>
              <w:right w:val="single" w:sz="8" w:space="0" w:color="auto"/>
            </w:tcBorders>
            <w:shd w:val="clear" w:color="000000" w:fill="E6B8B7"/>
            <w:vAlign w:val="center"/>
            <w:hideMark/>
          </w:tcPr>
          <w:p w14:paraId="58A3009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0,624</w:t>
            </w:r>
          </w:p>
        </w:tc>
      </w:tr>
      <w:tr w:rsidR="002B65E7" w:rsidRPr="002B65E7" w14:paraId="03F7CE0D" w14:textId="77777777" w:rsidTr="002B65E7">
        <w:trPr>
          <w:trHeight w:val="804"/>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4A1DCFE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7</w:t>
            </w:r>
          </w:p>
        </w:tc>
        <w:tc>
          <w:tcPr>
            <w:tcW w:w="1235" w:type="pct"/>
            <w:tcBorders>
              <w:top w:val="nil"/>
              <w:left w:val="nil"/>
              <w:bottom w:val="single" w:sz="8" w:space="0" w:color="auto"/>
              <w:right w:val="single" w:sz="8" w:space="0" w:color="auto"/>
            </w:tcBorders>
            <w:shd w:val="clear" w:color="auto" w:fill="auto"/>
            <w:vAlign w:val="center"/>
            <w:hideMark/>
          </w:tcPr>
          <w:p w14:paraId="74BE1A40" w14:textId="40799A3E"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Перекладка коллектора, Ду =1000 мм, протяженностью 300м, от камеры гашения ЛЭП, до камеры переключения РТС,</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L=300 пм</w:t>
            </w:r>
          </w:p>
        </w:tc>
        <w:tc>
          <w:tcPr>
            <w:tcW w:w="260" w:type="pct"/>
            <w:tcBorders>
              <w:top w:val="nil"/>
              <w:left w:val="nil"/>
              <w:bottom w:val="single" w:sz="8" w:space="0" w:color="auto"/>
              <w:right w:val="single" w:sz="8" w:space="0" w:color="auto"/>
            </w:tcBorders>
            <w:shd w:val="clear" w:color="auto" w:fill="auto"/>
            <w:vAlign w:val="center"/>
            <w:hideMark/>
          </w:tcPr>
          <w:p w14:paraId="3C01F41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10,672</w:t>
            </w:r>
          </w:p>
        </w:tc>
        <w:tc>
          <w:tcPr>
            <w:tcW w:w="222" w:type="pct"/>
            <w:tcBorders>
              <w:top w:val="nil"/>
              <w:left w:val="nil"/>
              <w:bottom w:val="single" w:sz="8" w:space="0" w:color="auto"/>
              <w:right w:val="single" w:sz="8" w:space="0" w:color="auto"/>
            </w:tcBorders>
            <w:shd w:val="clear" w:color="000000" w:fill="DDD9C4"/>
            <w:vAlign w:val="center"/>
            <w:hideMark/>
          </w:tcPr>
          <w:p w14:paraId="31FE3DD2"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5,336</w:t>
            </w:r>
          </w:p>
        </w:tc>
        <w:tc>
          <w:tcPr>
            <w:tcW w:w="222" w:type="pct"/>
            <w:tcBorders>
              <w:top w:val="nil"/>
              <w:left w:val="nil"/>
              <w:bottom w:val="single" w:sz="8" w:space="0" w:color="auto"/>
              <w:right w:val="single" w:sz="8" w:space="0" w:color="auto"/>
            </w:tcBorders>
            <w:shd w:val="clear" w:color="000000" w:fill="DDD9C4"/>
            <w:vAlign w:val="center"/>
            <w:hideMark/>
          </w:tcPr>
          <w:p w14:paraId="019679D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5,336</w:t>
            </w:r>
          </w:p>
        </w:tc>
        <w:tc>
          <w:tcPr>
            <w:tcW w:w="222" w:type="pct"/>
            <w:tcBorders>
              <w:top w:val="nil"/>
              <w:left w:val="nil"/>
              <w:bottom w:val="single" w:sz="8" w:space="0" w:color="auto"/>
              <w:right w:val="single" w:sz="8" w:space="0" w:color="auto"/>
            </w:tcBorders>
            <w:shd w:val="clear" w:color="000000" w:fill="DDD9C4"/>
            <w:vAlign w:val="center"/>
            <w:hideMark/>
          </w:tcPr>
          <w:p w14:paraId="04CD94D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nil"/>
              <w:left w:val="nil"/>
              <w:bottom w:val="single" w:sz="8" w:space="0" w:color="auto"/>
              <w:right w:val="single" w:sz="8" w:space="0" w:color="auto"/>
            </w:tcBorders>
            <w:shd w:val="clear" w:color="000000" w:fill="DDD9C4"/>
            <w:vAlign w:val="center"/>
            <w:hideMark/>
          </w:tcPr>
          <w:p w14:paraId="5DD48EA4" w14:textId="77777777" w:rsidR="002B65E7" w:rsidRPr="002B65E7" w:rsidRDefault="002B65E7" w:rsidP="002B65E7">
            <w:pPr>
              <w:spacing w:after="0" w:line="240" w:lineRule="auto"/>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3E71234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563DC8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3310BAB5" w14:textId="77777777" w:rsidR="002B65E7" w:rsidRPr="002B65E7" w:rsidRDefault="002B65E7" w:rsidP="002B65E7">
            <w:pPr>
              <w:spacing w:after="0" w:line="240" w:lineRule="auto"/>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23D76F0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ACBE92B" w14:textId="77777777" w:rsidR="002B65E7" w:rsidRPr="002B65E7" w:rsidRDefault="002B65E7" w:rsidP="002B65E7">
            <w:pPr>
              <w:spacing w:after="0" w:line="240" w:lineRule="auto"/>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1BBCC6E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3426585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D8E4BC"/>
            <w:vAlign w:val="center"/>
            <w:hideMark/>
          </w:tcPr>
          <w:p w14:paraId="3E16E63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0F8A3D5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E6B8B7"/>
            <w:vAlign w:val="center"/>
            <w:hideMark/>
          </w:tcPr>
          <w:p w14:paraId="45612F3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3C5E2D2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5AB81328"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54A86CC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8</w:t>
            </w:r>
          </w:p>
        </w:tc>
        <w:tc>
          <w:tcPr>
            <w:tcW w:w="1235" w:type="pct"/>
            <w:tcBorders>
              <w:top w:val="nil"/>
              <w:left w:val="nil"/>
              <w:bottom w:val="nil"/>
              <w:right w:val="single" w:sz="8" w:space="0" w:color="auto"/>
            </w:tcBorders>
            <w:shd w:val="clear" w:color="auto" w:fill="auto"/>
            <w:vAlign w:val="center"/>
            <w:hideMark/>
          </w:tcPr>
          <w:p w14:paraId="5C615CD7" w14:textId="05E673C4"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Внедрение систем автоматизации и диспетчеризации, АСУ режимами водоотведения, автоматизация ЖКХ, с установкой приборов учета</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сточных вод на КНС</w:t>
            </w:r>
          </w:p>
        </w:tc>
        <w:tc>
          <w:tcPr>
            <w:tcW w:w="260" w:type="pct"/>
            <w:tcBorders>
              <w:top w:val="nil"/>
              <w:left w:val="nil"/>
              <w:bottom w:val="nil"/>
              <w:right w:val="single" w:sz="8" w:space="0" w:color="auto"/>
            </w:tcBorders>
            <w:shd w:val="clear" w:color="auto" w:fill="auto"/>
            <w:vAlign w:val="center"/>
            <w:hideMark/>
          </w:tcPr>
          <w:p w14:paraId="1E33827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14,985</w:t>
            </w:r>
          </w:p>
        </w:tc>
        <w:tc>
          <w:tcPr>
            <w:tcW w:w="222" w:type="pct"/>
            <w:tcBorders>
              <w:top w:val="nil"/>
              <w:left w:val="nil"/>
              <w:bottom w:val="nil"/>
              <w:right w:val="single" w:sz="8" w:space="0" w:color="auto"/>
            </w:tcBorders>
            <w:shd w:val="clear" w:color="000000" w:fill="DDD9C4"/>
            <w:vAlign w:val="center"/>
            <w:hideMark/>
          </w:tcPr>
          <w:p w14:paraId="391FF6D4"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nil"/>
              <w:right w:val="single" w:sz="8" w:space="0" w:color="auto"/>
            </w:tcBorders>
            <w:shd w:val="clear" w:color="000000" w:fill="DDD9C4"/>
            <w:vAlign w:val="center"/>
            <w:hideMark/>
          </w:tcPr>
          <w:p w14:paraId="1A4CEB5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DDD9C4"/>
            <w:vAlign w:val="center"/>
            <w:hideMark/>
          </w:tcPr>
          <w:p w14:paraId="13EC8D7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nil"/>
              <w:left w:val="nil"/>
              <w:bottom w:val="nil"/>
              <w:right w:val="single" w:sz="8" w:space="0" w:color="auto"/>
            </w:tcBorders>
            <w:shd w:val="clear" w:color="000000" w:fill="DDD9C4"/>
            <w:vAlign w:val="center"/>
            <w:hideMark/>
          </w:tcPr>
          <w:p w14:paraId="74FCF96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DDD9C4"/>
            <w:vAlign w:val="center"/>
            <w:hideMark/>
          </w:tcPr>
          <w:p w14:paraId="27F8F46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14C5FE4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0AB9776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0825D94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2F0D10C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4" w:space="0" w:color="auto"/>
              <w:bottom w:val="nil"/>
              <w:right w:val="nil"/>
            </w:tcBorders>
            <w:shd w:val="clear" w:color="000000" w:fill="D8E4BC"/>
            <w:vAlign w:val="center"/>
            <w:hideMark/>
          </w:tcPr>
          <w:p w14:paraId="2349343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2,498</w:t>
            </w:r>
          </w:p>
        </w:tc>
        <w:tc>
          <w:tcPr>
            <w:tcW w:w="222" w:type="pct"/>
            <w:tcBorders>
              <w:top w:val="nil"/>
              <w:left w:val="single" w:sz="8" w:space="0" w:color="auto"/>
              <w:bottom w:val="nil"/>
              <w:right w:val="single" w:sz="8" w:space="0" w:color="auto"/>
            </w:tcBorders>
            <w:shd w:val="clear" w:color="000000" w:fill="D8E4BC"/>
            <w:vAlign w:val="center"/>
            <w:hideMark/>
          </w:tcPr>
          <w:p w14:paraId="4A64722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2,498</w:t>
            </w:r>
          </w:p>
        </w:tc>
        <w:tc>
          <w:tcPr>
            <w:tcW w:w="222" w:type="pct"/>
            <w:tcBorders>
              <w:top w:val="nil"/>
              <w:left w:val="nil"/>
              <w:bottom w:val="nil"/>
              <w:right w:val="nil"/>
            </w:tcBorders>
            <w:shd w:val="clear" w:color="000000" w:fill="D8E4BC"/>
            <w:vAlign w:val="center"/>
            <w:hideMark/>
          </w:tcPr>
          <w:p w14:paraId="0A7D068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2,498</w:t>
            </w:r>
          </w:p>
        </w:tc>
        <w:tc>
          <w:tcPr>
            <w:tcW w:w="222" w:type="pct"/>
            <w:tcBorders>
              <w:top w:val="nil"/>
              <w:left w:val="single" w:sz="8" w:space="0" w:color="auto"/>
              <w:bottom w:val="nil"/>
              <w:right w:val="single" w:sz="8" w:space="0" w:color="auto"/>
            </w:tcBorders>
            <w:shd w:val="clear" w:color="000000" w:fill="D8E4BC"/>
            <w:vAlign w:val="center"/>
            <w:hideMark/>
          </w:tcPr>
          <w:p w14:paraId="7970759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2,498</w:t>
            </w:r>
          </w:p>
        </w:tc>
        <w:tc>
          <w:tcPr>
            <w:tcW w:w="222" w:type="pct"/>
            <w:tcBorders>
              <w:top w:val="nil"/>
              <w:left w:val="nil"/>
              <w:bottom w:val="nil"/>
              <w:right w:val="nil"/>
            </w:tcBorders>
            <w:shd w:val="clear" w:color="000000" w:fill="E6B8B7"/>
            <w:vAlign w:val="center"/>
            <w:hideMark/>
          </w:tcPr>
          <w:p w14:paraId="6A5CB23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2,498</w:t>
            </w:r>
          </w:p>
        </w:tc>
        <w:tc>
          <w:tcPr>
            <w:tcW w:w="222" w:type="pct"/>
            <w:tcBorders>
              <w:top w:val="nil"/>
              <w:left w:val="single" w:sz="8" w:space="0" w:color="auto"/>
              <w:bottom w:val="nil"/>
              <w:right w:val="single" w:sz="8" w:space="0" w:color="auto"/>
            </w:tcBorders>
            <w:shd w:val="clear" w:color="000000" w:fill="E6B8B7"/>
            <w:vAlign w:val="center"/>
            <w:hideMark/>
          </w:tcPr>
          <w:p w14:paraId="012DF26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2,498</w:t>
            </w:r>
          </w:p>
        </w:tc>
      </w:tr>
      <w:tr w:rsidR="002B65E7" w:rsidRPr="002B65E7" w14:paraId="4F76DF90"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62C3CDE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9</w:t>
            </w:r>
          </w:p>
        </w:tc>
        <w:tc>
          <w:tcPr>
            <w:tcW w:w="1235" w:type="pct"/>
            <w:tcBorders>
              <w:top w:val="single" w:sz="8" w:space="0" w:color="auto"/>
              <w:left w:val="nil"/>
              <w:bottom w:val="single" w:sz="8" w:space="0" w:color="auto"/>
              <w:right w:val="single" w:sz="8" w:space="0" w:color="auto"/>
            </w:tcBorders>
            <w:shd w:val="clear" w:color="auto" w:fill="auto"/>
            <w:vAlign w:val="center"/>
            <w:hideMark/>
          </w:tcPr>
          <w:p w14:paraId="0CBF239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Модернизация коллектора от камеры переключения РТС до ЩМОС с Ø 800 мм до Ø 1000 мм, l=2650м</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1BC3FC7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88,525</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48B94110"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0601E8D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124F4F4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8,317</w:t>
            </w:r>
          </w:p>
        </w:tc>
        <w:tc>
          <w:tcPr>
            <w:tcW w:w="249" w:type="pct"/>
            <w:tcBorders>
              <w:top w:val="single" w:sz="8" w:space="0" w:color="auto"/>
              <w:left w:val="nil"/>
              <w:bottom w:val="single" w:sz="8" w:space="0" w:color="auto"/>
              <w:right w:val="single" w:sz="8" w:space="0" w:color="auto"/>
            </w:tcBorders>
            <w:shd w:val="clear" w:color="000000" w:fill="DDD9C4"/>
            <w:vAlign w:val="center"/>
            <w:hideMark/>
          </w:tcPr>
          <w:p w14:paraId="07A0832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39,184</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33D513E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41,025</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069C53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44BE795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5A429DB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48A9EA9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3998C28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346A6BB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D8E4BC"/>
            <w:vAlign w:val="center"/>
            <w:hideMark/>
          </w:tcPr>
          <w:p w14:paraId="71B2FC5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7A87333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E6B8B7"/>
            <w:vAlign w:val="center"/>
            <w:hideMark/>
          </w:tcPr>
          <w:p w14:paraId="2FC4222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125E873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12CE217D"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1E6B7E3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lastRenderedPageBreak/>
              <w:t>10</w:t>
            </w:r>
          </w:p>
        </w:tc>
        <w:tc>
          <w:tcPr>
            <w:tcW w:w="1235" w:type="pct"/>
            <w:tcBorders>
              <w:top w:val="nil"/>
              <w:left w:val="nil"/>
              <w:bottom w:val="nil"/>
              <w:right w:val="single" w:sz="8" w:space="0" w:color="auto"/>
            </w:tcBorders>
            <w:shd w:val="clear" w:color="auto" w:fill="auto"/>
            <w:vAlign w:val="center"/>
            <w:hideMark/>
          </w:tcPr>
          <w:p w14:paraId="1CD4E05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напорного коллектора от КНС «Московская» до камеры гашения ЛЭП с Ø 450 мм до Ø 500 мм l=3300 м</w:t>
            </w:r>
          </w:p>
        </w:tc>
        <w:tc>
          <w:tcPr>
            <w:tcW w:w="260" w:type="pct"/>
            <w:tcBorders>
              <w:top w:val="nil"/>
              <w:left w:val="nil"/>
              <w:bottom w:val="nil"/>
              <w:right w:val="single" w:sz="8" w:space="0" w:color="auto"/>
            </w:tcBorders>
            <w:shd w:val="clear" w:color="auto" w:fill="auto"/>
            <w:vAlign w:val="center"/>
            <w:hideMark/>
          </w:tcPr>
          <w:p w14:paraId="2DAF287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55,1246</w:t>
            </w:r>
          </w:p>
        </w:tc>
        <w:tc>
          <w:tcPr>
            <w:tcW w:w="222" w:type="pct"/>
            <w:tcBorders>
              <w:top w:val="nil"/>
              <w:left w:val="nil"/>
              <w:bottom w:val="single" w:sz="8" w:space="0" w:color="auto"/>
              <w:right w:val="single" w:sz="8" w:space="0" w:color="auto"/>
            </w:tcBorders>
            <w:shd w:val="clear" w:color="000000" w:fill="DDD9C4"/>
            <w:vAlign w:val="center"/>
            <w:hideMark/>
          </w:tcPr>
          <w:p w14:paraId="33B06CA5"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1244C2B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5,179</w:t>
            </w:r>
          </w:p>
        </w:tc>
        <w:tc>
          <w:tcPr>
            <w:tcW w:w="222" w:type="pct"/>
            <w:tcBorders>
              <w:top w:val="nil"/>
              <w:left w:val="nil"/>
              <w:bottom w:val="single" w:sz="8" w:space="0" w:color="auto"/>
              <w:right w:val="single" w:sz="8" w:space="0" w:color="auto"/>
            </w:tcBorders>
            <w:shd w:val="clear" w:color="000000" w:fill="DDD9C4"/>
            <w:vAlign w:val="center"/>
            <w:hideMark/>
          </w:tcPr>
          <w:p w14:paraId="72EFD3D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24,400</w:t>
            </w:r>
          </w:p>
        </w:tc>
        <w:tc>
          <w:tcPr>
            <w:tcW w:w="249" w:type="pct"/>
            <w:tcBorders>
              <w:top w:val="nil"/>
              <w:left w:val="nil"/>
              <w:bottom w:val="single" w:sz="8" w:space="0" w:color="auto"/>
              <w:right w:val="single" w:sz="8" w:space="0" w:color="auto"/>
            </w:tcBorders>
            <w:shd w:val="clear" w:color="000000" w:fill="DDD9C4"/>
            <w:vAlign w:val="center"/>
            <w:hideMark/>
          </w:tcPr>
          <w:p w14:paraId="759E5FE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25,546</w:t>
            </w:r>
          </w:p>
        </w:tc>
        <w:tc>
          <w:tcPr>
            <w:tcW w:w="222" w:type="pct"/>
            <w:tcBorders>
              <w:top w:val="nil"/>
              <w:left w:val="nil"/>
              <w:bottom w:val="single" w:sz="8" w:space="0" w:color="auto"/>
              <w:right w:val="single" w:sz="8" w:space="0" w:color="auto"/>
            </w:tcBorders>
            <w:shd w:val="clear" w:color="000000" w:fill="DDD9C4"/>
            <w:vAlign w:val="center"/>
            <w:hideMark/>
          </w:tcPr>
          <w:p w14:paraId="57D3074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55CBE6B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0A5F013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79BDF1F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06F98FC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D8E4BC"/>
            <w:vAlign w:val="center"/>
            <w:hideMark/>
          </w:tcPr>
          <w:p w14:paraId="2F0D1AA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24C491A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D8E4BC"/>
            <w:vAlign w:val="center"/>
            <w:hideMark/>
          </w:tcPr>
          <w:p w14:paraId="241549E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5FC000C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E6B8B7"/>
            <w:vAlign w:val="center"/>
            <w:hideMark/>
          </w:tcPr>
          <w:p w14:paraId="63EA831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E6B8B7"/>
            <w:vAlign w:val="center"/>
            <w:hideMark/>
          </w:tcPr>
          <w:p w14:paraId="36B32CE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65CB4810"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08E7792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11</w:t>
            </w:r>
          </w:p>
        </w:tc>
        <w:tc>
          <w:tcPr>
            <w:tcW w:w="1235" w:type="pct"/>
            <w:tcBorders>
              <w:top w:val="single" w:sz="8" w:space="0" w:color="auto"/>
              <w:left w:val="nil"/>
              <w:bottom w:val="single" w:sz="8" w:space="0" w:color="auto"/>
              <w:right w:val="single" w:sz="8" w:space="0" w:color="auto"/>
            </w:tcBorders>
            <w:shd w:val="clear" w:color="auto" w:fill="auto"/>
            <w:vAlign w:val="center"/>
            <w:hideMark/>
          </w:tcPr>
          <w:p w14:paraId="331F7E3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напорного коллектора от КНС «Чижово» до камеры гашения ЛЭП с Ø 600 мм до Ø 630 мм l=2800 м</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5A3B0FC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54,1295</w:t>
            </w:r>
          </w:p>
        </w:tc>
        <w:tc>
          <w:tcPr>
            <w:tcW w:w="222" w:type="pct"/>
            <w:tcBorders>
              <w:top w:val="nil"/>
              <w:left w:val="nil"/>
              <w:bottom w:val="single" w:sz="8" w:space="0" w:color="auto"/>
              <w:right w:val="single" w:sz="8" w:space="0" w:color="auto"/>
            </w:tcBorders>
            <w:shd w:val="clear" w:color="000000" w:fill="DDD9C4"/>
            <w:vAlign w:val="center"/>
            <w:hideMark/>
          </w:tcPr>
          <w:p w14:paraId="26D822ED"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4CC0A05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14D3CC9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5,085</w:t>
            </w:r>
          </w:p>
        </w:tc>
        <w:tc>
          <w:tcPr>
            <w:tcW w:w="249" w:type="pct"/>
            <w:tcBorders>
              <w:top w:val="nil"/>
              <w:left w:val="nil"/>
              <w:bottom w:val="single" w:sz="8" w:space="0" w:color="auto"/>
              <w:right w:val="single" w:sz="8" w:space="0" w:color="auto"/>
            </w:tcBorders>
            <w:shd w:val="clear" w:color="000000" w:fill="DDD9C4"/>
            <w:vAlign w:val="center"/>
            <w:hideMark/>
          </w:tcPr>
          <w:p w14:paraId="1C5CDCC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23,959</w:t>
            </w:r>
          </w:p>
        </w:tc>
        <w:tc>
          <w:tcPr>
            <w:tcW w:w="222" w:type="pct"/>
            <w:tcBorders>
              <w:top w:val="nil"/>
              <w:left w:val="nil"/>
              <w:bottom w:val="single" w:sz="8" w:space="0" w:color="auto"/>
              <w:right w:val="single" w:sz="8" w:space="0" w:color="auto"/>
            </w:tcBorders>
            <w:shd w:val="clear" w:color="000000" w:fill="DDD9C4"/>
            <w:vAlign w:val="center"/>
            <w:hideMark/>
          </w:tcPr>
          <w:p w14:paraId="318DA36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25,085</w:t>
            </w:r>
          </w:p>
        </w:tc>
        <w:tc>
          <w:tcPr>
            <w:tcW w:w="222" w:type="pct"/>
            <w:tcBorders>
              <w:top w:val="nil"/>
              <w:left w:val="nil"/>
              <w:bottom w:val="single" w:sz="8" w:space="0" w:color="auto"/>
              <w:right w:val="single" w:sz="8" w:space="0" w:color="auto"/>
            </w:tcBorders>
            <w:shd w:val="clear" w:color="000000" w:fill="C5D9F1"/>
            <w:vAlign w:val="center"/>
            <w:hideMark/>
          </w:tcPr>
          <w:p w14:paraId="21C3086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52262AA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1D3F8E0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2A388D5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D8E4BC"/>
            <w:vAlign w:val="center"/>
            <w:hideMark/>
          </w:tcPr>
          <w:p w14:paraId="5692300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414A0B1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D8E4BC"/>
            <w:vAlign w:val="center"/>
            <w:hideMark/>
          </w:tcPr>
          <w:p w14:paraId="5099075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19BB6A1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E6B8B7"/>
            <w:vAlign w:val="center"/>
            <w:hideMark/>
          </w:tcPr>
          <w:p w14:paraId="45E2249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0FA270B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3E2AB3C7"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42988C5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12</w:t>
            </w:r>
          </w:p>
        </w:tc>
        <w:tc>
          <w:tcPr>
            <w:tcW w:w="1235" w:type="pct"/>
            <w:tcBorders>
              <w:top w:val="nil"/>
              <w:left w:val="nil"/>
              <w:bottom w:val="single" w:sz="8" w:space="0" w:color="auto"/>
              <w:right w:val="single" w:sz="8" w:space="0" w:color="auto"/>
            </w:tcBorders>
            <w:shd w:val="clear" w:color="auto" w:fill="auto"/>
            <w:vAlign w:val="center"/>
            <w:hideMark/>
          </w:tcPr>
          <w:p w14:paraId="714DC3F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коллектора по Котельному проезду с Ø 200 мм до Ø 300 мм, l=640м</w:t>
            </w:r>
          </w:p>
        </w:tc>
        <w:tc>
          <w:tcPr>
            <w:tcW w:w="260" w:type="pct"/>
            <w:tcBorders>
              <w:top w:val="nil"/>
              <w:left w:val="nil"/>
              <w:bottom w:val="single" w:sz="8" w:space="0" w:color="auto"/>
              <w:right w:val="single" w:sz="8" w:space="0" w:color="auto"/>
            </w:tcBorders>
            <w:shd w:val="clear" w:color="auto" w:fill="auto"/>
            <w:vAlign w:val="center"/>
            <w:hideMark/>
          </w:tcPr>
          <w:p w14:paraId="4F63E86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6,378</w:t>
            </w:r>
          </w:p>
        </w:tc>
        <w:tc>
          <w:tcPr>
            <w:tcW w:w="222" w:type="pct"/>
            <w:tcBorders>
              <w:top w:val="nil"/>
              <w:left w:val="nil"/>
              <w:bottom w:val="single" w:sz="8" w:space="0" w:color="auto"/>
              <w:right w:val="single" w:sz="8" w:space="0" w:color="auto"/>
            </w:tcBorders>
            <w:shd w:val="clear" w:color="000000" w:fill="DDD9C4"/>
            <w:vAlign w:val="center"/>
            <w:hideMark/>
          </w:tcPr>
          <w:p w14:paraId="46D83D4B"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70B439B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4D1708A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0,612</w:t>
            </w:r>
          </w:p>
        </w:tc>
        <w:tc>
          <w:tcPr>
            <w:tcW w:w="249" w:type="pct"/>
            <w:tcBorders>
              <w:top w:val="nil"/>
              <w:left w:val="nil"/>
              <w:bottom w:val="single" w:sz="8" w:space="0" w:color="auto"/>
              <w:right w:val="single" w:sz="8" w:space="0" w:color="auto"/>
            </w:tcBorders>
            <w:shd w:val="clear" w:color="000000" w:fill="DDD9C4"/>
            <w:vAlign w:val="center"/>
            <w:hideMark/>
          </w:tcPr>
          <w:p w14:paraId="07B3F38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5,767</w:t>
            </w:r>
          </w:p>
        </w:tc>
        <w:tc>
          <w:tcPr>
            <w:tcW w:w="222" w:type="pct"/>
            <w:tcBorders>
              <w:top w:val="nil"/>
              <w:left w:val="nil"/>
              <w:bottom w:val="single" w:sz="8" w:space="0" w:color="auto"/>
              <w:right w:val="single" w:sz="8" w:space="0" w:color="auto"/>
            </w:tcBorders>
            <w:shd w:val="clear" w:color="000000" w:fill="DDD9C4"/>
            <w:vAlign w:val="center"/>
            <w:hideMark/>
          </w:tcPr>
          <w:p w14:paraId="1D91EAA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01E4623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31978A8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1DAA34A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25B228A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4" w:space="0" w:color="auto"/>
              <w:bottom w:val="single" w:sz="8" w:space="0" w:color="auto"/>
              <w:right w:val="nil"/>
            </w:tcBorders>
            <w:shd w:val="clear" w:color="000000" w:fill="D8E4BC"/>
            <w:vAlign w:val="center"/>
            <w:hideMark/>
          </w:tcPr>
          <w:p w14:paraId="3ECE8DE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1526745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nil"/>
            </w:tcBorders>
            <w:shd w:val="clear" w:color="000000" w:fill="D8E4BC"/>
            <w:vAlign w:val="center"/>
            <w:hideMark/>
          </w:tcPr>
          <w:p w14:paraId="7F4AFC6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7AC12B5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nil"/>
            </w:tcBorders>
            <w:shd w:val="clear" w:color="000000" w:fill="E6B8B7"/>
            <w:vAlign w:val="center"/>
            <w:hideMark/>
          </w:tcPr>
          <w:p w14:paraId="5FA7BC0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E6B8B7"/>
            <w:vAlign w:val="center"/>
            <w:hideMark/>
          </w:tcPr>
          <w:p w14:paraId="40E5779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297EE4B7"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073FA8C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w:t>
            </w:r>
          </w:p>
        </w:tc>
        <w:tc>
          <w:tcPr>
            <w:tcW w:w="1235" w:type="pct"/>
            <w:tcBorders>
              <w:top w:val="nil"/>
              <w:left w:val="nil"/>
              <w:bottom w:val="single" w:sz="8" w:space="0" w:color="auto"/>
              <w:right w:val="single" w:sz="8" w:space="0" w:color="auto"/>
            </w:tcBorders>
            <w:shd w:val="clear" w:color="auto" w:fill="auto"/>
            <w:vAlign w:val="center"/>
            <w:hideMark/>
          </w:tcPr>
          <w:p w14:paraId="303B42D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коллектора по ул. Московская от ул. Школьная до ул. Вокзальная с Ø 150 мм до Ø 300 мм, l=440м</w:t>
            </w:r>
          </w:p>
        </w:tc>
        <w:tc>
          <w:tcPr>
            <w:tcW w:w="260" w:type="pct"/>
            <w:tcBorders>
              <w:top w:val="nil"/>
              <w:left w:val="nil"/>
              <w:bottom w:val="single" w:sz="8" w:space="0" w:color="auto"/>
              <w:right w:val="single" w:sz="8" w:space="0" w:color="auto"/>
            </w:tcBorders>
            <w:shd w:val="clear" w:color="auto" w:fill="auto"/>
            <w:noWrap/>
            <w:vAlign w:val="center"/>
            <w:hideMark/>
          </w:tcPr>
          <w:p w14:paraId="6C8137A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6,218</w:t>
            </w:r>
          </w:p>
        </w:tc>
        <w:tc>
          <w:tcPr>
            <w:tcW w:w="222" w:type="pct"/>
            <w:tcBorders>
              <w:top w:val="nil"/>
              <w:left w:val="nil"/>
              <w:bottom w:val="single" w:sz="8" w:space="0" w:color="auto"/>
              <w:right w:val="single" w:sz="8" w:space="0" w:color="auto"/>
            </w:tcBorders>
            <w:shd w:val="clear" w:color="000000" w:fill="DDD9C4"/>
            <w:vAlign w:val="center"/>
            <w:hideMark/>
          </w:tcPr>
          <w:p w14:paraId="34410F49"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3EF422A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0,597</w:t>
            </w:r>
          </w:p>
        </w:tc>
        <w:tc>
          <w:tcPr>
            <w:tcW w:w="222" w:type="pct"/>
            <w:tcBorders>
              <w:top w:val="nil"/>
              <w:left w:val="nil"/>
              <w:bottom w:val="single" w:sz="8" w:space="0" w:color="auto"/>
              <w:right w:val="single" w:sz="8" w:space="0" w:color="auto"/>
            </w:tcBorders>
            <w:shd w:val="clear" w:color="000000" w:fill="DDD9C4"/>
            <w:vAlign w:val="center"/>
            <w:hideMark/>
          </w:tcPr>
          <w:p w14:paraId="36E3722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5,621</w:t>
            </w:r>
          </w:p>
        </w:tc>
        <w:tc>
          <w:tcPr>
            <w:tcW w:w="249" w:type="pct"/>
            <w:tcBorders>
              <w:top w:val="nil"/>
              <w:left w:val="nil"/>
              <w:bottom w:val="single" w:sz="8" w:space="0" w:color="auto"/>
              <w:right w:val="single" w:sz="8" w:space="0" w:color="auto"/>
            </w:tcBorders>
            <w:shd w:val="clear" w:color="000000" w:fill="DDD9C4"/>
            <w:vAlign w:val="center"/>
            <w:hideMark/>
          </w:tcPr>
          <w:p w14:paraId="4E9E650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DDD9C4"/>
            <w:vAlign w:val="center"/>
            <w:hideMark/>
          </w:tcPr>
          <w:p w14:paraId="2D96C63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0C3EEB7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64DB487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4B788F3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single" w:sz="8" w:space="0" w:color="auto"/>
            </w:tcBorders>
            <w:shd w:val="clear" w:color="000000" w:fill="C5D9F1"/>
            <w:vAlign w:val="center"/>
            <w:hideMark/>
          </w:tcPr>
          <w:p w14:paraId="6B1C215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4" w:space="0" w:color="auto"/>
              <w:bottom w:val="single" w:sz="8" w:space="0" w:color="auto"/>
              <w:right w:val="nil"/>
            </w:tcBorders>
            <w:shd w:val="clear" w:color="000000" w:fill="D8E4BC"/>
            <w:vAlign w:val="center"/>
            <w:hideMark/>
          </w:tcPr>
          <w:p w14:paraId="31376B4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361A916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nil"/>
            </w:tcBorders>
            <w:shd w:val="clear" w:color="000000" w:fill="D8E4BC"/>
            <w:vAlign w:val="center"/>
            <w:hideMark/>
          </w:tcPr>
          <w:p w14:paraId="3449E34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11A01A9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8" w:space="0" w:color="auto"/>
              <w:right w:val="nil"/>
            </w:tcBorders>
            <w:shd w:val="clear" w:color="000000" w:fill="E6B8B7"/>
            <w:vAlign w:val="center"/>
            <w:hideMark/>
          </w:tcPr>
          <w:p w14:paraId="4628F4D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8" w:space="0" w:color="auto"/>
              <w:right w:val="single" w:sz="8" w:space="0" w:color="auto"/>
            </w:tcBorders>
            <w:shd w:val="clear" w:color="000000" w:fill="E6B8B7"/>
            <w:vAlign w:val="center"/>
            <w:hideMark/>
          </w:tcPr>
          <w:p w14:paraId="2C468C3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6A427298"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0419112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14</w:t>
            </w:r>
          </w:p>
        </w:tc>
        <w:tc>
          <w:tcPr>
            <w:tcW w:w="1235" w:type="pct"/>
            <w:tcBorders>
              <w:top w:val="nil"/>
              <w:left w:val="nil"/>
              <w:bottom w:val="nil"/>
              <w:right w:val="single" w:sz="8" w:space="0" w:color="auto"/>
            </w:tcBorders>
            <w:shd w:val="clear" w:color="auto" w:fill="auto"/>
            <w:vAlign w:val="center"/>
            <w:hideMark/>
          </w:tcPr>
          <w:p w14:paraId="50B4DD3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Строительство канализационных сетей от точки присоединения к магистральным сетям до границ земельного участка застройщика Ø 100 мм (на 1 км)</w:t>
            </w:r>
          </w:p>
        </w:tc>
        <w:tc>
          <w:tcPr>
            <w:tcW w:w="260" w:type="pct"/>
            <w:tcBorders>
              <w:top w:val="nil"/>
              <w:left w:val="nil"/>
              <w:bottom w:val="nil"/>
              <w:right w:val="single" w:sz="8" w:space="0" w:color="auto"/>
            </w:tcBorders>
            <w:shd w:val="clear" w:color="auto" w:fill="auto"/>
            <w:vAlign w:val="center"/>
            <w:hideMark/>
          </w:tcPr>
          <w:p w14:paraId="45984A9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4,136</w:t>
            </w:r>
          </w:p>
        </w:tc>
        <w:tc>
          <w:tcPr>
            <w:tcW w:w="222" w:type="pct"/>
            <w:tcBorders>
              <w:top w:val="nil"/>
              <w:left w:val="nil"/>
              <w:bottom w:val="nil"/>
              <w:right w:val="single" w:sz="8" w:space="0" w:color="auto"/>
            </w:tcBorders>
            <w:shd w:val="clear" w:color="000000" w:fill="DDD9C4"/>
            <w:vAlign w:val="center"/>
            <w:hideMark/>
          </w:tcPr>
          <w:p w14:paraId="7E729676"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0,091</w:t>
            </w:r>
          </w:p>
        </w:tc>
        <w:tc>
          <w:tcPr>
            <w:tcW w:w="222" w:type="pct"/>
            <w:tcBorders>
              <w:top w:val="nil"/>
              <w:left w:val="nil"/>
              <w:bottom w:val="nil"/>
              <w:right w:val="single" w:sz="8" w:space="0" w:color="auto"/>
            </w:tcBorders>
            <w:shd w:val="clear" w:color="000000" w:fill="DDD9C4"/>
            <w:vAlign w:val="center"/>
            <w:hideMark/>
          </w:tcPr>
          <w:p w14:paraId="0D0326A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0,623</w:t>
            </w:r>
          </w:p>
        </w:tc>
        <w:tc>
          <w:tcPr>
            <w:tcW w:w="222" w:type="pct"/>
            <w:tcBorders>
              <w:top w:val="nil"/>
              <w:left w:val="nil"/>
              <w:bottom w:val="nil"/>
              <w:right w:val="single" w:sz="8" w:space="0" w:color="auto"/>
            </w:tcBorders>
            <w:shd w:val="clear" w:color="000000" w:fill="DDD9C4"/>
            <w:vAlign w:val="center"/>
            <w:hideMark/>
          </w:tcPr>
          <w:p w14:paraId="4CEDA86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0,998</w:t>
            </w:r>
          </w:p>
        </w:tc>
        <w:tc>
          <w:tcPr>
            <w:tcW w:w="249" w:type="pct"/>
            <w:tcBorders>
              <w:top w:val="nil"/>
              <w:left w:val="nil"/>
              <w:bottom w:val="nil"/>
              <w:right w:val="single" w:sz="8" w:space="0" w:color="auto"/>
            </w:tcBorders>
            <w:shd w:val="clear" w:color="000000" w:fill="DDD9C4"/>
            <w:vAlign w:val="center"/>
            <w:hideMark/>
          </w:tcPr>
          <w:p w14:paraId="5462874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1,162</w:t>
            </w:r>
          </w:p>
        </w:tc>
        <w:tc>
          <w:tcPr>
            <w:tcW w:w="222" w:type="pct"/>
            <w:tcBorders>
              <w:top w:val="nil"/>
              <w:left w:val="nil"/>
              <w:bottom w:val="nil"/>
              <w:right w:val="single" w:sz="8" w:space="0" w:color="auto"/>
            </w:tcBorders>
            <w:shd w:val="clear" w:color="000000" w:fill="DDD9C4"/>
            <w:vAlign w:val="center"/>
            <w:hideMark/>
          </w:tcPr>
          <w:p w14:paraId="62ECA56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1,262</w:t>
            </w:r>
          </w:p>
        </w:tc>
        <w:tc>
          <w:tcPr>
            <w:tcW w:w="222" w:type="pct"/>
            <w:tcBorders>
              <w:top w:val="nil"/>
              <w:left w:val="nil"/>
              <w:bottom w:val="nil"/>
              <w:right w:val="single" w:sz="8" w:space="0" w:color="auto"/>
            </w:tcBorders>
            <w:shd w:val="clear" w:color="000000" w:fill="C5D9F1"/>
            <w:vAlign w:val="center"/>
            <w:hideMark/>
          </w:tcPr>
          <w:p w14:paraId="2B924ED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26E8441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3788C4A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14EC16A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4" w:space="0" w:color="auto"/>
              <w:bottom w:val="nil"/>
              <w:right w:val="nil"/>
            </w:tcBorders>
            <w:shd w:val="clear" w:color="000000" w:fill="D8E4BC"/>
            <w:vAlign w:val="center"/>
            <w:hideMark/>
          </w:tcPr>
          <w:p w14:paraId="402DC70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373A3B6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D8E4BC"/>
            <w:vAlign w:val="center"/>
            <w:hideMark/>
          </w:tcPr>
          <w:p w14:paraId="5004C32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61C014A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E6B8B7"/>
            <w:vAlign w:val="center"/>
            <w:hideMark/>
          </w:tcPr>
          <w:p w14:paraId="20E5F25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E6B8B7"/>
            <w:vAlign w:val="center"/>
            <w:hideMark/>
          </w:tcPr>
          <w:p w14:paraId="308E9DA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46B2F962"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12331F2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15</w:t>
            </w:r>
          </w:p>
        </w:tc>
        <w:tc>
          <w:tcPr>
            <w:tcW w:w="1235" w:type="pct"/>
            <w:tcBorders>
              <w:top w:val="single" w:sz="8" w:space="0" w:color="auto"/>
              <w:left w:val="nil"/>
              <w:bottom w:val="single" w:sz="8" w:space="0" w:color="auto"/>
              <w:right w:val="single" w:sz="8" w:space="0" w:color="auto"/>
            </w:tcBorders>
            <w:shd w:val="clear" w:color="auto" w:fill="auto"/>
            <w:vAlign w:val="center"/>
            <w:hideMark/>
          </w:tcPr>
          <w:p w14:paraId="4E3E6D7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Строительство канализационных сетей от точки присоединения к магистральным сетям до границ земельного участка застройщика Ø 200 мм (на 1 км)</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4BFA295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5,415</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5711213C"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0,119</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4734D5D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0,816</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50FC40D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1,307</w:t>
            </w:r>
          </w:p>
        </w:tc>
        <w:tc>
          <w:tcPr>
            <w:tcW w:w="249" w:type="pct"/>
            <w:tcBorders>
              <w:top w:val="single" w:sz="8" w:space="0" w:color="auto"/>
              <w:left w:val="nil"/>
              <w:bottom w:val="single" w:sz="8" w:space="0" w:color="auto"/>
              <w:right w:val="single" w:sz="8" w:space="0" w:color="auto"/>
            </w:tcBorders>
            <w:shd w:val="clear" w:color="000000" w:fill="DDD9C4"/>
            <w:vAlign w:val="center"/>
            <w:hideMark/>
          </w:tcPr>
          <w:p w14:paraId="784F761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1,522</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1B72BE0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1,652</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BF0F2A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059AB26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ABB3EA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C5EBA8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792763B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7728B7D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D8E4BC"/>
            <w:vAlign w:val="center"/>
            <w:hideMark/>
          </w:tcPr>
          <w:p w14:paraId="7022CAF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01D04CC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E6B8B7"/>
            <w:vAlign w:val="center"/>
            <w:hideMark/>
          </w:tcPr>
          <w:p w14:paraId="2F1F38C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5BD2F2A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21475029" w14:textId="77777777" w:rsidTr="002B65E7">
        <w:trPr>
          <w:trHeight w:val="909"/>
        </w:trPr>
        <w:tc>
          <w:tcPr>
            <w:tcW w:w="150" w:type="pct"/>
            <w:tcBorders>
              <w:top w:val="nil"/>
              <w:left w:val="single" w:sz="8" w:space="0" w:color="auto"/>
              <w:bottom w:val="single" w:sz="4" w:space="0" w:color="auto"/>
              <w:right w:val="single" w:sz="8" w:space="0" w:color="auto"/>
            </w:tcBorders>
            <w:shd w:val="clear" w:color="auto" w:fill="auto"/>
            <w:vAlign w:val="center"/>
            <w:hideMark/>
          </w:tcPr>
          <w:p w14:paraId="5B15F7D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16</w:t>
            </w:r>
          </w:p>
        </w:tc>
        <w:tc>
          <w:tcPr>
            <w:tcW w:w="1235" w:type="pct"/>
            <w:tcBorders>
              <w:top w:val="nil"/>
              <w:left w:val="nil"/>
              <w:bottom w:val="single" w:sz="4" w:space="0" w:color="auto"/>
              <w:right w:val="single" w:sz="8" w:space="0" w:color="auto"/>
            </w:tcBorders>
            <w:shd w:val="clear" w:color="auto" w:fill="auto"/>
            <w:vAlign w:val="center"/>
            <w:hideMark/>
          </w:tcPr>
          <w:p w14:paraId="74D2121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Строительство канализационных сетей от точки присоединения к магистральным сетям до границ земельного участка застройщика Ø 300 мм (на 1 км)</w:t>
            </w:r>
          </w:p>
        </w:tc>
        <w:tc>
          <w:tcPr>
            <w:tcW w:w="260" w:type="pct"/>
            <w:tcBorders>
              <w:top w:val="nil"/>
              <w:left w:val="nil"/>
              <w:bottom w:val="single" w:sz="4" w:space="0" w:color="auto"/>
              <w:right w:val="single" w:sz="8" w:space="0" w:color="auto"/>
            </w:tcBorders>
            <w:shd w:val="clear" w:color="auto" w:fill="auto"/>
            <w:vAlign w:val="center"/>
            <w:hideMark/>
          </w:tcPr>
          <w:p w14:paraId="3A0D5A3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7,781</w:t>
            </w:r>
          </w:p>
        </w:tc>
        <w:tc>
          <w:tcPr>
            <w:tcW w:w="222" w:type="pct"/>
            <w:tcBorders>
              <w:top w:val="nil"/>
              <w:left w:val="nil"/>
              <w:bottom w:val="single" w:sz="4" w:space="0" w:color="auto"/>
              <w:right w:val="single" w:sz="8" w:space="0" w:color="auto"/>
            </w:tcBorders>
            <w:shd w:val="clear" w:color="000000" w:fill="DDD9C4"/>
            <w:vAlign w:val="center"/>
            <w:hideMark/>
          </w:tcPr>
          <w:p w14:paraId="2D4AEA0A"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0,171</w:t>
            </w:r>
          </w:p>
        </w:tc>
        <w:tc>
          <w:tcPr>
            <w:tcW w:w="222" w:type="pct"/>
            <w:tcBorders>
              <w:top w:val="nil"/>
              <w:left w:val="nil"/>
              <w:bottom w:val="single" w:sz="4" w:space="0" w:color="auto"/>
              <w:right w:val="single" w:sz="8" w:space="0" w:color="auto"/>
            </w:tcBorders>
            <w:shd w:val="clear" w:color="000000" w:fill="DDD9C4"/>
            <w:vAlign w:val="center"/>
            <w:hideMark/>
          </w:tcPr>
          <w:p w14:paraId="2E01575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1,172</w:t>
            </w:r>
          </w:p>
        </w:tc>
        <w:tc>
          <w:tcPr>
            <w:tcW w:w="222" w:type="pct"/>
            <w:tcBorders>
              <w:top w:val="nil"/>
              <w:left w:val="nil"/>
              <w:bottom w:val="single" w:sz="4" w:space="0" w:color="auto"/>
              <w:right w:val="single" w:sz="8" w:space="0" w:color="auto"/>
            </w:tcBorders>
            <w:shd w:val="clear" w:color="000000" w:fill="DDD9C4"/>
            <w:vAlign w:val="center"/>
            <w:hideMark/>
          </w:tcPr>
          <w:p w14:paraId="0480E9B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1,878</w:t>
            </w:r>
          </w:p>
        </w:tc>
        <w:tc>
          <w:tcPr>
            <w:tcW w:w="249" w:type="pct"/>
            <w:tcBorders>
              <w:top w:val="nil"/>
              <w:left w:val="nil"/>
              <w:bottom w:val="single" w:sz="4" w:space="0" w:color="auto"/>
              <w:right w:val="single" w:sz="8" w:space="0" w:color="auto"/>
            </w:tcBorders>
            <w:shd w:val="clear" w:color="000000" w:fill="DDD9C4"/>
            <w:vAlign w:val="center"/>
            <w:hideMark/>
          </w:tcPr>
          <w:p w14:paraId="6093F3E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2,187</w:t>
            </w:r>
          </w:p>
        </w:tc>
        <w:tc>
          <w:tcPr>
            <w:tcW w:w="222" w:type="pct"/>
            <w:tcBorders>
              <w:top w:val="nil"/>
              <w:left w:val="nil"/>
              <w:bottom w:val="single" w:sz="4" w:space="0" w:color="auto"/>
              <w:right w:val="single" w:sz="8" w:space="0" w:color="auto"/>
            </w:tcBorders>
            <w:shd w:val="clear" w:color="000000" w:fill="DDD9C4"/>
            <w:vAlign w:val="center"/>
            <w:hideMark/>
          </w:tcPr>
          <w:p w14:paraId="270051D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2,373</w:t>
            </w:r>
          </w:p>
        </w:tc>
        <w:tc>
          <w:tcPr>
            <w:tcW w:w="222" w:type="pct"/>
            <w:tcBorders>
              <w:top w:val="nil"/>
              <w:left w:val="nil"/>
              <w:bottom w:val="single" w:sz="4" w:space="0" w:color="auto"/>
              <w:right w:val="single" w:sz="8" w:space="0" w:color="auto"/>
            </w:tcBorders>
            <w:shd w:val="clear" w:color="000000" w:fill="C5D9F1"/>
            <w:vAlign w:val="center"/>
            <w:hideMark/>
          </w:tcPr>
          <w:p w14:paraId="524F663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8" w:space="0" w:color="auto"/>
            </w:tcBorders>
            <w:shd w:val="clear" w:color="000000" w:fill="C5D9F1"/>
            <w:vAlign w:val="center"/>
            <w:hideMark/>
          </w:tcPr>
          <w:p w14:paraId="4B10202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8" w:space="0" w:color="auto"/>
            </w:tcBorders>
            <w:shd w:val="clear" w:color="000000" w:fill="C5D9F1"/>
            <w:vAlign w:val="center"/>
            <w:hideMark/>
          </w:tcPr>
          <w:p w14:paraId="44AEFE9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8" w:space="0" w:color="auto"/>
            </w:tcBorders>
            <w:shd w:val="clear" w:color="000000" w:fill="C5D9F1"/>
            <w:vAlign w:val="center"/>
            <w:hideMark/>
          </w:tcPr>
          <w:p w14:paraId="0868DE9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4" w:space="0" w:color="auto"/>
              <w:bottom w:val="single" w:sz="4" w:space="0" w:color="auto"/>
              <w:right w:val="nil"/>
            </w:tcBorders>
            <w:shd w:val="clear" w:color="000000" w:fill="D8E4BC"/>
            <w:vAlign w:val="center"/>
            <w:hideMark/>
          </w:tcPr>
          <w:p w14:paraId="3A2F04A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38D1E89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67D58B2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06473E6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E6B8B7"/>
            <w:vAlign w:val="center"/>
            <w:hideMark/>
          </w:tcPr>
          <w:p w14:paraId="76314E2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E6B8B7"/>
            <w:vAlign w:val="center"/>
            <w:hideMark/>
          </w:tcPr>
          <w:p w14:paraId="5C90277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2D47A3C7"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47DAEA6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17</w:t>
            </w:r>
          </w:p>
        </w:tc>
        <w:tc>
          <w:tcPr>
            <w:tcW w:w="1235" w:type="pct"/>
            <w:tcBorders>
              <w:top w:val="single" w:sz="8" w:space="0" w:color="auto"/>
              <w:left w:val="nil"/>
              <w:bottom w:val="single" w:sz="8" w:space="0" w:color="auto"/>
              <w:right w:val="single" w:sz="4" w:space="0" w:color="auto"/>
            </w:tcBorders>
            <w:shd w:val="clear" w:color="auto" w:fill="auto"/>
            <w:vAlign w:val="center"/>
            <w:hideMark/>
          </w:tcPr>
          <w:p w14:paraId="345EF2B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Перекладка коллектора, Ду=1000 мм, протяженностью 164 м, от камеры гашения ЛЭП, до камеры переключения РТС</w:t>
            </w:r>
          </w:p>
        </w:tc>
        <w:tc>
          <w:tcPr>
            <w:tcW w:w="260"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39914D8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4,600</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165772EF"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4,600</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33E0F43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5805E76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single" w:sz="8" w:space="0" w:color="auto"/>
              <w:left w:val="nil"/>
              <w:bottom w:val="single" w:sz="8" w:space="0" w:color="auto"/>
              <w:right w:val="single" w:sz="8" w:space="0" w:color="auto"/>
            </w:tcBorders>
            <w:shd w:val="clear" w:color="000000" w:fill="DDD9C4"/>
            <w:vAlign w:val="center"/>
            <w:hideMark/>
          </w:tcPr>
          <w:p w14:paraId="758C2DB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1DC1CB2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2E9A4CC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7080A3C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21793D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2D9029E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0EA53C1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74002EA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D8E4BC"/>
            <w:vAlign w:val="center"/>
            <w:hideMark/>
          </w:tcPr>
          <w:p w14:paraId="4609A74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7B6287F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nil"/>
            </w:tcBorders>
            <w:shd w:val="clear" w:color="000000" w:fill="E6B8B7"/>
            <w:vAlign w:val="center"/>
            <w:hideMark/>
          </w:tcPr>
          <w:p w14:paraId="0E07B5C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58D638A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1585EFA4"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3062C59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lastRenderedPageBreak/>
              <w:t>18</w:t>
            </w:r>
          </w:p>
        </w:tc>
        <w:tc>
          <w:tcPr>
            <w:tcW w:w="1235" w:type="pct"/>
            <w:tcBorders>
              <w:top w:val="nil"/>
              <w:left w:val="nil"/>
              <w:bottom w:val="nil"/>
              <w:right w:val="single" w:sz="4" w:space="0" w:color="auto"/>
            </w:tcBorders>
            <w:shd w:val="clear" w:color="auto" w:fill="auto"/>
            <w:vAlign w:val="center"/>
            <w:hideMark/>
          </w:tcPr>
          <w:p w14:paraId="5843D3FA" w14:textId="491B2395"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Перекладка ветхих участков системы централизованного водоотведения ГО Фрязино</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Ø 100 мм, протяженностью 1460 м</w:t>
            </w:r>
          </w:p>
        </w:tc>
        <w:tc>
          <w:tcPr>
            <w:tcW w:w="260" w:type="pct"/>
            <w:tcBorders>
              <w:top w:val="nil"/>
              <w:left w:val="single" w:sz="4" w:space="0" w:color="auto"/>
              <w:bottom w:val="nil"/>
              <w:right w:val="single" w:sz="8" w:space="0" w:color="auto"/>
            </w:tcBorders>
            <w:shd w:val="clear" w:color="auto" w:fill="auto"/>
            <w:vAlign w:val="center"/>
            <w:hideMark/>
          </w:tcPr>
          <w:p w14:paraId="3D2803A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8,846</w:t>
            </w:r>
          </w:p>
        </w:tc>
        <w:tc>
          <w:tcPr>
            <w:tcW w:w="222" w:type="pct"/>
            <w:tcBorders>
              <w:top w:val="nil"/>
              <w:left w:val="nil"/>
              <w:bottom w:val="nil"/>
              <w:right w:val="single" w:sz="8" w:space="0" w:color="auto"/>
            </w:tcBorders>
            <w:shd w:val="clear" w:color="000000" w:fill="DDD9C4"/>
            <w:vAlign w:val="center"/>
            <w:hideMark/>
          </w:tcPr>
          <w:p w14:paraId="4320CB60"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nil"/>
              <w:right w:val="single" w:sz="8" w:space="0" w:color="auto"/>
            </w:tcBorders>
            <w:shd w:val="clear" w:color="000000" w:fill="DDD9C4"/>
            <w:vAlign w:val="center"/>
            <w:hideMark/>
          </w:tcPr>
          <w:p w14:paraId="5C26F41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2,062</w:t>
            </w:r>
          </w:p>
        </w:tc>
        <w:tc>
          <w:tcPr>
            <w:tcW w:w="222" w:type="pct"/>
            <w:tcBorders>
              <w:top w:val="nil"/>
              <w:left w:val="nil"/>
              <w:bottom w:val="nil"/>
              <w:right w:val="single" w:sz="8" w:space="0" w:color="auto"/>
            </w:tcBorders>
            <w:shd w:val="clear" w:color="000000" w:fill="DDD9C4"/>
            <w:vAlign w:val="center"/>
            <w:hideMark/>
          </w:tcPr>
          <w:p w14:paraId="5D6E3A5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2,159</w:t>
            </w:r>
          </w:p>
        </w:tc>
        <w:tc>
          <w:tcPr>
            <w:tcW w:w="249" w:type="pct"/>
            <w:tcBorders>
              <w:top w:val="nil"/>
              <w:left w:val="nil"/>
              <w:bottom w:val="nil"/>
              <w:right w:val="single" w:sz="8" w:space="0" w:color="auto"/>
            </w:tcBorders>
            <w:shd w:val="clear" w:color="000000" w:fill="DDD9C4"/>
            <w:vAlign w:val="center"/>
            <w:hideMark/>
          </w:tcPr>
          <w:p w14:paraId="68C119B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2,260</w:t>
            </w:r>
          </w:p>
        </w:tc>
        <w:tc>
          <w:tcPr>
            <w:tcW w:w="222" w:type="pct"/>
            <w:tcBorders>
              <w:top w:val="nil"/>
              <w:left w:val="nil"/>
              <w:bottom w:val="nil"/>
              <w:right w:val="single" w:sz="8" w:space="0" w:color="auto"/>
            </w:tcBorders>
            <w:shd w:val="clear" w:color="000000" w:fill="DDD9C4"/>
            <w:vAlign w:val="center"/>
            <w:hideMark/>
          </w:tcPr>
          <w:p w14:paraId="5304297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2,366</w:t>
            </w:r>
          </w:p>
        </w:tc>
        <w:tc>
          <w:tcPr>
            <w:tcW w:w="222" w:type="pct"/>
            <w:tcBorders>
              <w:top w:val="nil"/>
              <w:left w:val="nil"/>
              <w:bottom w:val="nil"/>
              <w:right w:val="single" w:sz="8" w:space="0" w:color="auto"/>
            </w:tcBorders>
            <w:shd w:val="clear" w:color="000000" w:fill="C5D9F1"/>
            <w:vAlign w:val="center"/>
            <w:hideMark/>
          </w:tcPr>
          <w:p w14:paraId="61B8A07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02F0B8F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67F4BD5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single" w:sz="8" w:space="0" w:color="auto"/>
            </w:tcBorders>
            <w:shd w:val="clear" w:color="000000" w:fill="C5D9F1"/>
            <w:vAlign w:val="center"/>
            <w:hideMark/>
          </w:tcPr>
          <w:p w14:paraId="3311664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4" w:space="0" w:color="auto"/>
              <w:bottom w:val="nil"/>
              <w:right w:val="nil"/>
            </w:tcBorders>
            <w:shd w:val="clear" w:color="000000" w:fill="D8E4BC"/>
            <w:vAlign w:val="center"/>
            <w:hideMark/>
          </w:tcPr>
          <w:p w14:paraId="3D8D022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6597E4D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D8E4BC"/>
            <w:vAlign w:val="center"/>
            <w:hideMark/>
          </w:tcPr>
          <w:p w14:paraId="0F32C3B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D8E4BC"/>
            <w:vAlign w:val="center"/>
            <w:hideMark/>
          </w:tcPr>
          <w:p w14:paraId="298AA1B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nil"/>
              <w:right w:val="nil"/>
            </w:tcBorders>
            <w:shd w:val="clear" w:color="000000" w:fill="E6B8B7"/>
            <w:vAlign w:val="center"/>
            <w:hideMark/>
          </w:tcPr>
          <w:p w14:paraId="4669B9D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nil"/>
              <w:right w:val="single" w:sz="8" w:space="0" w:color="auto"/>
            </w:tcBorders>
            <w:shd w:val="clear" w:color="000000" w:fill="E6B8B7"/>
            <w:vAlign w:val="center"/>
            <w:hideMark/>
          </w:tcPr>
          <w:p w14:paraId="610B9CA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03F11DA0" w14:textId="77777777" w:rsidTr="002B65E7">
        <w:trPr>
          <w:trHeight w:val="768"/>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4E471DC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19</w:t>
            </w:r>
          </w:p>
        </w:tc>
        <w:tc>
          <w:tcPr>
            <w:tcW w:w="1235" w:type="pct"/>
            <w:tcBorders>
              <w:top w:val="single" w:sz="8" w:space="0" w:color="auto"/>
              <w:left w:val="nil"/>
              <w:bottom w:val="single" w:sz="8" w:space="0" w:color="auto"/>
              <w:right w:val="single" w:sz="4" w:space="0" w:color="auto"/>
            </w:tcBorders>
            <w:shd w:val="clear" w:color="000000" w:fill="FFFFFF"/>
            <w:vAlign w:val="center"/>
            <w:hideMark/>
          </w:tcPr>
          <w:p w14:paraId="194F164B" w14:textId="3C11CCAA"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Реконструкция и замена ветхих и аварийных</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основных самотечных и напорных канализационных трубопроводов, L = 40,1км.</w:t>
            </w:r>
          </w:p>
        </w:tc>
        <w:tc>
          <w:tcPr>
            <w:tcW w:w="260"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0A17066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131,780</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305D5803"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0806469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73CE6D4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single" w:sz="8" w:space="0" w:color="auto"/>
              <w:left w:val="nil"/>
              <w:bottom w:val="single" w:sz="8" w:space="0" w:color="auto"/>
              <w:right w:val="single" w:sz="8" w:space="0" w:color="auto"/>
            </w:tcBorders>
            <w:shd w:val="clear" w:color="000000" w:fill="DDD9C4"/>
            <w:vAlign w:val="center"/>
            <w:hideMark/>
          </w:tcPr>
          <w:p w14:paraId="51437B5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DDD9C4"/>
            <w:vAlign w:val="center"/>
            <w:hideMark/>
          </w:tcPr>
          <w:p w14:paraId="24DF68C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29C3B8F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549CB72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1B2BF71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nil"/>
              <w:bottom w:val="single" w:sz="8" w:space="0" w:color="auto"/>
              <w:right w:val="single" w:sz="8" w:space="0" w:color="auto"/>
            </w:tcBorders>
            <w:shd w:val="clear" w:color="000000" w:fill="C5D9F1"/>
            <w:vAlign w:val="center"/>
            <w:hideMark/>
          </w:tcPr>
          <w:p w14:paraId="00B2FA9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single" w:sz="4" w:space="0" w:color="auto"/>
              <w:bottom w:val="single" w:sz="8" w:space="0" w:color="auto"/>
              <w:right w:val="nil"/>
            </w:tcBorders>
            <w:shd w:val="clear" w:color="000000" w:fill="D8E4BC"/>
            <w:vAlign w:val="center"/>
            <w:hideMark/>
          </w:tcPr>
          <w:p w14:paraId="6D44F08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08CD9F8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nil"/>
              <w:bottom w:val="single" w:sz="8" w:space="0" w:color="auto"/>
              <w:right w:val="nil"/>
            </w:tcBorders>
            <w:shd w:val="clear" w:color="000000" w:fill="D8E4BC"/>
            <w:vAlign w:val="center"/>
            <w:hideMark/>
          </w:tcPr>
          <w:p w14:paraId="536CD92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single" w:sz="8" w:space="0" w:color="auto"/>
              <w:bottom w:val="single" w:sz="8" w:space="0" w:color="auto"/>
              <w:right w:val="single" w:sz="8" w:space="0" w:color="auto"/>
            </w:tcBorders>
            <w:shd w:val="clear" w:color="000000" w:fill="D8E4BC"/>
            <w:vAlign w:val="center"/>
            <w:hideMark/>
          </w:tcPr>
          <w:p w14:paraId="11D2827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nil"/>
              <w:bottom w:val="single" w:sz="8" w:space="0" w:color="auto"/>
              <w:right w:val="nil"/>
            </w:tcBorders>
            <w:shd w:val="clear" w:color="000000" w:fill="E6B8B7"/>
            <w:vAlign w:val="center"/>
            <w:hideMark/>
          </w:tcPr>
          <w:p w14:paraId="53E48B1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c>
          <w:tcPr>
            <w:tcW w:w="222" w:type="pct"/>
            <w:tcBorders>
              <w:top w:val="single" w:sz="8" w:space="0" w:color="auto"/>
              <w:left w:val="single" w:sz="8" w:space="0" w:color="auto"/>
              <w:bottom w:val="single" w:sz="8" w:space="0" w:color="auto"/>
              <w:right w:val="single" w:sz="8" w:space="0" w:color="auto"/>
            </w:tcBorders>
            <w:shd w:val="clear" w:color="000000" w:fill="E6B8B7"/>
            <w:vAlign w:val="center"/>
            <w:hideMark/>
          </w:tcPr>
          <w:p w14:paraId="01B7D19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13,178</w:t>
            </w:r>
          </w:p>
        </w:tc>
      </w:tr>
      <w:tr w:rsidR="002B65E7" w:rsidRPr="002B65E7" w14:paraId="69C4E759"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540A2F5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20</w:t>
            </w:r>
          </w:p>
        </w:tc>
        <w:tc>
          <w:tcPr>
            <w:tcW w:w="1235" w:type="pct"/>
            <w:tcBorders>
              <w:top w:val="nil"/>
              <w:left w:val="nil"/>
              <w:bottom w:val="single" w:sz="8" w:space="0" w:color="auto"/>
              <w:right w:val="single" w:sz="4" w:space="0" w:color="auto"/>
            </w:tcBorders>
            <w:shd w:val="clear" w:color="auto" w:fill="auto"/>
            <w:vAlign w:val="bottom"/>
            <w:hideMark/>
          </w:tcPr>
          <w:p w14:paraId="25C6C728" w14:textId="2692F950"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Перекладка ветхих участков системы централизованного водоотведения ГО Фрязино</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Ø 100-200 мм, протяженностью 980 м</w:t>
            </w:r>
          </w:p>
        </w:tc>
        <w:tc>
          <w:tcPr>
            <w:tcW w:w="260" w:type="pct"/>
            <w:tcBorders>
              <w:top w:val="nil"/>
              <w:left w:val="single" w:sz="4" w:space="0" w:color="auto"/>
              <w:bottom w:val="single" w:sz="8" w:space="0" w:color="auto"/>
              <w:right w:val="single" w:sz="8" w:space="0" w:color="auto"/>
            </w:tcBorders>
            <w:shd w:val="clear" w:color="auto" w:fill="auto"/>
            <w:vAlign w:val="center"/>
            <w:hideMark/>
          </w:tcPr>
          <w:p w14:paraId="55D31AA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8,9268</w:t>
            </w:r>
          </w:p>
        </w:tc>
        <w:tc>
          <w:tcPr>
            <w:tcW w:w="222" w:type="pct"/>
            <w:tcBorders>
              <w:top w:val="nil"/>
              <w:left w:val="nil"/>
              <w:bottom w:val="single" w:sz="4" w:space="0" w:color="auto"/>
              <w:right w:val="single" w:sz="8" w:space="0" w:color="auto"/>
            </w:tcBorders>
            <w:shd w:val="clear" w:color="000000" w:fill="DDD9C4"/>
            <w:vAlign w:val="center"/>
            <w:hideMark/>
          </w:tcPr>
          <w:p w14:paraId="1EB35430"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4" w:space="0" w:color="auto"/>
              <w:right w:val="single" w:sz="8" w:space="0" w:color="auto"/>
            </w:tcBorders>
            <w:shd w:val="clear" w:color="000000" w:fill="DDD9C4"/>
            <w:vAlign w:val="center"/>
            <w:hideMark/>
          </w:tcPr>
          <w:p w14:paraId="60B17A2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2,080</w:t>
            </w:r>
          </w:p>
        </w:tc>
        <w:tc>
          <w:tcPr>
            <w:tcW w:w="222" w:type="pct"/>
            <w:tcBorders>
              <w:top w:val="nil"/>
              <w:left w:val="nil"/>
              <w:bottom w:val="single" w:sz="4" w:space="0" w:color="auto"/>
              <w:right w:val="nil"/>
            </w:tcBorders>
            <w:shd w:val="clear" w:color="000000" w:fill="DDD9C4"/>
            <w:vAlign w:val="center"/>
            <w:hideMark/>
          </w:tcPr>
          <w:p w14:paraId="13A7CCF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2,178</w:t>
            </w:r>
          </w:p>
        </w:tc>
        <w:tc>
          <w:tcPr>
            <w:tcW w:w="249" w:type="pct"/>
            <w:tcBorders>
              <w:top w:val="nil"/>
              <w:left w:val="single" w:sz="8" w:space="0" w:color="auto"/>
              <w:bottom w:val="single" w:sz="4" w:space="0" w:color="auto"/>
              <w:right w:val="single" w:sz="8" w:space="0" w:color="auto"/>
            </w:tcBorders>
            <w:shd w:val="clear" w:color="000000" w:fill="DDD9C4"/>
            <w:vAlign w:val="center"/>
            <w:hideMark/>
          </w:tcPr>
          <w:p w14:paraId="276DD17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2,281</w:t>
            </w:r>
          </w:p>
        </w:tc>
        <w:tc>
          <w:tcPr>
            <w:tcW w:w="222" w:type="pct"/>
            <w:tcBorders>
              <w:top w:val="nil"/>
              <w:left w:val="nil"/>
              <w:bottom w:val="single" w:sz="4" w:space="0" w:color="auto"/>
              <w:right w:val="nil"/>
            </w:tcBorders>
            <w:shd w:val="clear" w:color="000000" w:fill="DDD9C4"/>
            <w:vAlign w:val="center"/>
            <w:hideMark/>
          </w:tcPr>
          <w:p w14:paraId="3B0926C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2,388</w:t>
            </w:r>
          </w:p>
        </w:tc>
        <w:tc>
          <w:tcPr>
            <w:tcW w:w="222" w:type="pct"/>
            <w:tcBorders>
              <w:top w:val="nil"/>
              <w:left w:val="single" w:sz="8" w:space="0" w:color="auto"/>
              <w:bottom w:val="single" w:sz="4" w:space="0" w:color="auto"/>
              <w:right w:val="single" w:sz="8" w:space="0" w:color="auto"/>
            </w:tcBorders>
            <w:shd w:val="clear" w:color="000000" w:fill="C5D9F1"/>
            <w:vAlign w:val="center"/>
            <w:hideMark/>
          </w:tcPr>
          <w:p w14:paraId="69229A9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6F920A1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509B0A9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66F35AF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20F684F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2C579E2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385BB86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31BF2183"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E6B8B7"/>
            <w:vAlign w:val="center"/>
            <w:hideMark/>
          </w:tcPr>
          <w:p w14:paraId="0C75785B"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E6B8B7"/>
            <w:vAlign w:val="center"/>
            <w:hideMark/>
          </w:tcPr>
          <w:p w14:paraId="119705C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482CED22"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41EC358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21</w:t>
            </w:r>
          </w:p>
        </w:tc>
        <w:tc>
          <w:tcPr>
            <w:tcW w:w="1235" w:type="pct"/>
            <w:tcBorders>
              <w:top w:val="nil"/>
              <w:left w:val="nil"/>
              <w:bottom w:val="nil"/>
              <w:right w:val="single" w:sz="4" w:space="0" w:color="auto"/>
            </w:tcBorders>
            <w:shd w:val="clear" w:color="auto" w:fill="auto"/>
            <w:vAlign w:val="center"/>
            <w:hideMark/>
          </w:tcPr>
          <w:p w14:paraId="1DCF0B23" w14:textId="31EC545B"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Перекладка ветхих участков системы централизованного водоотведения ГО Фрязино</w:t>
            </w:r>
            <w:r w:rsidR="00E47050">
              <w:rPr>
                <w:rFonts w:ascii="Times New Roman" w:eastAsia="Times New Roman" w:hAnsi="Times New Roman" w:cs="Times New Roman"/>
                <w:color w:val="000000"/>
                <w:sz w:val="16"/>
                <w:szCs w:val="16"/>
              </w:rPr>
              <w:t xml:space="preserve"> </w:t>
            </w:r>
            <w:r w:rsidRPr="002B65E7">
              <w:rPr>
                <w:rFonts w:ascii="Times New Roman" w:eastAsia="Times New Roman" w:hAnsi="Times New Roman" w:cs="Times New Roman"/>
                <w:color w:val="000000"/>
                <w:sz w:val="16"/>
                <w:szCs w:val="16"/>
              </w:rPr>
              <w:t>Ø 200-300 мм, протяженностью 400 м</w:t>
            </w:r>
          </w:p>
        </w:tc>
        <w:tc>
          <w:tcPr>
            <w:tcW w:w="260" w:type="pct"/>
            <w:tcBorders>
              <w:top w:val="nil"/>
              <w:left w:val="single" w:sz="4" w:space="0" w:color="auto"/>
              <w:bottom w:val="single" w:sz="8" w:space="0" w:color="auto"/>
              <w:right w:val="single" w:sz="8" w:space="0" w:color="auto"/>
            </w:tcBorders>
            <w:shd w:val="clear" w:color="auto" w:fill="auto"/>
            <w:vAlign w:val="center"/>
            <w:hideMark/>
          </w:tcPr>
          <w:p w14:paraId="2AEAF7F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4,1715</w:t>
            </w:r>
          </w:p>
        </w:tc>
        <w:tc>
          <w:tcPr>
            <w:tcW w:w="222" w:type="pct"/>
            <w:tcBorders>
              <w:top w:val="nil"/>
              <w:left w:val="nil"/>
              <w:bottom w:val="single" w:sz="4" w:space="0" w:color="auto"/>
              <w:right w:val="single" w:sz="8" w:space="0" w:color="auto"/>
            </w:tcBorders>
            <w:shd w:val="clear" w:color="000000" w:fill="DDD9C4"/>
            <w:vAlign w:val="center"/>
            <w:hideMark/>
          </w:tcPr>
          <w:p w14:paraId="13366AD6"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 </w:t>
            </w:r>
          </w:p>
        </w:tc>
        <w:tc>
          <w:tcPr>
            <w:tcW w:w="222" w:type="pct"/>
            <w:tcBorders>
              <w:top w:val="nil"/>
              <w:left w:val="nil"/>
              <w:bottom w:val="single" w:sz="4" w:space="0" w:color="auto"/>
              <w:right w:val="single" w:sz="8" w:space="0" w:color="auto"/>
            </w:tcBorders>
            <w:shd w:val="clear" w:color="000000" w:fill="DDD9C4"/>
            <w:vAlign w:val="center"/>
            <w:hideMark/>
          </w:tcPr>
          <w:p w14:paraId="29AD5382"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0,972</w:t>
            </w:r>
          </w:p>
        </w:tc>
        <w:tc>
          <w:tcPr>
            <w:tcW w:w="222" w:type="pct"/>
            <w:tcBorders>
              <w:top w:val="nil"/>
              <w:left w:val="nil"/>
              <w:bottom w:val="single" w:sz="4" w:space="0" w:color="auto"/>
              <w:right w:val="nil"/>
            </w:tcBorders>
            <w:shd w:val="clear" w:color="000000" w:fill="DDD9C4"/>
            <w:vAlign w:val="center"/>
            <w:hideMark/>
          </w:tcPr>
          <w:p w14:paraId="79696BC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1,018</w:t>
            </w:r>
          </w:p>
        </w:tc>
        <w:tc>
          <w:tcPr>
            <w:tcW w:w="249" w:type="pct"/>
            <w:tcBorders>
              <w:top w:val="nil"/>
              <w:left w:val="single" w:sz="8" w:space="0" w:color="auto"/>
              <w:bottom w:val="single" w:sz="4" w:space="0" w:color="auto"/>
              <w:right w:val="single" w:sz="8" w:space="0" w:color="auto"/>
            </w:tcBorders>
            <w:shd w:val="clear" w:color="000000" w:fill="DDD9C4"/>
            <w:vAlign w:val="center"/>
            <w:hideMark/>
          </w:tcPr>
          <w:p w14:paraId="5C59A5E9"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1,066</w:t>
            </w:r>
          </w:p>
        </w:tc>
        <w:tc>
          <w:tcPr>
            <w:tcW w:w="222" w:type="pct"/>
            <w:tcBorders>
              <w:top w:val="nil"/>
              <w:left w:val="nil"/>
              <w:bottom w:val="single" w:sz="4" w:space="0" w:color="auto"/>
              <w:right w:val="nil"/>
            </w:tcBorders>
            <w:shd w:val="clear" w:color="000000" w:fill="DDD9C4"/>
            <w:vAlign w:val="center"/>
            <w:hideMark/>
          </w:tcPr>
          <w:p w14:paraId="763EC10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1,116</w:t>
            </w:r>
          </w:p>
        </w:tc>
        <w:tc>
          <w:tcPr>
            <w:tcW w:w="222" w:type="pct"/>
            <w:tcBorders>
              <w:top w:val="nil"/>
              <w:left w:val="single" w:sz="8" w:space="0" w:color="auto"/>
              <w:bottom w:val="single" w:sz="4" w:space="0" w:color="auto"/>
              <w:right w:val="single" w:sz="8" w:space="0" w:color="auto"/>
            </w:tcBorders>
            <w:shd w:val="clear" w:color="000000" w:fill="C5D9F1"/>
            <w:vAlign w:val="center"/>
            <w:hideMark/>
          </w:tcPr>
          <w:p w14:paraId="607FD3C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22ED4A66"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044BE64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6ECCEBC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467D486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4F4F192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28845AB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7899C445"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E6B8B7"/>
            <w:vAlign w:val="center"/>
            <w:hideMark/>
          </w:tcPr>
          <w:p w14:paraId="3E0B937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E6B8B7"/>
            <w:vAlign w:val="center"/>
            <w:hideMark/>
          </w:tcPr>
          <w:p w14:paraId="5D23F9A4"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1AE94586" w14:textId="77777777" w:rsidTr="002B65E7">
        <w:trPr>
          <w:trHeight w:val="960"/>
        </w:trPr>
        <w:tc>
          <w:tcPr>
            <w:tcW w:w="150" w:type="pct"/>
            <w:tcBorders>
              <w:top w:val="nil"/>
              <w:left w:val="single" w:sz="8" w:space="0" w:color="auto"/>
              <w:bottom w:val="single" w:sz="8" w:space="0" w:color="auto"/>
              <w:right w:val="single" w:sz="8" w:space="0" w:color="auto"/>
            </w:tcBorders>
            <w:shd w:val="clear" w:color="auto" w:fill="auto"/>
            <w:vAlign w:val="center"/>
            <w:hideMark/>
          </w:tcPr>
          <w:p w14:paraId="7E92020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22</w:t>
            </w:r>
          </w:p>
        </w:tc>
        <w:tc>
          <w:tcPr>
            <w:tcW w:w="1235" w:type="pct"/>
            <w:tcBorders>
              <w:top w:val="single" w:sz="8" w:space="0" w:color="auto"/>
              <w:left w:val="single" w:sz="4" w:space="0" w:color="auto"/>
              <w:bottom w:val="single" w:sz="8" w:space="0" w:color="auto"/>
              <w:right w:val="single" w:sz="8" w:space="0" w:color="auto"/>
            </w:tcBorders>
            <w:shd w:val="clear" w:color="auto" w:fill="auto"/>
            <w:vAlign w:val="center"/>
            <w:hideMark/>
          </w:tcPr>
          <w:p w14:paraId="4265784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Модернизация системы транспортировки канализационных стоков на ЩМОС с установкой приборов учета с обратной связью.</w:t>
            </w:r>
          </w:p>
        </w:tc>
        <w:tc>
          <w:tcPr>
            <w:tcW w:w="260" w:type="pct"/>
            <w:tcBorders>
              <w:top w:val="nil"/>
              <w:left w:val="nil"/>
              <w:bottom w:val="single" w:sz="8" w:space="0" w:color="auto"/>
              <w:right w:val="single" w:sz="8" w:space="0" w:color="auto"/>
            </w:tcBorders>
            <w:shd w:val="clear" w:color="auto" w:fill="auto"/>
            <w:vAlign w:val="center"/>
            <w:hideMark/>
          </w:tcPr>
          <w:p w14:paraId="49C30CA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1,86</w:t>
            </w:r>
          </w:p>
        </w:tc>
        <w:tc>
          <w:tcPr>
            <w:tcW w:w="222" w:type="pct"/>
            <w:tcBorders>
              <w:top w:val="nil"/>
              <w:left w:val="nil"/>
              <w:bottom w:val="single" w:sz="4" w:space="0" w:color="auto"/>
              <w:right w:val="single" w:sz="8" w:space="0" w:color="auto"/>
            </w:tcBorders>
            <w:shd w:val="clear" w:color="000000" w:fill="DDD9C4"/>
            <w:vAlign w:val="center"/>
            <w:hideMark/>
          </w:tcPr>
          <w:p w14:paraId="5ACA82D1" w14:textId="77777777" w:rsidR="002B65E7" w:rsidRPr="002B65E7" w:rsidRDefault="002B65E7" w:rsidP="002B65E7">
            <w:pPr>
              <w:spacing w:after="0" w:line="240" w:lineRule="auto"/>
              <w:jc w:val="center"/>
              <w:rPr>
                <w:rFonts w:ascii="Calibri" w:eastAsia="Times New Roman" w:hAnsi="Calibri" w:cs="Times New Roman"/>
                <w:color w:val="000000"/>
                <w:sz w:val="16"/>
                <w:szCs w:val="16"/>
              </w:rPr>
            </w:pPr>
            <w:r w:rsidRPr="002B65E7">
              <w:rPr>
                <w:rFonts w:ascii="Calibri" w:eastAsia="Times New Roman" w:hAnsi="Calibri" w:cs="Times New Roman"/>
                <w:color w:val="000000"/>
                <w:sz w:val="16"/>
                <w:szCs w:val="16"/>
              </w:rPr>
              <w:t>1,860</w:t>
            </w:r>
          </w:p>
        </w:tc>
        <w:tc>
          <w:tcPr>
            <w:tcW w:w="222" w:type="pct"/>
            <w:tcBorders>
              <w:top w:val="nil"/>
              <w:left w:val="nil"/>
              <w:bottom w:val="single" w:sz="4" w:space="0" w:color="auto"/>
              <w:right w:val="single" w:sz="8" w:space="0" w:color="auto"/>
            </w:tcBorders>
            <w:shd w:val="clear" w:color="000000" w:fill="DDD9C4"/>
            <w:vAlign w:val="center"/>
            <w:hideMark/>
          </w:tcPr>
          <w:p w14:paraId="260985B0"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DD9C4"/>
            <w:vAlign w:val="center"/>
            <w:hideMark/>
          </w:tcPr>
          <w:p w14:paraId="565A6AC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49" w:type="pct"/>
            <w:tcBorders>
              <w:top w:val="nil"/>
              <w:left w:val="single" w:sz="8" w:space="0" w:color="auto"/>
              <w:bottom w:val="single" w:sz="4" w:space="0" w:color="auto"/>
              <w:right w:val="single" w:sz="8" w:space="0" w:color="auto"/>
            </w:tcBorders>
            <w:shd w:val="clear" w:color="000000" w:fill="DDD9C4"/>
            <w:vAlign w:val="center"/>
            <w:hideMark/>
          </w:tcPr>
          <w:p w14:paraId="65BF5D2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DD9C4"/>
            <w:vAlign w:val="center"/>
            <w:hideMark/>
          </w:tcPr>
          <w:p w14:paraId="7966CECE"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C5D9F1"/>
            <w:vAlign w:val="center"/>
            <w:hideMark/>
          </w:tcPr>
          <w:p w14:paraId="7818A2E7"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642E71A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64CBDA21"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single" w:sz="4" w:space="0" w:color="auto"/>
            </w:tcBorders>
            <w:shd w:val="clear" w:color="000000" w:fill="C5D9F1"/>
            <w:vAlign w:val="center"/>
            <w:hideMark/>
          </w:tcPr>
          <w:p w14:paraId="7B7C0D7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611E44A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613CCF8C"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D8E4BC"/>
            <w:vAlign w:val="center"/>
            <w:hideMark/>
          </w:tcPr>
          <w:p w14:paraId="74F32AFD"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D8E4BC"/>
            <w:vAlign w:val="center"/>
            <w:hideMark/>
          </w:tcPr>
          <w:p w14:paraId="2FC512CA"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nil"/>
              <w:bottom w:val="single" w:sz="4" w:space="0" w:color="auto"/>
              <w:right w:val="nil"/>
            </w:tcBorders>
            <w:shd w:val="clear" w:color="000000" w:fill="E6B8B7"/>
            <w:vAlign w:val="center"/>
            <w:hideMark/>
          </w:tcPr>
          <w:p w14:paraId="366E91FF"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c>
          <w:tcPr>
            <w:tcW w:w="222" w:type="pct"/>
            <w:tcBorders>
              <w:top w:val="nil"/>
              <w:left w:val="single" w:sz="8" w:space="0" w:color="auto"/>
              <w:bottom w:val="single" w:sz="4" w:space="0" w:color="auto"/>
              <w:right w:val="single" w:sz="8" w:space="0" w:color="auto"/>
            </w:tcBorders>
            <w:shd w:val="clear" w:color="000000" w:fill="E6B8B7"/>
            <w:vAlign w:val="center"/>
            <w:hideMark/>
          </w:tcPr>
          <w:p w14:paraId="4AE3A978" w14:textId="77777777" w:rsidR="002B65E7" w:rsidRPr="002B65E7" w:rsidRDefault="002B65E7" w:rsidP="002B65E7">
            <w:pPr>
              <w:spacing w:after="0" w:line="240" w:lineRule="auto"/>
              <w:jc w:val="center"/>
              <w:rPr>
                <w:rFonts w:ascii="Times New Roman" w:eastAsia="Times New Roman" w:hAnsi="Times New Roman" w:cs="Times New Roman"/>
                <w:color w:val="000000"/>
                <w:sz w:val="16"/>
                <w:szCs w:val="16"/>
              </w:rPr>
            </w:pPr>
            <w:r w:rsidRPr="002B65E7">
              <w:rPr>
                <w:rFonts w:ascii="Times New Roman" w:eastAsia="Times New Roman" w:hAnsi="Times New Roman" w:cs="Times New Roman"/>
                <w:color w:val="000000"/>
                <w:sz w:val="16"/>
                <w:szCs w:val="16"/>
              </w:rPr>
              <w:t> </w:t>
            </w:r>
          </w:p>
        </w:tc>
      </w:tr>
      <w:tr w:rsidR="002B65E7" w:rsidRPr="002B65E7" w14:paraId="07146AAE" w14:textId="77777777" w:rsidTr="002B65E7">
        <w:trPr>
          <w:trHeight w:val="876"/>
        </w:trPr>
        <w:tc>
          <w:tcPr>
            <w:tcW w:w="1385"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21CF2D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 xml:space="preserve">Итого: </w:t>
            </w:r>
          </w:p>
        </w:tc>
        <w:tc>
          <w:tcPr>
            <w:tcW w:w="260" w:type="pct"/>
            <w:tcBorders>
              <w:top w:val="nil"/>
              <w:left w:val="nil"/>
              <w:bottom w:val="single" w:sz="8" w:space="0" w:color="auto"/>
              <w:right w:val="single" w:sz="8" w:space="0" w:color="auto"/>
            </w:tcBorders>
            <w:shd w:val="clear" w:color="auto" w:fill="auto"/>
            <w:vAlign w:val="center"/>
            <w:hideMark/>
          </w:tcPr>
          <w:p w14:paraId="2B9D98D9"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613,463</w:t>
            </w:r>
          </w:p>
        </w:tc>
        <w:tc>
          <w:tcPr>
            <w:tcW w:w="222" w:type="pct"/>
            <w:tcBorders>
              <w:top w:val="nil"/>
              <w:left w:val="nil"/>
              <w:bottom w:val="single" w:sz="8" w:space="0" w:color="auto"/>
              <w:right w:val="single" w:sz="8" w:space="0" w:color="auto"/>
            </w:tcBorders>
            <w:shd w:val="clear" w:color="000000" w:fill="DDD9C4"/>
            <w:vAlign w:val="center"/>
            <w:hideMark/>
          </w:tcPr>
          <w:p w14:paraId="57FD75C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93,385</w:t>
            </w:r>
          </w:p>
        </w:tc>
        <w:tc>
          <w:tcPr>
            <w:tcW w:w="222" w:type="pct"/>
            <w:tcBorders>
              <w:top w:val="nil"/>
              <w:left w:val="nil"/>
              <w:bottom w:val="single" w:sz="8" w:space="0" w:color="auto"/>
              <w:right w:val="single" w:sz="8" w:space="0" w:color="auto"/>
            </w:tcBorders>
            <w:shd w:val="clear" w:color="000000" w:fill="DDD9C4"/>
            <w:vAlign w:val="center"/>
            <w:hideMark/>
          </w:tcPr>
          <w:p w14:paraId="319C45EF"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56,320</w:t>
            </w:r>
          </w:p>
        </w:tc>
        <w:tc>
          <w:tcPr>
            <w:tcW w:w="222" w:type="pct"/>
            <w:tcBorders>
              <w:top w:val="nil"/>
              <w:left w:val="nil"/>
              <w:bottom w:val="single" w:sz="8" w:space="0" w:color="auto"/>
              <w:right w:val="nil"/>
            </w:tcBorders>
            <w:shd w:val="clear" w:color="000000" w:fill="DDD9C4"/>
            <w:vAlign w:val="center"/>
            <w:hideMark/>
          </w:tcPr>
          <w:p w14:paraId="5333B83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92,817</w:t>
            </w:r>
          </w:p>
        </w:tc>
        <w:tc>
          <w:tcPr>
            <w:tcW w:w="249" w:type="pct"/>
            <w:tcBorders>
              <w:top w:val="nil"/>
              <w:left w:val="single" w:sz="8" w:space="0" w:color="auto"/>
              <w:bottom w:val="single" w:sz="8" w:space="0" w:color="auto"/>
              <w:right w:val="single" w:sz="8" w:space="0" w:color="auto"/>
            </w:tcBorders>
            <w:shd w:val="clear" w:color="000000" w:fill="DDD9C4"/>
            <w:vAlign w:val="center"/>
            <w:hideMark/>
          </w:tcPr>
          <w:p w14:paraId="022F0062"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104,933</w:t>
            </w:r>
          </w:p>
        </w:tc>
        <w:tc>
          <w:tcPr>
            <w:tcW w:w="222" w:type="pct"/>
            <w:tcBorders>
              <w:top w:val="nil"/>
              <w:left w:val="nil"/>
              <w:bottom w:val="single" w:sz="8" w:space="0" w:color="auto"/>
              <w:right w:val="nil"/>
            </w:tcBorders>
            <w:shd w:val="clear" w:color="000000" w:fill="DDD9C4"/>
            <w:vAlign w:val="center"/>
            <w:hideMark/>
          </w:tcPr>
          <w:p w14:paraId="602E6061"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77,267</w:t>
            </w:r>
          </w:p>
        </w:tc>
        <w:tc>
          <w:tcPr>
            <w:tcW w:w="222" w:type="pct"/>
            <w:tcBorders>
              <w:top w:val="nil"/>
              <w:left w:val="single" w:sz="8" w:space="0" w:color="auto"/>
              <w:bottom w:val="single" w:sz="8" w:space="0" w:color="auto"/>
              <w:right w:val="single" w:sz="8" w:space="0" w:color="auto"/>
            </w:tcBorders>
            <w:shd w:val="clear" w:color="000000" w:fill="C5D9F1"/>
            <w:vAlign w:val="center"/>
            <w:hideMark/>
          </w:tcPr>
          <w:p w14:paraId="6E344C98"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17,376</w:t>
            </w:r>
          </w:p>
        </w:tc>
        <w:tc>
          <w:tcPr>
            <w:tcW w:w="222" w:type="pct"/>
            <w:tcBorders>
              <w:top w:val="nil"/>
              <w:left w:val="nil"/>
              <w:bottom w:val="single" w:sz="8" w:space="0" w:color="auto"/>
              <w:right w:val="single" w:sz="4" w:space="0" w:color="auto"/>
            </w:tcBorders>
            <w:shd w:val="clear" w:color="000000" w:fill="C5D9F1"/>
            <w:vAlign w:val="center"/>
            <w:hideMark/>
          </w:tcPr>
          <w:p w14:paraId="676B4E84"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17,376</w:t>
            </w:r>
          </w:p>
        </w:tc>
        <w:tc>
          <w:tcPr>
            <w:tcW w:w="222" w:type="pct"/>
            <w:tcBorders>
              <w:top w:val="nil"/>
              <w:left w:val="nil"/>
              <w:bottom w:val="single" w:sz="8" w:space="0" w:color="auto"/>
              <w:right w:val="single" w:sz="4" w:space="0" w:color="auto"/>
            </w:tcBorders>
            <w:shd w:val="clear" w:color="000000" w:fill="C5D9F1"/>
            <w:vAlign w:val="center"/>
            <w:hideMark/>
          </w:tcPr>
          <w:p w14:paraId="1AAFFBFE"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17,376</w:t>
            </w:r>
          </w:p>
        </w:tc>
        <w:tc>
          <w:tcPr>
            <w:tcW w:w="222" w:type="pct"/>
            <w:tcBorders>
              <w:top w:val="nil"/>
              <w:left w:val="nil"/>
              <w:bottom w:val="single" w:sz="8" w:space="0" w:color="auto"/>
              <w:right w:val="single" w:sz="4" w:space="0" w:color="auto"/>
            </w:tcBorders>
            <w:shd w:val="clear" w:color="000000" w:fill="C5D9F1"/>
            <w:vAlign w:val="center"/>
            <w:hideMark/>
          </w:tcPr>
          <w:p w14:paraId="6C62F12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17,376</w:t>
            </w:r>
          </w:p>
        </w:tc>
        <w:tc>
          <w:tcPr>
            <w:tcW w:w="222" w:type="pct"/>
            <w:tcBorders>
              <w:top w:val="nil"/>
              <w:left w:val="nil"/>
              <w:bottom w:val="single" w:sz="8" w:space="0" w:color="auto"/>
              <w:right w:val="nil"/>
            </w:tcBorders>
            <w:shd w:val="clear" w:color="000000" w:fill="D8E4BC"/>
            <w:vAlign w:val="center"/>
            <w:hideMark/>
          </w:tcPr>
          <w:p w14:paraId="2ACB2424"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19,873</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4E3635FF"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19,873</w:t>
            </w:r>
          </w:p>
        </w:tc>
        <w:tc>
          <w:tcPr>
            <w:tcW w:w="222" w:type="pct"/>
            <w:tcBorders>
              <w:top w:val="nil"/>
              <w:left w:val="nil"/>
              <w:bottom w:val="single" w:sz="8" w:space="0" w:color="auto"/>
              <w:right w:val="nil"/>
            </w:tcBorders>
            <w:shd w:val="clear" w:color="000000" w:fill="D8E4BC"/>
            <w:vAlign w:val="center"/>
            <w:hideMark/>
          </w:tcPr>
          <w:p w14:paraId="10C244F7"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19,873</w:t>
            </w:r>
          </w:p>
        </w:tc>
        <w:tc>
          <w:tcPr>
            <w:tcW w:w="222" w:type="pct"/>
            <w:tcBorders>
              <w:top w:val="nil"/>
              <w:left w:val="single" w:sz="8" w:space="0" w:color="auto"/>
              <w:bottom w:val="single" w:sz="8" w:space="0" w:color="auto"/>
              <w:right w:val="single" w:sz="8" w:space="0" w:color="auto"/>
            </w:tcBorders>
            <w:shd w:val="clear" w:color="000000" w:fill="D8E4BC"/>
            <w:vAlign w:val="center"/>
            <w:hideMark/>
          </w:tcPr>
          <w:p w14:paraId="07DC7C98"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19,873</w:t>
            </w:r>
          </w:p>
        </w:tc>
        <w:tc>
          <w:tcPr>
            <w:tcW w:w="222" w:type="pct"/>
            <w:tcBorders>
              <w:top w:val="nil"/>
              <w:left w:val="nil"/>
              <w:bottom w:val="single" w:sz="8" w:space="0" w:color="auto"/>
              <w:right w:val="nil"/>
            </w:tcBorders>
            <w:shd w:val="clear" w:color="000000" w:fill="E6B8B7"/>
            <w:vAlign w:val="center"/>
            <w:hideMark/>
          </w:tcPr>
          <w:p w14:paraId="30A483EC"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19,873</w:t>
            </w:r>
          </w:p>
        </w:tc>
        <w:tc>
          <w:tcPr>
            <w:tcW w:w="222" w:type="pct"/>
            <w:tcBorders>
              <w:top w:val="nil"/>
              <w:left w:val="single" w:sz="8" w:space="0" w:color="auto"/>
              <w:bottom w:val="single" w:sz="8" w:space="0" w:color="auto"/>
              <w:right w:val="single" w:sz="8" w:space="0" w:color="auto"/>
            </w:tcBorders>
            <w:shd w:val="clear" w:color="000000" w:fill="E6B8B7"/>
            <w:vAlign w:val="center"/>
            <w:hideMark/>
          </w:tcPr>
          <w:p w14:paraId="3265D11F" w14:textId="77777777" w:rsidR="002B65E7" w:rsidRPr="002B65E7" w:rsidRDefault="002B65E7" w:rsidP="002B65E7">
            <w:pPr>
              <w:spacing w:after="0" w:line="240" w:lineRule="auto"/>
              <w:jc w:val="center"/>
              <w:rPr>
                <w:rFonts w:ascii="Times New Roman" w:eastAsia="Times New Roman" w:hAnsi="Times New Roman" w:cs="Times New Roman"/>
                <w:b/>
                <w:bCs/>
                <w:color w:val="000000"/>
                <w:sz w:val="16"/>
                <w:szCs w:val="16"/>
              </w:rPr>
            </w:pPr>
            <w:r w:rsidRPr="002B65E7">
              <w:rPr>
                <w:rFonts w:ascii="Times New Roman" w:eastAsia="Times New Roman" w:hAnsi="Times New Roman" w:cs="Times New Roman"/>
                <w:b/>
                <w:bCs/>
                <w:color w:val="000000"/>
                <w:sz w:val="16"/>
                <w:szCs w:val="16"/>
              </w:rPr>
              <w:t>19,873</w:t>
            </w:r>
          </w:p>
        </w:tc>
      </w:tr>
    </w:tbl>
    <w:p w14:paraId="354D5593" w14:textId="77777777" w:rsidR="000B79DB" w:rsidRDefault="000B79DB" w:rsidP="008A6986">
      <w:pPr>
        <w:spacing w:after="0" w:line="240" w:lineRule="auto"/>
        <w:rPr>
          <w:rFonts w:ascii="Calibri" w:eastAsia="Times New Roman" w:hAnsi="Calibri" w:cs="Times New Roman"/>
          <w:color w:val="000000"/>
        </w:rPr>
      </w:pPr>
    </w:p>
    <w:p w14:paraId="72D8C35D" w14:textId="77777777" w:rsidR="000B79DB" w:rsidRDefault="000B79DB" w:rsidP="008A6986">
      <w:pPr>
        <w:spacing w:after="0" w:line="240" w:lineRule="auto"/>
        <w:rPr>
          <w:rFonts w:ascii="Calibri" w:eastAsia="Times New Roman" w:hAnsi="Calibri" w:cs="Times New Roman"/>
          <w:color w:val="000000"/>
        </w:rPr>
      </w:pPr>
    </w:p>
    <w:p w14:paraId="00CBB442" w14:textId="77777777" w:rsidR="009D2B25" w:rsidRDefault="009D2B25" w:rsidP="008A6986">
      <w:pPr>
        <w:spacing w:after="0" w:line="240" w:lineRule="auto"/>
        <w:rPr>
          <w:rFonts w:ascii="Calibri" w:eastAsia="Times New Roman" w:hAnsi="Calibri" w:cs="Times New Roman"/>
          <w:color w:val="000000"/>
        </w:rPr>
        <w:sectPr w:rsidR="009D2B25" w:rsidSect="008A6986">
          <w:pgSz w:w="16838" w:h="11906" w:orient="landscape"/>
          <w:pgMar w:top="1701" w:right="1134" w:bottom="851" w:left="1134" w:header="709" w:footer="709" w:gutter="0"/>
          <w:cols w:space="708"/>
          <w:docGrid w:linePitch="360"/>
        </w:sectPr>
      </w:pPr>
    </w:p>
    <w:p w14:paraId="21CF09FE" w14:textId="77777777" w:rsidR="004F0026" w:rsidRPr="00FB0D18" w:rsidRDefault="006A7D4C" w:rsidP="00F45A04">
      <w:pPr>
        <w:pStyle w:val="1"/>
        <w:jc w:val="both"/>
        <w:rPr>
          <w:rFonts w:ascii="Times New Roman" w:hAnsi="Times New Roman" w:cs="Times New Roman"/>
          <w:color w:val="auto"/>
        </w:rPr>
      </w:pPr>
      <w:bookmarkStart w:id="105" w:name="_Toc453158791"/>
      <w:r w:rsidRPr="00FB0D18">
        <w:rPr>
          <w:rFonts w:ascii="Times New Roman" w:hAnsi="Times New Roman" w:cs="Times New Roman"/>
          <w:color w:val="auto"/>
        </w:rPr>
        <w:lastRenderedPageBreak/>
        <w:t>2.7.</w:t>
      </w:r>
      <w:r w:rsidR="004F0026" w:rsidRPr="00FB0D18">
        <w:rPr>
          <w:rFonts w:ascii="Times New Roman" w:hAnsi="Times New Roman" w:cs="Times New Roman"/>
          <w:color w:val="auto"/>
        </w:rPr>
        <w:t>Целевые показатели развития централизованной системы водоотведения</w:t>
      </w:r>
      <w:bookmarkEnd w:id="105"/>
    </w:p>
    <w:p w14:paraId="1EBF09BA" w14:textId="77777777" w:rsidR="00741804" w:rsidRPr="00741804" w:rsidRDefault="00741804" w:rsidP="00741804"/>
    <w:p w14:paraId="21E4E93F" w14:textId="77777777"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а) показатели надежности и бесперебойности водоотведения</w:t>
      </w:r>
      <w:r w:rsidR="00741804">
        <w:rPr>
          <w:rFonts w:ascii="Times New Roman" w:hAnsi="Times New Roman"/>
          <w:sz w:val="24"/>
        </w:rPr>
        <w:t>.</w:t>
      </w:r>
    </w:p>
    <w:p w14:paraId="65D4C859" w14:textId="77777777" w:rsidR="00905100" w:rsidRPr="00905100" w:rsidRDefault="00905100" w:rsidP="00905100">
      <w:pPr>
        <w:ind w:firstLine="709"/>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 xml:space="preserve">Показателем надежности и бесперебойности водоотведения является удельное количество аварий и засоров в расчете на протяженность канализационной сети в год (ед./ км). </w:t>
      </w:r>
    </w:p>
    <w:p w14:paraId="2F16F834" w14:textId="77777777" w:rsidR="00905100" w:rsidRDefault="00526CE6" w:rsidP="008C7365">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Данные о засорах канализационной сети отсутствуют.</w:t>
      </w:r>
    </w:p>
    <w:p w14:paraId="1F3CBA69" w14:textId="044E5773" w:rsidR="00905100" w:rsidRPr="008C7365" w:rsidRDefault="008C7365" w:rsidP="008C7365">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Замена ветхих и аварийных трубопроводов системы канализации, ремонт </w:t>
      </w:r>
      <w:r w:rsidR="003E0CAE">
        <w:rPr>
          <w:rFonts w:ascii="Times New Roman" w:eastAsia="Calibri" w:hAnsi="Times New Roman" w:cs="Times New Roman"/>
          <w:sz w:val="24"/>
          <w:szCs w:val="24"/>
        </w:rPr>
        <w:t>колодцев,</w:t>
      </w:r>
      <w:r>
        <w:rPr>
          <w:rFonts w:ascii="Times New Roman" w:eastAsia="Calibri" w:hAnsi="Times New Roman" w:cs="Times New Roman"/>
          <w:sz w:val="24"/>
          <w:szCs w:val="24"/>
        </w:rPr>
        <w:t xml:space="preserve"> а также автоматизация и диспетчеризация процессов водоотведения</w:t>
      </w:r>
      <w:r w:rsidR="00FB0D18">
        <w:rPr>
          <w:rFonts w:ascii="Times New Roman" w:eastAsia="Calibri" w:hAnsi="Times New Roman" w:cs="Times New Roman"/>
          <w:sz w:val="24"/>
          <w:szCs w:val="24"/>
        </w:rPr>
        <w:t>,</w:t>
      </w:r>
      <w:r w:rsidR="00526CE6">
        <w:rPr>
          <w:rFonts w:ascii="Times New Roman" w:eastAsia="Calibri" w:hAnsi="Times New Roman" w:cs="Times New Roman"/>
          <w:sz w:val="24"/>
          <w:szCs w:val="24"/>
        </w:rPr>
        <w:t xml:space="preserve"> как показывает практика,</w:t>
      </w:r>
      <w:r w:rsidR="00E47050">
        <w:rPr>
          <w:rFonts w:ascii="Times New Roman" w:eastAsia="Calibri" w:hAnsi="Times New Roman" w:cs="Times New Roman"/>
          <w:sz w:val="24"/>
          <w:szCs w:val="24"/>
        </w:rPr>
        <w:t xml:space="preserve"> </w:t>
      </w:r>
      <w:r>
        <w:rPr>
          <w:rFonts w:ascii="Times New Roman" w:eastAsia="Calibri" w:hAnsi="Times New Roman" w:cs="Times New Roman"/>
          <w:sz w:val="24"/>
          <w:szCs w:val="24"/>
        </w:rPr>
        <w:t>позволит снизить количество засоров сети водоотведения до 1</w:t>
      </w:r>
      <w:r w:rsidR="00526CE6">
        <w:rPr>
          <w:rFonts w:ascii="Times New Roman" w:eastAsia="Calibri" w:hAnsi="Times New Roman" w:cs="Times New Roman"/>
          <w:sz w:val="24"/>
          <w:szCs w:val="24"/>
        </w:rPr>
        <w:t>0</w:t>
      </w:r>
      <w:r>
        <w:rPr>
          <w:rFonts w:ascii="Times New Roman" w:eastAsia="Calibri" w:hAnsi="Times New Roman" w:cs="Times New Roman"/>
          <w:sz w:val="24"/>
          <w:szCs w:val="24"/>
        </w:rPr>
        <w:t>-1</w:t>
      </w:r>
      <w:r w:rsidR="00526CE6">
        <w:rPr>
          <w:rFonts w:ascii="Times New Roman" w:eastAsia="Calibri" w:hAnsi="Times New Roman" w:cs="Times New Roman"/>
          <w:sz w:val="24"/>
          <w:szCs w:val="24"/>
        </w:rPr>
        <w:t xml:space="preserve">2 </w:t>
      </w:r>
      <w:r>
        <w:rPr>
          <w:rFonts w:ascii="Times New Roman" w:eastAsia="Calibri" w:hAnsi="Times New Roman" w:cs="Times New Roman"/>
          <w:sz w:val="24"/>
          <w:szCs w:val="24"/>
        </w:rPr>
        <w:t>единиц на 10 км.</w:t>
      </w:r>
    </w:p>
    <w:p w14:paraId="77C8079D" w14:textId="77777777"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б) показатели качества обслуживания абонентов</w:t>
      </w:r>
      <w:r w:rsidR="00741804">
        <w:rPr>
          <w:rFonts w:ascii="Times New Roman" w:hAnsi="Times New Roman"/>
          <w:sz w:val="24"/>
        </w:rPr>
        <w:t>.</w:t>
      </w:r>
    </w:p>
    <w:p w14:paraId="4FD8F816" w14:textId="66CD2D95" w:rsidR="00741804" w:rsidRPr="00741804" w:rsidRDefault="00741804" w:rsidP="00741804">
      <w:pPr>
        <w:ind w:firstLine="709"/>
        <w:jc w:val="both"/>
        <w:rPr>
          <w:rFonts w:ascii="Times New Roman" w:eastAsia="Calibri" w:hAnsi="Times New Roman" w:cs="Times New Roman"/>
          <w:sz w:val="24"/>
          <w:szCs w:val="24"/>
        </w:rPr>
      </w:pPr>
      <w:r w:rsidRPr="00741804">
        <w:rPr>
          <w:rFonts w:ascii="Times New Roman" w:eastAsia="Calibri" w:hAnsi="Times New Roman" w:cs="Times New Roman"/>
          <w:sz w:val="24"/>
          <w:szCs w:val="24"/>
        </w:rPr>
        <w:t>Показателями</w:t>
      </w:r>
      <w:r w:rsidR="00E47050">
        <w:rPr>
          <w:rFonts w:ascii="Times New Roman" w:eastAsia="Calibri" w:hAnsi="Times New Roman" w:cs="Times New Roman"/>
          <w:sz w:val="24"/>
          <w:szCs w:val="24"/>
        </w:rPr>
        <w:t xml:space="preserve"> </w:t>
      </w:r>
      <w:r w:rsidRPr="00741804">
        <w:rPr>
          <w:rFonts w:ascii="Times New Roman" w:eastAsia="Calibri" w:hAnsi="Times New Roman" w:cs="Times New Roman"/>
          <w:sz w:val="24"/>
          <w:szCs w:val="24"/>
        </w:rPr>
        <w:t>качества обслуживания абонентов является доля заявок на подключение, исполненная по итогам года.</w:t>
      </w:r>
    </w:p>
    <w:p w14:paraId="51B24D1E" w14:textId="77777777" w:rsidR="00741804" w:rsidRPr="00FE14E3" w:rsidRDefault="00741804" w:rsidP="00FE14E3">
      <w:pPr>
        <w:ind w:firstLine="709"/>
        <w:jc w:val="both"/>
        <w:rPr>
          <w:rFonts w:ascii="Times New Roman" w:eastAsia="Calibri" w:hAnsi="Times New Roman" w:cs="Times New Roman"/>
          <w:sz w:val="24"/>
          <w:szCs w:val="24"/>
        </w:rPr>
      </w:pPr>
      <w:r w:rsidRPr="00741804">
        <w:rPr>
          <w:rFonts w:ascii="Times New Roman" w:eastAsia="Calibri" w:hAnsi="Times New Roman" w:cs="Times New Roman"/>
          <w:sz w:val="24"/>
          <w:szCs w:val="24"/>
        </w:rPr>
        <w:t xml:space="preserve"> Доля заявок на подключение, исполненная по итогам года составляет 100%. </w:t>
      </w:r>
    </w:p>
    <w:p w14:paraId="40454BAB" w14:textId="77777777"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в) показате</w:t>
      </w:r>
      <w:r w:rsidR="00741804" w:rsidRPr="00741804">
        <w:rPr>
          <w:rFonts w:ascii="Times New Roman" w:hAnsi="Times New Roman"/>
          <w:i/>
          <w:sz w:val="24"/>
        </w:rPr>
        <w:t>ли качества очистки сточных вод</w:t>
      </w:r>
      <w:r w:rsidR="00741804">
        <w:rPr>
          <w:rFonts w:ascii="Times New Roman" w:hAnsi="Times New Roman"/>
          <w:sz w:val="24"/>
        </w:rPr>
        <w:t>.</w:t>
      </w:r>
    </w:p>
    <w:p w14:paraId="3D74BBCF" w14:textId="77777777" w:rsidR="00741804" w:rsidRPr="006A7D4C" w:rsidRDefault="00741804" w:rsidP="006A7D4C">
      <w:pPr>
        <w:spacing w:line="360" w:lineRule="auto"/>
        <w:ind w:firstLine="709"/>
        <w:jc w:val="both"/>
        <w:rPr>
          <w:rFonts w:ascii="Times New Roman" w:hAnsi="Times New Roman"/>
          <w:sz w:val="24"/>
        </w:rPr>
      </w:pPr>
      <w:r>
        <w:rPr>
          <w:rFonts w:ascii="Times New Roman" w:hAnsi="Times New Roman"/>
          <w:sz w:val="24"/>
        </w:rPr>
        <w:t xml:space="preserve">Как было сказано выше, предприятие </w:t>
      </w:r>
      <w:r w:rsidR="008C0ED4">
        <w:rPr>
          <w:rFonts w:ascii="Times New Roman" w:hAnsi="Times New Roman"/>
          <w:sz w:val="24"/>
        </w:rPr>
        <w:t>МУП «Водоканал»</w:t>
      </w:r>
      <w:r>
        <w:rPr>
          <w:rFonts w:ascii="Times New Roman" w:hAnsi="Times New Roman"/>
          <w:sz w:val="24"/>
        </w:rPr>
        <w:t xml:space="preserve"> своих очистных сооружений не имеет.</w:t>
      </w:r>
    </w:p>
    <w:p w14:paraId="4255C220" w14:textId="77777777" w:rsidR="004F0026" w:rsidRDefault="004F0026" w:rsidP="006A7D4C">
      <w:pPr>
        <w:spacing w:line="360" w:lineRule="auto"/>
        <w:ind w:firstLine="709"/>
        <w:jc w:val="both"/>
        <w:rPr>
          <w:rFonts w:ascii="Times New Roman" w:hAnsi="Times New Roman"/>
          <w:i/>
          <w:sz w:val="24"/>
        </w:rPr>
      </w:pPr>
      <w:r w:rsidRPr="00741804">
        <w:rPr>
          <w:rFonts w:ascii="Times New Roman" w:hAnsi="Times New Roman"/>
          <w:i/>
          <w:sz w:val="24"/>
        </w:rPr>
        <w:t xml:space="preserve">г) показатели эффективности использования ресурсов </w:t>
      </w:r>
      <w:r w:rsidR="00741804">
        <w:rPr>
          <w:rFonts w:ascii="Times New Roman" w:hAnsi="Times New Roman"/>
          <w:i/>
          <w:sz w:val="24"/>
        </w:rPr>
        <w:t>при транспортировке сточных вод.</w:t>
      </w:r>
    </w:p>
    <w:p w14:paraId="6F051BDD" w14:textId="77777777" w:rsidR="00905100" w:rsidRPr="00905100" w:rsidRDefault="00905100" w:rsidP="00905100">
      <w:pPr>
        <w:ind w:firstLine="709"/>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Показателями энергетической эффективности являются:</w:t>
      </w:r>
    </w:p>
    <w:p w14:paraId="320AF01C" w14:textId="77777777" w:rsidR="00905100" w:rsidRPr="00905100" w:rsidRDefault="00905100" w:rsidP="00905100">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У</w:t>
      </w:r>
      <w:r w:rsidRPr="00905100">
        <w:rPr>
          <w:rFonts w:ascii="Times New Roman" w:eastAsia="Calibri" w:hAnsi="Times New Roman" w:cs="Times New Roman"/>
          <w:sz w:val="24"/>
          <w:szCs w:val="24"/>
        </w:rPr>
        <w:t>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 м</w:t>
      </w:r>
      <w:r>
        <w:rPr>
          <w:rFonts w:ascii="Times New Roman" w:eastAsia="Calibri" w:hAnsi="Times New Roman" w:cs="Times New Roman"/>
          <w:sz w:val="24"/>
          <w:szCs w:val="24"/>
          <w:vertAlign w:val="superscript"/>
        </w:rPr>
        <w:t>3</w:t>
      </w:r>
      <w:r w:rsidRPr="00905100">
        <w:rPr>
          <w:rFonts w:ascii="Times New Roman" w:eastAsia="Calibri" w:hAnsi="Times New Roman" w:cs="Times New Roman"/>
          <w:sz w:val="24"/>
          <w:szCs w:val="24"/>
        </w:rPr>
        <w:t>).</w:t>
      </w:r>
    </w:p>
    <w:p w14:paraId="68AA41B4" w14:textId="783CF89E" w:rsidR="00905100" w:rsidRPr="002F7B43" w:rsidRDefault="00905100" w:rsidP="00905100">
      <w:pPr>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ab/>
        <w:t>Расход электроэнергии на технологический процесс перекачки</w:t>
      </w:r>
      <w:r w:rsidR="00E47050">
        <w:rPr>
          <w:rFonts w:ascii="Times New Roman" w:eastAsia="Calibri" w:hAnsi="Times New Roman" w:cs="Times New Roman"/>
          <w:sz w:val="24"/>
          <w:szCs w:val="24"/>
        </w:rPr>
        <w:t xml:space="preserve"> </w:t>
      </w:r>
      <w:r w:rsidRPr="00905100">
        <w:rPr>
          <w:rFonts w:ascii="Times New Roman" w:eastAsia="Calibri" w:hAnsi="Times New Roman" w:cs="Times New Roman"/>
          <w:sz w:val="24"/>
          <w:szCs w:val="24"/>
        </w:rPr>
        <w:t>канализационных вод составил за 201</w:t>
      </w:r>
      <w:r>
        <w:rPr>
          <w:rFonts w:ascii="Times New Roman" w:eastAsia="Calibri" w:hAnsi="Times New Roman" w:cs="Times New Roman"/>
          <w:sz w:val="24"/>
          <w:szCs w:val="24"/>
        </w:rPr>
        <w:t>4</w:t>
      </w:r>
      <w:r w:rsidRPr="00905100">
        <w:rPr>
          <w:rFonts w:ascii="Times New Roman" w:eastAsia="Calibri" w:hAnsi="Times New Roman" w:cs="Times New Roman"/>
          <w:sz w:val="24"/>
          <w:szCs w:val="24"/>
        </w:rPr>
        <w:t xml:space="preserve"> год – </w:t>
      </w:r>
      <w:r w:rsidR="00E52866">
        <w:rPr>
          <w:rFonts w:ascii="Times New Roman" w:eastAsia="Calibri" w:hAnsi="Times New Roman" w:cs="Times New Roman"/>
          <w:sz w:val="24"/>
          <w:szCs w:val="24"/>
        </w:rPr>
        <w:t>1439</w:t>
      </w:r>
      <w:r w:rsidR="000C37B6">
        <w:rPr>
          <w:rFonts w:ascii="Times New Roman" w:eastAsia="Calibri" w:hAnsi="Times New Roman" w:cs="Times New Roman"/>
          <w:sz w:val="24"/>
          <w:szCs w:val="24"/>
        </w:rPr>
        <w:t>т.</w:t>
      </w:r>
      <w:r>
        <w:rPr>
          <w:rFonts w:ascii="Times New Roman" w:eastAsia="Calibri" w:hAnsi="Times New Roman" w:cs="Times New Roman"/>
          <w:sz w:val="24"/>
          <w:szCs w:val="24"/>
        </w:rPr>
        <w:t xml:space="preserve">кВт*ч. Перекачано стоков за тот же </w:t>
      </w:r>
      <w:r w:rsidRPr="002F7B43">
        <w:rPr>
          <w:rFonts w:ascii="Times New Roman" w:eastAsia="Calibri" w:hAnsi="Times New Roman" w:cs="Times New Roman"/>
          <w:sz w:val="24"/>
          <w:szCs w:val="24"/>
        </w:rPr>
        <w:t xml:space="preserve">период </w:t>
      </w:r>
      <w:r w:rsidR="002F7B43" w:rsidRPr="002F7B43">
        <w:rPr>
          <w:rFonts w:ascii="Times New Roman" w:eastAsia="Calibri" w:hAnsi="Times New Roman" w:cs="Times New Roman"/>
          <w:sz w:val="24"/>
          <w:szCs w:val="24"/>
        </w:rPr>
        <w:t>–66</w:t>
      </w:r>
      <w:r w:rsidR="00E52866">
        <w:rPr>
          <w:rFonts w:ascii="Times New Roman" w:eastAsia="Calibri" w:hAnsi="Times New Roman" w:cs="Times New Roman"/>
          <w:sz w:val="24"/>
          <w:szCs w:val="24"/>
        </w:rPr>
        <w:t>57</w:t>
      </w:r>
      <w:r w:rsidR="002F7B43">
        <w:rPr>
          <w:rFonts w:ascii="Times New Roman" w:eastAsia="Calibri" w:hAnsi="Times New Roman" w:cs="Times New Roman"/>
          <w:sz w:val="24"/>
          <w:szCs w:val="24"/>
        </w:rPr>
        <w:t>,</w:t>
      </w:r>
      <w:r w:rsidR="00E52866">
        <w:rPr>
          <w:rFonts w:ascii="Times New Roman" w:eastAsia="Calibri" w:hAnsi="Times New Roman" w:cs="Times New Roman"/>
          <w:sz w:val="24"/>
          <w:szCs w:val="24"/>
        </w:rPr>
        <w:t>6</w:t>
      </w:r>
      <w:r w:rsidR="002F7B43">
        <w:rPr>
          <w:rFonts w:ascii="Times New Roman" w:eastAsia="Calibri" w:hAnsi="Times New Roman" w:cs="Times New Roman"/>
          <w:sz w:val="24"/>
          <w:szCs w:val="24"/>
        </w:rPr>
        <w:t xml:space="preserve"> т.м</w:t>
      </w:r>
      <w:r w:rsidR="002F7B43">
        <w:rPr>
          <w:rFonts w:ascii="Times New Roman" w:eastAsia="Calibri" w:hAnsi="Times New Roman" w:cs="Times New Roman"/>
          <w:sz w:val="24"/>
          <w:szCs w:val="24"/>
          <w:vertAlign w:val="superscript"/>
        </w:rPr>
        <w:t>3</w:t>
      </w:r>
      <w:r w:rsidR="002F7B43">
        <w:rPr>
          <w:rFonts w:ascii="Times New Roman" w:eastAsia="Calibri" w:hAnsi="Times New Roman" w:cs="Times New Roman"/>
          <w:sz w:val="24"/>
          <w:szCs w:val="24"/>
        </w:rPr>
        <w:t>.</w:t>
      </w:r>
    </w:p>
    <w:p w14:paraId="66A786EE" w14:textId="5D12AB92" w:rsidR="00905100" w:rsidRDefault="00905100" w:rsidP="00FE14E3">
      <w:pPr>
        <w:ind w:firstLine="709"/>
        <w:jc w:val="both"/>
        <w:rPr>
          <w:rFonts w:ascii="Times New Roman" w:eastAsia="Calibri" w:hAnsi="Times New Roman" w:cs="Times New Roman"/>
          <w:sz w:val="24"/>
          <w:szCs w:val="24"/>
        </w:rPr>
      </w:pPr>
      <w:r w:rsidRPr="00905100">
        <w:rPr>
          <w:rFonts w:ascii="Times New Roman" w:eastAsia="Calibri" w:hAnsi="Times New Roman" w:cs="Times New Roman"/>
          <w:sz w:val="24"/>
          <w:szCs w:val="24"/>
        </w:rPr>
        <w:t xml:space="preserve">Удельный расход электрической энергии, </w:t>
      </w:r>
      <w:r w:rsidR="002F7B43">
        <w:rPr>
          <w:rFonts w:ascii="Times New Roman" w:eastAsia="Calibri" w:hAnsi="Times New Roman" w:cs="Times New Roman"/>
          <w:sz w:val="24"/>
          <w:szCs w:val="24"/>
        </w:rPr>
        <w:t>за</w:t>
      </w:r>
      <w:r w:rsidRPr="00905100">
        <w:rPr>
          <w:rFonts w:ascii="Times New Roman" w:eastAsia="Calibri" w:hAnsi="Times New Roman" w:cs="Times New Roman"/>
          <w:sz w:val="24"/>
          <w:szCs w:val="24"/>
        </w:rPr>
        <w:t xml:space="preserve">траченный на транспортировку сточных вод </w:t>
      </w:r>
      <w:r w:rsidRPr="002F7B43">
        <w:rPr>
          <w:rFonts w:ascii="Times New Roman" w:eastAsia="Calibri" w:hAnsi="Times New Roman" w:cs="Times New Roman"/>
          <w:sz w:val="24"/>
          <w:szCs w:val="24"/>
        </w:rPr>
        <w:t>составляет</w:t>
      </w:r>
      <w:r w:rsidR="00E47050">
        <w:rPr>
          <w:rFonts w:ascii="Times New Roman" w:eastAsia="Calibri" w:hAnsi="Times New Roman" w:cs="Times New Roman"/>
          <w:sz w:val="24"/>
          <w:szCs w:val="24"/>
        </w:rPr>
        <w:t xml:space="preserve"> </w:t>
      </w:r>
      <w:r w:rsidR="002F7B43">
        <w:rPr>
          <w:rFonts w:ascii="Times New Roman" w:eastAsia="Calibri" w:hAnsi="Times New Roman" w:cs="Times New Roman"/>
          <w:sz w:val="24"/>
          <w:szCs w:val="24"/>
        </w:rPr>
        <w:t>0,</w:t>
      </w:r>
      <w:r w:rsidR="00E52866">
        <w:rPr>
          <w:rFonts w:ascii="Times New Roman" w:eastAsia="Calibri" w:hAnsi="Times New Roman" w:cs="Times New Roman"/>
          <w:sz w:val="24"/>
          <w:szCs w:val="24"/>
        </w:rPr>
        <w:t xml:space="preserve">215 </w:t>
      </w:r>
      <w:r w:rsidRPr="002F7B43">
        <w:rPr>
          <w:rFonts w:ascii="Times New Roman" w:eastAsia="Calibri" w:hAnsi="Times New Roman" w:cs="Times New Roman"/>
          <w:sz w:val="24"/>
          <w:szCs w:val="24"/>
        </w:rPr>
        <w:t>кВт*ч/</w:t>
      </w:r>
      <w:r w:rsidRPr="00905100">
        <w:rPr>
          <w:rFonts w:ascii="Times New Roman" w:eastAsia="Calibri" w:hAnsi="Times New Roman" w:cs="Times New Roman"/>
          <w:sz w:val="24"/>
          <w:szCs w:val="24"/>
        </w:rPr>
        <w:t>м</w:t>
      </w:r>
      <w:r w:rsidRPr="00905100">
        <w:rPr>
          <w:rFonts w:ascii="Times New Roman" w:eastAsia="Calibri" w:hAnsi="Times New Roman" w:cs="Times New Roman"/>
          <w:sz w:val="24"/>
          <w:szCs w:val="24"/>
          <w:vertAlign w:val="superscript"/>
        </w:rPr>
        <w:t>3</w:t>
      </w:r>
      <w:r w:rsidR="00E52866">
        <w:rPr>
          <w:rFonts w:ascii="Times New Roman" w:eastAsia="Calibri" w:hAnsi="Times New Roman" w:cs="Times New Roman"/>
          <w:sz w:val="24"/>
          <w:szCs w:val="24"/>
        </w:rPr>
        <w:t>.</w:t>
      </w:r>
    </w:p>
    <w:p w14:paraId="43F051EB" w14:textId="77777777" w:rsidR="00E52866" w:rsidRDefault="00E52866" w:rsidP="00FE14E3">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Удельный расход электроэнергии на перекачку сточных вод за 2013 год составил – 0,233 </w:t>
      </w:r>
      <w:r w:rsidRPr="002F7B43">
        <w:rPr>
          <w:rFonts w:ascii="Times New Roman" w:eastAsia="Calibri" w:hAnsi="Times New Roman" w:cs="Times New Roman"/>
          <w:sz w:val="24"/>
          <w:szCs w:val="24"/>
        </w:rPr>
        <w:t>кВт*ч/</w:t>
      </w:r>
      <w:r w:rsidRPr="00905100">
        <w:rPr>
          <w:rFonts w:ascii="Times New Roman" w:eastAsia="Calibri" w:hAnsi="Times New Roman" w:cs="Times New Roman"/>
          <w:sz w:val="24"/>
          <w:szCs w:val="24"/>
        </w:rPr>
        <w:t>м</w:t>
      </w:r>
      <w:r w:rsidRPr="00905100">
        <w:rPr>
          <w:rFonts w:ascii="Times New Roman" w:eastAsia="Calibri" w:hAnsi="Times New Roman" w:cs="Times New Roman"/>
          <w:sz w:val="24"/>
          <w:szCs w:val="24"/>
          <w:vertAlign w:val="superscript"/>
        </w:rPr>
        <w:t>3</w:t>
      </w:r>
      <w:r>
        <w:rPr>
          <w:rFonts w:ascii="Times New Roman" w:eastAsia="Calibri" w:hAnsi="Times New Roman" w:cs="Times New Roman"/>
          <w:sz w:val="24"/>
          <w:szCs w:val="24"/>
        </w:rPr>
        <w:t>.</w:t>
      </w:r>
    </w:p>
    <w:p w14:paraId="75838F11" w14:textId="77777777" w:rsidR="00E52866" w:rsidRPr="00E52866" w:rsidRDefault="00E52866" w:rsidP="00FE14E3">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Как видно удельное потребление электроэнергии на производство услуги водоотведения имеет тенденцию к снижению.</w:t>
      </w:r>
    </w:p>
    <w:p w14:paraId="53147231" w14:textId="77777777" w:rsidR="00896417" w:rsidRDefault="00896417" w:rsidP="006A7D4C">
      <w:pPr>
        <w:spacing w:line="360" w:lineRule="auto"/>
        <w:ind w:firstLine="709"/>
        <w:jc w:val="both"/>
        <w:rPr>
          <w:rFonts w:ascii="Times New Roman" w:hAnsi="Times New Roman"/>
          <w:sz w:val="24"/>
        </w:rPr>
      </w:pPr>
      <w:r>
        <w:rPr>
          <w:rFonts w:ascii="Times New Roman" w:hAnsi="Times New Roman"/>
          <w:sz w:val="24"/>
        </w:rPr>
        <w:t xml:space="preserve">Данные по потреблению электроэнергии на перекачку сточных вод </w:t>
      </w:r>
      <w:r w:rsidR="00E52866">
        <w:rPr>
          <w:rFonts w:ascii="Times New Roman" w:hAnsi="Times New Roman"/>
          <w:sz w:val="24"/>
        </w:rPr>
        <w:t xml:space="preserve">за 2013 -2014 годы </w:t>
      </w:r>
      <w:r>
        <w:rPr>
          <w:rFonts w:ascii="Times New Roman" w:hAnsi="Times New Roman"/>
          <w:sz w:val="24"/>
        </w:rPr>
        <w:t>приведены в таблице 2.7.1.</w:t>
      </w:r>
    </w:p>
    <w:p w14:paraId="526D94BF" w14:textId="77777777" w:rsidR="00896417" w:rsidRDefault="00896417" w:rsidP="00896417">
      <w:pPr>
        <w:spacing w:line="360" w:lineRule="auto"/>
        <w:ind w:firstLine="709"/>
        <w:jc w:val="right"/>
        <w:rPr>
          <w:rFonts w:ascii="Times New Roman" w:hAnsi="Times New Roman"/>
          <w:sz w:val="24"/>
        </w:rPr>
        <w:sectPr w:rsidR="00896417">
          <w:pgSz w:w="11906" w:h="16838"/>
          <w:pgMar w:top="1134" w:right="850" w:bottom="1134" w:left="1701" w:header="708" w:footer="708" w:gutter="0"/>
          <w:cols w:space="708"/>
          <w:docGrid w:linePitch="360"/>
        </w:sectPr>
      </w:pPr>
    </w:p>
    <w:p w14:paraId="50F04026" w14:textId="5B43B0A1" w:rsidR="00896417" w:rsidRPr="00896417" w:rsidRDefault="00E47050" w:rsidP="00896417">
      <w:pPr>
        <w:spacing w:line="360" w:lineRule="auto"/>
        <w:ind w:firstLine="709"/>
        <w:jc w:val="right"/>
        <w:rPr>
          <w:rFonts w:ascii="Times New Roman" w:hAnsi="Times New Roman" w:cs="Times New Roman"/>
          <w:sz w:val="24"/>
        </w:rPr>
      </w:pPr>
      <w:r>
        <w:rPr>
          <w:rFonts w:ascii="Times New Roman" w:hAnsi="Times New Roman" w:cs="Times New Roman"/>
          <w:sz w:val="24"/>
        </w:rPr>
        <w:lastRenderedPageBreak/>
        <w:t>Таблица</w:t>
      </w:r>
      <w:r w:rsidR="00896417" w:rsidRPr="00896417">
        <w:rPr>
          <w:rFonts w:ascii="Times New Roman" w:hAnsi="Times New Roman" w:cs="Times New Roman"/>
          <w:sz w:val="24"/>
        </w:rPr>
        <w:t xml:space="preserve"> 2.7.1.</w:t>
      </w:r>
    </w:p>
    <w:tbl>
      <w:tblPr>
        <w:tblStyle w:val="af8"/>
        <w:tblW w:w="0" w:type="auto"/>
        <w:tblLook w:val="04A0" w:firstRow="1" w:lastRow="0" w:firstColumn="1" w:lastColumn="0" w:noHBand="0" w:noVBand="1"/>
      </w:tblPr>
      <w:tblGrid>
        <w:gridCol w:w="1289"/>
        <w:gridCol w:w="983"/>
        <w:gridCol w:w="1094"/>
        <w:gridCol w:w="878"/>
        <w:gridCol w:w="966"/>
        <w:gridCol w:w="878"/>
        <w:gridCol w:w="890"/>
        <w:gridCol w:w="920"/>
        <w:gridCol w:w="934"/>
        <w:gridCol w:w="1176"/>
        <w:gridCol w:w="1134"/>
        <w:gridCol w:w="1080"/>
        <w:gridCol w:w="1120"/>
        <w:gridCol w:w="1218"/>
      </w:tblGrid>
      <w:tr w:rsidR="00896417" w:rsidRPr="00896417" w14:paraId="1420DDB2" w14:textId="77777777" w:rsidTr="00747352">
        <w:tc>
          <w:tcPr>
            <w:tcW w:w="1288" w:type="dxa"/>
            <w:vAlign w:val="center"/>
          </w:tcPr>
          <w:p w14:paraId="2BD9C6B3" w14:textId="77777777" w:rsidR="00896417" w:rsidRPr="00747352" w:rsidRDefault="00747352" w:rsidP="005C7E31">
            <w:pPr>
              <w:spacing w:line="360" w:lineRule="auto"/>
              <w:jc w:val="center"/>
              <w:rPr>
                <w:rFonts w:ascii="Times New Roman" w:hAnsi="Times New Roman"/>
                <w:b/>
                <w:sz w:val="22"/>
                <w:szCs w:val="22"/>
              </w:rPr>
            </w:pPr>
            <w:r>
              <w:rPr>
                <w:rFonts w:ascii="Times New Roman" w:hAnsi="Times New Roman"/>
                <w:b/>
                <w:sz w:val="22"/>
                <w:szCs w:val="22"/>
              </w:rPr>
              <w:t>Год/</w:t>
            </w:r>
            <w:r w:rsidR="00896417" w:rsidRPr="00747352">
              <w:rPr>
                <w:rFonts w:ascii="Times New Roman" w:hAnsi="Times New Roman"/>
                <w:b/>
                <w:sz w:val="22"/>
                <w:szCs w:val="22"/>
              </w:rPr>
              <w:t>Месяц</w:t>
            </w:r>
          </w:p>
        </w:tc>
        <w:tc>
          <w:tcPr>
            <w:tcW w:w="986" w:type="dxa"/>
            <w:vAlign w:val="center"/>
          </w:tcPr>
          <w:p w14:paraId="5CA89326"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Январь</w:t>
            </w:r>
          </w:p>
        </w:tc>
        <w:tc>
          <w:tcPr>
            <w:tcW w:w="1094" w:type="dxa"/>
            <w:vAlign w:val="center"/>
          </w:tcPr>
          <w:p w14:paraId="4A21F5A4"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Февраль</w:t>
            </w:r>
          </w:p>
        </w:tc>
        <w:tc>
          <w:tcPr>
            <w:tcW w:w="902" w:type="dxa"/>
            <w:vAlign w:val="center"/>
          </w:tcPr>
          <w:p w14:paraId="13D97071"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Март</w:t>
            </w:r>
          </w:p>
        </w:tc>
        <w:tc>
          <w:tcPr>
            <w:tcW w:w="967" w:type="dxa"/>
            <w:vAlign w:val="center"/>
          </w:tcPr>
          <w:p w14:paraId="17BB6D0E"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Апрель</w:t>
            </w:r>
          </w:p>
        </w:tc>
        <w:tc>
          <w:tcPr>
            <w:tcW w:w="902" w:type="dxa"/>
            <w:vAlign w:val="center"/>
          </w:tcPr>
          <w:p w14:paraId="0C5368F0"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Май</w:t>
            </w:r>
          </w:p>
        </w:tc>
        <w:tc>
          <w:tcPr>
            <w:tcW w:w="910" w:type="dxa"/>
            <w:vAlign w:val="center"/>
          </w:tcPr>
          <w:p w14:paraId="76ED7129"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Июнь</w:t>
            </w:r>
          </w:p>
        </w:tc>
        <w:tc>
          <w:tcPr>
            <w:tcW w:w="947" w:type="dxa"/>
            <w:vAlign w:val="center"/>
          </w:tcPr>
          <w:p w14:paraId="0E1B3805"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Июль</w:t>
            </w:r>
          </w:p>
        </w:tc>
        <w:tc>
          <w:tcPr>
            <w:tcW w:w="939" w:type="dxa"/>
            <w:vAlign w:val="center"/>
          </w:tcPr>
          <w:p w14:paraId="4540D0B0"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Август</w:t>
            </w:r>
          </w:p>
        </w:tc>
        <w:tc>
          <w:tcPr>
            <w:tcW w:w="1176" w:type="dxa"/>
            <w:vAlign w:val="center"/>
          </w:tcPr>
          <w:p w14:paraId="6292C49B"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Сентябрь</w:t>
            </w:r>
          </w:p>
        </w:tc>
        <w:tc>
          <w:tcPr>
            <w:tcW w:w="1143" w:type="dxa"/>
            <w:vAlign w:val="center"/>
          </w:tcPr>
          <w:p w14:paraId="338D51E4"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Октябрь</w:t>
            </w:r>
          </w:p>
        </w:tc>
        <w:tc>
          <w:tcPr>
            <w:tcW w:w="1105" w:type="dxa"/>
            <w:vAlign w:val="center"/>
          </w:tcPr>
          <w:p w14:paraId="4F8B5AAA"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Ноябрь</w:t>
            </w:r>
          </w:p>
        </w:tc>
        <w:tc>
          <w:tcPr>
            <w:tcW w:w="1135" w:type="dxa"/>
            <w:vAlign w:val="center"/>
          </w:tcPr>
          <w:p w14:paraId="3022067F"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Декабрь</w:t>
            </w:r>
          </w:p>
        </w:tc>
        <w:tc>
          <w:tcPr>
            <w:tcW w:w="1292" w:type="dxa"/>
            <w:vAlign w:val="center"/>
          </w:tcPr>
          <w:p w14:paraId="24600EB4" w14:textId="77777777" w:rsidR="00896417" w:rsidRPr="00747352" w:rsidRDefault="00896417" w:rsidP="005C7E31">
            <w:pPr>
              <w:spacing w:line="360" w:lineRule="auto"/>
              <w:jc w:val="center"/>
              <w:rPr>
                <w:rFonts w:ascii="Times New Roman" w:hAnsi="Times New Roman"/>
                <w:b/>
                <w:sz w:val="22"/>
                <w:szCs w:val="22"/>
              </w:rPr>
            </w:pPr>
            <w:r w:rsidRPr="00747352">
              <w:rPr>
                <w:rFonts w:ascii="Times New Roman" w:hAnsi="Times New Roman"/>
                <w:b/>
                <w:sz w:val="22"/>
                <w:szCs w:val="22"/>
              </w:rPr>
              <w:t>Итого</w:t>
            </w:r>
          </w:p>
        </w:tc>
      </w:tr>
      <w:tr w:rsidR="00896417" w:rsidRPr="00896417" w14:paraId="05B80718" w14:textId="77777777" w:rsidTr="00747352">
        <w:tc>
          <w:tcPr>
            <w:tcW w:w="10111" w:type="dxa"/>
            <w:gridSpan w:val="10"/>
            <w:vAlign w:val="center"/>
          </w:tcPr>
          <w:p w14:paraId="4BE5A205" w14:textId="77777777" w:rsidR="00896417" w:rsidRPr="00747352" w:rsidRDefault="00896417" w:rsidP="00E52866">
            <w:pPr>
              <w:spacing w:line="360" w:lineRule="auto"/>
              <w:jc w:val="center"/>
              <w:rPr>
                <w:rFonts w:ascii="Times New Roman" w:hAnsi="Times New Roman"/>
                <w:b/>
                <w:sz w:val="22"/>
                <w:szCs w:val="22"/>
              </w:rPr>
            </w:pPr>
            <w:r w:rsidRPr="00747352">
              <w:rPr>
                <w:rFonts w:ascii="Times New Roman" w:hAnsi="Times New Roman"/>
                <w:b/>
                <w:sz w:val="22"/>
                <w:szCs w:val="22"/>
              </w:rPr>
              <w:t>КНС, тыс.кВт*ч</w:t>
            </w:r>
          </w:p>
        </w:tc>
        <w:tc>
          <w:tcPr>
            <w:tcW w:w="1143" w:type="dxa"/>
            <w:vAlign w:val="center"/>
          </w:tcPr>
          <w:p w14:paraId="43858809" w14:textId="77777777" w:rsidR="00896417" w:rsidRPr="00747352" w:rsidRDefault="00896417" w:rsidP="005C7E31">
            <w:pPr>
              <w:spacing w:line="360" w:lineRule="auto"/>
              <w:jc w:val="center"/>
              <w:rPr>
                <w:rFonts w:ascii="Times New Roman" w:hAnsi="Times New Roman"/>
                <w:b/>
                <w:sz w:val="22"/>
                <w:szCs w:val="22"/>
              </w:rPr>
            </w:pPr>
          </w:p>
        </w:tc>
        <w:tc>
          <w:tcPr>
            <w:tcW w:w="1105" w:type="dxa"/>
            <w:vAlign w:val="center"/>
          </w:tcPr>
          <w:p w14:paraId="74C0A286" w14:textId="77777777" w:rsidR="00896417" w:rsidRPr="00747352" w:rsidRDefault="00896417" w:rsidP="005C7E31">
            <w:pPr>
              <w:spacing w:line="360" w:lineRule="auto"/>
              <w:jc w:val="center"/>
              <w:rPr>
                <w:rFonts w:ascii="Times New Roman" w:hAnsi="Times New Roman"/>
                <w:b/>
                <w:sz w:val="22"/>
                <w:szCs w:val="22"/>
              </w:rPr>
            </w:pPr>
          </w:p>
        </w:tc>
        <w:tc>
          <w:tcPr>
            <w:tcW w:w="1135" w:type="dxa"/>
            <w:vAlign w:val="center"/>
          </w:tcPr>
          <w:p w14:paraId="1D27E60B" w14:textId="77777777" w:rsidR="00896417" w:rsidRPr="00747352" w:rsidRDefault="00896417" w:rsidP="005C7E31">
            <w:pPr>
              <w:spacing w:line="360" w:lineRule="auto"/>
              <w:jc w:val="center"/>
              <w:rPr>
                <w:rFonts w:ascii="Times New Roman" w:hAnsi="Times New Roman"/>
                <w:b/>
                <w:sz w:val="22"/>
                <w:szCs w:val="22"/>
              </w:rPr>
            </w:pPr>
          </w:p>
        </w:tc>
        <w:tc>
          <w:tcPr>
            <w:tcW w:w="1292" w:type="dxa"/>
            <w:vAlign w:val="center"/>
          </w:tcPr>
          <w:p w14:paraId="1EB0F51C" w14:textId="77777777" w:rsidR="00896417" w:rsidRPr="00747352" w:rsidRDefault="00896417" w:rsidP="005C7E31">
            <w:pPr>
              <w:spacing w:line="360" w:lineRule="auto"/>
              <w:jc w:val="center"/>
              <w:rPr>
                <w:rFonts w:ascii="Times New Roman" w:hAnsi="Times New Roman"/>
                <w:b/>
                <w:sz w:val="22"/>
                <w:szCs w:val="22"/>
              </w:rPr>
            </w:pPr>
          </w:p>
        </w:tc>
      </w:tr>
      <w:tr w:rsidR="00E52866" w:rsidRPr="00896417" w14:paraId="38C660AF" w14:textId="77777777" w:rsidTr="00747352">
        <w:tc>
          <w:tcPr>
            <w:tcW w:w="1288" w:type="dxa"/>
            <w:vAlign w:val="center"/>
          </w:tcPr>
          <w:p w14:paraId="7FF4E7FA" w14:textId="77777777" w:rsidR="00E52866" w:rsidRPr="00526CE6" w:rsidRDefault="00E52866" w:rsidP="00526CE6">
            <w:pPr>
              <w:jc w:val="center"/>
              <w:rPr>
                <w:rFonts w:ascii="Times New Roman" w:hAnsi="Times New Roman"/>
                <w:b/>
                <w:bCs/>
                <w:color w:val="000000"/>
                <w:sz w:val="22"/>
                <w:szCs w:val="22"/>
              </w:rPr>
            </w:pPr>
            <w:r w:rsidRPr="00526CE6">
              <w:rPr>
                <w:rFonts w:ascii="Times New Roman" w:hAnsi="Times New Roman"/>
                <w:b/>
                <w:bCs/>
                <w:color w:val="000000"/>
                <w:sz w:val="22"/>
                <w:szCs w:val="22"/>
              </w:rPr>
              <w:t>2014</w:t>
            </w:r>
          </w:p>
        </w:tc>
        <w:tc>
          <w:tcPr>
            <w:tcW w:w="986" w:type="dxa"/>
            <w:vAlign w:val="center"/>
          </w:tcPr>
          <w:p w14:paraId="71744DDD"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132,4</w:t>
            </w:r>
          </w:p>
        </w:tc>
        <w:tc>
          <w:tcPr>
            <w:tcW w:w="1094" w:type="dxa"/>
            <w:vAlign w:val="center"/>
          </w:tcPr>
          <w:p w14:paraId="15DC14CB"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138,4</w:t>
            </w:r>
          </w:p>
        </w:tc>
        <w:tc>
          <w:tcPr>
            <w:tcW w:w="902" w:type="dxa"/>
            <w:vAlign w:val="center"/>
          </w:tcPr>
          <w:p w14:paraId="37166CD0"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116,6</w:t>
            </w:r>
          </w:p>
        </w:tc>
        <w:tc>
          <w:tcPr>
            <w:tcW w:w="967" w:type="dxa"/>
            <w:vAlign w:val="center"/>
          </w:tcPr>
          <w:p w14:paraId="725942D3"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122,0</w:t>
            </w:r>
          </w:p>
        </w:tc>
        <w:tc>
          <w:tcPr>
            <w:tcW w:w="902" w:type="dxa"/>
            <w:vAlign w:val="center"/>
          </w:tcPr>
          <w:p w14:paraId="65657BA1"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103,8</w:t>
            </w:r>
          </w:p>
        </w:tc>
        <w:tc>
          <w:tcPr>
            <w:tcW w:w="910" w:type="dxa"/>
            <w:vAlign w:val="center"/>
          </w:tcPr>
          <w:p w14:paraId="0144CDBF"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104,0</w:t>
            </w:r>
          </w:p>
        </w:tc>
        <w:tc>
          <w:tcPr>
            <w:tcW w:w="947" w:type="dxa"/>
            <w:vAlign w:val="center"/>
          </w:tcPr>
          <w:p w14:paraId="4795CE56"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106,4</w:t>
            </w:r>
          </w:p>
        </w:tc>
        <w:tc>
          <w:tcPr>
            <w:tcW w:w="939" w:type="dxa"/>
            <w:vAlign w:val="center"/>
          </w:tcPr>
          <w:p w14:paraId="59198AB0"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111,8</w:t>
            </w:r>
          </w:p>
        </w:tc>
        <w:tc>
          <w:tcPr>
            <w:tcW w:w="1176" w:type="dxa"/>
            <w:vAlign w:val="center"/>
          </w:tcPr>
          <w:p w14:paraId="43EA7840"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111,6</w:t>
            </w:r>
          </w:p>
        </w:tc>
        <w:tc>
          <w:tcPr>
            <w:tcW w:w="1143" w:type="dxa"/>
            <w:vAlign w:val="center"/>
          </w:tcPr>
          <w:p w14:paraId="151401D3"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133</w:t>
            </w:r>
          </w:p>
        </w:tc>
        <w:tc>
          <w:tcPr>
            <w:tcW w:w="1105" w:type="dxa"/>
            <w:vAlign w:val="center"/>
          </w:tcPr>
          <w:p w14:paraId="3B96B593"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128,8</w:t>
            </w:r>
          </w:p>
        </w:tc>
        <w:tc>
          <w:tcPr>
            <w:tcW w:w="1135" w:type="dxa"/>
            <w:vAlign w:val="center"/>
          </w:tcPr>
          <w:p w14:paraId="1FC08B8A"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130,2</w:t>
            </w:r>
          </w:p>
        </w:tc>
        <w:tc>
          <w:tcPr>
            <w:tcW w:w="1292" w:type="dxa"/>
            <w:vAlign w:val="center"/>
          </w:tcPr>
          <w:p w14:paraId="38B5FD62"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1439,0</w:t>
            </w:r>
          </w:p>
        </w:tc>
      </w:tr>
      <w:tr w:rsidR="00E52866" w:rsidRPr="00896417" w14:paraId="0F268965" w14:textId="77777777" w:rsidTr="00747352">
        <w:tc>
          <w:tcPr>
            <w:tcW w:w="1288" w:type="dxa"/>
            <w:vAlign w:val="center"/>
          </w:tcPr>
          <w:p w14:paraId="2D77E960" w14:textId="77777777" w:rsidR="00E52866" w:rsidRPr="00526CE6" w:rsidRDefault="00E52866" w:rsidP="00526CE6">
            <w:pPr>
              <w:jc w:val="center"/>
              <w:rPr>
                <w:rFonts w:ascii="Times New Roman" w:hAnsi="Times New Roman"/>
                <w:b/>
                <w:color w:val="000000"/>
                <w:sz w:val="22"/>
                <w:szCs w:val="22"/>
              </w:rPr>
            </w:pPr>
            <w:r w:rsidRPr="00526CE6">
              <w:rPr>
                <w:rFonts w:ascii="Times New Roman" w:hAnsi="Times New Roman"/>
                <w:b/>
                <w:color w:val="000000"/>
                <w:sz w:val="22"/>
                <w:szCs w:val="22"/>
              </w:rPr>
              <w:t>2013</w:t>
            </w:r>
          </w:p>
        </w:tc>
        <w:tc>
          <w:tcPr>
            <w:tcW w:w="986" w:type="dxa"/>
            <w:vAlign w:val="center"/>
          </w:tcPr>
          <w:p w14:paraId="6C40CC82"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 150,2</w:t>
            </w:r>
          </w:p>
        </w:tc>
        <w:tc>
          <w:tcPr>
            <w:tcW w:w="1094" w:type="dxa"/>
            <w:vAlign w:val="center"/>
          </w:tcPr>
          <w:p w14:paraId="0CF27FC1"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132,8 </w:t>
            </w:r>
          </w:p>
        </w:tc>
        <w:tc>
          <w:tcPr>
            <w:tcW w:w="902" w:type="dxa"/>
            <w:vAlign w:val="center"/>
          </w:tcPr>
          <w:p w14:paraId="4E1BD193"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127,6 </w:t>
            </w:r>
          </w:p>
        </w:tc>
        <w:tc>
          <w:tcPr>
            <w:tcW w:w="967" w:type="dxa"/>
            <w:vAlign w:val="center"/>
          </w:tcPr>
          <w:p w14:paraId="1C43D2AA"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174,4 </w:t>
            </w:r>
          </w:p>
        </w:tc>
        <w:tc>
          <w:tcPr>
            <w:tcW w:w="902" w:type="dxa"/>
            <w:vAlign w:val="center"/>
          </w:tcPr>
          <w:p w14:paraId="70F58A90"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119,9 </w:t>
            </w:r>
          </w:p>
        </w:tc>
        <w:tc>
          <w:tcPr>
            <w:tcW w:w="910" w:type="dxa"/>
            <w:vAlign w:val="center"/>
          </w:tcPr>
          <w:p w14:paraId="16D1A91B"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111,6 </w:t>
            </w:r>
          </w:p>
        </w:tc>
        <w:tc>
          <w:tcPr>
            <w:tcW w:w="947" w:type="dxa"/>
            <w:vAlign w:val="center"/>
          </w:tcPr>
          <w:p w14:paraId="04512EC7"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100,2 </w:t>
            </w:r>
          </w:p>
        </w:tc>
        <w:tc>
          <w:tcPr>
            <w:tcW w:w="939" w:type="dxa"/>
            <w:vAlign w:val="center"/>
          </w:tcPr>
          <w:p w14:paraId="397C4416"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116,8 </w:t>
            </w:r>
          </w:p>
        </w:tc>
        <w:tc>
          <w:tcPr>
            <w:tcW w:w="1176" w:type="dxa"/>
            <w:vAlign w:val="center"/>
          </w:tcPr>
          <w:p w14:paraId="6F4CD7E1"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 148,0</w:t>
            </w:r>
          </w:p>
        </w:tc>
        <w:tc>
          <w:tcPr>
            <w:tcW w:w="1143" w:type="dxa"/>
            <w:vAlign w:val="center"/>
          </w:tcPr>
          <w:p w14:paraId="7202D569"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151,8 </w:t>
            </w:r>
          </w:p>
        </w:tc>
        <w:tc>
          <w:tcPr>
            <w:tcW w:w="1105" w:type="dxa"/>
            <w:vAlign w:val="center"/>
          </w:tcPr>
          <w:p w14:paraId="71C214F4"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115,6 </w:t>
            </w:r>
          </w:p>
        </w:tc>
        <w:tc>
          <w:tcPr>
            <w:tcW w:w="1135" w:type="dxa"/>
            <w:vAlign w:val="center"/>
          </w:tcPr>
          <w:p w14:paraId="3DAABF90"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132,8 </w:t>
            </w:r>
          </w:p>
        </w:tc>
        <w:tc>
          <w:tcPr>
            <w:tcW w:w="1292" w:type="dxa"/>
            <w:vAlign w:val="center"/>
          </w:tcPr>
          <w:p w14:paraId="5A83D8F1" w14:textId="77777777" w:rsidR="00E52866" w:rsidRPr="00E52866" w:rsidRDefault="00E52866" w:rsidP="000F563D">
            <w:pPr>
              <w:rPr>
                <w:rFonts w:ascii="Times New Roman" w:hAnsi="Times New Roman"/>
                <w:color w:val="000000"/>
                <w:sz w:val="22"/>
                <w:szCs w:val="22"/>
              </w:rPr>
            </w:pPr>
            <w:r w:rsidRPr="00E52866">
              <w:rPr>
                <w:rFonts w:ascii="Times New Roman" w:hAnsi="Times New Roman"/>
                <w:color w:val="000000"/>
                <w:sz w:val="22"/>
                <w:szCs w:val="22"/>
              </w:rPr>
              <w:t>1581,4 </w:t>
            </w:r>
          </w:p>
        </w:tc>
      </w:tr>
    </w:tbl>
    <w:p w14:paraId="5471941F" w14:textId="77777777" w:rsidR="00896417" w:rsidRDefault="00896417" w:rsidP="00747352">
      <w:pPr>
        <w:spacing w:line="360" w:lineRule="auto"/>
        <w:ind w:firstLine="709"/>
        <w:rPr>
          <w:rFonts w:ascii="Times New Roman" w:hAnsi="Times New Roman"/>
          <w:sz w:val="24"/>
        </w:rPr>
        <w:sectPr w:rsidR="00896417" w:rsidSect="00896417">
          <w:pgSz w:w="16838" w:h="11906" w:orient="landscape"/>
          <w:pgMar w:top="1701" w:right="1134" w:bottom="851" w:left="1134" w:header="709" w:footer="709" w:gutter="0"/>
          <w:cols w:space="708"/>
          <w:docGrid w:linePitch="360"/>
        </w:sectPr>
      </w:pPr>
    </w:p>
    <w:p w14:paraId="244C5E74" w14:textId="77777777"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lastRenderedPageBreak/>
        <w:t>д) соотношение цены реализации мероприятий инвестиционной программы и их эффективности - улучшен</w:t>
      </w:r>
      <w:r w:rsidR="004B7A4B" w:rsidRPr="00741804">
        <w:rPr>
          <w:rFonts w:ascii="Times New Roman" w:hAnsi="Times New Roman"/>
          <w:i/>
          <w:sz w:val="24"/>
        </w:rPr>
        <w:t>ие качества очистки сточных вод</w:t>
      </w:r>
      <w:r w:rsidR="004B7A4B">
        <w:rPr>
          <w:rFonts w:ascii="Times New Roman" w:hAnsi="Times New Roman"/>
          <w:sz w:val="24"/>
        </w:rPr>
        <w:t>.</w:t>
      </w:r>
    </w:p>
    <w:p w14:paraId="20D03EEA" w14:textId="5675C094" w:rsidR="004B7A4B" w:rsidRDefault="00741804" w:rsidP="006A7D4C">
      <w:pPr>
        <w:spacing w:line="360" w:lineRule="auto"/>
        <w:ind w:firstLine="709"/>
        <w:jc w:val="both"/>
        <w:rPr>
          <w:rFonts w:ascii="Times New Roman" w:hAnsi="Times New Roman"/>
          <w:sz w:val="24"/>
        </w:rPr>
      </w:pPr>
      <w:r>
        <w:rPr>
          <w:rFonts w:ascii="Times New Roman" w:hAnsi="Times New Roman"/>
          <w:sz w:val="24"/>
        </w:rPr>
        <w:t>Аутентично</w:t>
      </w:r>
      <w:r w:rsidR="00E47050">
        <w:rPr>
          <w:rFonts w:ascii="Times New Roman" w:hAnsi="Times New Roman"/>
          <w:sz w:val="24"/>
        </w:rPr>
        <w:t xml:space="preserve"> </w:t>
      </w:r>
      <w:r w:rsidR="004B7A4B">
        <w:rPr>
          <w:rFonts w:ascii="Times New Roman" w:hAnsi="Times New Roman"/>
          <w:sz w:val="24"/>
        </w:rPr>
        <w:t>данные по цене реализации</w:t>
      </w:r>
      <w:r w:rsidR="00E47050">
        <w:rPr>
          <w:rFonts w:ascii="Times New Roman" w:hAnsi="Times New Roman"/>
          <w:sz w:val="24"/>
        </w:rPr>
        <w:t xml:space="preserve"> </w:t>
      </w:r>
      <w:r w:rsidR="004B7A4B">
        <w:rPr>
          <w:rFonts w:ascii="Times New Roman" w:hAnsi="Times New Roman"/>
          <w:sz w:val="24"/>
        </w:rPr>
        <w:t xml:space="preserve">мероприятий </w:t>
      </w:r>
      <w:r>
        <w:rPr>
          <w:rFonts w:ascii="Times New Roman" w:hAnsi="Times New Roman"/>
          <w:sz w:val="24"/>
        </w:rPr>
        <w:t>могут определены только после утверждения инвестиционной программы, а также при детальном проектировании и/или</w:t>
      </w:r>
      <w:r w:rsidR="00E47050">
        <w:rPr>
          <w:rFonts w:ascii="Times New Roman" w:hAnsi="Times New Roman"/>
          <w:sz w:val="24"/>
        </w:rPr>
        <w:t xml:space="preserve"> </w:t>
      </w:r>
      <w:r>
        <w:rPr>
          <w:rFonts w:ascii="Times New Roman" w:hAnsi="Times New Roman"/>
          <w:sz w:val="24"/>
        </w:rPr>
        <w:t>получении коммерческих предложений от фирм - производителей тех или иных товаров и услуг.</w:t>
      </w:r>
    </w:p>
    <w:p w14:paraId="700A6861" w14:textId="77777777" w:rsidR="004B7A4B" w:rsidRPr="006A7D4C" w:rsidRDefault="00741804" w:rsidP="00741804">
      <w:pPr>
        <w:spacing w:line="360" w:lineRule="auto"/>
        <w:ind w:firstLine="709"/>
        <w:jc w:val="both"/>
        <w:rPr>
          <w:rFonts w:ascii="Times New Roman" w:hAnsi="Times New Roman"/>
          <w:sz w:val="24"/>
        </w:rPr>
      </w:pPr>
      <w:r>
        <w:rPr>
          <w:rFonts w:ascii="Times New Roman" w:hAnsi="Times New Roman"/>
          <w:sz w:val="24"/>
        </w:rPr>
        <w:t>Соответственно определять на стадии разработки схемы / актуализации соотношение цены реализации мероприятий и их эффективности не представляется корректным.</w:t>
      </w:r>
    </w:p>
    <w:p w14:paraId="5A53351E" w14:textId="77777777" w:rsidR="004F0026" w:rsidRDefault="004F0026" w:rsidP="006A7D4C">
      <w:pPr>
        <w:spacing w:line="360" w:lineRule="auto"/>
        <w:ind w:firstLine="709"/>
        <w:jc w:val="both"/>
        <w:rPr>
          <w:rFonts w:ascii="Times New Roman" w:hAnsi="Times New Roman"/>
          <w:sz w:val="24"/>
        </w:rPr>
      </w:pPr>
      <w:r w:rsidRPr="00741804">
        <w:rPr>
          <w:rFonts w:ascii="Times New Roman" w:hAnsi="Times New Roman"/>
          <w:i/>
          <w:sz w:val="24"/>
        </w:rPr>
        <w:t>е)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Pr="006A7D4C">
        <w:rPr>
          <w:rFonts w:ascii="Times New Roman" w:hAnsi="Times New Roman"/>
          <w:sz w:val="24"/>
        </w:rPr>
        <w:t>.</w:t>
      </w:r>
    </w:p>
    <w:p w14:paraId="45299EAF" w14:textId="77777777" w:rsidR="00741804" w:rsidRPr="006A7D4C" w:rsidRDefault="00741804" w:rsidP="006A7D4C">
      <w:pPr>
        <w:spacing w:line="360" w:lineRule="auto"/>
        <w:ind w:firstLine="709"/>
        <w:jc w:val="both"/>
        <w:rPr>
          <w:rFonts w:ascii="Times New Roman" w:hAnsi="Times New Roman"/>
          <w:sz w:val="24"/>
        </w:rPr>
      </w:pPr>
      <w:r>
        <w:rPr>
          <w:rFonts w:ascii="Times New Roman" w:hAnsi="Times New Roman"/>
          <w:sz w:val="24"/>
        </w:rPr>
        <w:t>И</w:t>
      </w:r>
      <w:r w:rsidRPr="006A7D4C">
        <w:rPr>
          <w:rFonts w:ascii="Times New Roman" w:hAnsi="Times New Roman"/>
          <w:sz w:val="24"/>
        </w:rPr>
        <w:t>ные показатели, установленные федеральным органом исполнительной власти</w:t>
      </w:r>
      <w:r w:rsidR="000C37B6">
        <w:rPr>
          <w:rFonts w:ascii="Times New Roman" w:hAnsi="Times New Roman"/>
          <w:sz w:val="24"/>
        </w:rPr>
        <w:t xml:space="preserve">, </w:t>
      </w:r>
      <w:r w:rsidRPr="006A7D4C">
        <w:rPr>
          <w:rFonts w:ascii="Times New Roman" w:hAnsi="Times New Roman"/>
          <w:sz w:val="24"/>
        </w:rPr>
        <w:t>осуществляющим функции по выработке государственной политики и нормативно-правовому регулированию в сфере жилищно-коммунального хозяйства</w:t>
      </w:r>
      <w:r>
        <w:rPr>
          <w:rFonts w:ascii="Times New Roman" w:hAnsi="Times New Roman"/>
          <w:sz w:val="24"/>
        </w:rPr>
        <w:t xml:space="preserve"> не предусмотрены.</w:t>
      </w:r>
    </w:p>
    <w:p w14:paraId="68B970CB" w14:textId="77777777" w:rsidR="004F0026" w:rsidRPr="00747352" w:rsidRDefault="006A7D4C" w:rsidP="00F45A04">
      <w:pPr>
        <w:pStyle w:val="1"/>
        <w:jc w:val="both"/>
        <w:rPr>
          <w:rFonts w:ascii="Times New Roman" w:hAnsi="Times New Roman" w:cs="Times New Roman"/>
          <w:color w:val="auto"/>
        </w:rPr>
      </w:pPr>
      <w:bookmarkStart w:id="106" w:name="_Toc453158792"/>
      <w:r w:rsidRPr="00747352">
        <w:rPr>
          <w:rFonts w:ascii="Times New Roman" w:hAnsi="Times New Roman" w:cs="Times New Roman"/>
          <w:color w:val="auto"/>
        </w:rPr>
        <w:t xml:space="preserve">2.8. </w:t>
      </w:r>
      <w:r w:rsidR="004F0026" w:rsidRPr="00747352">
        <w:rPr>
          <w:rFonts w:ascii="Times New Roman" w:hAnsi="Times New Roman" w:cs="Times New Roman"/>
          <w:color w:val="auto"/>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106"/>
    </w:p>
    <w:p w14:paraId="2D29180E" w14:textId="77777777" w:rsidR="00FE14E3" w:rsidRDefault="00FE14E3">
      <w:pPr>
        <w:rPr>
          <w:rFonts w:ascii="Times New Roman" w:hAnsi="Times New Roman"/>
          <w:sz w:val="24"/>
        </w:rPr>
      </w:pPr>
    </w:p>
    <w:p w14:paraId="1C8C91AD" w14:textId="77777777" w:rsidR="00E52866" w:rsidRPr="00A969EB" w:rsidRDefault="00FE14E3" w:rsidP="00A969EB">
      <w:pPr>
        <w:jc w:val="both"/>
        <w:rPr>
          <w:rFonts w:ascii="Times New Roman" w:eastAsia="Times New Roman" w:hAnsi="Times New Roman" w:cs="Times New Roman"/>
          <w:color w:val="000000"/>
          <w:sz w:val="24"/>
          <w:szCs w:val="24"/>
        </w:rPr>
      </w:pPr>
      <w:r>
        <w:tab/>
      </w:r>
      <w:r w:rsidRPr="00A969EB">
        <w:rPr>
          <w:rFonts w:ascii="Times New Roman" w:hAnsi="Times New Roman" w:cs="Times New Roman"/>
          <w:sz w:val="24"/>
          <w:szCs w:val="24"/>
        </w:rPr>
        <w:t>На момент актуализации бесхозяйные объекты централизованного водоотведения не выявлены.</w:t>
      </w:r>
    </w:p>
    <w:p w14:paraId="57BD635A" w14:textId="3DD5D78E" w:rsidR="005F3AFD" w:rsidRPr="00CA747F" w:rsidRDefault="00F90560" w:rsidP="005F3AFD">
      <w:pPr>
        <w:pStyle w:val="1"/>
        <w:spacing w:before="240" w:after="240" w:line="360" w:lineRule="auto"/>
        <w:rPr>
          <w:rFonts w:ascii="Times New Roman" w:hAnsi="Times New Roman" w:cs="Times New Roman"/>
          <w:b w:val="0"/>
          <w:color w:val="000000"/>
          <w:sz w:val="44"/>
          <w:szCs w:val="44"/>
          <w:u w:val="single"/>
        </w:rPr>
      </w:pPr>
      <w:r w:rsidRPr="00E52866">
        <w:rPr>
          <w:rFonts w:ascii="Times New Roman" w:eastAsia="Times New Roman" w:hAnsi="Times New Roman" w:cs="Times New Roman"/>
          <w:color w:val="000000"/>
          <w:sz w:val="36"/>
          <w:szCs w:val="36"/>
        </w:rPr>
        <w:br w:type="page"/>
      </w:r>
      <w:bookmarkStart w:id="107" w:name="_Toc433017409"/>
      <w:bookmarkStart w:id="108" w:name="_Toc437247359"/>
      <w:bookmarkStart w:id="109" w:name="_Toc437336569"/>
      <w:bookmarkStart w:id="110" w:name="_Toc453158793"/>
      <w:r w:rsidR="005F3AFD" w:rsidRPr="00CA747F">
        <w:rPr>
          <w:rFonts w:ascii="Times New Roman" w:hAnsi="Times New Roman" w:cs="Times New Roman"/>
          <w:b w:val="0"/>
          <w:color w:val="000000"/>
          <w:sz w:val="44"/>
          <w:szCs w:val="44"/>
          <w:u w:val="single"/>
        </w:rPr>
        <w:lastRenderedPageBreak/>
        <w:t>3.Электронная модель систем</w:t>
      </w:r>
      <w:r w:rsidR="00E47050">
        <w:rPr>
          <w:rFonts w:ascii="Times New Roman" w:hAnsi="Times New Roman" w:cs="Times New Roman"/>
          <w:b w:val="0"/>
          <w:color w:val="000000"/>
          <w:sz w:val="44"/>
          <w:szCs w:val="44"/>
          <w:u w:val="single"/>
        </w:rPr>
        <w:t xml:space="preserve"> </w:t>
      </w:r>
      <w:r w:rsidR="005F3AFD" w:rsidRPr="00CA747F">
        <w:rPr>
          <w:rFonts w:ascii="Times New Roman" w:hAnsi="Times New Roman" w:cs="Times New Roman"/>
          <w:b w:val="0"/>
          <w:color w:val="000000"/>
          <w:sz w:val="44"/>
          <w:szCs w:val="44"/>
          <w:u w:val="single"/>
        </w:rPr>
        <w:t>водоснабжения и водоотведения.</w:t>
      </w:r>
      <w:bookmarkEnd w:id="107"/>
      <w:bookmarkEnd w:id="108"/>
      <w:bookmarkEnd w:id="109"/>
      <w:bookmarkEnd w:id="110"/>
    </w:p>
    <w:p w14:paraId="179954CE" w14:textId="77777777" w:rsidR="005F3AFD" w:rsidRPr="00CA747F" w:rsidRDefault="005F3AFD" w:rsidP="005F3AFD">
      <w:pPr>
        <w:pStyle w:val="1"/>
        <w:spacing w:line="360" w:lineRule="auto"/>
        <w:jc w:val="both"/>
        <w:rPr>
          <w:rFonts w:ascii="Times New Roman" w:hAnsi="Times New Roman" w:cs="Times New Roman"/>
          <w:color w:val="auto"/>
        </w:rPr>
      </w:pPr>
      <w:bookmarkStart w:id="111" w:name="_Toc433017410"/>
      <w:bookmarkStart w:id="112" w:name="_Toc437247360"/>
      <w:bookmarkStart w:id="113" w:name="_Toc437336570"/>
      <w:bookmarkStart w:id="114" w:name="_Toc453158794"/>
      <w:r w:rsidRPr="00CA747F">
        <w:rPr>
          <w:rFonts w:ascii="Times New Roman" w:hAnsi="Times New Roman" w:cs="Times New Roman"/>
          <w:color w:val="auto"/>
        </w:rPr>
        <w:t>3.1. Электронная модель системы водоснабжения и водоотведения (текстовая часть)</w:t>
      </w:r>
      <w:bookmarkEnd w:id="111"/>
      <w:bookmarkEnd w:id="112"/>
      <w:bookmarkEnd w:id="113"/>
      <w:bookmarkEnd w:id="114"/>
    </w:p>
    <w:p w14:paraId="705725E5"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p>
    <w:p w14:paraId="5A55B1D5" w14:textId="597DE985"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 xml:space="preserve">Электронная модель систем ВС и ВО выполнялся с помощью </w:t>
      </w:r>
      <w:r w:rsidR="003E0CAE" w:rsidRPr="00376939">
        <w:rPr>
          <w:rFonts w:ascii="Times New Roman" w:eastAsia="Times New Roman" w:hAnsi="Times New Roman"/>
          <w:sz w:val="24"/>
          <w:szCs w:val="24"/>
        </w:rPr>
        <w:t>программно</w:t>
      </w:r>
      <w:r w:rsidRPr="00376939">
        <w:rPr>
          <w:rFonts w:ascii="Times New Roman" w:eastAsia="Times New Roman" w:hAnsi="Times New Roman"/>
          <w:sz w:val="24"/>
          <w:szCs w:val="24"/>
        </w:rPr>
        <w:t xml:space="preserve">-расчетных комплексов (ПКР) ZuluHydro и </w:t>
      </w:r>
      <w:r w:rsidRPr="00376939">
        <w:rPr>
          <w:rFonts w:ascii="Times New Roman" w:eastAsia="Times New Roman" w:hAnsi="Times New Roman"/>
          <w:sz w:val="24"/>
          <w:szCs w:val="24"/>
          <w:lang w:val="en-US"/>
        </w:rPr>
        <w:t>ZuluDrain</w:t>
      </w:r>
      <w:r w:rsidRPr="00376939">
        <w:rPr>
          <w:rFonts w:ascii="Times New Roman" w:eastAsia="Times New Roman" w:hAnsi="Times New Roman"/>
          <w:sz w:val="24"/>
          <w:szCs w:val="24"/>
        </w:rPr>
        <w:t xml:space="preserve">. </w:t>
      </w:r>
    </w:p>
    <w:p w14:paraId="24942B19"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i/>
          <w:sz w:val="24"/>
          <w:szCs w:val="24"/>
        </w:rPr>
        <w:t>Программно-расчетный комплекс (ПРК) ZuluHydro</w:t>
      </w:r>
      <w:r w:rsidRPr="00376939">
        <w:rPr>
          <w:rFonts w:ascii="Times New Roman" w:eastAsia="Times New Roman" w:hAnsi="Times New Roman"/>
          <w:sz w:val="24"/>
          <w:szCs w:val="24"/>
        </w:rPr>
        <w:t xml:space="preserve"> предназначен для выполнения расчетов систем водоснабжения и решения на их базе следующих задач:</w:t>
      </w:r>
    </w:p>
    <w:p w14:paraId="63461514" w14:textId="7421F5EE" w:rsidR="005F3AFD" w:rsidRPr="00376939" w:rsidRDefault="005F3AFD" w:rsidP="005F3AFD">
      <w:pPr>
        <w:numPr>
          <w:ilvl w:val="0"/>
          <w:numId w:val="19"/>
        </w:numPr>
        <w:spacing w:after="0" w:line="360" w:lineRule="auto"/>
        <w:ind w:left="284" w:hanging="284"/>
        <w:contextualSpacing/>
        <w:jc w:val="both"/>
        <w:rPr>
          <w:rFonts w:ascii="Times New Roman" w:hAnsi="Times New Roman"/>
          <w:sz w:val="24"/>
          <w:szCs w:val="24"/>
        </w:rPr>
      </w:pPr>
      <w:r w:rsidRPr="00376939">
        <w:rPr>
          <w:rFonts w:ascii="Times New Roman" w:hAnsi="Times New Roman"/>
          <w:sz w:val="24"/>
          <w:szCs w:val="24"/>
        </w:rPr>
        <w:t>графическое отображение объектов централизованных систем водоснабжения</w:t>
      </w:r>
      <w:r w:rsidR="00E47050">
        <w:rPr>
          <w:rFonts w:ascii="Times New Roman" w:hAnsi="Times New Roman"/>
          <w:sz w:val="24"/>
          <w:szCs w:val="24"/>
        </w:rPr>
        <w:t xml:space="preserve"> </w:t>
      </w:r>
      <w:r w:rsidRPr="00376939">
        <w:rPr>
          <w:rFonts w:ascii="Times New Roman" w:hAnsi="Times New Roman"/>
          <w:sz w:val="24"/>
          <w:szCs w:val="24"/>
        </w:rPr>
        <w:t>с привязкой к топографической основе муниципального образования;</w:t>
      </w:r>
    </w:p>
    <w:p w14:paraId="12A3868C" w14:textId="77777777" w:rsidR="005F3AFD" w:rsidRPr="00376939" w:rsidRDefault="005F3AFD" w:rsidP="005F3AFD">
      <w:pPr>
        <w:numPr>
          <w:ilvl w:val="0"/>
          <w:numId w:val="19"/>
        </w:numPr>
        <w:spacing w:after="0" w:line="360" w:lineRule="auto"/>
        <w:ind w:left="284" w:hanging="284"/>
        <w:contextualSpacing/>
        <w:jc w:val="both"/>
        <w:rPr>
          <w:rFonts w:ascii="Times New Roman" w:hAnsi="Times New Roman"/>
          <w:sz w:val="24"/>
          <w:szCs w:val="24"/>
        </w:rPr>
      </w:pPr>
      <w:r w:rsidRPr="00376939">
        <w:rPr>
          <w:rFonts w:ascii="Times New Roman" w:hAnsi="Times New Roman"/>
          <w:sz w:val="24"/>
          <w:szCs w:val="24"/>
        </w:rPr>
        <w:t>описание основных объектов централизованных систем водоснабжения;</w:t>
      </w:r>
    </w:p>
    <w:p w14:paraId="266D5A04" w14:textId="77777777" w:rsidR="005F3AFD" w:rsidRPr="00376939" w:rsidRDefault="005F3AFD" w:rsidP="005F3AFD">
      <w:pPr>
        <w:numPr>
          <w:ilvl w:val="0"/>
          <w:numId w:val="19"/>
        </w:numPr>
        <w:spacing w:after="0" w:line="360" w:lineRule="auto"/>
        <w:ind w:left="284" w:hanging="284"/>
        <w:contextualSpacing/>
        <w:jc w:val="both"/>
        <w:rPr>
          <w:rFonts w:ascii="Times New Roman" w:hAnsi="Times New Roman"/>
          <w:sz w:val="24"/>
          <w:szCs w:val="24"/>
        </w:rPr>
      </w:pPr>
      <w:r w:rsidRPr="00376939">
        <w:rPr>
          <w:rFonts w:ascii="Times New Roman" w:hAnsi="Times New Roman"/>
          <w:sz w:val="24"/>
          <w:szCs w:val="24"/>
        </w:rPr>
        <w:t>описание реальных характеристик режимов работы централизованных систем водоснабжения (почасовые показатели расхода и напора для всех насосных станций в часы максимального, минимального, среднего водоразбора, пожара и аварий на магистральных трубопроводах и сетях в зависимости от сезона) и их отдельных элементов;</w:t>
      </w:r>
    </w:p>
    <w:p w14:paraId="4C2304EC" w14:textId="77777777" w:rsidR="005F3AFD" w:rsidRPr="00376939" w:rsidRDefault="005F3AFD" w:rsidP="005F3AFD">
      <w:pPr>
        <w:numPr>
          <w:ilvl w:val="0"/>
          <w:numId w:val="19"/>
        </w:numPr>
        <w:spacing w:after="0" w:line="360" w:lineRule="auto"/>
        <w:ind w:left="284" w:hanging="284"/>
        <w:contextualSpacing/>
        <w:rPr>
          <w:rFonts w:ascii="Times New Roman" w:hAnsi="Times New Roman"/>
          <w:sz w:val="24"/>
          <w:szCs w:val="24"/>
        </w:rPr>
      </w:pPr>
      <w:r w:rsidRPr="00376939">
        <w:rPr>
          <w:rFonts w:ascii="Times New Roman" w:hAnsi="Times New Roman"/>
          <w:sz w:val="24"/>
          <w:szCs w:val="24"/>
        </w:rPr>
        <w:t>моделирование всех видов переключений, осуществляемых на сетях централизованных систем водоснабжения (изменение состояния запорно-регулирующей арматуры, включение, отключение, регулирование групп насосных агрегатов, изменение установок регуляторов);</w:t>
      </w:r>
    </w:p>
    <w:p w14:paraId="7680B7C9" w14:textId="77777777" w:rsidR="005F3AFD" w:rsidRPr="00376939" w:rsidRDefault="005F3AFD" w:rsidP="005F3AFD">
      <w:pPr>
        <w:numPr>
          <w:ilvl w:val="0"/>
          <w:numId w:val="19"/>
        </w:numPr>
        <w:spacing w:after="0" w:line="360" w:lineRule="auto"/>
        <w:ind w:left="284" w:hanging="284"/>
        <w:contextualSpacing/>
        <w:rPr>
          <w:rFonts w:ascii="Times New Roman" w:hAnsi="Times New Roman"/>
          <w:sz w:val="24"/>
          <w:szCs w:val="24"/>
        </w:rPr>
      </w:pPr>
      <w:r w:rsidRPr="00376939">
        <w:rPr>
          <w:rFonts w:ascii="Times New Roman" w:hAnsi="Times New Roman"/>
          <w:sz w:val="24"/>
          <w:szCs w:val="24"/>
        </w:rPr>
        <w:t>определение расходов воды и расчет потерь напора по участкам водопроводной сети;</w:t>
      </w:r>
    </w:p>
    <w:p w14:paraId="431782FF" w14:textId="77777777" w:rsidR="005F3AFD" w:rsidRPr="00376939" w:rsidRDefault="005F3AFD" w:rsidP="005F3AFD">
      <w:pPr>
        <w:numPr>
          <w:ilvl w:val="0"/>
          <w:numId w:val="19"/>
        </w:numPr>
        <w:spacing w:after="0" w:line="360" w:lineRule="auto"/>
        <w:ind w:left="284" w:hanging="284"/>
        <w:contextualSpacing/>
        <w:rPr>
          <w:rFonts w:ascii="Times New Roman" w:hAnsi="Times New Roman"/>
          <w:sz w:val="24"/>
          <w:szCs w:val="24"/>
        </w:rPr>
      </w:pPr>
      <w:r w:rsidRPr="00376939">
        <w:rPr>
          <w:rFonts w:ascii="Times New Roman" w:hAnsi="Times New Roman"/>
          <w:sz w:val="24"/>
          <w:szCs w:val="24"/>
        </w:rPr>
        <w:t>расчет изменений характеристик объектов централизованных систем водоснабжения (участков водопроводных сетей, насосных станций потребителей) с целью моделирования различных вариантов схем;</w:t>
      </w:r>
    </w:p>
    <w:p w14:paraId="7809368B" w14:textId="3DA0ACDA" w:rsidR="005F3AFD" w:rsidRPr="00376939" w:rsidRDefault="005F3AFD" w:rsidP="005F3AFD">
      <w:pPr>
        <w:numPr>
          <w:ilvl w:val="0"/>
          <w:numId w:val="19"/>
        </w:numPr>
        <w:spacing w:after="0" w:line="360" w:lineRule="auto"/>
        <w:ind w:left="284" w:hanging="284"/>
        <w:contextualSpacing/>
        <w:rPr>
          <w:sz w:val="24"/>
          <w:szCs w:val="24"/>
        </w:rPr>
      </w:pPr>
      <w:r w:rsidRPr="00376939">
        <w:rPr>
          <w:rFonts w:ascii="Times New Roman" w:hAnsi="Times New Roman"/>
          <w:sz w:val="24"/>
          <w:szCs w:val="24"/>
        </w:rPr>
        <w:t>оценка выполнения сценариев перспективного развития централизованных систем водоснабжения,</w:t>
      </w:r>
      <w:r w:rsidR="00E47050">
        <w:rPr>
          <w:rFonts w:ascii="Times New Roman" w:hAnsi="Times New Roman"/>
          <w:sz w:val="24"/>
          <w:szCs w:val="24"/>
        </w:rPr>
        <w:t xml:space="preserve"> </w:t>
      </w:r>
      <w:r w:rsidRPr="00376939">
        <w:rPr>
          <w:rFonts w:ascii="Times New Roman" w:hAnsi="Times New Roman"/>
          <w:sz w:val="24"/>
          <w:szCs w:val="24"/>
        </w:rPr>
        <w:t>с точки зрения обеспечения режимов подачи воды и отведения стоков.</w:t>
      </w:r>
    </w:p>
    <w:p w14:paraId="147E5E65"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 xml:space="preserve">Расчету подлежат тупиковые и кольцевые сети водоснабжения, в том числе с повысительными насосными станциями и дросселирующими устройствами, работающие от одного или нескольких источников. При занесении элементов водопроводной сети в ГИС сразу формировалась расчетная модель. Финальной задачей оставалось задание расчетных </w:t>
      </w:r>
      <w:r w:rsidRPr="00376939">
        <w:rPr>
          <w:rFonts w:ascii="Times New Roman" w:eastAsia="Times New Roman" w:hAnsi="Times New Roman"/>
          <w:sz w:val="24"/>
          <w:szCs w:val="24"/>
        </w:rPr>
        <w:lastRenderedPageBreak/>
        <w:t>параметров объектов и выполнение расчетов.</w:t>
      </w:r>
    </w:p>
    <w:p w14:paraId="4EF811BF"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Анализ работы реальной системы водоснабжения и разработка расчетной модели проводились на основе дан</w:t>
      </w:r>
      <w:r>
        <w:rPr>
          <w:rFonts w:ascii="Times New Roman" w:eastAsia="Times New Roman" w:hAnsi="Times New Roman"/>
          <w:sz w:val="24"/>
          <w:szCs w:val="24"/>
        </w:rPr>
        <w:t>ных, предоставленных службами МУП «Водоканал»</w:t>
      </w:r>
      <w:r w:rsidRPr="00376939">
        <w:rPr>
          <w:rFonts w:ascii="Times New Roman" w:eastAsia="Times New Roman" w:hAnsi="Times New Roman"/>
          <w:sz w:val="24"/>
          <w:szCs w:val="24"/>
        </w:rPr>
        <w:t xml:space="preserve">. </w:t>
      </w:r>
    </w:p>
    <w:p w14:paraId="1DCDAA0D"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 xml:space="preserve">Состав расчетов: </w:t>
      </w:r>
    </w:p>
    <w:p w14:paraId="76016A25" w14:textId="77777777" w:rsidR="005F3AFD" w:rsidRPr="00376939" w:rsidRDefault="005F3AFD" w:rsidP="005F3AFD">
      <w:pPr>
        <w:widowControl w:val="0"/>
        <w:numPr>
          <w:ilvl w:val="0"/>
          <w:numId w:val="16"/>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коммутационные задачи;</w:t>
      </w:r>
    </w:p>
    <w:p w14:paraId="2F51FAD7" w14:textId="77777777" w:rsidR="005F3AFD" w:rsidRPr="00376939" w:rsidRDefault="005F3AFD" w:rsidP="005F3AFD">
      <w:pPr>
        <w:widowControl w:val="0"/>
        <w:numPr>
          <w:ilvl w:val="0"/>
          <w:numId w:val="16"/>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поверочный расчет водопроводной сети;</w:t>
      </w:r>
    </w:p>
    <w:p w14:paraId="7710C512" w14:textId="77777777" w:rsidR="005F3AFD" w:rsidRPr="00376939" w:rsidRDefault="005F3AFD" w:rsidP="005F3AFD">
      <w:pPr>
        <w:widowControl w:val="0"/>
        <w:numPr>
          <w:ilvl w:val="0"/>
          <w:numId w:val="16"/>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построение пьезометрического графика.</w:t>
      </w:r>
    </w:p>
    <w:p w14:paraId="596541DE"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Коммутационные задачи – анализ отключений, переключений, поиск ближайшей запорной арматуры, отключающей участок от источников, или полностью изолирующий участок.</w:t>
      </w:r>
    </w:p>
    <w:p w14:paraId="1C9CC515"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Целью поверочного расчета является определение потокораспределения в водопроводной сети, подачи и напора источников при известных диаметрах труб и отборах воды в узловых точках.</w:t>
      </w:r>
    </w:p>
    <w:p w14:paraId="45416B87"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При поверочном расчете известными величинами являются:</w:t>
      </w:r>
    </w:p>
    <w:p w14:paraId="79C6FD05" w14:textId="77777777"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все параметры участков сети либо их гидравлические сопротивления;</w:t>
      </w:r>
    </w:p>
    <w:p w14:paraId="61E5A6FE" w14:textId="77777777"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фиксированные узловые отборы воды;</w:t>
      </w:r>
    </w:p>
    <w:p w14:paraId="424459FB" w14:textId="77777777"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напорно-расходные характеристики всех источников;</w:t>
      </w:r>
    </w:p>
    <w:p w14:paraId="533CC7C0" w14:textId="77777777" w:rsidR="005F3AFD" w:rsidRPr="00376939" w:rsidRDefault="005F3AFD" w:rsidP="005F3AFD">
      <w:pPr>
        <w:widowControl w:val="0"/>
        <w:numPr>
          <w:ilvl w:val="0"/>
          <w:numId w:val="17"/>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геодезические отметки всех узловых точек.</w:t>
      </w:r>
    </w:p>
    <w:p w14:paraId="5DC7FB39"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В результате поверочного расчета определяется:</w:t>
      </w:r>
    </w:p>
    <w:p w14:paraId="5BFD97D1" w14:textId="77777777" w:rsidR="005F3AFD" w:rsidRPr="00376939" w:rsidRDefault="005F3AFD" w:rsidP="005F3AFD">
      <w:pPr>
        <w:widowControl w:val="0"/>
        <w:numPr>
          <w:ilvl w:val="0"/>
          <w:numId w:val="18"/>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расходы и потери напора во всех участках сети;</w:t>
      </w:r>
    </w:p>
    <w:p w14:paraId="2AB60C29" w14:textId="77777777" w:rsidR="005F3AFD" w:rsidRPr="00376939" w:rsidRDefault="005F3AFD" w:rsidP="005F3AFD">
      <w:pPr>
        <w:widowControl w:val="0"/>
        <w:numPr>
          <w:ilvl w:val="0"/>
          <w:numId w:val="18"/>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подачи источников;</w:t>
      </w:r>
    </w:p>
    <w:p w14:paraId="24FD5591" w14:textId="77777777" w:rsidR="005F3AFD" w:rsidRPr="00376939" w:rsidRDefault="005F3AFD" w:rsidP="005F3AFD">
      <w:pPr>
        <w:widowControl w:val="0"/>
        <w:numPr>
          <w:ilvl w:val="0"/>
          <w:numId w:val="18"/>
        </w:num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пьезометрические напоры и избыточные давления во всех узлах системы.</w:t>
      </w:r>
    </w:p>
    <w:p w14:paraId="25C858E5" w14:textId="77777777" w:rsidR="005F3AFD" w:rsidRPr="00376939" w:rsidRDefault="005F3AFD" w:rsidP="005F3AFD">
      <w:pPr>
        <w:widowControl w:val="0"/>
        <w:tabs>
          <w:tab w:val="left" w:pos="851"/>
          <w:tab w:val="left" w:pos="993"/>
        </w:tabs>
        <w:adjustRightInd w:val="0"/>
        <w:spacing w:after="0" w:line="360" w:lineRule="auto"/>
        <w:ind w:firstLine="284"/>
        <w:contextualSpacing/>
        <w:textAlignment w:val="baseline"/>
        <w:rPr>
          <w:rFonts w:ascii="Times New Roman" w:eastAsia="Times New Roman" w:hAnsi="Times New Roman"/>
          <w:sz w:val="24"/>
          <w:szCs w:val="24"/>
        </w:rPr>
      </w:pPr>
      <w:r w:rsidRPr="00376939">
        <w:rPr>
          <w:rFonts w:ascii="Times New Roman" w:eastAsia="Times New Roman" w:hAnsi="Times New Roman"/>
          <w:sz w:val="24"/>
          <w:szCs w:val="24"/>
        </w:rPr>
        <w:t>К поверочным расчетам стоит отнести расчет системы на случай тушения пожара в час наибольшего водопотребления и расчеты сети и водопроводов при допустимом снижении подачи воды в связи с авариями на отдельных участках. Эти расчеты необходимы для оценки работоспособности системы в условиях, отличных от нормальных, для выявления возможности использования в этих случаях запроектированного насосного оборудования, а также для разработки мероприятий, исключающих падение свободных напоров и снижение подачи ниже предельных значений.</w:t>
      </w:r>
    </w:p>
    <w:p w14:paraId="12070C08" w14:textId="77777777"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i/>
          <w:sz w:val="24"/>
          <w:szCs w:val="24"/>
        </w:rPr>
        <w:t xml:space="preserve">Программный модуль </w:t>
      </w:r>
      <w:r w:rsidRPr="00376939">
        <w:rPr>
          <w:rFonts w:ascii="Times New Roman" w:eastAsia="Times New Roman" w:hAnsi="Times New Roman"/>
          <w:i/>
          <w:sz w:val="24"/>
          <w:szCs w:val="24"/>
          <w:lang w:val="en-US"/>
        </w:rPr>
        <w:t>ZuluDrain</w:t>
      </w:r>
      <w:r w:rsidRPr="00376939">
        <w:rPr>
          <w:rFonts w:ascii="Times New Roman" w:eastAsia="Times New Roman" w:hAnsi="Times New Roman"/>
          <w:sz w:val="24"/>
          <w:szCs w:val="24"/>
        </w:rPr>
        <w:t xml:space="preserve"> предназначен для выполнения инженерных расчетов системы водоотведения.</w:t>
      </w:r>
    </w:p>
    <w:p w14:paraId="33654348" w14:textId="77777777"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 xml:space="preserve">Основой программы </w:t>
      </w:r>
      <w:r w:rsidRPr="00376939">
        <w:rPr>
          <w:rFonts w:ascii="Times New Roman" w:eastAsia="Times New Roman" w:hAnsi="Times New Roman"/>
          <w:sz w:val="24"/>
          <w:szCs w:val="24"/>
          <w:lang w:val="en-US"/>
        </w:rPr>
        <w:t>ZuluDrain</w:t>
      </w:r>
      <w:r w:rsidRPr="00376939">
        <w:rPr>
          <w:rFonts w:ascii="Times New Roman" w:eastAsia="Times New Roman" w:hAnsi="Times New Roman"/>
          <w:sz w:val="24"/>
          <w:szCs w:val="24"/>
        </w:rPr>
        <w:t xml:space="preserve"> является географическая информационная система (ГИС) </w:t>
      </w:r>
      <w:r w:rsidRPr="00376939">
        <w:rPr>
          <w:rFonts w:ascii="Times New Roman" w:eastAsia="Times New Roman" w:hAnsi="Times New Roman"/>
          <w:sz w:val="24"/>
          <w:szCs w:val="24"/>
          <w:lang w:val="en-US"/>
        </w:rPr>
        <w:t>Zulu</w:t>
      </w:r>
      <w:r w:rsidRPr="00376939">
        <w:rPr>
          <w:rFonts w:ascii="Times New Roman" w:eastAsia="Times New Roman" w:hAnsi="Times New Roman"/>
          <w:sz w:val="24"/>
          <w:szCs w:val="24"/>
        </w:rPr>
        <w:t xml:space="preserve">. При помощи ГИС можно создать карту города (населенного пункта) и нанести на неё </w:t>
      </w:r>
      <w:r w:rsidRPr="00376939">
        <w:rPr>
          <w:rFonts w:ascii="Times New Roman" w:eastAsia="Times New Roman" w:hAnsi="Times New Roman"/>
          <w:sz w:val="24"/>
          <w:szCs w:val="24"/>
        </w:rPr>
        <w:lastRenderedPageBreak/>
        <w:t xml:space="preserve">канализационные сети. Программный комплекс </w:t>
      </w:r>
      <w:r w:rsidRPr="00376939">
        <w:rPr>
          <w:rFonts w:ascii="Times New Roman" w:eastAsia="Times New Roman" w:hAnsi="Times New Roman"/>
          <w:sz w:val="24"/>
          <w:szCs w:val="24"/>
          <w:lang w:val="en-US"/>
        </w:rPr>
        <w:t>ZuluDrain</w:t>
      </w:r>
      <w:r w:rsidRPr="00376939">
        <w:rPr>
          <w:rFonts w:ascii="Times New Roman" w:eastAsia="Times New Roman" w:hAnsi="Times New Roman"/>
          <w:sz w:val="24"/>
          <w:szCs w:val="24"/>
        </w:rPr>
        <w:t xml:space="preserve"> позволяет рассчитывать системы водоотведения большого объема и любой сложности.</w:t>
      </w:r>
    </w:p>
    <w:p w14:paraId="4ED2F9B9" w14:textId="77777777"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Расчету подлежат наружные сети водоотведения.</w:t>
      </w:r>
    </w:p>
    <w:p w14:paraId="0EC2FC83" w14:textId="1CACC948" w:rsidR="005F3AFD" w:rsidRPr="00376939" w:rsidRDefault="005F3AFD" w:rsidP="005F3AFD">
      <w:pPr>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 xml:space="preserve">Результаты расчетов могут быть экспортированы в </w:t>
      </w:r>
      <w:r w:rsidR="003E0CAE" w:rsidRPr="00376939">
        <w:rPr>
          <w:rFonts w:ascii="Times New Roman" w:eastAsia="Times New Roman" w:hAnsi="Times New Roman"/>
          <w:sz w:val="24"/>
          <w:szCs w:val="24"/>
          <w:lang w:val="en-US"/>
        </w:rPr>
        <w:t>MS</w:t>
      </w:r>
      <w:r w:rsidR="003E0CAE" w:rsidRPr="000E50BA">
        <w:rPr>
          <w:rFonts w:ascii="Times New Roman" w:eastAsia="Times New Roman" w:hAnsi="Times New Roman"/>
          <w:sz w:val="24"/>
          <w:szCs w:val="24"/>
        </w:rPr>
        <w:t xml:space="preserve"> </w:t>
      </w:r>
      <w:r w:rsidR="003E0CAE" w:rsidRPr="00376939">
        <w:rPr>
          <w:rFonts w:ascii="Times New Roman" w:eastAsia="Times New Roman" w:hAnsi="Times New Roman"/>
          <w:sz w:val="24"/>
          <w:szCs w:val="24"/>
          <w:lang w:val="en-US"/>
        </w:rPr>
        <w:t>Excel</w:t>
      </w:r>
      <w:r w:rsidRPr="00376939">
        <w:rPr>
          <w:rFonts w:ascii="Times New Roman" w:eastAsia="Times New Roman" w:hAnsi="Times New Roman"/>
          <w:sz w:val="24"/>
          <w:szCs w:val="24"/>
        </w:rPr>
        <w:t>, наглядно представлены с помощью тематической раскраски и продольного профиля. Картографический материал и схема сетей водоотведения может быть оформлена в виде документа с использованием макета печати.</w:t>
      </w:r>
    </w:p>
    <w:p w14:paraId="695DD9F2" w14:textId="77777777" w:rsidR="005F3AFD" w:rsidRPr="00376939" w:rsidRDefault="005F3AFD" w:rsidP="005F3AFD">
      <w:pPr>
        <w:widowControl w:val="0"/>
        <w:spacing w:after="299" w:line="360" w:lineRule="auto"/>
        <w:ind w:left="98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Система позволяет:</w:t>
      </w:r>
    </w:p>
    <w:p w14:paraId="507F0722" w14:textId="77777777" w:rsidR="005F3AFD" w:rsidRPr="00376939" w:rsidRDefault="005F3AFD" w:rsidP="005F3AFD">
      <w:pPr>
        <w:widowControl w:val="0"/>
        <w:numPr>
          <w:ilvl w:val="0"/>
          <w:numId w:val="25"/>
        </w:numPr>
        <w:tabs>
          <w:tab w:val="left" w:pos="1198"/>
        </w:tabs>
        <w:spacing w:after="265" w:line="360" w:lineRule="auto"/>
        <w:ind w:left="98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Проводить технологические расчеты инженерных коммуникаций;</w:t>
      </w:r>
    </w:p>
    <w:p w14:paraId="3441849C" w14:textId="77777777" w:rsidR="005F3AFD" w:rsidRPr="00376939" w:rsidRDefault="005F3AFD" w:rsidP="005F3AFD">
      <w:pPr>
        <w:widowControl w:val="0"/>
        <w:numPr>
          <w:ilvl w:val="0"/>
          <w:numId w:val="25"/>
        </w:numPr>
        <w:tabs>
          <w:tab w:val="left" w:pos="1198"/>
        </w:tabs>
        <w:spacing w:after="176" w:line="360" w:lineRule="auto"/>
        <w:ind w:left="1200" w:hanging="22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создавать и использовать библиотеку графических образов элементов систем водоотведения и режимов их функционирования;</w:t>
      </w:r>
    </w:p>
    <w:p w14:paraId="508925AB" w14:textId="77777777" w:rsidR="005F3AFD" w:rsidRPr="00376939" w:rsidRDefault="005F3AFD" w:rsidP="005F3AFD">
      <w:pPr>
        <w:widowControl w:val="0"/>
        <w:numPr>
          <w:ilvl w:val="0"/>
          <w:numId w:val="25"/>
        </w:numPr>
        <w:tabs>
          <w:tab w:val="left" w:pos="1198"/>
        </w:tabs>
        <w:spacing w:after="0" w:line="360" w:lineRule="auto"/>
        <w:ind w:left="1200" w:hanging="22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создавать расчетные схемы инженерных коммуникаций с автоматическим формированием топологии сети и соответствующих баз данных;</w:t>
      </w:r>
    </w:p>
    <w:p w14:paraId="3876F886" w14:textId="77777777"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создавать входные и выходные формы представления информации;</w:t>
      </w:r>
    </w:p>
    <w:p w14:paraId="4728F9A2" w14:textId="77777777"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изменять топологию сетей и режимы работы ее элементов.</w:t>
      </w:r>
    </w:p>
    <w:p w14:paraId="09FD843C" w14:textId="77777777" w:rsidR="005F3AFD" w:rsidRPr="00376939" w:rsidRDefault="005F3AFD" w:rsidP="005F3AFD">
      <w:pPr>
        <w:widowControl w:val="0"/>
        <w:spacing w:after="0" w:line="360" w:lineRule="auto"/>
        <w:ind w:left="980"/>
        <w:jc w:val="both"/>
        <w:rPr>
          <w:rFonts w:ascii="Times New Roman" w:eastAsia="Arial Unicode MS" w:hAnsi="Times New Roman"/>
          <w:bCs/>
          <w:sz w:val="24"/>
          <w:szCs w:val="24"/>
        </w:rPr>
      </w:pPr>
      <w:r w:rsidRPr="00376939">
        <w:rPr>
          <w:rFonts w:ascii="Times New Roman" w:eastAsia="Arial Unicode MS" w:hAnsi="Times New Roman"/>
          <w:bCs/>
          <w:color w:val="000000"/>
          <w:sz w:val="24"/>
          <w:szCs w:val="24"/>
        </w:rPr>
        <w:t>Ограничение области применения</w:t>
      </w:r>
    </w:p>
    <w:p w14:paraId="5DC6B71B" w14:textId="77777777"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Только для расчета наружных канализационных сетей;</w:t>
      </w:r>
    </w:p>
    <w:p w14:paraId="2B6B6153" w14:textId="77777777" w:rsidR="005F3AFD" w:rsidRPr="00376939" w:rsidRDefault="005F3AFD" w:rsidP="005F3AFD">
      <w:pPr>
        <w:widowControl w:val="0"/>
        <w:numPr>
          <w:ilvl w:val="0"/>
          <w:numId w:val="25"/>
        </w:numPr>
        <w:tabs>
          <w:tab w:val="left" w:pos="1233"/>
        </w:tabs>
        <w:spacing w:after="0" w:line="360" w:lineRule="auto"/>
        <w:ind w:left="98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Ограничивается стандартным набором элементов системы водоотведения.</w:t>
      </w:r>
    </w:p>
    <w:p w14:paraId="518170D0" w14:textId="77777777" w:rsidR="005F3AFD" w:rsidRPr="00376939" w:rsidRDefault="005F3AFD" w:rsidP="005F3AFD">
      <w:pPr>
        <w:widowControl w:val="0"/>
        <w:numPr>
          <w:ilvl w:val="0"/>
          <w:numId w:val="25"/>
        </w:numPr>
        <w:tabs>
          <w:tab w:val="left" w:pos="1233"/>
        </w:tabs>
        <w:spacing w:after="207" w:line="360" w:lineRule="auto"/>
        <w:ind w:left="1180" w:hanging="200"/>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При выполнении конструкторского расчета принимается равномерный режим движения жидкости.</w:t>
      </w:r>
    </w:p>
    <w:p w14:paraId="6DD1B639"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p>
    <w:p w14:paraId="2148A0AB" w14:textId="77777777" w:rsidR="005F3AFD" w:rsidRPr="00376939" w:rsidRDefault="005F3AFD" w:rsidP="005F3AFD">
      <w:pPr>
        <w:widowControl w:val="0"/>
        <w:tabs>
          <w:tab w:val="left" w:pos="851"/>
          <w:tab w:val="left" w:pos="993"/>
        </w:tabs>
        <w:adjustRightInd w:val="0"/>
        <w:spacing w:after="0" w:line="360" w:lineRule="auto"/>
        <w:ind w:firstLine="284"/>
        <w:contextualSpacing/>
        <w:textAlignment w:val="baseline"/>
        <w:rPr>
          <w:rFonts w:ascii="Times New Roman" w:eastAsia="Times New Roman" w:hAnsi="Times New Roman"/>
          <w:sz w:val="28"/>
          <w:szCs w:val="28"/>
        </w:rPr>
        <w:sectPr w:rsidR="005F3AFD" w:rsidRPr="00376939" w:rsidSect="00100A40">
          <w:pgSz w:w="11906" w:h="16838"/>
          <w:pgMar w:top="1134" w:right="850" w:bottom="1134" w:left="1701" w:header="708" w:footer="708" w:gutter="0"/>
          <w:cols w:space="708"/>
          <w:docGrid w:linePitch="360"/>
        </w:sectPr>
      </w:pPr>
    </w:p>
    <w:p w14:paraId="7A48929D" w14:textId="116D33F9" w:rsidR="005F3AFD" w:rsidRPr="00376939" w:rsidRDefault="005F3AFD" w:rsidP="005F3AFD">
      <w:pPr>
        <w:keepNext/>
        <w:keepLines/>
        <w:numPr>
          <w:ilvl w:val="2"/>
          <w:numId w:val="24"/>
        </w:numPr>
        <w:spacing w:before="120" w:after="120" w:line="360" w:lineRule="auto"/>
        <w:ind w:left="851" w:hanging="709"/>
        <w:jc w:val="both"/>
        <w:outlineLvl w:val="2"/>
        <w:rPr>
          <w:rFonts w:ascii="Times New Roman" w:eastAsia="Times New Roman" w:hAnsi="Times New Roman"/>
          <w:b/>
          <w:bCs/>
          <w:sz w:val="28"/>
          <w:szCs w:val="28"/>
        </w:rPr>
      </w:pPr>
      <w:bookmarkStart w:id="115" w:name="_Toc419895226"/>
      <w:bookmarkStart w:id="116" w:name="_Toc433017411"/>
      <w:bookmarkStart w:id="117" w:name="_Toc437247361"/>
      <w:bookmarkStart w:id="118" w:name="_Toc437336571"/>
      <w:bookmarkStart w:id="119" w:name="_Toc453158795"/>
      <w:bookmarkStart w:id="120" w:name="_Toc370136815"/>
      <w:bookmarkStart w:id="121" w:name="_Toc370388913"/>
      <w:bookmarkStart w:id="122" w:name="_Toc391455783"/>
      <w:r w:rsidRPr="00376939">
        <w:rPr>
          <w:rFonts w:ascii="Times New Roman" w:eastAsia="Times New Roman" w:hAnsi="Times New Roman"/>
          <w:b/>
          <w:bCs/>
          <w:sz w:val="28"/>
          <w:szCs w:val="28"/>
        </w:rPr>
        <w:lastRenderedPageBreak/>
        <w:t>Описание системы ввода, вывода и способа переноса исходных данных и характеристик объектов централизованных систем водоснабжения</w:t>
      </w:r>
      <w:r w:rsidR="00E47050">
        <w:rPr>
          <w:rFonts w:ascii="Times New Roman" w:eastAsia="Times New Roman" w:hAnsi="Times New Roman"/>
          <w:b/>
          <w:bCs/>
          <w:sz w:val="28"/>
          <w:szCs w:val="28"/>
        </w:rPr>
        <w:t xml:space="preserve"> </w:t>
      </w:r>
      <w:r w:rsidRPr="00376939">
        <w:rPr>
          <w:rFonts w:ascii="Times New Roman" w:eastAsia="Times New Roman" w:hAnsi="Times New Roman"/>
          <w:b/>
          <w:bCs/>
          <w:sz w:val="28"/>
          <w:szCs w:val="28"/>
        </w:rPr>
        <w:t>и водоотведения в электронную модель систем водоснабжения и водоотведения, а также результатов моделирования в другие информационные системы.</w:t>
      </w:r>
      <w:bookmarkEnd w:id="115"/>
      <w:bookmarkEnd w:id="116"/>
      <w:bookmarkEnd w:id="117"/>
      <w:bookmarkEnd w:id="118"/>
      <w:bookmarkEnd w:id="119"/>
    </w:p>
    <w:p w14:paraId="4D2D90B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i/>
          <w:sz w:val="24"/>
          <w:szCs w:val="24"/>
          <w:u w:val="single"/>
        </w:rPr>
        <w:t>В ПРК ZuluHydro</w:t>
      </w:r>
      <w:r w:rsidRPr="00376939">
        <w:rPr>
          <w:rFonts w:ascii="Times New Roman" w:eastAsia="Times New Roman" w:hAnsi="Times New Roman"/>
          <w:sz w:val="24"/>
          <w:szCs w:val="24"/>
        </w:rPr>
        <w:t xml:space="preserve"> основными элементами сети являются:</w:t>
      </w:r>
    </w:p>
    <w:p w14:paraId="681583BC" w14:textId="77777777"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rPr>
      </w:pPr>
      <w:r w:rsidRPr="00376939">
        <w:rPr>
          <w:rFonts w:ascii="Times New Roman" w:eastAsia="Times New Roman" w:hAnsi="Times New Roman"/>
          <w:color w:val="000000"/>
          <w:sz w:val="24"/>
          <w:szCs w:val="24"/>
        </w:rPr>
        <w:t>источник водоснабжения;</w:t>
      </w:r>
    </w:p>
    <w:p w14:paraId="1C6BB989" w14:textId="77777777"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rPr>
      </w:pPr>
      <w:r w:rsidRPr="00376939">
        <w:rPr>
          <w:rFonts w:ascii="Times New Roman" w:eastAsia="Times New Roman" w:hAnsi="Times New Roman"/>
          <w:color w:val="000000"/>
          <w:sz w:val="24"/>
          <w:szCs w:val="24"/>
        </w:rPr>
        <w:t>участок сети (трубопровод);</w:t>
      </w:r>
    </w:p>
    <w:p w14:paraId="6BB9885F" w14:textId="77777777"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rPr>
      </w:pPr>
      <w:r w:rsidRPr="00376939">
        <w:rPr>
          <w:rFonts w:ascii="Times New Roman" w:eastAsia="Times New Roman" w:hAnsi="Times New Roman"/>
          <w:color w:val="000000"/>
          <w:sz w:val="24"/>
          <w:szCs w:val="24"/>
        </w:rPr>
        <w:t>узел (разветвление, водопроводный колодец);</w:t>
      </w:r>
    </w:p>
    <w:p w14:paraId="47B188EA" w14:textId="77777777" w:rsidR="005F3AFD" w:rsidRPr="00376939" w:rsidRDefault="005F3AFD" w:rsidP="005F3AFD">
      <w:pPr>
        <w:spacing w:after="0" w:line="360" w:lineRule="auto"/>
        <w:ind w:left="786" w:firstLine="284"/>
        <w:jc w:val="both"/>
        <w:rPr>
          <w:rFonts w:ascii="Times New Roman" w:eastAsia="Times New Roman" w:hAnsi="Times New Roman"/>
          <w:color w:val="000000"/>
          <w:sz w:val="24"/>
          <w:szCs w:val="24"/>
        </w:rPr>
      </w:pPr>
      <w:r w:rsidRPr="00376939">
        <w:rPr>
          <w:rFonts w:ascii="Times New Roman" w:eastAsia="Times New Roman" w:hAnsi="Times New Roman"/>
          <w:color w:val="000000"/>
          <w:sz w:val="24"/>
          <w:szCs w:val="24"/>
        </w:rPr>
        <w:t>потребитель.</w:t>
      </w:r>
    </w:p>
    <w:p w14:paraId="00DE6223" w14:textId="77777777" w:rsidR="005F3AFD" w:rsidRPr="0073430C" w:rsidRDefault="005F3AFD" w:rsidP="005F3AFD">
      <w:pPr>
        <w:rPr>
          <w:rFonts w:ascii="Times New Roman" w:hAnsi="Times New Roman"/>
          <w:b/>
          <w:i/>
        </w:rPr>
      </w:pPr>
      <w:bookmarkStart w:id="123" w:name="_Toc419895227"/>
      <w:r w:rsidRPr="0073430C">
        <w:rPr>
          <w:rFonts w:ascii="Times New Roman" w:hAnsi="Times New Roman"/>
          <w:b/>
          <w:i/>
          <w:sz w:val="28"/>
        </w:rPr>
        <w:t>Источник водоснабжения</w:t>
      </w:r>
      <w:bookmarkEnd w:id="120"/>
      <w:bookmarkEnd w:id="121"/>
      <w:bookmarkEnd w:id="122"/>
      <w:bookmarkEnd w:id="123"/>
    </w:p>
    <w:p w14:paraId="6E67861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источника в ПРК ZuluHydro в зависимости от режима работы:</w:t>
      </w:r>
    </w:p>
    <w:tbl>
      <w:tblPr>
        <w:tblpPr w:leftFromText="180" w:rightFromText="180" w:vertAnchor="text" w:horzAnchor="margin" w:tblpY="144"/>
        <w:tblW w:w="9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500"/>
        <w:gridCol w:w="4500"/>
      </w:tblGrid>
      <w:tr w:rsidR="005F3AFD" w:rsidRPr="00376939" w14:paraId="32B46C17" w14:textId="77777777" w:rsidTr="00100A40">
        <w:trPr>
          <w:trHeight w:val="20"/>
          <w:tblCellSpacing w:w="15" w:type="dxa"/>
        </w:trPr>
        <w:tc>
          <w:tcPr>
            <w:tcW w:w="4455" w:type="dxa"/>
            <w:vAlign w:val="center"/>
          </w:tcPr>
          <w:p w14:paraId="14912FF4" w14:textId="77777777"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включен</w:t>
            </w:r>
          </w:p>
        </w:tc>
        <w:tc>
          <w:tcPr>
            <w:tcW w:w="4455" w:type="dxa"/>
            <w:vAlign w:val="center"/>
          </w:tcPr>
          <w:p w14:paraId="20E956D2" w14:textId="77777777" w:rsidR="005F3AFD" w:rsidRPr="00376939" w:rsidRDefault="005F3AFD" w:rsidP="00100A40">
            <w:pPr>
              <w:spacing w:before="120" w:after="120" w:line="360" w:lineRule="auto"/>
              <w:ind w:firstLine="284"/>
              <w:jc w:val="center"/>
            </w:pPr>
            <w:r w:rsidRPr="00376939">
              <w:rPr>
                <w:noProof/>
              </w:rPr>
              <w:drawing>
                <wp:inline distT="0" distB="0" distL="0" distR="0" wp14:anchorId="3B15A7C5" wp14:editId="48D20B74">
                  <wp:extent cx="297180" cy="286385"/>
                  <wp:effectExtent l="0" t="0" r="7620" b="0"/>
                  <wp:docPr id="63" name="Рисунок 63" descr="http://politerm.com.ru/zuluhydro/help/PICS/0040_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http://politerm.com.ru/zuluhydro/help/PICS/0040_001.gif"/>
                          <pic:cNvPicPr>
                            <a:picLocks noChangeAspect="1" noChangeArrowheads="1"/>
                          </pic:cNvPicPr>
                        </pic:nvPicPr>
                        <pic:blipFill>
                          <a:blip r:embed="rId66">
                            <a:extLst>
                              <a:ext uri="{28A0092B-C50C-407E-A947-70E740481C1C}">
                                <a14:useLocalDpi xmlns:a14="http://schemas.microsoft.com/office/drawing/2010/main"/>
                              </a:ext>
                            </a:extLst>
                          </a:blip>
                          <a:srcRect/>
                          <a:stretch>
                            <a:fillRect/>
                          </a:stretch>
                        </pic:blipFill>
                        <pic:spPr bwMode="auto">
                          <a:xfrm>
                            <a:off x="0" y="0"/>
                            <a:ext cx="297180" cy="286385"/>
                          </a:xfrm>
                          <a:prstGeom prst="rect">
                            <a:avLst/>
                          </a:prstGeom>
                          <a:noFill/>
                          <a:ln>
                            <a:noFill/>
                          </a:ln>
                        </pic:spPr>
                      </pic:pic>
                    </a:graphicData>
                  </a:graphic>
                </wp:inline>
              </w:drawing>
            </w:r>
          </w:p>
        </w:tc>
      </w:tr>
      <w:tr w:rsidR="005F3AFD" w:rsidRPr="00376939" w14:paraId="091E22B8" w14:textId="77777777" w:rsidTr="00100A40">
        <w:trPr>
          <w:trHeight w:val="20"/>
          <w:tblCellSpacing w:w="15" w:type="dxa"/>
        </w:trPr>
        <w:tc>
          <w:tcPr>
            <w:tcW w:w="4455" w:type="dxa"/>
            <w:vAlign w:val="center"/>
          </w:tcPr>
          <w:p w14:paraId="4EA371DE" w14:textId="77777777"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выключен</w:t>
            </w:r>
          </w:p>
        </w:tc>
        <w:tc>
          <w:tcPr>
            <w:tcW w:w="4455" w:type="dxa"/>
            <w:vAlign w:val="center"/>
          </w:tcPr>
          <w:p w14:paraId="6F541E5F" w14:textId="77777777" w:rsidR="005F3AFD" w:rsidRPr="00376939" w:rsidRDefault="005F3AFD" w:rsidP="00100A40">
            <w:pPr>
              <w:spacing w:before="120" w:after="120" w:line="360" w:lineRule="auto"/>
              <w:ind w:firstLine="284"/>
              <w:jc w:val="center"/>
              <w:rPr>
                <w:noProof/>
              </w:rPr>
            </w:pPr>
            <w:r w:rsidRPr="00376939">
              <w:rPr>
                <w:noProof/>
              </w:rPr>
              <w:drawing>
                <wp:inline distT="0" distB="0" distL="0" distR="0" wp14:anchorId="3D0E47A5" wp14:editId="67DF4AFF">
                  <wp:extent cx="297180" cy="286385"/>
                  <wp:effectExtent l="0" t="0" r="7620" b="0"/>
                  <wp:docPr id="64" name="Рисунок 64" descr="http://politerm.com.ru/zuluhydro/help/PICS/0040_001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http://politerm.com.ru/zuluhydro/help/PICS/0040_001_2.gif"/>
                          <pic:cNvPicPr>
                            <a:picLocks noChangeAspect="1" noChangeArrowheads="1"/>
                          </pic:cNvPicPr>
                        </pic:nvPicPr>
                        <pic:blipFill>
                          <a:blip r:embed="rId67">
                            <a:extLst>
                              <a:ext uri="{28A0092B-C50C-407E-A947-70E740481C1C}">
                                <a14:useLocalDpi xmlns:a14="http://schemas.microsoft.com/office/drawing/2010/main"/>
                              </a:ext>
                            </a:extLst>
                          </a:blip>
                          <a:srcRect/>
                          <a:stretch>
                            <a:fillRect/>
                          </a:stretch>
                        </pic:blipFill>
                        <pic:spPr bwMode="auto">
                          <a:xfrm>
                            <a:off x="0" y="0"/>
                            <a:ext cx="297180" cy="286385"/>
                          </a:xfrm>
                          <a:prstGeom prst="rect">
                            <a:avLst/>
                          </a:prstGeom>
                          <a:noFill/>
                          <a:ln>
                            <a:noFill/>
                          </a:ln>
                        </pic:spPr>
                      </pic:pic>
                    </a:graphicData>
                  </a:graphic>
                </wp:inline>
              </w:drawing>
            </w:r>
          </w:p>
        </w:tc>
      </w:tr>
    </w:tbl>
    <w:p w14:paraId="6426983A"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rPr>
      </w:pPr>
    </w:p>
    <w:p w14:paraId="37AAC96E"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rPr>
      </w:pPr>
    </w:p>
    <w:p w14:paraId="2DFE4B11"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rPr>
      </w:pPr>
    </w:p>
    <w:p w14:paraId="0F92974E"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rPr>
      </w:pPr>
    </w:p>
    <w:p w14:paraId="05C353CC"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8"/>
          <w:szCs w:val="28"/>
          <w:lang w:val="en-US"/>
        </w:rPr>
      </w:pPr>
    </w:p>
    <w:p w14:paraId="31725F06"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ab/>
        <w:t xml:space="preserve">В ZuluHydro в качестве источника могут использоваться водозаборы, скважины, резервуары чистой воды, контррезервуары, водонапорные башни и т.д. </w:t>
      </w:r>
    </w:p>
    <w:p w14:paraId="0BB43F93"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Поступление воды в сеть может обеспечиваться как одним, так и несколькими источниками. При наличии нескольких источников один из них может задавить другой. Возникновение такой ситуации зависит от конфигурации сети, от сопротивлений трубопроводов и т.д. В каждом конкретном случае это может показать только расчет.</w:t>
      </w:r>
    </w:p>
    <w:p w14:paraId="1CF7AE71" w14:textId="77777777" w:rsidR="005F3AFD" w:rsidRPr="00376939" w:rsidRDefault="005F3AFD" w:rsidP="005F3AFD">
      <w:pPr>
        <w:widowControl w:val="0"/>
        <w:tabs>
          <w:tab w:val="left" w:pos="851"/>
          <w:tab w:val="left" w:pos="993"/>
        </w:tabs>
        <w:adjustRightInd w:val="0"/>
        <w:spacing w:after="0" w:line="360" w:lineRule="auto"/>
        <w:ind w:firstLine="284"/>
        <w:contextualSpacing/>
        <w:jc w:val="both"/>
        <w:textAlignment w:val="baseline"/>
        <w:rPr>
          <w:rFonts w:ascii="Times New Roman" w:eastAsia="Times New Roman" w:hAnsi="Times New Roman"/>
          <w:sz w:val="24"/>
          <w:szCs w:val="24"/>
        </w:rPr>
      </w:pPr>
      <w:r w:rsidRPr="00376939">
        <w:rPr>
          <w:rFonts w:ascii="Times New Roman" w:eastAsia="Times New Roman" w:hAnsi="Times New Roman"/>
          <w:sz w:val="24"/>
          <w:szCs w:val="24"/>
        </w:rPr>
        <w:t>Для выполнения гидравлического расчета минимально необходимо внести следующую информацию по данному типу объекта:</w:t>
      </w:r>
    </w:p>
    <w:p w14:paraId="64EBD5D4" w14:textId="587E6309"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Nist - Номер источника</w:t>
      </w:r>
      <w:r w:rsidRPr="00376939">
        <w:rPr>
          <w:rFonts w:ascii="Times New Roman" w:eastAsia="Times New Roman" w:hAnsi="Times New Roman"/>
          <w:sz w:val="24"/>
          <w:szCs w:val="24"/>
        </w:rPr>
        <w:t xml:space="preserve">- задается цифрой, </w:t>
      </w:r>
      <w:r w:rsidR="003E0CAE" w:rsidRPr="00376939">
        <w:rPr>
          <w:rFonts w:ascii="Times New Roman" w:eastAsia="Times New Roman" w:hAnsi="Times New Roman"/>
          <w:sz w:val="24"/>
          <w:szCs w:val="24"/>
        </w:rPr>
        <w:t>например,</w:t>
      </w:r>
      <w:r w:rsidRPr="00376939">
        <w:rPr>
          <w:rFonts w:ascii="Times New Roman" w:eastAsia="Times New Roman" w:hAnsi="Times New Roman"/>
          <w:sz w:val="24"/>
          <w:szCs w:val="24"/>
        </w:rPr>
        <w:t xml:space="preserve"> 1, 2, 3 и т.д. по количеству источников на предприятии. После выполнения расчетов номер источника будет прописан у всех объектов, которые будут снабжаться от него. </w:t>
      </w:r>
    </w:p>
    <w:p w14:paraId="4677095F"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H_geo - Геодезическая отметка (м)</w:t>
      </w:r>
      <w:r w:rsidRPr="00376939">
        <w:rPr>
          <w:rFonts w:ascii="Times New Roman" w:eastAsia="Times New Roman" w:hAnsi="Times New Roman"/>
          <w:sz w:val="24"/>
          <w:szCs w:val="24"/>
        </w:rPr>
        <w:t xml:space="preserve">- задается отметка оси трубы, выходящей из данного источника (может быть задана по умолчанию, см. раздел </w:t>
      </w:r>
      <w:hyperlink r:id="rId68" w:anchor="data" w:history="1">
        <w:r w:rsidRPr="00376939">
          <w:rPr>
            <w:rFonts w:ascii="Times New Roman" w:eastAsia="Times New Roman" w:hAnsi="Times New Roman"/>
            <w:sz w:val="24"/>
            <w:szCs w:val="24"/>
          </w:rPr>
          <w:t>Настройки расчетов</w:t>
        </w:r>
      </w:hyperlink>
      <w:r w:rsidRPr="00376939">
        <w:rPr>
          <w:rFonts w:ascii="Times New Roman" w:eastAsia="Times New Roman" w:hAnsi="Times New Roman"/>
          <w:sz w:val="24"/>
          <w:szCs w:val="24"/>
        </w:rPr>
        <w:t xml:space="preserve">). </w:t>
      </w:r>
    </w:p>
    <w:p w14:paraId="5FAF55C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lastRenderedPageBreak/>
        <w:t>H - Высота воды в источнике (м)</w:t>
      </w:r>
      <w:r w:rsidRPr="00376939">
        <w:rPr>
          <w:rFonts w:ascii="Times New Roman" w:eastAsia="Times New Roman" w:hAnsi="Times New Roman"/>
          <w:sz w:val="24"/>
          <w:szCs w:val="24"/>
        </w:rPr>
        <w:t xml:space="preserve"> - задается высота уровня воды в источнике от поверхности земли (то есть от заданной геодезической отметки). По умолчанию высота берется равной 0.</w:t>
      </w:r>
    </w:p>
    <w:p w14:paraId="647BA6EF"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базе данных по данному типу объекта содержатся исходные и расчетные параметры (см. рисунок ниже).</w:t>
      </w:r>
    </w:p>
    <w:p w14:paraId="76C01CA0" w14:textId="77777777" w:rsidR="005F3AFD" w:rsidRPr="00376939" w:rsidRDefault="005F3AFD" w:rsidP="005F3AFD">
      <w:pPr>
        <w:spacing w:before="140" w:line="360" w:lineRule="auto"/>
        <w:ind w:firstLine="284"/>
        <w:jc w:val="center"/>
        <w:rPr>
          <w:lang w:val="en-US"/>
        </w:rPr>
      </w:pPr>
      <w:r w:rsidRPr="00376939">
        <w:rPr>
          <w:noProof/>
        </w:rPr>
        <w:drawing>
          <wp:inline distT="0" distB="0" distL="0" distR="0" wp14:anchorId="7C4D1277" wp14:editId="33CA6CC5">
            <wp:extent cx="3987800" cy="2985770"/>
            <wp:effectExtent l="0" t="0" r="0" b="508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3987800" cy="2985770"/>
                    </a:xfrm>
                    <a:prstGeom prst="rect">
                      <a:avLst/>
                    </a:prstGeom>
                    <a:noFill/>
                    <a:ln>
                      <a:noFill/>
                    </a:ln>
                  </pic:spPr>
                </pic:pic>
              </a:graphicData>
            </a:graphic>
          </wp:inline>
        </w:drawing>
      </w:r>
    </w:p>
    <w:tbl>
      <w:tblPr>
        <w:tblW w:w="10455" w:type="dxa"/>
        <w:tblLayout w:type="fixed"/>
        <w:tblLook w:val="00A0" w:firstRow="1" w:lastRow="0" w:firstColumn="1" w:lastColumn="0" w:noHBand="0" w:noVBand="0"/>
      </w:tblPr>
      <w:tblGrid>
        <w:gridCol w:w="10455"/>
      </w:tblGrid>
      <w:tr w:rsidR="005F3AFD" w:rsidRPr="00376939" w14:paraId="3D6C07FD" w14:textId="77777777" w:rsidTr="00100A40">
        <w:trPr>
          <w:trHeight w:val="569"/>
        </w:trPr>
        <w:tc>
          <w:tcPr>
            <w:tcW w:w="10456" w:type="dxa"/>
            <w:vAlign w:val="bottom"/>
          </w:tcPr>
          <w:p w14:paraId="4317255A" w14:textId="77777777" w:rsidR="005F3AFD" w:rsidRPr="00376939" w:rsidRDefault="005F3AFD" w:rsidP="00100A40">
            <w:pPr>
              <w:spacing w:after="0" w:line="360" w:lineRule="auto"/>
              <w:ind w:firstLine="284"/>
              <w:jc w:val="center"/>
              <w:rPr>
                <w:rFonts w:ascii="Times New Roman" w:eastAsia="Times New Roman" w:hAnsi="Times New Roman"/>
                <w:noProof/>
                <w:sz w:val="24"/>
                <w:szCs w:val="24"/>
              </w:rPr>
            </w:pPr>
            <w:r w:rsidRPr="00376939">
              <w:rPr>
                <w:rFonts w:ascii="Times New Roman" w:eastAsia="Times New Roman" w:hAnsi="Times New Roman"/>
                <w:noProof/>
                <w:sz w:val="24"/>
                <w:szCs w:val="24"/>
              </w:rPr>
              <w:t>– Данные, содержащиеся в модели по объекту источник водоснабжения</w:t>
            </w:r>
          </w:p>
          <w:p w14:paraId="6A00D804" w14:textId="77777777" w:rsidR="005F3AFD" w:rsidRPr="00376939" w:rsidRDefault="005F3AFD" w:rsidP="00100A40">
            <w:pPr>
              <w:spacing w:after="0" w:line="360" w:lineRule="auto"/>
              <w:ind w:firstLine="284"/>
              <w:jc w:val="both"/>
              <w:rPr>
                <w:rFonts w:ascii="Times New Roman" w:eastAsia="Times New Roman" w:hAnsi="Times New Roman"/>
                <w:sz w:val="28"/>
                <w:szCs w:val="28"/>
              </w:rPr>
            </w:pPr>
          </w:p>
        </w:tc>
      </w:tr>
    </w:tbl>
    <w:p w14:paraId="747B5C62" w14:textId="77777777" w:rsidR="005F3AFD" w:rsidRPr="0073430C" w:rsidRDefault="005F3AFD" w:rsidP="005F3AFD">
      <w:pPr>
        <w:rPr>
          <w:rFonts w:ascii="Times New Roman" w:hAnsi="Times New Roman"/>
          <w:b/>
          <w:i/>
          <w:sz w:val="28"/>
        </w:rPr>
      </w:pPr>
      <w:bookmarkStart w:id="124" w:name="_Toc370136816"/>
      <w:bookmarkStart w:id="125" w:name="_Toc370388914"/>
      <w:bookmarkStart w:id="126" w:name="_Toc391455784"/>
      <w:bookmarkStart w:id="127" w:name="_Toc419895228"/>
      <w:r w:rsidRPr="0073430C">
        <w:rPr>
          <w:rFonts w:ascii="Times New Roman" w:hAnsi="Times New Roman"/>
          <w:b/>
          <w:i/>
          <w:sz w:val="28"/>
        </w:rPr>
        <w:t>Участок сети (трубопровод)</w:t>
      </w:r>
      <w:bookmarkEnd w:id="124"/>
      <w:bookmarkEnd w:id="125"/>
      <w:bookmarkEnd w:id="126"/>
      <w:bookmarkEnd w:id="127"/>
    </w:p>
    <w:p w14:paraId="3B9415E3" w14:textId="77777777" w:rsidR="005F3AFD" w:rsidRPr="00376939" w:rsidRDefault="005F3AFD" w:rsidP="005F3AFD">
      <w:pPr>
        <w:spacing w:after="12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участка в ПРК ZuluHydro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452"/>
        <w:gridCol w:w="5461"/>
      </w:tblGrid>
      <w:tr w:rsidR="005F3AFD" w:rsidRPr="00376939" w14:paraId="4407F69B" w14:textId="77777777" w:rsidTr="00100A40">
        <w:trPr>
          <w:trHeight w:val="20"/>
          <w:tblCellSpacing w:w="15" w:type="dxa"/>
        </w:trPr>
        <w:tc>
          <w:tcPr>
            <w:tcW w:w="2206" w:type="pct"/>
            <w:vAlign w:val="center"/>
          </w:tcPr>
          <w:p w14:paraId="3B1869BA" w14:textId="77777777" w:rsidR="005F3AFD" w:rsidRPr="00376939" w:rsidRDefault="005F3AFD" w:rsidP="00100A40">
            <w:pPr>
              <w:spacing w:before="120" w:after="120" w:line="360" w:lineRule="auto"/>
              <w:ind w:firstLine="284"/>
              <w:jc w:val="center"/>
              <w:rPr>
                <w:rFonts w:ascii="Times New Roman" w:eastAsia="Times New Roman" w:hAnsi="Times New Roman"/>
                <w:sz w:val="24"/>
                <w:szCs w:val="24"/>
                <w:lang w:val="en-US"/>
              </w:rPr>
            </w:pPr>
            <w:r w:rsidRPr="00376939">
              <w:rPr>
                <w:rFonts w:ascii="Times New Roman" w:eastAsia="Times New Roman" w:hAnsi="Times New Roman"/>
                <w:sz w:val="24"/>
                <w:szCs w:val="24"/>
              </w:rPr>
              <w:t xml:space="preserve">включен </w:t>
            </w:r>
          </w:p>
        </w:tc>
        <w:tc>
          <w:tcPr>
            <w:tcW w:w="2712" w:type="pct"/>
            <w:vAlign w:val="center"/>
          </w:tcPr>
          <w:p w14:paraId="329CCA41" w14:textId="77777777" w:rsidR="005F3AFD" w:rsidRPr="00376939" w:rsidRDefault="005F3AFD" w:rsidP="00100A40">
            <w:pPr>
              <w:spacing w:before="120" w:after="120" w:line="360" w:lineRule="auto"/>
              <w:ind w:firstLine="284"/>
              <w:jc w:val="center"/>
              <w:rPr>
                <w:rFonts w:ascii="Times New Roman" w:eastAsia="Times New Roman" w:hAnsi="Times New Roman"/>
                <w:sz w:val="24"/>
                <w:szCs w:val="28"/>
              </w:rPr>
            </w:pPr>
            <w:r w:rsidRPr="00376939">
              <w:rPr>
                <w:rFonts w:ascii="Times New Roman" w:eastAsia="Times New Roman" w:hAnsi="Times New Roman"/>
                <w:noProof/>
                <w:sz w:val="24"/>
                <w:szCs w:val="28"/>
              </w:rPr>
              <w:drawing>
                <wp:inline distT="0" distB="0" distL="0" distR="0" wp14:anchorId="77BBA00C" wp14:editId="73F7EE6F">
                  <wp:extent cx="704850" cy="584200"/>
                  <wp:effectExtent l="0" t="0" r="0" b="6350"/>
                  <wp:docPr id="66" name="Рисунок 66" descr="http://politerm.com.ru/zuluhydro/help/PICS/0040_02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http://politerm.com.ru/zuluhydro/help/PICS/0040_020_1.gif"/>
                          <pic:cNvPicPr>
                            <a:picLocks noChangeAspect="1" noChangeArrowheads="1"/>
                          </pic:cNvPicPr>
                        </pic:nvPicPr>
                        <pic:blipFill>
                          <a:blip r:embed="rId70">
                            <a:extLst>
                              <a:ext uri="{28A0092B-C50C-407E-A947-70E740481C1C}">
                                <a14:useLocalDpi xmlns:a14="http://schemas.microsoft.com/office/drawing/2010/main"/>
                              </a:ext>
                            </a:extLst>
                          </a:blip>
                          <a:srcRect/>
                          <a:stretch>
                            <a:fillRect/>
                          </a:stretch>
                        </pic:blipFill>
                        <pic:spPr bwMode="auto">
                          <a:xfrm>
                            <a:off x="0" y="0"/>
                            <a:ext cx="704850" cy="584200"/>
                          </a:xfrm>
                          <a:prstGeom prst="rect">
                            <a:avLst/>
                          </a:prstGeom>
                          <a:noFill/>
                          <a:ln>
                            <a:noFill/>
                          </a:ln>
                        </pic:spPr>
                      </pic:pic>
                    </a:graphicData>
                  </a:graphic>
                </wp:inline>
              </w:drawing>
            </w:r>
          </w:p>
        </w:tc>
      </w:tr>
      <w:tr w:rsidR="005F3AFD" w:rsidRPr="00376939" w14:paraId="727FD329" w14:textId="77777777" w:rsidTr="00100A40">
        <w:trPr>
          <w:trHeight w:val="20"/>
          <w:tblCellSpacing w:w="15" w:type="dxa"/>
        </w:trPr>
        <w:tc>
          <w:tcPr>
            <w:tcW w:w="2206" w:type="pct"/>
            <w:vAlign w:val="center"/>
          </w:tcPr>
          <w:p w14:paraId="008C6DBB" w14:textId="77777777" w:rsidR="005F3AFD" w:rsidRPr="00376939" w:rsidRDefault="005F3AFD" w:rsidP="00100A40">
            <w:pPr>
              <w:spacing w:before="120" w:after="120" w:line="360" w:lineRule="auto"/>
              <w:ind w:firstLine="284"/>
              <w:jc w:val="center"/>
              <w:rPr>
                <w:rFonts w:ascii="Times New Roman" w:eastAsia="Times New Roman" w:hAnsi="Times New Roman"/>
                <w:sz w:val="24"/>
                <w:szCs w:val="24"/>
                <w:lang w:val="en-US"/>
              </w:rPr>
            </w:pPr>
            <w:r w:rsidRPr="00376939">
              <w:rPr>
                <w:rFonts w:ascii="Times New Roman" w:eastAsia="Times New Roman" w:hAnsi="Times New Roman"/>
                <w:sz w:val="24"/>
                <w:szCs w:val="24"/>
              </w:rPr>
              <w:t xml:space="preserve">выключен </w:t>
            </w:r>
          </w:p>
        </w:tc>
        <w:tc>
          <w:tcPr>
            <w:tcW w:w="2712" w:type="pct"/>
            <w:vAlign w:val="center"/>
          </w:tcPr>
          <w:p w14:paraId="265A551C" w14:textId="77777777" w:rsidR="005F3AFD" w:rsidRPr="00376939" w:rsidRDefault="005F3AFD" w:rsidP="00100A40">
            <w:pPr>
              <w:spacing w:before="120" w:after="120" w:line="360" w:lineRule="auto"/>
              <w:ind w:firstLine="284"/>
              <w:jc w:val="center"/>
              <w:rPr>
                <w:rFonts w:ascii="Times New Roman" w:eastAsia="Times New Roman" w:hAnsi="Times New Roman"/>
                <w:noProof/>
                <w:sz w:val="24"/>
                <w:szCs w:val="28"/>
              </w:rPr>
            </w:pPr>
            <w:r w:rsidRPr="00376939">
              <w:rPr>
                <w:rFonts w:ascii="Times New Roman" w:eastAsia="Times New Roman" w:hAnsi="Times New Roman"/>
                <w:noProof/>
                <w:sz w:val="24"/>
                <w:szCs w:val="28"/>
              </w:rPr>
              <w:drawing>
                <wp:inline distT="0" distB="0" distL="0" distR="0" wp14:anchorId="0982FEC1" wp14:editId="0173F148">
                  <wp:extent cx="704850" cy="584200"/>
                  <wp:effectExtent l="0" t="0" r="0" b="6350"/>
                  <wp:docPr id="67" name="Рисунок 67" descr="http://politerm.com.ru/zuluhydro/help/PICS/0040_020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http://politerm.com.ru/zuluhydro/help/PICS/0040_020_2.gif"/>
                          <pic:cNvPicPr>
                            <a:picLocks noChangeAspect="1" noChangeArrowheads="1"/>
                          </pic:cNvPicPr>
                        </pic:nvPicPr>
                        <pic:blipFill>
                          <a:blip r:embed="rId71">
                            <a:extLst>
                              <a:ext uri="{28A0092B-C50C-407E-A947-70E740481C1C}">
                                <a14:useLocalDpi xmlns:a14="http://schemas.microsoft.com/office/drawing/2010/main"/>
                              </a:ext>
                            </a:extLst>
                          </a:blip>
                          <a:srcRect/>
                          <a:stretch>
                            <a:fillRect/>
                          </a:stretch>
                        </pic:blipFill>
                        <pic:spPr bwMode="auto">
                          <a:xfrm>
                            <a:off x="0" y="0"/>
                            <a:ext cx="704850" cy="584200"/>
                          </a:xfrm>
                          <a:prstGeom prst="rect">
                            <a:avLst/>
                          </a:prstGeom>
                          <a:noFill/>
                          <a:ln>
                            <a:noFill/>
                          </a:ln>
                        </pic:spPr>
                      </pic:pic>
                    </a:graphicData>
                  </a:graphic>
                </wp:inline>
              </w:drawing>
            </w:r>
          </w:p>
        </w:tc>
      </w:tr>
    </w:tbl>
    <w:p w14:paraId="2CD4B5E2" w14:textId="28D1FE5D" w:rsidR="005F3AFD" w:rsidRPr="00376939" w:rsidRDefault="005F3AFD" w:rsidP="005F3AFD">
      <w:pPr>
        <w:spacing w:before="120"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В ZuluHydro за участок принимается </w:t>
      </w:r>
      <w:r w:rsidR="003E0CAE" w:rsidRPr="00376939">
        <w:rPr>
          <w:rFonts w:ascii="Times New Roman" w:eastAsia="Times New Roman" w:hAnsi="Times New Roman"/>
          <w:sz w:val="24"/>
          <w:szCs w:val="24"/>
        </w:rPr>
        <w:t>трубопровод,</w:t>
      </w:r>
      <w:r w:rsidRPr="00376939">
        <w:rPr>
          <w:rFonts w:ascii="Times New Roman" w:eastAsia="Times New Roman" w:hAnsi="Times New Roman"/>
          <w:sz w:val="24"/>
          <w:szCs w:val="24"/>
        </w:rPr>
        <w:t xml:space="preserve"> имеющий постоянные гидравлические свойства. Участок сети в расчетах не всегда должен совпадать с участком с точки зрения паспортизации и инвентаризации. Там, где меняются гидравлические свойства, участок обязательно должен быть закончен одним из типовых объектов.</w:t>
      </w:r>
    </w:p>
    <w:p w14:paraId="77526335"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Для выполнения гидравлического расчета минимально необходимо внести следующую информацию по данному типу объекта:</w:t>
      </w:r>
    </w:p>
    <w:p w14:paraId="2EB4ECBA" w14:textId="455F3F11"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L - Длина участка (м)</w:t>
      </w:r>
      <w:r w:rsidRPr="00376939">
        <w:rPr>
          <w:rFonts w:ascii="Times New Roman" w:eastAsia="Times New Roman" w:hAnsi="Times New Roman"/>
          <w:sz w:val="24"/>
          <w:szCs w:val="24"/>
        </w:rPr>
        <w:t xml:space="preserve">- задается длина участка трубопровода в плане с учетом длины всех ответвлений. Если карта у Вас внесена в масштабе, то поле Длина участка </w:t>
      </w:r>
      <w:r w:rsidRPr="00376939">
        <w:rPr>
          <w:rFonts w:ascii="Times New Roman" w:eastAsia="Times New Roman" w:hAnsi="Times New Roman"/>
          <w:i/>
          <w:sz w:val="24"/>
          <w:szCs w:val="24"/>
        </w:rPr>
        <w:t>можно заполнить автоматически для всех участков водопроводной сети</w:t>
      </w:r>
      <w:r w:rsidRPr="00376939">
        <w:rPr>
          <w:rFonts w:ascii="Times New Roman" w:eastAsia="Times New Roman" w:hAnsi="Times New Roman"/>
          <w:sz w:val="24"/>
          <w:szCs w:val="24"/>
        </w:rPr>
        <w:t>, для этого нужно: нажать кнопку ZuluHydro</w:t>
      </w:r>
      <w:r w:rsidRPr="00376939">
        <w:rPr>
          <w:rFonts w:ascii="Times New Roman" w:eastAsia="Times New Roman" w:hAnsi="Times New Roman"/>
          <w:noProof/>
          <w:sz w:val="24"/>
          <w:szCs w:val="24"/>
        </w:rPr>
        <w:drawing>
          <wp:inline distT="0" distB="0" distL="0" distR="0" wp14:anchorId="57FC0F5A" wp14:editId="7BE5D260">
            <wp:extent cx="187325" cy="187325"/>
            <wp:effectExtent l="0" t="0" r="3175" b="3175"/>
            <wp:docPr id="68" name="Рисунок 68" descr="http://politerm.com.ru/zuluhydro/help/PICS/cmdpic/btn_zuluhyd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http://politerm.com.ru/zuluhydro/help/PICS/cmdpic/btn_zuluhydro.gif"/>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187325" cy="187325"/>
                    </a:xfrm>
                    <a:prstGeom prst="rect">
                      <a:avLst/>
                    </a:prstGeom>
                    <a:noFill/>
                    <a:ln>
                      <a:noFill/>
                    </a:ln>
                  </pic:spPr>
                </pic:pic>
              </a:graphicData>
            </a:graphic>
          </wp:inline>
        </w:drawing>
      </w:r>
      <w:r w:rsidRPr="00376939">
        <w:rPr>
          <w:rFonts w:ascii="Times New Roman" w:eastAsia="Times New Roman" w:hAnsi="Times New Roman"/>
          <w:sz w:val="24"/>
          <w:szCs w:val="24"/>
        </w:rPr>
        <w:t xml:space="preserve">, выбрать слой водопроводной сети из списка, нажав кнопку </w:t>
      </w:r>
      <w:r w:rsidR="003E0CAE" w:rsidRPr="00376939">
        <w:rPr>
          <w:rFonts w:ascii="Times New Roman" w:eastAsia="Times New Roman" w:hAnsi="Times New Roman"/>
          <w:sz w:val="24"/>
          <w:szCs w:val="24"/>
        </w:rPr>
        <w:t>Слой,</w:t>
      </w:r>
      <w:r w:rsidRPr="00376939">
        <w:rPr>
          <w:rFonts w:ascii="Times New Roman" w:eastAsia="Times New Roman" w:hAnsi="Times New Roman"/>
          <w:sz w:val="24"/>
          <w:szCs w:val="24"/>
        </w:rPr>
        <w:t xml:space="preserve"> перейти на вкладку Сервис и нажать кнопку Длины участков с карты. Длины участков можно </w:t>
      </w:r>
      <w:r w:rsidR="003E0CAE" w:rsidRPr="00376939">
        <w:rPr>
          <w:rFonts w:ascii="Times New Roman" w:eastAsia="Times New Roman" w:hAnsi="Times New Roman"/>
          <w:sz w:val="24"/>
          <w:szCs w:val="24"/>
        </w:rPr>
        <w:t>определять,</w:t>
      </w:r>
      <w:r w:rsidRPr="00376939">
        <w:rPr>
          <w:rFonts w:ascii="Times New Roman" w:eastAsia="Times New Roman" w:hAnsi="Times New Roman"/>
          <w:sz w:val="24"/>
          <w:szCs w:val="24"/>
        </w:rPr>
        <w:t xml:space="preserve"> как с </w:t>
      </w:r>
      <w:r w:rsidR="003E0CAE" w:rsidRPr="00376939">
        <w:rPr>
          <w:rFonts w:ascii="Times New Roman" w:eastAsia="Times New Roman" w:hAnsi="Times New Roman"/>
          <w:sz w:val="24"/>
          <w:szCs w:val="24"/>
        </w:rPr>
        <w:t>учетом,</w:t>
      </w:r>
      <w:r w:rsidRPr="00376939">
        <w:rPr>
          <w:rFonts w:ascii="Times New Roman" w:eastAsia="Times New Roman" w:hAnsi="Times New Roman"/>
          <w:sz w:val="24"/>
          <w:szCs w:val="24"/>
        </w:rPr>
        <w:t xml:space="preserve"> так и без учета геодезических отметок начального и конечного узла. </w:t>
      </w:r>
    </w:p>
    <w:p w14:paraId="6DEA7ACD"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D - Внутренний диаметр трубы (м)</w:t>
      </w:r>
      <w:r w:rsidRPr="00376939">
        <w:rPr>
          <w:rFonts w:ascii="Times New Roman" w:eastAsia="Times New Roman" w:hAnsi="Times New Roman"/>
          <w:sz w:val="24"/>
          <w:szCs w:val="24"/>
        </w:rPr>
        <w:t>- задается в метрах внутренний диаметр трубопровода, например, 0.05, 0.1, 0.15, 1.2м.</w:t>
      </w:r>
    </w:p>
    <w:p w14:paraId="57760581"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Ke - Шероховатость (мм)</w:t>
      </w:r>
      <w:r w:rsidRPr="00376939">
        <w:rPr>
          <w:rFonts w:ascii="Times New Roman" w:eastAsia="Times New Roman" w:hAnsi="Times New Roman"/>
          <w:sz w:val="24"/>
          <w:szCs w:val="24"/>
        </w:rPr>
        <w:t>- задается коэффициент шероховатости трубопровода, например, 0.5, 1, 2 мм. Для новых стальных труб коэффициент шероховатости принимается в соответствии со СНиП 0.5 мм.</w:t>
      </w:r>
    </w:p>
    <w:p w14:paraId="65BE0997" w14:textId="5D078273"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Kz - Коэффициент местных сопротивлений</w:t>
      </w:r>
      <w:r w:rsidRPr="00376939">
        <w:rPr>
          <w:rFonts w:ascii="Times New Roman" w:eastAsia="Times New Roman" w:hAnsi="Times New Roman"/>
          <w:sz w:val="24"/>
          <w:szCs w:val="24"/>
        </w:rPr>
        <w:t xml:space="preserve">- задается коэффициент местного сопротивления для трубопровода в долях от единицы, </w:t>
      </w:r>
      <w:r w:rsidR="003E0CAE" w:rsidRPr="00376939">
        <w:rPr>
          <w:rFonts w:ascii="Times New Roman" w:eastAsia="Times New Roman" w:hAnsi="Times New Roman"/>
          <w:sz w:val="24"/>
          <w:szCs w:val="24"/>
        </w:rPr>
        <w:t>например,</w:t>
      </w:r>
      <w:r w:rsidRPr="00376939">
        <w:rPr>
          <w:rFonts w:ascii="Times New Roman" w:eastAsia="Times New Roman" w:hAnsi="Times New Roman"/>
          <w:sz w:val="24"/>
          <w:szCs w:val="24"/>
        </w:rPr>
        <w:t xml:space="preserve"> 1.1 или 1.2. В этом случае действительная длина участка трубопровода будет увеличена на 10 или 20 % соответственно. Если коэффициент местного сопротивления будет задан равным 1, то действительная длина подающего трубопровода увеличена не будет.</w:t>
      </w:r>
    </w:p>
    <w:p w14:paraId="4682DCF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базе данных по данному типу объекта содержатся исходные и расчетные параметры (см. рисунок ниже).</w:t>
      </w:r>
    </w:p>
    <w:p w14:paraId="2564CEC5" w14:textId="77777777"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rPr>
      </w:pPr>
      <w:r w:rsidRPr="00376939">
        <w:rPr>
          <w:rFonts w:ascii="Times New Roman" w:eastAsia="Times New Roman" w:hAnsi="Times New Roman"/>
          <w:noProof/>
          <w:sz w:val="24"/>
          <w:szCs w:val="28"/>
        </w:rPr>
        <w:lastRenderedPageBreak/>
        <w:drawing>
          <wp:inline distT="0" distB="0" distL="0" distR="0" wp14:anchorId="3AC49AA5" wp14:editId="236D89D4">
            <wp:extent cx="4340646" cy="4403685"/>
            <wp:effectExtent l="0" t="0" r="3175"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cstate="email">
                      <a:extLst>
                        <a:ext uri="{28A0092B-C50C-407E-A947-70E740481C1C}">
                          <a14:useLocalDpi xmlns:a14="http://schemas.microsoft.com/office/drawing/2010/main"/>
                        </a:ext>
                      </a:extLst>
                    </a:blip>
                    <a:stretch>
                      <a:fillRect/>
                    </a:stretch>
                  </pic:blipFill>
                  <pic:spPr>
                    <a:xfrm>
                      <a:off x="0" y="0"/>
                      <a:ext cx="4343535" cy="4406616"/>
                    </a:xfrm>
                    <a:prstGeom prst="rect">
                      <a:avLst/>
                    </a:prstGeom>
                  </pic:spPr>
                </pic:pic>
              </a:graphicData>
            </a:graphic>
          </wp:inline>
        </w:drawing>
      </w:r>
    </w:p>
    <w:p w14:paraId="275D34E2" w14:textId="77777777"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rPr>
      </w:pPr>
      <w:r w:rsidRPr="00376939">
        <w:rPr>
          <w:rFonts w:ascii="Times New Roman" w:eastAsia="Times New Roman" w:hAnsi="Times New Roman"/>
          <w:noProof/>
          <w:sz w:val="24"/>
          <w:szCs w:val="24"/>
        </w:rPr>
        <w:t xml:space="preserve">– </w:t>
      </w:r>
      <w:r w:rsidRPr="00376939">
        <w:rPr>
          <w:rFonts w:ascii="Times New Roman" w:eastAsia="Times New Roman" w:hAnsi="Times New Roman"/>
          <w:sz w:val="24"/>
          <w:szCs w:val="24"/>
        </w:rPr>
        <w:t>Данные, содержащиеся в модели по объекту участок водопроводной сети</w:t>
      </w:r>
    </w:p>
    <w:p w14:paraId="3DC2895C" w14:textId="77777777" w:rsidR="005F3AFD" w:rsidRPr="00376939" w:rsidRDefault="005F3AFD" w:rsidP="005F3AFD">
      <w:pPr>
        <w:spacing w:after="0" w:line="360" w:lineRule="auto"/>
        <w:ind w:firstLine="284"/>
        <w:jc w:val="both"/>
        <w:rPr>
          <w:rFonts w:ascii="Times New Roman" w:eastAsia="Times New Roman" w:hAnsi="Times New Roman"/>
          <w:sz w:val="24"/>
          <w:szCs w:val="28"/>
        </w:rPr>
      </w:pPr>
    </w:p>
    <w:p w14:paraId="6B1C5E4B" w14:textId="77777777" w:rsidR="005F3AFD" w:rsidRPr="0073430C" w:rsidRDefault="005F3AFD" w:rsidP="005F3AFD">
      <w:pPr>
        <w:rPr>
          <w:rFonts w:ascii="Times New Roman" w:hAnsi="Times New Roman"/>
          <w:b/>
          <w:i/>
          <w:sz w:val="28"/>
        </w:rPr>
      </w:pPr>
      <w:bookmarkStart w:id="128" w:name="_Toc370136817"/>
      <w:bookmarkStart w:id="129" w:name="_Toc370388915"/>
      <w:bookmarkStart w:id="130" w:name="_Toc391455785"/>
      <w:bookmarkStart w:id="131" w:name="_Toc419895229"/>
      <w:r w:rsidRPr="0073430C">
        <w:rPr>
          <w:rFonts w:ascii="Times New Roman" w:hAnsi="Times New Roman"/>
          <w:b/>
          <w:i/>
          <w:sz w:val="28"/>
        </w:rPr>
        <w:t>Узел (разветвление, водопроводный колодец)</w:t>
      </w:r>
      <w:bookmarkEnd w:id="128"/>
      <w:bookmarkEnd w:id="129"/>
      <w:bookmarkEnd w:id="130"/>
      <w:bookmarkEnd w:id="131"/>
    </w:p>
    <w:p w14:paraId="3A5A553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узлов в ПРК ZuluHydro:</w:t>
      </w:r>
    </w:p>
    <w:tbl>
      <w:tblPr>
        <w:tblpPr w:leftFromText="180" w:rightFromText="180" w:vertAnchor="text" w:horzAnchor="margin" w:tblpY="169"/>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956"/>
        <w:gridCol w:w="4957"/>
      </w:tblGrid>
      <w:tr w:rsidR="005F3AFD" w:rsidRPr="00376939" w14:paraId="6F0EE835" w14:textId="77777777" w:rsidTr="00100A40">
        <w:trPr>
          <w:trHeight w:val="20"/>
          <w:tblCellSpacing w:w="15" w:type="dxa"/>
        </w:trPr>
        <w:tc>
          <w:tcPr>
            <w:tcW w:w="2475" w:type="pct"/>
            <w:vAlign w:val="center"/>
          </w:tcPr>
          <w:p w14:paraId="3683DD19" w14:textId="77777777"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водопроводный колодец</w:t>
            </w:r>
          </w:p>
        </w:tc>
        <w:tc>
          <w:tcPr>
            <w:tcW w:w="2475" w:type="pct"/>
            <w:vAlign w:val="center"/>
          </w:tcPr>
          <w:p w14:paraId="7BC5D1CF" w14:textId="77777777" w:rsidR="005F3AFD" w:rsidRPr="00376939" w:rsidRDefault="005F3AFD" w:rsidP="00100A40">
            <w:pPr>
              <w:spacing w:before="120" w:after="120" w:line="360" w:lineRule="auto"/>
              <w:ind w:firstLine="284"/>
              <w:jc w:val="center"/>
              <w:rPr>
                <w:sz w:val="24"/>
                <w:szCs w:val="24"/>
              </w:rPr>
            </w:pPr>
            <w:r w:rsidRPr="00376939">
              <w:rPr>
                <w:noProof/>
                <w:sz w:val="24"/>
                <w:szCs w:val="24"/>
              </w:rPr>
              <w:drawing>
                <wp:inline distT="0" distB="0" distL="0" distR="0" wp14:anchorId="3C4D5458" wp14:editId="7DA994FF">
                  <wp:extent cx="286385" cy="286385"/>
                  <wp:effectExtent l="0" t="0" r="0" b="0"/>
                  <wp:docPr id="70" name="Рисунок 70" descr="http://politerm.com.ru/zuluhydro/help/PICS/0040_015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ttp://politerm.com.ru/zuluhydro/help/PICS/0040_015_1.gif"/>
                          <pic:cNvPicPr>
                            <a:picLocks noChangeAspect="1" noChangeArrowheads="1"/>
                          </pic:cNvPicPr>
                        </pic:nvPicPr>
                        <pic:blipFill>
                          <a:blip r:embed="rId74">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14:paraId="7B7C1DCB" w14:textId="77777777" w:rsidTr="00100A40">
        <w:trPr>
          <w:trHeight w:val="20"/>
          <w:tblCellSpacing w:w="15" w:type="dxa"/>
        </w:trPr>
        <w:tc>
          <w:tcPr>
            <w:tcW w:w="2475" w:type="pct"/>
            <w:vAlign w:val="center"/>
          </w:tcPr>
          <w:p w14:paraId="29EF3CC1" w14:textId="77777777" w:rsidR="005F3AFD" w:rsidRPr="00376939" w:rsidRDefault="005F3AFD" w:rsidP="00100A40">
            <w:pPr>
              <w:spacing w:before="120" w:after="120" w:line="360" w:lineRule="auto"/>
              <w:ind w:firstLine="284"/>
              <w:jc w:val="center"/>
              <w:rPr>
                <w:rFonts w:ascii="Times New Roman" w:hAnsi="Times New Roman"/>
                <w:sz w:val="24"/>
                <w:szCs w:val="24"/>
              </w:rPr>
            </w:pPr>
            <w:r w:rsidRPr="00376939">
              <w:rPr>
                <w:rFonts w:ascii="Times New Roman" w:hAnsi="Times New Roman"/>
                <w:sz w:val="24"/>
                <w:szCs w:val="24"/>
              </w:rPr>
              <w:t>разветвление</w:t>
            </w:r>
          </w:p>
        </w:tc>
        <w:tc>
          <w:tcPr>
            <w:tcW w:w="2475" w:type="pct"/>
            <w:vAlign w:val="center"/>
          </w:tcPr>
          <w:p w14:paraId="59FA898F" w14:textId="77777777" w:rsidR="005F3AFD" w:rsidRPr="00376939" w:rsidRDefault="005F3AFD" w:rsidP="00100A40">
            <w:pPr>
              <w:spacing w:before="120" w:after="120" w:line="360" w:lineRule="auto"/>
              <w:ind w:firstLine="284"/>
              <w:jc w:val="center"/>
              <w:rPr>
                <w:noProof/>
                <w:sz w:val="24"/>
                <w:szCs w:val="24"/>
              </w:rPr>
            </w:pPr>
            <w:r w:rsidRPr="00376939">
              <w:rPr>
                <w:noProof/>
                <w:sz w:val="24"/>
                <w:szCs w:val="24"/>
              </w:rPr>
              <w:drawing>
                <wp:inline distT="0" distB="0" distL="0" distR="0" wp14:anchorId="6DC60374" wp14:editId="607F6D0E">
                  <wp:extent cx="126999" cy="126999"/>
                  <wp:effectExtent l="0" t="0" r="6985" b="6985"/>
                  <wp:docPr id="71" name="Рисунок 71" descr="http://politerm.com.ru/zuluhydro/help/PICS/0040_01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http://politerm.com.ru/zuluhydro/help/PICS/0040_015_2.gif"/>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126346" cy="126346"/>
                          </a:xfrm>
                          <a:prstGeom prst="rect">
                            <a:avLst/>
                          </a:prstGeom>
                          <a:noFill/>
                          <a:ln>
                            <a:noFill/>
                          </a:ln>
                        </pic:spPr>
                      </pic:pic>
                    </a:graphicData>
                  </a:graphic>
                </wp:inline>
              </w:drawing>
            </w:r>
          </w:p>
        </w:tc>
      </w:tr>
    </w:tbl>
    <w:p w14:paraId="638FF5B2" w14:textId="77777777" w:rsidR="005F3AFD" w:rsidRPr="00376939" w:rsidRDefault="005F3AFD" w:rsidP="005F3AFD">
      <w:pPr>
        <w:spacing w:after="0" w:line="360" w:lineRule="auto"/>
        <w:ind w:firstLine="284"/>
        <w:jc w:val="both"/>
        <w:rPr>
          <w:rFonts w:ascii="Times New Roman" w:eastAsia="Times New Roman" w:hAnsi="Times New Roman"/>
          <w:sz w:val="24"/>
          <w:szCs w:val="24"/>
          <w:lang w:val="en-US"/>
        </w:rPr>
      </w:pPr>
    </w:p>
    <w:p w14:paraId="24D19EBC"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Водопроводный колодец является в модели простым узлом, чьи свойства специально не оговорены. Также простыми узлами являются водопроводные колодцы с гидрантом, ответвления, смены диаметров и т.д. Простой узел служит для соединения участков.</w:t>
      </w:r>
    </w:p>
    <w:p w14:paraId="18C34972"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Для выполнения гидравлического расчета минимально необходимо внести следующую информацию по данному типу объекта:</w:t>
      </w:r>
    </w:p>
    <w:p w14:paraId="16E5684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H_geo - Геодезическая отметка (м)</w:t>
      </w:r>
      <w:r w:rsidRPr="00376939">
        <w:rPr>
          <w:rFonts w:ascii="Times New Roman" w:eastAsia="Times New Roman" w:hAnsi="Times New Roman"/>
          <w:sz w:val="24"/>
          <w:szCs w:val="24"/>
        </w:rPr>
        <w:t xml:space="preserve"> - задается пользователем по проектным данным отметка оси трубы, проходящей в данном узле (может быть задана по умолчанию).</w:t>
      </w:r>
    </w:p>
    <w:p w14:paraId="79DDC7F9"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В базе данных по данному типу объекта содержатся исходные и расчетные параметры (см. рисунок ниже).</w:t>
      </w:r>
    </w:p>
    <w:p w14:paraId="4C4DA267" w14:textId="77777777"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rPr>
      </w:pPr>
      <w:r w:rsidRPr="00376939">
        <w:rPr>
          <w:rFonts w:ascii="Times New Roman" w:eastAsia="Times New Roman" w:hAnsi="Times New Roman"/>
          <w:noProof/>
          <w:sz w:val="24"/>
          <w:szCs w:val="28"/>
        </w:rPr>
        <w:drawing>
          <wp:inline distT="0" distB="0" distL="0" distR="0" wp14:anchorId="13878BEE" wp14:editId="520FD4C5">
            <wp:extent cx="3789698" cy="2269475"/>
            <wp:effectExtent l="0" t="0" r="127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3804392" cy="2278274"/>
                    </a:xfrm>
                    <a:prstGeom prst="rect">
                      <a:avLst/>
                    </a:prstGeom>
                  </pic:spPr>
                </pic:pic>
              </a:graphicData>
            </a:graphic>
          </wp:inline>
        </w:drawing>
      </w:r>
    </w:p>
    <w:p w14:paraId="595C2880" w14:textId="77777777"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rPr>
      </w:pPr>
      <w:r w:rsidRPr="00376939">
        <w:rPr>
          <w:rFonts w:ascii="Times New Roman" w:eastAsia="Times New Roman" w:hAnsi="Times New Roman"/>
          <w:noProof/>
          <w:sz w:val="24"/>
          <w:szCs w:val="24"/>
        </w:rPr>
        <w:t>–</w:t>
      </w:r>
      <w:r w:rsidRPr="00376939">
        <w:rPr>
          <w:rFonts w:ascii="Times New Roman" w:eastAsia="Times New Roman" w:hAnsi="Times New Roman"/>
          <w:sz w:val="24"/>
          <w:szCs w:val="24"/>
        </w:rPr>
        <w:t xml:space="preserve"> Данные, содержащиеся в модели по объекту водопроводный колодец</w:t>
      </w:r>
    </w:p>
    <w:p w14:paraId="3F8AA399" w14:textId="77777777" w:rsidR="005F3AFD" w:rsidRPr="00376939" w:rsidRDefault="005F3AFD" w:rsidP="005F3AFD">
      <w:pPr>
        <w:spacing w:after="0" w:line="360" w:lineRule="auto"/>
        <w:ind w:firstLine="284"/>
        <w:jc w:val="both"/>
        <w:rPr>
          <w:rFonts w:ascii="Times New Roman" w:eastAsia="Times New Roman" w:hAnsi="Times New Roman"/>
          <w:sz w:val="24"/>
          <w:szCs w:val="28"/>
        </w:rPr>
      </w:pPr>
    </w:p>
    <w:p w14:paraId="44B2EA0A" w14:textId="77777777" w:rsidR="005F3AFD" w:rsidRPr="0073430C" w:rsidRDefault="005F3AFD" w:rsidP="005F3AFD">
      <w:pPr>
        <w:rPr>
          <w:rFonts w:ascii="Times New Roman" w:hAnsi="Times New Roman"/>
          <w:b/>
          <w:i/>
          <w:sz w:val="28"/>
        </w:rPr>
      </w:pPr>
      <w:bookmarkStart w:id="132" w:name="_Toc370136818"/>
      <w:bookmarkStart w:id="133" w:name="_Toc370388916"/>
      <w:bookmarkStart w:id="134" w:name="_Toc391455786"/>
      <w:bookmarkStart w:id="135" w:name="_Toc419895230"/>
      <w:r w:rsidRPr="0073430C">
        <w:rPr>
          <w:rFonts w:ascii="Times New Roman" w:hAnsi="Times New Roman"/>
          <w:b/>
          <w:i/>
          <w:sz w:val="28"/>
        </w:rPr>
        <w:t>Потребитель</w:t>
      </w:r>
      <w:bookmarkEnd w:id="132"/>
      <w:bookmarkEnd w:id="133"/>
      <w:bookmarkEnd w:id="134"/>
      <w:bookmarkEnd w:id="135"/>
    </w:p>
    <w:p w14:paraId="1EC96A16" w14:textId="77777777" w:rsidR="005F3AFD" w:rsidRPr="00376939" w:rsidRDefault="005F3AFD" w:rsidP="005F3AFD">
      <w:pPr>
        <w:spacing w:after="12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потребителя в ПРК ZuluHydro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956"/>
        <w:gridCol w:w="4957"/>
      </w:tblGrid>
      <w:tr w:rsidR="005F3AFD" w:rsidRPr="00376939" w14:paraId="536EA481" w14:textId="77777777" w:rsidTr="00100A40">
        <w:trPr>
          <w:tblCellSpacing w:w="15" w:type="dxa"/>
        </w:trPr>
        <w:tc>
          <w:tcPr>
            <w:tcW w:w="2475" w:type="pct"/>
            <w:vAlign w:val="center"/>
          </w:tcPr>
          <w:p w14:paraId="2FF78969" w14:textId="77777777"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включен</w:t>
            </w:r>
          </w:p>
        </w:tc>
        <w:tc>
          <w:tcPr>
            <w:tcW w:w="2475" w:type="pct"/>
            <w:vAlign w:val="center"/>
          </w:tcPr>
          <w:p w14:paraId="465F5C8F" w14:textId="77777777" w:rsidR="005F3AFD" w:rsidRPr="00376939" w:rsidRDefault="005F3AFD" w:rsidP="00100A40">
            <w:pPr>
              <w:spacing w:before="120" w:after="120" w:line="360" w:lineRule="auto"/>
              <w:ind w:firstLine="284"/>
              <w:jc w:val="center"/>
              <w:rPr>
                <w:sz w:val="24"/>
                <w:szCs w:val="24"/>
              </w:rPr>
            </w:pPr>
            <w:r w:rsidRPr="00376939">
              <w:rPr>
                <w:noProof/>
                <w:sz w:val="24"/>
                <w:szCs w:val="24"/>
              </w:rPr>
              <w:drawing>
                <wp:inline distT="0" distB="0" distL="0" distR="0" wp14:anchorId="446262F5" wp14:editId="0D7B1F3C">
                  <wp:extent cx="286385" cy="286385"/>
                  <wp:effectExtent l="0" t="0" r="0" b="0"/>
                  <wp:docPr id="73" name="Рисунок 73" descr="http://politerm.com.ru/zuluhydro/help/PICS/0040_013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http://politerm.com.ru/zuluhydro/help/PICS/0040_013_1.gif"/>
                          <pic:cNvPicPr>
                            <a:picLocks noChangeAspect="1" noChangeArrowheads="1"/>
                          </pic:cNvPicPr>
                        </pic:nvPicPr>
                        <pic:blipFill>
                          <a:blip r:embed="rId77">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14:paraId="7A7AA52E" w14:textId="77777777" w:rsidTr="00100A40">
        <w:trPr>
          <w:tblCellSpacing w:w="15" w:type="dxa"/>
        </w:trPr>
        <w:tc>
          <w:tcPr>
            <w:tcW w:w="2475" w:type="pct"/>
            <w:vAlign w:val="center"/>
          </w:tcPr>
          <w:p w14:paraId="56A9B870" w14:textId="77777777"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отключен</w:t>
            </w:r>
          </w:p>
        </w:tc>
        <w:tc>
          <w:tcPr>
            <w:tcW w:w="2475" w:type="pct"/>
            <w:vAlign w:val="center"/>
          </w:tcPr>
          <w:p w14:paraId="481576C8" w14:textId="77777777" w:rsidR="005F3AFD" w:rsidRPr="00376939" w:rsidRDefault="005F3AFD" w:rsidP="00100A40">
            <w:pPr>
              <w:spacing w:before="120" w:after="120" w:line="360" w:lineRule="auto"/>
              <w:ind w:firstLine="284"/>
              <w:jc w:val="center"/>
              <w:rPr>
                <w:noProof/>
                <w:sz w:val="24"/>
                <w:szCs w:val="24"/>
              </w:rPr>
            </w:pPr>
            <w:r w:rsidRPr="00376939">
              <w:rPr>
                <w:noProof/>
                <w:sz w:val="24"/>
                <w:szCs w:val="24"/>
              </w:rPr>
              <w:drawing>
                <wp:inline distT="0" distB="0" distL="0" distR="0" wp14:anchorId="4769E630" wp14:editId="44B08B6A">
                  <wp:extent cx="286385" cy="286385"/>
                  <wp:effectExtent l="0" t="0" r="0" b="0"/>
                  <wp:docPr id="74" name="Рисунок 74" descr="http://politerm.com.ru/zuluhydro/help/PICS/0040_013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ttp://politerm.com.ru/zuluhydro/help/PICS/0040_013_2.gif"/>
                          <pic:cNvPicPr>
                            <a:picLocks noChangeAspect="1" noChangeArrowheads="1"/>
                          </pic:cNvPicPr>
                        </pic:nvPicPr>
                        <pic:blipFill>
                          <a:blip r:embed="rId78">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bl>
    <w:p w14:paraId="4E1FBD56" w14:textId="77777777" w:rsidR="005F3AFD" w:rsidRPr="00376939" w:rsidRDefault="005F3AFD" w:rsidP="005F3AFD">
      <w:pPr>
        <w:spacing w:before="120"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Потребитель - это объект, который характеризуется минимальным напором и расчетным расходом сетевой воды.</w:t>
      </w:r>
    </w:p>
    <w:p w14:paraId="32AF6E2D"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С точки зрения модели потребитель - это узловой элемент, который может быть связан только с одним участком.</w:t>
      </w:r>
    </w:p>
    <w:p w14:paraId="0F22775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Если в здании несколько узлов ввода, то таким объектом как «потребитель» можно описать каждый ввод. В тоже время одним потребителем можно описать целый квартал или завод, задав для такого потребителя обобщенный расчетный расход сетевой воды и минимальный напор.</w:t>
      </w:r>
    </w:p>
    <w:p w14:paraId="3848E08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Для выполнения гидравлического расчета минимально необходимо внести следующую информацию по данному типу объекта:</w:t>
      </w:r>
    </w:p>
    <w:p w14:paraId="5EDB77E8"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H_geo - Геодезическая отметка (м)</w:t>
      </w:r>
      <w:r w:rsidRPr="00376939">
        <w:rPr>
          <w:rFonts w:ascii="Times New Roman" w:eastAsia="Times New Roman" w:hAnsi="Times New Roman"/>
          <w:sz w:val="24"/>
          <w:szCs w:val="24"/>
        </w:rPr>
        <w:t xml:space="preserve"> - задается отметка оси трубы, входящей в здание потребителя (может быть задана по умолчанию, см. раздел </w:t>
      </w:r>
      <w:hyperlink r:id="rId79" w:anchor="data" w:history="1">
        <w:r w:rsidRPr="00376939">
          <w:rPr>
            <w:rFonts w:ascii="Times New Roman" w:eastAsia="Times New Roman" w:hAnsi="Times New Roman"/>
            <w:sz w:val="24"/>
            <w:szCs w:val="24"/>
          </w:rPr>
          <w:t>Настройки расчетов</w:t>
        </w:r>
      </w:hyperlink>
      <w:r w:rsidRPr="00376939">
        <w:rPr>
          <w:rFonts w:ascii="Times New Roman" w:eastAsia="Times New Roman" w:hAnsi="Times New Roman"/>
          <w:sz w:val="24"/>
          <w:szCs w:val="24"/>
        </w:rPr>
        <w:t xml:space="preserve">). </w:t>
      </w:r>
    </w:p>
    <w:p w14:paraId="2493F4B2"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 xml:space="preserve">Gr - Расчетный расход воды (л/с) </w:t>
      </w:r>
      <w:r w:rsidRPr="00376939">
        <w:rPr>
          <w:rFonts w:ascii="Times New Roman" w:eastAsia="Times New Roman" w:hAnsi="Times New Roman"/>
          <w:sz w:val="24"/>
          <w:szCs w:val="24"/>
        </w:rPr>
        <w:t xml:space="preserve">- задается пользователем по проектным данным расчетный расход воды в сутки максимального водопотребления в л/с. </w:t>
      </w:r>
    </w:p>
    <w:p w14:paraId="5B1F1C5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lastRenderedPageBreak/>
        <w:t>Hmin - Минимальный напор воды (м)</w:t>
      </w:r>
      <w:r w:rsidRPr="00376939">
        <w:rPr>
          <w:rFonts w:ascii="Times New Roman" w:eastAsia="Times New Roman" w:hAnsi="Times New Roman"/>
          <w:sz w:val="24"/>
          <w:szCs w:val="24"/>
        </w:rPr>
        <w:t xml:space="preserve"> - задается пользователем по проектным данным в м.</w:t>
      </w:r>
    </w:p>
    <w:p w14:paraId="538F20FA" w14:textId="53987385"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базе данных по данному типу объекта содержатся исходные и расчетные параметры (</w:t>
      </w:r>
      <w:r w:rsidR="003E0CAE" w:rsidRPr="00376939">
        <w:rPr>
          <w:rFonts w:ascii="Times New Roman" w:eastAsia="Times New Roman" w:hAnsi="Times New Roman"/>
          <w:sz w:val="24"/>
          <w:szCs w:val="24"/>
        </w:rPr>
        <w:t>см. рисунок</w:t>
      </w:r>
      <w:r w:rsidRPr="00376939">
        <w:rPr>
          <w:rFonts w:ascii="Times New Roman" w:eastAsia="Times New Roman" w:hAnsi="Times New Roman"/>
          <w:sz w:val="24"/>
          <w:szCs w:val="24"/>
        </w:rPr>
        <w:t xml:space="preserve"> ниже).</w:t>
      </w:r>
    </w:p>
    <w:p w14:paraId="34F0FBD3" w14:textId="77777777"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rPr>
      </w:pPr>
      <w:r w:rsidRPr="00376939">
        <w:rPr>
          <w:rFonts w:ascii="Times New Roman" w:eastAsia="Times New Roman" w:hAnsi="Times New Roman"/>
          <w:noProof/>
          <w:sz w:val="24"/>
          <w:szCs w:val="28"/>
        </w:rPr>
        <w:drawing>
          <wp:inline distT="0" distB="0" distL="0" distR="0" wp14:anchorId="43E14264" wp14:editId="33BCCAD9">
            <wp:extent cx="4693185" cy="418003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4703125" cy="4188888"/>
                    </a:xfrm>
                    <a:prstGeom prst="rect">
                      <a:avLst/>
                    </a:prstGeom>
                  </pic:spPr>
                </pic:pic>
              </a:graphicData>
            </a:graphic>
          </wp:inline>
        </w:drawing>
      </w:r>
    </w:p>
    <w:p w14:paraId="1BF9A1CD" w14:textId="77777777" w:rsidR="005F3AFD" w:rsidRPr="00376939" w:rsidRDefault="005F3AFD" w:rsidP="005F3AFD">
      <w:pPr>
        <w:tabs>
          <w:tab w:val="left" w:pos="708"/>
        </w:tabs>
        <w:spacing w:after="0" w:line="360" w:lineRule="auto"/>
        <w:ind w:firstLine="284"/>
        <w:jc w:val="center"/>
        <w:rPr>
          <w:rFonts w:ascii="Times New Roman" w:eastAsia="Times New Roman" w:hAnsi="Times New Roman"/>
          <w:noProof/>
          <w:sz w:val="24"/>
          <w:szCs w:val="24"/>
        </w:rPr>
      </w:pPr>
      <w:r w:rsidRPr="00376939">
        <w:rPr>
          <w:rFonts w:ascii="Times New Roman" w:eastAsia="Times New Roman" w:hAnsi="Times New Roman"/>
          <w:noProof/>
          <w:sz w:val="24"/>
          <w:szCs w:val="24"/>
        </w:rPr>
        <w:t>–</w:t>
      </w:r>
      <w:r w:rsidRPr="00376939">
        <w:rPr>
          <w:rFonts w:ascii="Times New Roman" w:eastAsia="Times New Roman" w:hAnsi="Times New Roman"/>
          <w:sz w:val="24"/>
          <w:szCs w:val="24"/>
        </w:rPr>
        <w:t xml:space="preserve"> Данные, содержащиеся в модели по объекту потребитель</w:t>
      </w:r>
    </w:p>
    <w:p w14:paraId="52C0E846" w14:textId="77777777" w:rsidR="005F3AFD" w:rsidRPr="0073430C" w:rsidRDefault="005F3AFD" w:rsidP="005F3AFD">
      <w:pPr>
        <w:rPr>
          <w:rFonts w:ascii="Times New Roman" w:hAnsi="Times New Roman"/>
          <w:b/>
          <w:i/>
          <w:sz w:val="28"/>
        </w:rPr>
      </w:pPr>
      <w:bookmarkStart w:id="136" w:name="_Toc370136819"/>
      <w:bookmarkStart w:id="137" w:name="_Toc370388917"/>
      <w:bookmarkStart w:id="138" w:name="_Toc391455787"/>
      <w:bookmarkStart w:id="139" w:name="_Toc419895231"/>
      <w:r w:rsidRPr="0073430C">
        <w:rPr>
          <w:rFonts w:ascii="Times New Roman" w:hAnsi="Times New Roman"/>
          <w:b/>
          <w:i/>
          <w:sz w:val="28"/>
        </w:rPr>
        <w:t>Насосная станция</w:t>
      </w:r>
      <w:bookmarkEnd w:id="136"/>
      <w:bookmarkEnd w:id="137"/>
      <w:bookmarkEnd w:id="138"/>
      <w:bookmarkEnd w:id="139"/>
    </w:p>
    <w:p w14:paraId="4D9BA51D" w14:textId="77777777" w:rsidR="005F3AFD" w:rsidRPr="00376939" w:rsidRDefault="005F3AFD" w:rsidP="005F3AFD">
      <w:pPr>
        <w:spacing w:after="12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насосной станции в ПРК ZuluHydro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956"/>
        <w:gridCol w:w="4957"/>
      </w:tblGrid>
      <w:tr w:rsidR="005F3AFD" w:rsidRPr="00376939" w14:paraId="71C4AFC3" w14:textId="77777777" w:rsidTr="00100A40">
        <w:trPr>
          <w:trHeight w:val="20"/>
          <w:tblCellSpacing w:w="15" w:type="dxa"/>
        </w:trPr>
        <w:tc>
          <w:tcPr>
            <w:tcW w:w="2475" w:type="pct"/>
            <w:vAlign w:val="center"/>
          </w:tcPr>
          <w:p w14:paraId="671A21A6" w14:textId="77777777" w:rsidR="005F3AFD" w:rsidRPr="00376939" w:rsidRDefault="005F3AFD" w:rsidP="00100A40">
            <w:pPr>
              <w:spacing w:before="120" w:after="120" w:line="360" w:lineRule="auto"/>
              <w:ind w:left="737" w:firstLine="284"/>
              <w:jc w:val="center"/>
              <w:rPr>
                <w:rFonts w:ascii="Times New Roman" w:hAnsi="Times New Roman"/>
                <w:sz w:val="24"/>
                <w:szCs w:val="24"/>
              </w:rPr>
            </w:pPr>
            <w:r w:rsidRPr="00376939">
              <w:rPr>
                <w:rFonts w:ascii="Times New Roman" w:hAnsi="Times New Roman"/>
                <w:sz w:val="24"/>
                <w:szCs w:val="24"/>
              </w:rPr>
              <w:t>включена</w:t>
            </w:r>
          </w:p>
        </w:tc>
        <w:tc>
          <w:tcPr>
            <w:tcW w:w="2475" w:type="pct"/>
            <w:vAlign w:val="center"/>
          </w:tcPr>
          <w:p w14:paraId="7089CE85" w14:textId="77777777" w:rsidR="005F3AFD" w:rsidRPr="00376939" w:rsidRDefault="005F3AFD" w:rsidP="00100A40">
            <w:pPr>
              <w:spacing w:before="120" w:after="120" w:line="360" w:lineRule="auto"/>
              <w:ind w:firstLine="284"/>
              <w:jc w:val="center"/>
              <w:rPr>
                <w:sz w:val="24"/>
                <w:szCs w:val="24"/>
              </w:rPr>
            </w:pPr>
            <w:r w:rsidRPr="00376939">
              <w:rPr>
                <w:noProof/>
                <w:sz w:val="24"/>
                <w:szCs w:val="24"/>
              </w:rPr>
              <w:drawing>
                <wp:inline distT="0" distB="0" distL="0" distR="0" wp14:anchorId="6CBEBC79" wp14:editId="6C515F65">
                  <wp:extent cx="286385" cy="286385"/>
                  <wp:effectExtent l="0" t="0" r="0" b="0"/>
                  <wp:docPr id="76" name="Рисунок 76" descr="http://www.politerm.com.ru/zuluhydro/help/PICS/0040_006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oliterm.com.ru/zuluhydro/help/PICS/0040_006_1.gif"/>
                          <pic:cNvPicPr>
                            <a:picLocks noChangeAspect="1" noChangeArrowheads="1"/>
                          </pic:cNvPicPr>
                        </pic:nvPicPr>
                        <pic:blipFill>
                          <a:blip r:embed="rId81">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14:paraId="4928E5AF" w14:textId="77777777" w:rsidTr="00100A40">
        <w:trPr>
          <w:trHeight w:val="20"/>
          <w:tblCellSpacing w:w="15" w:type="dxa"/>
        </w:trPr>
        <w:tc>
          <w:tcPr>
            <w:tcW w:w="2475" w:type="pct"/>
            <w:vAlign w:val="center"/>
          </w:tcPr>
          <w:p w14:paraId="2197B7F7" w14:textId="77777777" w:rsidR="005F3AFD" w:rsidRPr="00376939" w:rsidRDefault="005F3AFD" w:rsidP="00100A40">
            <w:pPr>
              <w:spacing w:before="120" w:after="120" w:line="360" w:lineRule="auto"/>
              <w:ind w:left="737" w:firstLine="284"/>
              <w:jc w:val="center"/>
              <w:rPr>
                <w:rFonts w:ascii="Times New Roman" w:hAnsi="Times New Roman"/>
                <w:sz w:val="24"/>
                <w:szCs w:val="24"/>
              </w:rPr>
            </w:pPr>
            <w:r w:rsidRPr="00376939">
              <w:rPr>
                <w:rFonts w:ascii="Times New Roman" w:hAnsi="Times New Roman"/>
                <w:sz w:val="24"/>
                <w:szCs w:val="24"/>
              </w:rPr>
              <w:t>отключена</w:t>
            </w:r>
          </w:p>
        </w:tc>
        <w:tc>
          <w:tcPr>
            <w:tcW w:w="2475" w:type="pct"/>
            <w:vAlign w:val="center"/>
          </w:tcPr>
          <w:p w14:paraId="54793667" w14:textId="77777777" w:rsidR="005F3AFD" w:rsidRPr="00376939" w:rsidRDefault="005F3AFD" w:rsidP="00100A40">
            <w:pPr>
              <w:spacing w:before="120" w:after="120" w:line="360" w:lineRule="auto"/>
              <w:ind w:firstLine="284"/>
              <w:jc w:val="center"/>
              <w:rPr>
                <w:noProof/>
                <w:sz w:val="24"/>
                <w:szCs w:val="24"/>
              </w:rPr>
            </w:pPr>
            <w:r w:rsidRPr="00376939">
              <w:rPr>
                <w:noProof/>
                <w:sz w:val="24"/>
                <w:szCs w:val="24"/>
              </w:rPr>
              <w:drawing>
                <wp:inline distT="0" distB="0" distL="0" distR="0" wp14:anchorId="08C5A632" wp14:editId="2185936C">
                  <wp:extent cx="286385" cy="286385"/>
                  <wp:effectExtent l="0" t="0" r="0" b="0"/>
                  <wp:docPr id="77" name="Рисунок 77" descr="http://www.politerm.com.ru/zuluhydro/help/PICS/0040_006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politerm.com.ru/zuluhydro/help/PICS/0040_006_2.gif"/>
                          <pic:cNvPicPr>
                            <a:picLocks noChangeAspect="1" noChangeArrowheads="1"/>
                          </pic:cNvPicPr>
                        </pic:nvPicPr>
                        <pic:blipFill>
                          <a:blip r:embed="rId82">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bl>
    <w:p w14:paraId="4100435D" w14:textId="77777777" w:rsidR="005F3AFD" w:rsidRPr="00376939" w:rsidRDefault="005F3AFD" w:rsidP="005F3AFD">
      <w:pPr>
        <w:spacing w:before="120"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Насос можно моделировать несколькими способами: как идеальное устройство, которое изменяет напор в трубопроводе на заданную величину, как устройство, работающее с учетом реальной напорно-расходной характеристики, а также как устройство, держащее после себя указанное давление.</w:t>
      </w:r>
    </w:p>
    <w:p w14:paraId="422529F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Насос - это узел, в который должен входить только один участок и выходить тоже только один участок, причем направление этих участков должно совпадать с направлением работы насоса.</w:t>
      </w:r>
    </w:p>
    <w:p w14:paraId="26C8BBA2"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Для выполнения гидравлического расчета минимально необходимо внести следующую информацию по данному типу объекта:</w:t>
      </w:r>
    </w:p>
    <w:p w14:paraId="7DD2FED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H_geo - Геодезическая отметка (м)</w:t>
      </w:r>
      <w:r w:rsidRPr="00376939">
        <w:rPr>
          <w:rFonts w:ascii="Times New Roman" w:eastAsia="Times New Roman" w:hAnsi="Times New Roman"/>
          <w:sz w:val="24"/>
          <w:szCs w:val="24"/>
        </w:rPr>
        <w:t xml:space="preserve">- задается отметка оси насоса, установленного на данной насосной станции (может быть задана по умолчанию, см. раздел Настройки расчетов). </w:t>
      </w:r>
    </w:p>
    <w:p w14:paraId="22870813" w14:textId="45DABA1F"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Type - Способ задания насоса</w:t>
      </w:r>
      <w:r w:rsidRPr="00376939">
        <w:rPr>
          <w:rFonts w:ascii="Times New Roman" w:eastAsia="Times New Roman" w:hAnsi="Times New Roman"/>
          <w:sz w:val="24"/>
          <w:szCs w:val="24"/>
        </w:rPr>
        <w:t xml:space="preserve"> - задается способ задания насоса. Если значение поля </w:t>
      </w:r>
      <w:r w:rsidRPr="00376939">
        <w:rPr>
          <w:rFonts w:ascii="Times New Roman" w:eastAsia="Times New Roman" w:hAnsi="Times New Roman"/>
          <w:i/>
          <w:sz w:val="24"/>
          <w:szCs w:val="24"/>
        </w:rPr>
        <w:t>Type = 0</w:t>
      </w:r>
      <w:r w:rsidRPr="00376939">
        <w:rPr>
          <w:rFonts w:ascii="Times New Roman" w:eastAsia="Times New Roman" w:hAnsi="Times New Roman"/>
          <w:sz w:val="24"/>
          <w:szCs w:val="24"/>
        </w:rPr>
        <w:t xml:space="preserve">(по умолчанию), то насосная может задаваться </w:t>
      </w:r>
      <w:r w:rsidRPr="00376939">
        <w:rPr>
          <w:rFonts w:ascii="Times New Roman" w:eastAsia="Times New Roman" w:hAnsi="Times New Roman"/>
          <w:i/>
          <w:sz w:val="24"/>
          <w:szCs w:val="24"/>
        </w:rPr>
        <w:t>как обычная насосная станция</w:t>
      </w:r>
      <w:r w:rsidRPr="00376939">
        <w:rPr>
          <w:rFonts w:ascii="Times New Roman" w:eastAsia="Times New Roman" w:hAnsi="Times New Roman"/>
          <w:sz w:val="24"/>
          <w:szCs w:val="24"/>
        </w:rPr>
        <w:t xml:space="preserve">, для нее так же </w:t>
      </w:r>
      <w:r w:rsidRPr="00376939">
        <w:rPr>
          <w:rFonts w:ascii="Times New Roman" w:eastAsia="Times New Roman" w:hAnsi="Times New Roman"/>
          <w:i/>
          <w:sz w:val="24"/>
          <w:szCs w:val="24"/>
        </w:rPr>
        <w:t>понадобиться задать марку насоса, количество насосов и т.д</w:t>
      </w:r>
      <w:r w:rsidRPr="00376939">
        <w:rPr>
          <w:rFonts w:ascii="Times New Roman" w:eastAsia="Times New Roman" w:hAnsi="Times New Roman"/>
          <w:sz w:val="24"/>
          <w:szCs w:val="24"/>
        </w:rPr>
        <w:t xml:space="preserve">. В том случае, когда марка насоса неизвестна, можно задать только </w:t>
      </w:r>
      <w:r w:rsidR="003E0CAE" w:rsidRPr="00376939">
        <w:rPr>
          <w:rFonts w:ascii="Times New Roman" w:eastAsia="Times New Roman" w:hAnsi="Times New Roman"/>
          <w:sz w:val="24"/>
          <w:szCs w:val="24"/>
        </w:rPr>
        <w:t>Номинальный напор,</w:t>
      </w:r>
      <w:r w:rsidRPr="00376939">
        <w:rPr>
          <w:rFonts w:ascii="Times New Roman" w:eastAsia="Times New Roman" w:hAnsi="Times New Roman"/>
          <w:sz w:val="24"/>
          <w:szCs w:val="24"/>
        </w:rPr>
        <w:t xml:space="preserve"> развиваемый насосом, но в этом случае расчеты будут не настолько точными как при марке.</w:t>
      </w:r>
      <w:r w:rsidRPr="00376939">
        <w:rPr>
          <w:rFonts w:ascii="Times New Roman" w:eastAsia="Times New Roman" w:hAnsi="Times New Roman"/>
          <w:sz w:val="24"/>
          <w:szCs w:val="24"/>
        </w:rPr>
        <w:br/>
        <w:t xml:space="preserve">Если значение поля </w:t>
      </w:r>
      <w:r w:rsidRPr="00376939">
        <w:rPr>
          <w:rFonts w:ascii="Times New Roman" w:eastAsia="Times New Roman" w:hAnsi="Times New Roman"/>
          <w:i/>
          <w:sz w:val="24"/>
          <w:szCs w:val="24"/>
        </w:rPr>
        <w:t>Type = 1</w:t>
      </w:r>
      <w:r w:rsidRPr="00376939">
        <w:rPr>
          <w:rFonts w:ascii="Times New Roman" w:eastAsia="Times New Roman" w:hAnsi="Times New Roman"/>
          <w:sz w:val="24"/>
          <w:szCs w:val="24"/>
        </w:rPr>
        <w:t xml:space="preserve">, то насосная станция задается </w:t>
      </w:r>
      <w:r w:rsidRPr="00376939">
        <w:rPr>
          <w:rFonts w:ascii="Times New Roman" w:eastAsia="Times New Roman" w:hAnsi="Times New Roman"/>
          <w:i/>
          <w:sz w:val="24"/>
          <w:szCs w:val="24"/>
        </w:rPr>
        <w:t>давлением после насоса</w:t>
      </w:r>
      <w:r w:rsidRPr="00376939">
        <w:rPr>
          <w:rFonts w:ascii="Times New Roman" w:eastAsia="Times New Roman" w:hAnsi="Times New Roman"/>
          <w:sz w:val="24"/>
          <w:szCs w:val="24"/>
        </w:rPr>
        <w:t xml:space="preserve">. В этом случае объект </w:t>
      </w:r>
      <w:r w:rsidRPr="00376939">
        <w:rPr>
          <w:rFonts w:ascii="Times New Roman" w:eastAsia="Times New Roman" w:hAnsi="Times New Roman"/>
          <w:i/>
          <w:sz w:val="24"/>
          <w:szCs w:val="24"/>
        </w:rPr>
        <w:t>ведет себя как комбинация насоса и регулятора давления</w:t>
      </w:r>
      <w:r w:rsidRPr="00376939">
        <w:rPr>
          <w:rFonts w:ascii="Times New Roman" w:eastAsia="Times New Roman" w:hAnsi="Times New Roman"/>
          <w:sz w:val="24"/>
          <w:szCs w:val="24"/>
        </w:rPr>
        <w:t xml:space="preserve">. При таком способе задания работы насоса марка насоса, количество насосов и т.д. игнорируются и в расчете используется только значение, заданное в поле </w:t>
      </w:r>
      <w:r w:rsidRPr="00376939">
        <w:rPr>
          <w:rFonts w:ascii="Times New Roman" w:eastAsia="Times New Roman" w:hAnsi="Times New Roman"/>
          <w:i/>
          <w:sz w:val="24"/>
          <w:szCs w:val="24"/>
        </w:rPr>
        <w:t>Номинальный напор после насоса</w:t>
      </w:r>
      <w:r w:rsidRPr="00376939">
        <w:rPr>
          <w:rFonts w:ascii="Times New Roman" w:eastAsia="Times New Roman" w:hAnsi="Times New Roman"/>
          <w:sz w:val="24"/>
          <w:szCs w:val="24"/>
        </w:rPr>
        <w:t xml:space="preserve">. </w:t>
      </w:r>
    </w:p>
    <w:p w14:paraId="314D7A8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Mark - Марка насоса</w:t>
      </w:r>
      <w:r w:rsidRPr="00376939">
        <w:rPr>
          <w:rFonts w:ascii="Times New Roman" w:eastAsia="Times New Roman" w:hAnsi="Times New Roman"/>
          <w:sz w:val="24"/>
          <w:szCs w:val="24"/>
        </w:rPr>
        <w:t>- задается пользователем марка установленного насоса (при способе задания насоса = 0).</w:t>
      </w:r>
    </w:p>
    <w:p w14:paraId="0462344F" w14:textId="1B04FA0A"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 xml:space="preserve">Hr - </w:t>
      </w:r>
      <w:r w:rsidR="003E0CAE" w:rsidRPr="00376939">
        <w:rPr>
          <w:rFonts w:ascii="Times New Roman" w:eastAsia="Times New Roman" w:hAnsi="Times New Roman"/>
          <w:b/>
          <w:sz w:val="24"/>
          <w:szCs w:val="24"/>
        </w:rPr>
        <w:t>Номинальный напор,</w:t>
      </w:r>
      <w:r w:rsidRPr="00376939">
        <w:rPr>
          <w:rFonts w:ascii="Times New Roman" w:eastAsia="Times New Roman" w:hAnsi="Times New Roman"/>
          <w:b/>
          <w:sz w:val="24"/>
          <w:szCs w:val="24"/>
        </w:rPr>
        <w:t xml:space="preserve"> развиваемый насосом (м)</w:t>
      </w:r>
      <w:r w:rsidRPr="00376939">
        <w:rPr>
          <w:rFonts w:ascii="Times New Roman" w:eastAsia="Times New Roman" w:hAnsi="Times New Roman"/>
          <w:sz w:val="24"/>
          <w:szCs w:val="24"/>
        </w:rPr>
        <w:t xml:space="preserve">- задается пользователем номинальный напор, который может обеспечить насосная станция (при способе задания насоса = 0). Это поле заполняется только в том случае, если не известна марка насоса, и, следовательно, не заполнялось предыдущее поле. Например, если задать </w:t>
      </w:r>
      <w:r w:rsidR="003E0CAE" w:rsidRPr="00376939">
        <w:rPr>
          <w:rFonts w:ascii="Times New Roman" w:eastAsia="Times New Roman" w:hAnsi="Times New Roman"/>
          <w:sz w:val="24"/>
          <w:szCs w:val="24"/>
        </w:rPr>
        <w:t>номинальный напор,</w:t>
      </w:r>
      <w:r w:rsidRPr="00376939">
        <w:rPr>
          <w:rFonts w:ascii="Times New Roman" w:eastAsia="Times New Roman" w:hAnsi="Times New Roman"/>
          <w:sz w:val="24"/>
          <w:szCs w:val="24"/>
        </w:rPr>
        <w:t xml:space="preserve"> развиваемый насосом равным 30 м, и при расчете </w:t>
      </w:r>
      <w:r w:rsidR="003E0CAE" w:rsidRPr="00376939">
        <w:rPr>
          <w:rFonts w:ascii="Times New Roman" w:eastAsia="Times New Roman" w:hAnsi="Times New Roman"/>
          <w:sz w:val="24"/>
          <w:szCs w:val="24"/>
        </w:rPr>
        <w:t>определится</w:t>
      </w:r>
      <w:r w:rsidR="003E0CAE">
        <w:rPr>
          <w:rFonts w:ascii="Times New Roman" w:eastAsia="Times New Roman" w:hAnsi="Times New Roman"/>
          <w:sz w:val="24"/>
          <w:szCs w:val="24"/>
        </w:rPr>
        <w:t>,</w:t>
      </w:r>
      <w:r w:rsidRPr="00376939">
        <w:rPr>
          <w:rFonts w:ascii="Times New Roman" w:eastAsia="Times New Roman" w:hAnsi="Times New Roman"/>
          <w:sz w:val="24"/>
          <w:szCs w:val="24"/>
        </w:rPr>
        <w:t xml:space="preserve"> что до насоса напор 20м, то на выходе из насоса мы в итоге получим 50 м. </w:t>
      </w:r>
    </w:p>
    <w:p w14:paraId="467D7511" w14:textId="4927419B"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Pr - Номинальный напор после насоса (м)</w:t>
      </w:r>
      <w:r w:rsidRPr="00376939">
        <w:rPr>
          <w:rFonts w:ascii="Times New Roman" w:eastAsia="Times New Roman" w:hAnsi="Times New Roman"/>
          <w:sz w:val="24"/>
          <w:szCs w:val="24"/>
        </w:rPr>
        <w:t xml:space="preserve">- задается пользователем в том случае, когда неизвестна марка </w:t>
      </w:r>
      <w:r w:rsidR="003E0CAE" w:rsidRPr="00376939">
        <w:rPr>
          <w:rFonts w:ascii="Times New Roman" w:eastAsia="Times New Roman" w:hAnsi="Times New Roman"/>
          <w:sz w:val="24"/>
          <w:szCs w:val="24"/>
        </w:rPr>
        <w:t>насоса,</w:t>
      </w:r>
      <w:r w:rsidRPr="00376939">
        <w:rPr>
          <w:rFonts w:ascii="Times New Roman" w:eastAsia="Times New Roman" w:hAnsi="Times New Roman"/>
          <w:sz w:val="24"/>
          <w:szCs w:val="24"/>
        </w:rPr>
        <w:t xml:space="preserve"> а известно давление после насоса (т.е. марка насоса в этом случае не заносится). Задаваемое значение не должно включать в себя величину геодезической отметки. Например, если задать номинальный напор 30м, при этом геодезическая отметка будет 10м, то в результате расчета после насоса напор получится напор 40м. Т.е. при данном способе задания насоса он будет вести себя как комбинация насоса и регулятора давления. Данное поле будет использоваться для расчета только в том случае если в поле Способ задания насоса стоит 1. </w:t>
      </w:r>
    </w:p>
    <w:p w14:paraId="5600FA1F" w14:textId="2E855955"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базе данных по данному типу объекта содержатся исходные и расчетные параметры (</w:t>
      </w:r>
      <w:r w:rsidR="003E0CAE" w:rsidRPr="00376939">
        <w:rPr>
          <w:rFonts w:ascii="Times New Roman" w:eastAsia="Times New Roman" w:hAnsi="Times New Roman"/>
          <w:sz w:val="24"/>
          <w:szCs w:val="24"/>
        </w:rPr>
        <w:t>см. рисунок</w:t>
      </w:r>
      <w:r w:rsidRPr="00376939">
        <w:rPr>
          <w:rFonts w:ascii="Times New Roman" w:eastAsia="Times New Roman" w:hAnsi="Times New Roman"/>
          <w:sz w:val="24"/>
          <w:szCs w:val="24"/>
        </w:rPr>
        <w:t xml:space="preserve"> ниже).</w:t>
      </w:r>
    </w:p>
    <w:p w14:paraId="7E885525" w14:textId="77777777"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rPr>
      </w:pPr>
      <w:r w:rsidRPr="00376939">
        <w:rPr>
          <w:rFonts w:ascii="Times New Roman" w:eastAsia="Times New Roman" w:hAnsi="Times New Roman"/>
          <w:noProof/>
          <w:sz w:val="24"/>
          <w:szCs w:val="28"/>
        </w:rPr>
        <w:lastRenderedPageBreak/>
        <w:drawing>
          <wp:inline distT="0" distB="0" distL="0" distR="0" wp14:anchorId="1C75661C" wp14:editId="700B9B85">
            <wp:extent cx="4230477" cy="554498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cstate="email">
                      <a:extLst>
                        <a:ext uri="{28A0092B-C50C-407E-A947-70E740481C1C}">
                          <a14:useLocalDpi xmlns:a14="http://schemas.microsoft.com/office/drawing/2010/main"/>
                        </a:ext>
                      </a:extLst>
                    </a:blip>
                    <a:stretch>
                      <a:fillRect/>
                    </a:stretch>
                  </pic:blipFill>
                  <pic:spPr>
                    <a:xfrm>
                      <a:off x="0" y="0"/>
                      <a:ext cx="4233627" cy="5549109"/>
                    </a:xfrm>
                    <a:prstGeom prst="rect">
                      <a:avLst/>
                    </a:prstGeom>
                  </pic:spPr>
                </pic:pic>
              </a:graphicData>
            </a:graphic>
          </wp:inline>
        </w:drawing>
      </w:r>
    </w:p>
    <w:p w14:paraId="4F375D22" w14:textId="77777777"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rPr>
      </w:pPr>
      <w:r w:rsidRPr="00376939">
        <w:rPr>
          <w:rFonts w:ascii="Times New Roman" w:eastAsia="Times New Roman" w:hAnsi="Times New Roman"/>
          <w:noProof/>
          <w:sz w:val="24"/>
          <w:szCs w:val="24"/>
        </w:rPr>
        <w:t xml:space="preserve">– </w:t>
      </w:r>
      <w:r w:rsidRPr="00376939">
        <w:rPr>
          <w:rFonts w:ascii="Times New Roman" w:eastAsia="Times New Roman" w:hAnsi="Times New Roman"/>
          <w:sz w:val="24"/>
          <w:szCs w:val="24"/>
        </w:rPr>
        <w:t>Данные, содержащиеся в модели по объекту насосная станция</w:t>
      </w:r>
    </w:p>
    <w:p w14:paraId="19FCC263" w14:textId="77777777" w:rsidR="005F3AFD" w:rsidRPr="00376939" w:rsidRDefault="005F3AFD" w:rsidP="005F3AFD">
      <w:pPr>
        <w:spacing w:after="0" w:line="360" w:lineRule="auto"/>
        <w:ind w:firstLine="284"/>
        <w:jc w:val="both"/>
        <w:rPr>
          <w:rFonts w:ascii="Times New Roman" w:eastAsia="Times New Roman" w:hAnsi="Times New Roman"/>
          <w:sz w:val="24"/>
          <w:szCs w:val="28"/>
        </w:rPr>
      </w:pPr>
    </w:p>
    <w:p w14:paraId="10BA0C10" w14:textId="77777777" w:rsidR="005F3AFD" w:rsidRPr="0073430C" w:rsidRDefault="005F3AFD" w:rsidP="005F3AFD">
      <w:pPr>
        <w:rPr>
          <w:rFonts w:ascii="Times New Roman" w:hAnsi="Times New Roman"/>
          <w:b/>
          <w:i/>
          <w:sz w:val="28"/>
        </w:rPr>
      </w:pPr>
      <w:bookmarkStart w:id="140" w:name="_Toc370136820"/>
      <w:bookmarkStart w:id="141" w:name="_Toc370388918"/>
      <w:bookmarkStart w:id="142" w:name="_Toc391455788"/>
      <w:bookmarkStart w:id="143" w:name="_Toc419895232"/>
      <w:r w:rsidRPr="0073430C">
        <w:rPr>
          <w:rFonts w:ascii="Times New Roman" w:hAnsi="Times New Roman"/>
          <w:b/>
          <w:i/>
          <w:sz w:val="28"/>
        </w:rPr>
        <w:t>Водопроводный колодец с гидрантом (или колонкой)</w:t>
      </w:r>
      <w:bookmarkEnd w:id="140"/>
      <w:bookmarkEnd w:id="141"/>
      <w:bookmarkEnd w:id="142"/>
      <w:bookmarkEnd w:id="143"/>
    </w:p>
    <w:p w14:paraId="4C6D68DA" w14:textId="77777777" w:rsidR="005F3AFD" w:rsidRPr="00376939" w:rsidRDefault="005F3AFD" w:rsidP="005F3AFD">
      <w:pPr>
        <w:spacing w:after="12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водонапорного колодца с пожарным гидрантом в ПРК ZuluHydro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956"/>
        <w:gridCol w:w="4957"/>
      </w:tblGrid>
      <w:tr w:rsidR="005F3AFD" w:rsidRPr="00376939" w14:paraId="58745463" w14:textId="77777777" w:rsidTr="00100A40">
        <w:trPr>
          <w:trHeight w:val="20"/>
          <w:tblCellSpacing w:w="15" w:type="dxa"/>
        </w:trPr>
        <w:tc>
          <w:tcPr>
            <w:tcW w:w="2476" w:type="pct"/>
            <w:vAlign w:val="center"/>
          </w:tcPr>
          <w:p w14:paraId="1C5C3F06" w14:textId="77777777" w:rsidR="005F3AFD" w:rsidRPr="00376939" w:rsidRDefault="005F3AFD" w:rsidP="00100A40">
            <w:pPr>
              <w:spacing w:before="120" w:after="120" w:line="360" w:lineRule="auto"/>
              <w:ind w:left="709" w:firstLine="284"/>
              <w:jc w:val="center"/>
              <w:rPr>
                <w:rFonts w:ascii="Times New Roman" w:hAnsi="Times New Roman"/>
                <w:sz w:val="24"/>
                <w:szCs w:val="24"/>
              </w:rPr>
            </w:pPr>
            <w:r w:rsidRPr="00376939">
              <w:rPr>
                <w:rFonts w:ascii="Times New Roman" w:hAnsi="Times New Roman"/>
                <w:sz w:val="24"/>
                <w:szCs w:val="24"/>
              </w:rPr>
              <w:t>гидрант включен-</w:t>
            </w:r>
          </w:p>
        </w:tc>
        <w:tc>
          <w:tcPr>
            <w:tcW w:w="2476" w:type="pct"/>
            <w:vAlign w:val="center"/>
          </w:tcPr>
          <w:p w14:paraId="19EA9C21" w14:textId="77777777" w:rsidR="005F3AFD" w:rsidRPr="00376939" w:rsidRDefault="005F3AFD" w:rsidP="00100A40">
            <w:pPr>
              <w:spacing w:before="120" w:after="120" w:line="360" w:lineRule="auto"/>
              <w:ind w:firstLine="284"/>
              <w:jc w:val="center"/>
              <w:rPr>
                <w:sz w:val="24"/>
                <w:szCs w:val="24"/>
              </w:rPr>
            </w:pPr>
            <w:r w:rsidRPr="00376939">
              <w:rPr>
                <w:noProof/>
                <w:sz w:val="24"/>
                <w:szCs w:val="24"/>
              </w:rPr>
              <w:drawing>
                <wp:inline distT="0" distB="0" distL="0" distR="0" wp14:anchorId="145F8F56" wp14:editId="310A9901">
                  <wp:extent cx="286385" cy="286385"/>
                  <wp:effectExtent l="0" t="0" r="0" b="0"/>
                  <wp:docPr id="79" name="Рисунок 79" descr="http://www.politerm.com.ru/zuluhydro/help/PICS/0040_018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politerm.com.ru/zuluhydro/help/PICS/0040_018_1.gif"/>
                          <pic:cNvPicPr>
                            <a:picLocks noChangeAspect="1" noChangeArrowheads="1"/>
                          </pic:cNvPicPr>
                        </pic:nvPicPr>
                        <pic:blipFill>
                          <a:blip r:embed="rId84">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r w:rsidR="005F3AFD" w:rsidRPr="00376939" w14:paraId="29CD02D6" w14:textId="77777777" w:rsidTr="00100A40">
        <w:trPr>
          <w:trHeight w:val="20"/>
          <w:tblCellSpacing w:w="15" w:type="dxa"/>
        </w:trPr>
        <w:tc>
          <w:tcPr>
            <w:tcW w:w="2476" w:type="pct"/>
            <w:vAlign w:val="center"/>
          </w:tcPr>
          <w:p w14:paraId="01D62EDD" w14:textId="77777777" w:rsidR="005F3AFD" w:rsidRPr="00376939" w:rsidRDefault="005F3AFD" w:rsidP="00100A40">
            <w:pPr>
              <w:spacing w:before="120" w:after="120" w:line="360" w:lineRule="auto"/>
              <w:ind w:left="709" w:firstLine="284"/>
              <w:jc w:val="center"/>
              <w:rPr>
                <w:rFonts w:ascii="Times New Roman" w:hAnsi="Times New Roman"/>
                <w:sz w:val="24"/>
                <w:szCs w:val="24"/>
              </w:rPr>
            </w:pPr>
            <w:r w:rsidRPr="00376939">
              <w:rPr>
                <w:rFonts w:ascii="Times New Roman" w:hAnsi="Times New Roman"/>
                <w:sz w:val="24"/>
                <w:szCs w:val="24"/>
              </w:rPr>
              <w:t>гидрант выключен</w:t>
            </w:r>
          </w:p>
        </w:tc>
        <w:tc>
          <w:tcPr>
            <w:tcW w:w="2476" w:type="pct"/>
            <w:vAlign w:val="center"/>
          </w:tcPr>
          <w:p w14:paraId="10D0800C" w14:textId="77777777" w:rsidR="005F3AFD" w:rsidRPr="00376939" w:rsidRDefault="005F3AFD" w:rsidP="00100A40">
            <w:pPr>
              <w:spacing w:before="120" w:after="120" w:line="360" w:lineRule="auto"/>
              <w:ind w:firstLine="284"/>
              <w:jc w:val="center"/>
              <w:rPr>
                <w:noProof/>
                <w:sz w:val="24"/>
                <w:szCs w:val="24"/>
              </w:rPr>
            </w:pPr>
            <w:r w:rsidRPr="00376939">
              <w:rPr>
                <w:noProof/>
                <w:sz w:val="24"/>
                <w:szCs w:val="24"/>
              </w:rPr>
              <w:drawing>
                <wp:inline distT="0" distB="0" distL="0" distR="0" wp14:anchorId="7E9C8F21" wp14:editId="572BE809">
                  <wp:extent cx="286385" cy="286385"/>
                  <wp:effectExtent l="0" t="0" r="0" b="0"/>
                  <wp:docPr id="80" name="Рисунок 80" descr="http://www.politerm.com.ru/zuluhydro/help/PICS/0040_018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oliterm.com.ru/zuluhydro/help/PICS/0040_018_2.gif"/>
                          <pic:cNvPicPr>
                            <a:picLocks noChangeAspect="1" noChangeArrowheads="1"/>
                          </pic:cNvPicPr>
                        </pic:nvPicPr>
                        <pic:blipFill>
                          <a:blip r:embed="rId85">
                            <a:extLst>
                              <a:ext uri="{28A0092B-C50C-407E-A947-70E740481C1C}">
                                <a14:useLocalDpi xmlns:a14="http://schemas.microsoft.com/office/drawing/2010/main"/>
                              </a:ext>
                            </a:extLst>
                          </a:blip>
                          <a:srcRect/>
                          <a:stretch>
                            <a:fillRect/>
                          </a:stretch>
                        </pic:blipFill>
                        <pic:spPr bwMode="auto">
                          <a:xfrm>
                            <a:off x="0" y="0"/>
                            <a:ext cx="286385" cy="286385"/>
                          </a:xfrm>
                          <a:prstGeom prst="rect">
                            <a:avLst/>
                          </a:prstGeom>
                          <a:noFill/>
                          <a:ln>
                            <a:noFill/>
                          </a:ln>
                        </pic:spPr>
                      </pic:pic>
                    </a:graphicData>
                  </a:graphic>
                </wp:inline>
              </w:drawing>
            </w:r>
          </w:p>
        </w:tc>
      </w:tr>
    </w:tbl>
    <w:p w14:paraId="38F2983F" w14:textId="77777777" w:rsidR="005F3AFD" w:rsidRPr="00376939" w:rsidRDefault="005F3AFD" w:rsidP="005F3AFD">
      <w:pPr>
        <w:spacing w:before="120" w:after="12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водонапорного колодца с водопроводной колонкой в ПРК ZuluHydro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956"/>
        <w:gridCol w:w="4957"/>
      </w:tblGrid>
      <w:tr w:rsidR="005F3AFD" w:rsidRPr="00376939" w14:paraId="2F061B6B" w14:textId="77777777" w:rsidTr="00100A40">
        <w:trPr>
          <w:trHeight w:val="20"/>
          <w:tblCellSpacing w:w="15" w:type="dxa"/>
        </w:trPr>
        <w:tc>
          <w:tcPr>
            <w:tcW w:w="2476" w:type="pct"/>
            <w:vAlign w:val="center"/>
          </w:tcPr>
          <w:p w14:paraId="4DC76DD2" w14:textId="77777777" w:rsidR="005F3AFD" w:rsidRPr="00376939" w:rsidRDefault="005F3AFD" w:rsidP="00100A40">
            <w:pPr>
              <w:spacing w:before="120" w:after="120" w:line="360" w:lineRule="auto"/>
              <w:ind w:left="709" w:right="-156" w:firstLine="284"/>
              <w:jc w:val="center"/>
              <w:rPr>
                <w:rFonts w:ascii="Times New Roman" w:hAnsi="Times New Roman"/>
                <w:sz w:val="24"/>
                <w:szCs w:val="24"/>
              </w:rPr>
            </w:pPr>
            <w:r w:rsidRPr="00376939">
              <w:rPr>
                <w:rFonts w:ascii="Times New Roman" w:hAnsi="Times New Roman"/>
                <w:sz w:val="24"/>
                <w:szCs w:val="24"/>
              </w:rPr>
              <w:lastRenderedPageBreak/>
              <w:t>колонка включена</w:t>
            </w:r>
          </w:p>
        </w:tc>
        <w:tc>
          <w:tcPr>
            <w:tcW w:w="2476" w:type="pct"/>
            <w:vAlign w:val="center"/>
          </w:tcPr>
          <w:p w14:paraId="76CCEF52" w14:textId="77777777" w:rsidR="005F3AFD" w:rsidRPr="00376939" w:rsidRDefault="005F3AFD" w:rsidP="00100A40">
            <w:pPr>
              <w:spacing w:before="120" w:after="120" w:line="360" w:lineRule="auto"/>
              <w:ind w:firstLine="284"/>
              <w:jc w:val="center"/>
              <w:rPr>
                <w:sz w:val="24"/>
                <w:szCs w:val="24"/>
              </w:rPr>
            </w:pPr>
            <w:r w:rsidRPr="00376939">
              <w:rPr>
                <w:noProof/>
                <w:sz w:val="24"/>
                <w:szCs w:val="24"/>
              </w:rPr>
              <w:drawing>
                <wp:inline distT="0" distB="0" distL="0" distR="0" wp14:anchorId="4A7195A2" wp14:editId="02864511">
                  <wp:extent cx="242570" cy="297180"/>
                  <wp:effectExtent l="0" t="0" r="5080" b="7620"/>
                  <wp:docPr id="81" name="Рисунок 81" descr="http://www.politerm.com.ru/zuluhydro/help/PICS/0040_019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www.politerm.com.ru/zuluhydro/help/PICS/0040_019_1.gif"/>
                          <pic:cNvPicPr>
                            <a:picLocks noChangeAspect="1" noChangeArrowheads="1"/>
                          </pic:cNvPicPr>
                        </pic:nvPicPr>
                        <pic:blipFill>
                          <a:blip r:embed="rId86">
                            <a:extLst>
                              <a:ext uri="{28A0092B-C50C-407E-A947-70E740481C1C}">
                                <a14:useLocalDpi xmlns:a14="http://schemas.microsoft.com/office/drawing/2010/main"/>
                              </a:ext>
                            </a:extLst>
                          </a:blip>
                          <a:srcRect/>
                          <a:stretch>
                            <a:fillRect/>
                          </a:stretch>
                        </pic:blipFill>
                        <pic:spPr bwMode="auto">
                          <a:xfrm>
                            <a:off x="0" y="0"/>
                            <a:ext cx="242570" cy="297180"/>
                          </a:xfrm>
                          <a:prstGeom prst="rect">
                            <a:avLst/>
                          </a:prstGeom>
                          <a:noFill/>
                          <a:ln>
                            <a:noFill/>
                          </a:ln>
                        </pic:spPr>
                      </pic:pic>
                    </a:graphicData>
                  </a:graphic>
                </wp:inline>
              </w:drawing>
            </w:r>
          </w:p>
        </w:tc>
      </w:tr>
      <w:tr w:rsidR="005F3AFD" w:rsidRPr="00376939" w14:paraId="6C967C15" w14:textId="77777777" w:rsidTr="00100A40">
        <w:trPr>
          <w:trHeight w:val="20"/>
          <w:tblCellSpacing w:w="15" w:type="dxa"/>
        </w:trPr>
        <w:tc>
          <w:tcPr>
            <w:tcW w:w="2476" w:type="pct"/>
            <w:vAlign w:val="center"/>
          </w:tcPr>
          <w:p w14:paraId="1856B0D0" w14:textId="77777777" w:rsidR="005F3AFD" w:rsidRPr="00376939" w:rsidRDefault="005F3AFD" w:rsidP="00100A40">
            <w:pPr>
              <w:spacing w:before="120" w:after="120" w:line="360" w:lineRule="auto"/>
              <w:ind w:left="709" w:right="-156" w:firstLine="284"/>
              <w:jc w:val="center"/>
              <w:rPr>
                <w:rFonts w:ascii="Times New Roman" w:hAnsi="Times New Roman"/>
                <w:sz w:val="24"/>
                <w:szCs w:val="24"/>
              </w:rPr>
            </w:pPr>
            <w:r w:rsidRPr="00376939">
              <w:rPr>
                <w:rFonts w:ascii="Times New Roman" w:hAnsi="Times New Roman"/>
                <w:sz w:val="24"/>
                <w:szCs w:val="24"/>
              </w:rPr>
              <w:t>колонка выключена</w:t>
            </w:r>
          </w:p>
        </w:tc>
        <w:tc>
          <w:tcPr>
            <w:tcW w:w="2476" w:type="pct"/>
            <w:vAlign w:val="center"/>
          </w:tcPr>
          <w:p w14:paraId="50C9E657" w14:textId="77777777" w:rsidR="005F3AFD" w:rsidRPr="00376939" w:rsidRDefault="005F3AFD" w:rsidP="00100A40">
            <w:pPr>
              <w:spacing w:before="120" w:after="120" w:line="360" w:lineRule="auto"/>
              <w:ind w:firstLine="284"/>
              <w:jc w:val="center"/>
              <w:rPr>
                <w:noProof/>
                <w:sz w:val="24"/>
                <w:szCs w:val="24"/>
              </w:rPr>
            </w:pPr>
            <w:r w:rsidRPr="00376939">
              <w:rPr>
                <w:noProof/>
                <w:sz w:val="24"/>
                <w:szCs w:val="24"/>
              </w:rPr>
              <w:drawing>
                <wp:inline distT="0" distB="0" distL="0" distR="0" wp14:anchorId="74144F26" wp14:editId="4A2D6AEE">
                  <wp:extent cx="242570" cy="297180"/>
                  <wp:effectExtent l="0" t="0" r="5080" b="7620"/>
                  <wp:docPr id="82" name="Рисунок 82" descr="http://www.politerm.com.ru/zuluhydro/help/PICS/0040_019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www.politerm.com.ru/zuluhydro/help/PICS/0040_019_2.gif"/>
                          <pic:cNvPicPr>
                            <a:picLocks noChangeAspect="1" noChangeArrowheads="1"/>
                          </pic:cNvPicPr>
                        </pic:nvPicPr>
                        <pic:blipFill>
                          <a:blip r:embed="rId87">
                            <a:extLst>
                              <a:ext uri="{28A0092B-C50C-407E-A947-70E740481C1C}">
                                <a14:useLocalDpi xmlns:a14="http://schemas.microsoft.com/office/drawing/2010/main"/>
                              </a:ext>
                            </a:extLst>
                          </a:blip>
                          <a:srcRect/>
                          <a:stretch>
                            <a:fillRect/>
                          </a:stretch>
                        </pic:blipFill>
                        <pic:spPr bwMode="auto">
                          <a:xfrm>
                            <a:off x="0" y="0"/>
                            <a:ext cx="242570" cy="297180"/>
                          </a:xfrm>
                          <a:prstGeom prst="rect">
                            <a:avLst/>
                          </a:prstGeom>
                          <a:noFill/>
                          <a:ln>
                            <a:noFill/>
                          </a:ln>
                        </pic:spPr>
                      </pic:pic>
                    </a:graphicData>
                  </a:graphic>
                </wp:inline>
              </w:drawing>
            </w:r>
          </w:p>
        </w:tc>
      </w:tr>
    </w:tbl>
    <w:p w14:paraId="642321B8" w14:textId="77777777" w:rsidR="005F3AFD" w:rsidRPr="00376939" w:rsidRDefault="005F3AFD" w:rsidP="005F3AFD">
      <w:pPr>
        <w:spacing w:before="120"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Отличие водопроводного колодца с гидрантом (или с водопроводной колонкой) от простого водопроводного колодца заключается в том, что при наличии гидранта (или колонки) в узле можно задать слив воды из сети. Для этого в исходные данные вносится расчетный расход и минимальный напор воды на объекте.</w:t>
      </w:r>
    </w:p>
    <w:p w14:paraId="32D185DB"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Для выполнения гидравлического расчета минимально необходимо внести следующую информацию по данному типу объекта:</w:t>
      </w:r>
    </w:p>
    <w:p w14:paraId="2B08FF9F"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H_geo - Геодезическая отметка (м)</w:t>
      </w:r>
      <w:r w:rsidRPr="00376939">
        <w:rPr>
          <w:rFonts w:ascii="Times New Roman" w:eastAsia="Times New Roman" w:hAnsi="Times New Roman"/>
          <w:sz w:val="24"/>
          <w:szCs w:val="24"/>
        </w:rPr>
        <w:t xml:space="preserve"> - задается пользователем по проектным данным отметка оси трубы, проходящей в данном водопроводном колодце с гидрантом (может быть задана по умолчанию, см. раздел </w:t>
      </w:r>
      <w:hyperlink r:id="rId88" w:anchor="data" w:history="1">
        <w:r w:rsidRPr="00376939">
          <w:rPr>
            <w:rFonts w:ascii="Times New Roman" w:eastAsia="Times New Roman" w:hAnsi="Times New Roman"/>
            <w:sz w:val="24"/>
            <w:szCs w:val="24"/>
          </w:rPr>
          <w:t>Настройки расчетов</w:t>
        </w:r>
      </w:hyperlink>
      <w:r w:rsidRPr="00376939">
        <w:rPr>
          <w:rFonts w:ascii="Times New Roman" w:eastAsia="Times New Roman" w:hAnsi="Times New Roman"/>
          <w:sz w:val="24"/>
          <w:szCs w:val="24"/>
        </w:rPr>
        <w:t>).</w:t>
      </w:r>
    </w:p>
    <w:p w14:paraId="1343412B"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 xml:space="preserve">Gr - Расчетный расход воды, л/с </w:t>
      </w:r>
      <w:r w:rsidRPr="00376939">
        <w:rPr>
          <w:rFonts w:ascii="Times New Roman" w:eastAsia="Times New Roman" w:hAnsi="Times New Roman"/>
          <w:sz w:val="24"/>
          <w:szCs w:val="24"/>
        </w:rPr>
        <w:t>- задается пользователем по проектным данным расчетный расход воды в сутки максимального водопотребления в л/с, данный параметр необходим только для расчета с включенными колонками или гидрантами.</w:t>
      </w:r>
    </w:p>
    <w:p w14:paraId="1627D043"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Hmin - Минимальный напор воды, м</w:t>
      </w:r>
      <w:r w:rsidRPr="00376939">
        <w:rPr>
          <w:rFonts w:ascii="Times New Roman" w:eastAsia="Times New Roman" w:hAnsi="Times New Roman"/>
          <w:sz w:val="24"/>
          <w:szCs w:val="24"/>
        </w:rPr>
        <w:t xml:space="preserve"> - задается пользователем по проектным данным в м, данный параметр необходим только для расчета с включенными колонками или гидрантами.</w:t>
      </w:r>
    </w:p>
    <w:p w14:paraId="106D5251"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базе данных по данному типу объекта содержатся исходные и расчетные параметры (см. рисунок ниже).</w:t>
      </w:r>
    </w:p>
    <w:p w14:paraId="4CFB94D6" w14:textId="77777777" w:rsidR="005F3AFD" w:rsidRPr="00376939" w:rsidRDefault="005F3AFD" w:rsidP="005F3AFD">
      <w:pPr>
        <w:spacing w:after="0" w:line="360" w:lineRule="auto"/>
        <w:ind w:firstLine="284"/>
        <w:jc w:val="both"/>
        <w:rPr>
          <w:rFonts w:ascii="Times New Roman" w:eastAsia="Times New Roman" w:hAnsi="Times New Roman"/>
          <w:sz w:val="24"/>
          <w:szCs w:val="28"/>
        </w:rPr>
      </w:pPr>
    </w:p>
    <w:p w14:paraId="6A89C469" w14:textId="77777777"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rPr>
      </w:pPr>
      <w:r w:rsidRPr="00376939">
        <w:rPr>
          <w:rFonts w:ascii="Times New Roman" w:eastAsia="Times New Roman" w:hAnsi="Times New Roman"/>
          <w:noProof/>
          <w:sz w:val="24"/>
          <w:szCs w:val="28"/>
        </w:rPr>
        <w:drawing>
          <wp:inline distT="0" distB="0" distL="0" distR="0" wp14:anchorId="4B6BFC42" wp14:editId="08B95AFA">
            <wp:extent cx="4850544" cy="2754217"/>
            <wp:effectExtent l="0" t="0" r="7620" b="825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848530" cy="2753073"/>
                    </a:xfrm>
                    <a:prstGeom prst="rect">
                      <a:avLst/>
                    </a:prstGeom>
                  </pic:spPr>
                </pic:pic>
              </a:graphicData>
            </a:graphic>
          </wp:inline>
        </w:drawing>
      </w:r>
    </w:p>
    <w:p w14:paraId="4240D4D9" w14:textId="77777777" w:rsidR="005F3AFD" w:rsidRPr="00376939" w:rsidRDefault="005F3AFD" w:rsidP="005F3AFD">
      <w:pPr>
        <w:tabs>
          <w:tab w:val="left" w:pos="708"/>
        </w:tabs>
        <w:spacing w:after="0" w:line="360" w:lineRule="auto"/>
        <w:ind w:firstLine="284"/>
        <w:jc w:val="center"/>
        <w:rPr>
          <w:rFonts w:ascii="Times New Roman" w:eastAsia="Times New Roman" w:hAnsi="Times New Roman"/>
          <w:sz w:val="24"/>
          <w:szCs w:val="24"/>
        </w:rPr>
      </w:pPr>
      <w:r w:rsidRPr="00376939">
        <w:rPr>
          <w:rFonts w:ascii="Times New Roman" w:eastAsia="Times New Roman" w:hAnsi="Times New Roman"/>
          <w:noProof/>
          <w:sz w:val="24"/>
          <w:szCs w:val="24"/>
        </w:rPr>
        <w:t xml:space="preserve">– </w:t>
      </w:r>
      <w:r w:rsidRPr="00376939">
        <w:rPr>
          <w:rFonts w:ascii="Times New Roman" w:eastAsia="Times New Roman" w:hAnsi="Times New Roman"/>
          <w:sz w:val="24"/>
          <w:szCs w:val="24"/>
        </w:rPr>
        <w:t>Данные, содержащиеся в модели по объекту гидранты и колонки</w:t>
      </w:r>
    </w:p>
    <w:p w14:paraId="4C326777" w14:textId="77777777" w:rsidR="005F3AFD" w:rsidRPr="00376939" w:rsidRDefault="005F3AFD" w:rsidP="005F3AFD">
      <w:pPr>
        <w:spacing w:after="0" w:line="360" w:lineRule="auto"/>
        <w:ind w:firstLine="284"/>
        <w:jc w:val="both"/>
        <w:rPr>
          <w:rFonts w:ascii="Times New Roman" w:eastAsia="Times New Roman" w:hAnsi="Times New Roman"/>
          <w:sz w:val="24"/>
          <w:szCs w:val="28"/>
        </w:rPr>
      </w:pPr>
    </w:p>
    <w:p w14:paraId="44B829E1" w14:textId="77777777" w:rsidR="005F3AFD" w:rsidRPr="0073430C" w:rsidRDefault="005F3AFD" w:rsidP="005F3AFD">
      <w:pPr>
        <w:rPr>
          <w:rFonts w:ascii="Times New Roman" w:hAnsi="Times New Roman"/>
          <w:b/>
          <w:i/>
          <w:sz w:val="28"/>
        </w:rPr>
      </w:pPr>
      <w:bookmarkStart w:id="144" w:name="_Toc370136821"/>
      <w:bookmarkStart w:id="145" w:name="_Toc370388919"/>
      <w:bookmarkStart w:id="146" w:name="_Toc391455789"/>
      <w:bookmarkStart w:id="147" w:name="_Toc419895233"/>
      <w:r w:rsidRPr="0073430C">
        <w:rPr>
          <w:rFonts w:ascii="Times New Roman" w:hAnsi="Times New Roman"/>
          <w:b/>
          <w:i/>
          <w:sz w:val="28"/>
        </w:rPr>
        <w:t>Запорные устройства</w:t>
      </w:r>
      <w:bookmarkEnd w:id="144"/>
      <w:bookmarkEnd w:id="145"/>
      <w:bookmarkEnd w:id="146"/>
      <w:bookmarkEnd w:id="147"/>
    </w:p>
    <w:p w14:paraId="682B7AEC" w14:textId="77777777" w:rsidR="005F3AFD" w:rsidRPr="00376939" w:rsidRDefault="005F3AFD" w:rsidP="005F3AFD">
      <w:pPr>
        <w:spacing w:after="12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Типовое обозначение запорного устройства в ПРК ZuluHydro в зависимости от режима работы:</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956"/>
        <w:gridCol w:w="4957"/>
      </w:tblGrid>
      <w:tr w:rsidR="005F3AFD" w:rsidRPr="00376939" w14:paraId="3EF05840" w14:textId="77777777" w:rsidTr="00100A40">
        <w:trPr>
          <w:trHeight w:val="20"/>
          <w:tblCellSpacing w:w="15" w:type="dxa"/>
        </w:trPr>
        <w:tc>
          <w:tcPr>
            <w:tcW w:w="2475" w:type="pct"/>
            <w:vAlign w:val="center"/>
          </w:tcPr>
          <w:p w14:paraId="671795EF" w14:textId="77777777"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открыто</w:t>
            </w:r>
          </w:p>
        </w:tc>
        <w:tc>
          <w:tcPr>
            <w:tcW w:w="2475" w:type="pct"/>
            <w:vAlign w:val="center"/>
          </w:tcPr>
          <w:p w14:paraId="0EDFE8BD" w14:textId="77777777" w:rsidR="005F3AFD" w:rsidRPr="00376939" w:rsidRDefault="005F3AFD" w:rsidP="00100A40">
            <w:pPr>
              <w:spacing w:before="120" w:after="120" w:line="360" w:lineRule="auto"/>
              <w:ind w:firstLine="284"/>
              <w:jc w:val="center"/>
              <w:rPr>
                <w:sz w:val="24"/>
                <w:szCs w:val="24"/>
              </w:rPr>
            </w:pPr>
            <w:r w:rsidRPr="00376939">
              <w:rPr>
                <w:noProof/>
                <w:sz w:val="24"/>
                <w:szCs w:val="24"/>
              </w:rPr>
              <w:drawing>
                <wp:inline distT="0" distB="0" distL="0" distR="0" wp14:anchorId="49E3EAFB" wp14:editId="47BA87EF">
                  <wp:extent cx="297180" cy="297180"/>
                  <wp:effectExtent l="0" t="0" r="7620" b="7620"/>
                  <wp:docPr id="84" name="Рисунок 84" descr="http://www.politerm.com.ru/zuluhydro/help/PICS/0040_022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oliterm.com.ru/zuluhydro/help/PICS/0040_022_1.gif"/>
                          <pic:cNvPicPr>
                            <a:picLocks noChangeAspect="1" noChangeArrowheads="1"/>
                          </pic:cNvPicPr>
                        </pic:nvPicPr>
                        <pic:blipFill>
                          <a:blip r:embed="rId90">
                            <a:extLst>
                              <a:ext uri="{28A0092B-C50C-407E-A947-70E740481C1C}">
                                <a14:useLocalDpi xmlns:a14="http://schemas.microsoft.com/office/drawing/2010/main"/>
                              </a:ext>
                            </a:extLst>
                          </a:blip>
                          <a:srcRect/>
                          <a:stretch>
                            <a:fillRect/>
                          </a:stretch>
                        </pic:blipFill>
                        <pic:spPr bwMode="auto">
                          <a:xfrm>
                            <a:off x="0" y="0"/>
                            <a:ext cx="297180" cy="297180"/>
                          </a:xfrm>
                          <a:prstGeom prst="rect">
                            <a:avLst/>
                          </a:prstGeom>
                          <a:noFill/>
                          <a:ln>
                            <a:noFill/>
                          </a:ln>
                        </pic:spPr>
                      </pic:pic>
                    </a:graphicData>
                  </a:graphic>
                </wp:inline>
              </w:drawing>
            </w:r>
          </w:p>
        </w:tc>
      </w:tr>
      <w:tr w:rsidR="005F3AFD" w:rsidRPr="00376939" w14:paraId="160165A9" w14:textId="77777777" w:rsidTr="00100A40">
        <w:trPr>
          <w:trHeight w:val="20"/>
          <w:tblCellSpacing w:w="15" w:type="dxa"/>
        </w:trPr>
        <w:tc>
          <w:tcPr>
            <w:tcW w:w="2475" w:type="pct"/>
            <w:vAlign w:val="center"/>
          </w:tcPr>
          <w:p w14:paraId="257674EE" w14:textId="77777777" w:rsidR="005F3AFD" w:rsidRPr="00376939" w:rsidRDefault="005F3AFD" w:rsidP="00100A40">
            <w:pPr>
              <w:spacing w:before="120" w:after="120" w:line="360" w:lineRule="auto"/>
              <w:ind w:left="709" w:firstLine="284"/>
              <w:jc w:val="both"/>
              <w:rPr>
                <w:rFonts w:ascii="Times New Roman" w:hAnsi="Times New Roman"/>
                <w:sz w:val="24"/>
                <w:szCs w:val="24"/>
              </w:rPr>
            </w:pPr>
            <w:r w:rsidRPr="00376939">
              <w:rPr>
                <w:rFonts w:ascii="Times New Roman" w:hAnsi="Times New Roman"/>
                <w:sz w:val="24"/>
                <w:szCs w:val="24"/>
              </w:rPr>
              <w:t>закрыто</w:t>
            </w:r>
          </w:p>
        </w:tc>
        <w:tc>
          <w:tcPr>
            <w:tcW w:w="2475" w:type="pct"/>
            <w:vAlign w:val="center"/>
          </w:tcPr>
          <w:p w14:paraId="4C709498" w14:textId="77777777" w:rsidR="005F3AFD" w:rsidRPr="00376939" w:rsidRDefault="005F3AFD" w:rsidP="00100A40">
            <w:pPr>
              <w:spacing w:before="120" w:after="120" w:line="360" w:lineRule="auto"/>
              <w:ind w:firstLine="284"/>
              <w:jc w:val="center"/>
              <w:rPr>
                <w:noProof/>
                <w:sz w:val="24"/>
                <w:szCs w:val="24"/>
              </w:rPr>
            </w:pPr>
            <w:r w:rsidRPr="00376939">
              <w:rPr>
                <w:noProof/>
                <w:sz w:val="24"/>
                <w:szCs w:val="24"/>
              </w:rPr>
              <w:drawing>
                <wp:inline distT="0" distB="0" distL="0" distR="0" wp14:anchorId="59FDB31D" wp14:editId="74CD50D3">
                  <wp:extent cx="297180" cy="297180"/>
                  <wp:effectExtent l="0" t="0" r="7620" b="7620"/>
                  <wp:docPr id="85" name="Рисунок 85" descr="http://www.politerm.com.ru/zuluhydro/help/PICS/0040_02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politerm.com.ru/zuluhydro/help/PICS/0040_022_2.gif"/>
                          <pic:cNvPicPr>
                            <a:picLocks noChangeAspect="1" noChangeArrowheads="1"/>
                          </pic:cNvPicPr>
                        </pic:nvPicPr>
                        <pic:blipFill>
                          <a:blip r:embed="rId91">
                            <a:extLst>
                              <a:ext uri="{28A0092B-C50C-407E-A947-70E740481C1C}">
                                <a14:useLocalDpi xmlns:a14="http://schemas.microsoft.com/office/drawing/2010/main"/>
                              </a:ext>
                            </a:extLst>
                          </a:blip>
                          <a:srcRect/>
                          <a:stretch>
                            <a:fillRect/>
                          </a:stretch>
                        </pic:blipFill>
                        <pic:spPr bwMode="auto">
                          <a:xfrm>
                            <a:off x="0" y="0"/>
                            <a:ext cx="297180" cy="297180"/>
                          </a:xfrm>
                          <a:prstGeom prst="rect">
                            <a:avLst/>
                          </a:prstGeom>
                          <a:noFill/>
                          <a:ln>
                            <a:noFill/>
                          </a:ln>
                        </pic:spPr>
                      </pic:pic>
                    </a:graphicData>
                  </a:graphic>
                </wp:inline>
              </w:drawing>
            </w:r>
          </w:p>
        </w:tc>
      </w:tr>
    </w:tbl>
    <w:p w14:paraId="4EA5C116" w14:textId="77777777" w:rsidR="005F3AFD" w:rsidRPr="00376939" w:rsidRDefault="005F3AFD" w:rsidP="005F3AFD">
      <w:pPr>
        <w:spacing w:before="120"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Запорное устройство - это узел, который имеет гидравлическую характеристику, зависящую от степени открытия (в %) или от угла поворота задвижки (в град.). То есть численное значение коэффициента местного сопротивления запорного устройства определяется его состоянием.</w:t>
      </w:r>
    </w:p>
    <w:p w14:paraId="47ED47C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ZuluHydro предусмотрен справочник запорной арматуры, в котором заданы сопротивления в зависимости от степени открытия или угла поворота задвижки. В справочник можно внести новую марку запорной арматуры с паспортными данными.</w:t>
      </w:r>
    </w:p>
    <w:p w14:paraId="74E76E83" w14:textId="77777777" w:rsidR="005F3AFD" w:rsidRPr="0073430C" w:rsidRDefault="005F3AFD" w:rsidP="005F3AFD">
      <w:pPr>
        <w:rPr>
          <w:rFonts w:ascii="Times New Roman" w:hAnsi="Times New Roman"/>
          <w:b/>
          <w:i/>
          <w:sz w:val="28"/>
        </w:rPr>
      </w:pPr>
      <w:bookmarkStart w:id="148" w:name="_Toc370136829"/>
      <w:bookmarkStart w:id="149" w:name="_Toc370388932"/>
      <w:bookmarkStart w:id="150" w:name="_Toc391455790"/>
      <w:bookmarkStart w:id="151" w:name="_Toc419895234"/>
      <w:r w:rsidRPr="0073430C">
        <w:rPr>
          <w:rFonts w:ascii="Times New Roman" w:hAnsi="Times New Roman"/>
          <w:b/>
          <w:i/>
          <w:sz w:val="28"/>
        </w:rPr>
        <w:t>Запорные устройства</w:t>
      </w:r>
      <w:bookmarkEnd w:id="148"/>
      <w:bookmarkEnd w:id="149"/>
      <w:bookmarkEnd w:id="150"/>
      <w:bookmarkEnd w:id="151"/>
    </w:p>
    <w:p w14:paraId="6D8793E5"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Для выполнения гидравлического расчета минимально необходимо внести следующую информацию по данному типу объекта:</w:t>
      </w:r>
    </w:p>
    <w:p w14:paraId="05419F39"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H_geo - Геодезическая отметка (м)</w:t>
      </w:r>
      <w:r w:rsidRPr="00376939">
        <w:rPr>
          <w:rFonts w:ascii="Times New Roman" w:eastAsia="Times New Roman" w:hAnsi="Times New Roman"/>
          <w:sz w:val="24"/>
          <w:szCs w:val="24"/>
        </w:rPr>
        <w:t xml:space="preserve"> - задается отметка оси трубы, на которой установлено данное запорное устройство.</w:t>
      </w:r>
    </w:p>
    <w:p w14:paraId="4185F7E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D - Условный диаметр (м)</w:t>
      </w:r>
      <w:r w:rsidRPr="00376939">
        <w:rPr>
          <w:rFonts w:ascii="Times New Roman" w:eastAsia="Times New Roman" w:hAnsi="Times New Roman"/>
          <w:sz w:val="24"/>
          <w:szCs w:val="24"/>
        </w:rPr>
        <w:t xml:space="preserve"> - задается пользователем диаметр установленной на сети запорной арматуры.</w:t>
      </w:r>
    </w:p>
    <w:p w14:paraId="4B83C9C8"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b/>
          <w:sz w:val="24"/>
          <w:szCs w:val="24"/>
        </w:rPr>
        <w:t>Percent - Степень открытия (% или град</w:t>
      </w:r>
      <w:r w:rsidRPr="00376939">
        <w:rPr>
          <w:rFonts w:ascii="Times New Roman" w:eastAsia="Times New Roman" w:hAnsi="Times New Roman"/>
          <w:sz w:val="24"/>
          <w:szCs w:val="24"/>
        </w:rPr>
        <w:t>) - задается пользователем степень открытия арматуры.</w:t>
      </w:r>
    </w:p>
    <w:p w14:paraId="19E0E35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базе данных по данному типу объекта содержатся исходные и расчетные параметры (см. рисунок ниже).</w:t>
      </w:r>
    </w:p>
    <w:p w14:paraId="637E2060" w14:textId="77777777" w:rsidR="005F3AFD" w:rsidRPr="00376939" w:rsidRDefault="005F3AFD" w:rsidP="005F3AFD">
      <w:pPr>
        <w:keepNext/>
        <w:keepLines/>
        <w:spacing w:after="0" w:line="360" w:lineRule="auto"/>
        <w:ind w:firstLine="284"/>
        <w:jc w:val="center"/>
        <w:rPr>
          <w:rFonts w:ascii="Times New Roman" w:eastAsia="Times New Roman" w:hAnsi="Times New Roman"/>
          <w:noProof/>
          <w:sz w:val="24"/>
          <w:szCs w:val="28"/>
          <w:lang w:val="en-US"/>
        </w:rPr>
      </w:pPr>
      <w:r w:rsidRPr="00376939">
        <w:rPr>
          <w:rFonts w:ascii="Times New Roman" w:eastAsia="Times New Roman" w:hAnsi="Times New Roman"/>
          <w:noProof/>
          <w:sz w:val="24"/>
          <w:szCs w:val="28"/>
        </w:rPr>
        <w:lastRenderedPageBreak/>
        <w:drawing>
          <wp:inline distT="0" distB="0" distL="0" distR="0" wp14:anchorId="03A2A112" wp14:editId="1109F11B">
            <wp:extent cx="4378988" cy="3018622"/>
            <wp:effectExtent l="0" t="0" r="254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4384550" cy="3022456"/>
                    </a:xfrm>
                    <a:prstGeom prst="rect">
                      <a:avLst/>
                    </a:prstGeom>
                  </pic:spPr>
                </pic:pic>
              </a:graphicData>
            </a:graphic>
          </wp:inline>
        </w:drawing>
      </w:r>
    </w:p>
    <w:p w14:paraId="78ACDD4F" w14:textId="77777777" w:rsidR="005F3AFD" w:rsidRPr="007A4E60" w:rsidRDefault="005F3AFD" w:rsidP="005F3AFD">
      <w:pPr>
        <w:tabs>
          <w:tab w:val="left" w:pos="708"/>
        </w:tabs>
        <w:spacing w:after="0" w:line="360" w:lineRule="auto"/>
        <w:ind w:firstLine="284"/>
        <w:jc w:val="center"/>
        <w:rPr>
          <w:rFonts w:ascii="Times New Roman" w:eastAsia="Times New Roman" w:hAnsi="Times New Roman"/>
          <w:sz w:val="24"/>
          <w:szCs w:val="24"/>
        </w:rPr>
      </w:pPr>
      <w:r w:rsidRPr="00376939">
        <w:rPr>
          <w:rFonts w:ascii="Times New Roman" w:eastAsia="Times New Roman" w:hAnsi="Times New Roman"/>
          <w:noProof/>
          <w:sz w:val="24"/>
          <w:szCs w:val="24"/>
        </w:rPr>
        <w:t xml:space="preserve">– </w:t>
      </w:r>
      <w:r w:rsidRPr="00376939">
        <w:rPr>
          <w:rFonts w:ascii="Times New Roman" w:eastAsia="Times New Roman" w:hAnsi="Times New Roman"/>
          <w:sz w:val="24"/>
          <w:szCs w:val="24"/>
        </w:rPr>
        <w:t>Данные, содержащиеся в модел</w:t>
      </w:r>
      <w:r>
        <w:rPr>
          <w:rFonts w:ascii="Times New Roman" w:eastAsia="Times New Roman" w:hAnsi="Times New Roman"/>
          <w:sz w:val="24"/>
          <w:szCs w:val="24"/>
        </w:rPr>
        <w:t>и по объекту запорная арматура.</w:t>
      </w:r>
    </w:p>
    <w:p w14:paraId="1AB3291F" w14:textId="77777777" w:rsidR="005F3AFD" w:rsidRPr="00376939" w:rsidRDefault="005F3AFD" w:rsidP="005F3AFD">
      <w:pPr>
        <w:spacing w:after="0" w:line="360" w:lineRule="auto"/>
        <w:ind w:firstLine="284"/>
        <w:jc w:val="both"/>
        <w:rPr>
          <w:rFonts w:ascii="Times New Roman" w:eastAsia="Times New Roman" w:hAnsi="Times New Roman"/>
          <w:sz w:val="24"/>
          <w:szCs w:val="28"/>
        </w:rPr>
      </w:pPr>
    </w:p>
    <w:p w14:paraId="663D42D5" w14:textId="09084B7E" w:rsidR="005F3AFD" w:rsidRDefault="005F3AFD" w:rsidP="005F3AFD">
      <w:pPr>
        <w:spacing w:line="360" w:lineRule="auto"/>
        <w:ind w:firstLine="284"/>
        <w:rPr>
          <w:rFonts w:ascii="Times New Roman" w:eastAsia="Arial Unicode MS" w:hAnsi="Times New Roman"/>
          <w:color w:val="000000"/>
          <w:sz w:val="24"/>
          <w:szCs w:val="24"/>
        </w:rPr>
      </w:pPr>
      <w:r w:rsidRPr="00376939">
        <w:rPr>
          <w:rFonts w:ascii="Times New Roman" w:hAnsi="Times New Roman"/>
          <w:i/>
          <w:sz w:val="24"/>
          <w:szCs w:val="24"/>
          <w:u w:val="single"/>
        </w:rPr>
        <w:t>В ПКР</w:t>
      </w:r>
      <w:r w:rsidRPr="00376939">
        <w:rPr>
          <w:rFonts w:ascii="Times New Roman" w:hAnsi="Times New Roman"/>
          <w:i/>
          <w:color w:val="000000"/>
          <w:sz w:val="21"/>
          <w:szCs w:val="21"/>
          <w:u w:val="single"/>
          <w:shd w:val="clear" w:color="auto" w:fill="FFFFFF"/>
          <w:lang w:val="en-US"/>
        </w:rPr>
        <w:t>ZuluDrain</w:t>
      </w:r>
      <w:r w:rsidRPr="00376939">
        <w:rPr>
          <w:rFonts w:ascii="Times New Roman" w:hAnsi="Times New Roman"/>
          <w:color w:val="000000"/>
          <w:sz w:val="24"/>
          <w:szCs w:val="24"/>
          <w:shd w:val="clear" w:color="auto" w:fill="FFFFFF"/>
        </w:rPr>
        <w:t>основными элементами сети являются</w:t>
      </w:r>
      <w:r w:rsidRPr="00376939">
        <w:rPr>
          <w:i/>
          <w:color w:val="000000"/>
          <w:sz w:val="21"/>
          <w:szCs w:val="21"/>
          <w:shd w:val="clear" w:color="auto" w:fill="FFFFFF"/>
        </w:rPr>
        <w:t xml:space="preserve">: </w:t>
      </w:r>
      <w:r w:rsidRPr="00376939">
        <w:rPr>
          <w:rFonts w:ascii="Times New Roman" w:eastAsia="Arial Unicode MS" w:hAnsi="Times New Roman"/>
          <w:i/>
          <w:iCs/>
          <w:color w:val="000000"/>
          <w:sz w:val="24"/>
          <w:szCs w:val="24"/>
        </w:rPr>
        <w:t>Колодц</w:t>
      </w:r>
      <w:r w:rsidR="003E0CAE" w:rsidRPr="003E0CAE">
        <w:rPr>
          <w:rFonts w:ascii="Times New Roman" w:eastAsia="Arial Unicode MS" w:hAnsi="Times New Roman"/>
          <w:i/>
          <w:iCs/>
          <w:color w:val="000000"/>
          <w:sz w:val="24"/>
          <w:szCs w:val="24"/>
        </w:rPr>
        <w:t>ы</w:t>
      </w:r>
      <w:r w:rsidRPr="00376939">
        <w:rPr>
          <w:rFonts w:ascii="Times New Roman" w:eastAsia="Arial Unicode MS" w:hAnsi="Times New Roman"/>
          <w:color w:val="000000"/>
          <w:sz w:val="24"/>
          <w:szCs w:val="24"/>
        </w:rPr>
        <w:t xml:space="preserve">, </w:t>
      </w:r>
      <w:r w:rsidRPr="00376939">
        <w:rPr>
          <w:rFonts w:ascii="Times New Roman" w:eastAsia="Arial Unicode MS" w:hAnsi="Times New Roman"/>
          <w:i/>
          <w:iCs/>
          <w:color w:val="000000"/>
          <w:sz w:val="24"/>
          <w:szCs w:val="24"/>
        </w:rPr>
        <w:t>Выпуски,</w:t>
      </w:r>
      <w:r w:rsidRPr="00376939">
        <w:rPr>
          <w:rFonts w:ascii="Times New Roman" w:eastAsia="Arial Unicode MS" w:hAnsi="Times New Roman"/>
          <w:color w:val="000000"/>
          <w:sz w:val="24"/>
          <w:szCs w:val="24"/>
        </w:rPr>
        <w:t xml:space="preserve"> и </w:t>
      </w:r>
      <w:r w:rsidRPr="00376939">
        <w:rPr>
          <w:rFonts w:ascii="Times New Roman" w:eastAsia="Arial Unicode MS" w:hAnsi="Times New Roman"/>
          <w:i/>
          <w:iCs/>
          <w:color w:val="000000"/>
          <w:sz w:val="24"/>
          <w:szCs w:val="24"/>
        </w:rPr>
        <w:t>Участки.</w:t>
      </w:r>
      <w:r w:rsidRPr="00376939">
        <w:rPr>
          <w:rFonts w:ascii="Times New Roman" w:eastAsia="Arial Unicode MS" w:hAnsi="Times New Roman"/>
          <w:color w:val="000000"/>
          <w:sz w:val="24"/>
          <w:szCs w:val="24"/>
        </w:rPr>
        <w:t xml:space="preserve"> Математическая модель сети для проведения гидравлических расчетов представляет собой связанный граф, где дугами являются участки сети, а узлами узловые объекты инженерной сети: в основном колодцы, и выпуск.</w:t>
      </w:r>
    </w:p>
    <w:p w14:paraId="5739C489" w14:textId="77777777" w:rsidR="005F3AFD" w:rsidRPr="0073430C" w:rsidRDefault="005F3AFD" w:rsidP="005F3AFD">
      <w:pPr>
        <w:rPr>
          <w:rFonts w:ascii="Times New Roman" w:hAnsi="Times New Roman"/>
          <w:b/>
          <w:i/>
          <w:sz w:val="28"/>
        </w:rPr>
      </w:pPr>
      <w:r w:rsidRPr="0073430C">
        <w:rPr>
          <w:rFonts w:ascii="Times New Roman" w:hAnsi="Times New Roman"/>
          <w:b/>
          <w:i/>
          <w:sz w:val="28"/>
        </w:rPr>
        <w:t>Колодец</w:t>
      </w:r>
    </w:p>
    <w:p w14:paraId="5E35AFD5" w14:textId="4CE087E3" w:rsidR="005F3AFD" w:rsidRPr="00376939" w:rsidRDefault="001F391C" w:rsidP="005F3AFD">
      <w:pPr>
        <w:spacing w:line="360" w:lineRule="auto"/>
        <w:ind w:firstLine="284"/>
        <w:rPr>
          <w:rFonts w:ascii="Times New Roman" w:eastAsia="Arial Unicode MS" w:hAnsi="Times New Roman"/>
          <w:color w:val="000000"/>
          <w:sz w:val="24"/>
          <w:szCs w:val="24"/>
        </w:rPr>
      </w:pPr>
      <w:r>
        <w:rPr>
          <w:rFonts w:eastAsiaTheme="minorHAnsi"/>
          <w:noProof/>
        </w:rPr>
        <mc:AlternateContent>
          <mc:Choice Requires="wps">
            <w:drawing>
              <wp:anchor distT="0" distB="0" distL="114300" distR="114300" simplePos="0" relativeHeight="251666432" behindDoc="0" locked="0" layoutInCell="1" allowOverlap="1" wp14:anchorId="457349D0" wp14:editId="63E38258">
                <wp:simplePos x="0" y="0"/>
                <wp:positionH relativeFrom="column">
                  <wp:posOffset>110490</wp:posOffset>
                </wp:positionH>
                <wp:positionV relativeFrom="paragraph">
                  <wp:posOffset>6350</wp:posOffset>
                </wp:positionV>
                <wp:extent cx="274320" cy="266700"/>
                <wp:effectExtent l="0" t="0" r="11430" b="19050"/>
                <wp:wrapNone/>
                <wp:docPr id="2" name="Блок-схема: узел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4320" cy="266700"/>
                        </a:xfrm>
                        <a:prstGeom prst="flowChartConnector">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ADB6297"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8" o:spid="_x0000_s1026" type="#_x0000_t120" style="position:absolute;margin-left:8.7pt;margin-top:.5pt;width:21.6pt;height: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" fillcolor="window" strokecolor="#f79646" strokeweight="2pt">
                <v:path arrowok="t"/>
              </v:shape>
            </w:pict>
          </mc:Fallback>
        </mc:AlternateContent>
      </w:r>
      <w:r w:rsidR="005F3AFD" w:rsidRPr="00376939">
        <w:rPr>
          <w:rFonts w:ascii="Times New Roman" w:eastAsia="Arial Unicode MS" w:hAnsi="Times New Roman"/>
          <w:color w:val="000000"/>
          <w:sz w:val="24"/>
          <w:szCs w:val="24"/>
        </w:rPr>
        <w:t>О -</w:t>
      </w:r>
      <w:r w:rsidR="00E47050">
        <w:rPr>
          <w:rFonts w:ascii="Times New Roman" w:eastAsia="Arial Unicode MS" w:hAnsi="Times New Roman"/>
          <w:color w:val="000000"/>
          <w:sz w:val="24"/>
          <w:szCs w:val="24"/>
        </w:rPr>
        <w:t xml:space="preserve"> </w:t>
      </w:r>
      <w:r w:rsidR="005F3AFD" w:rsidRPr="00376939">
        <w:rPr>
          <w:rFonts w:ascii="Times New Roman" w:eastAsia="Arial Unicode MS" w:hAnsi="Times New Roman"/>
          <w:color w:val="000000"/>
          <w:sz w:val="24"/>
          <w:szCs w:val="24"/>
        </w:rPr>
        <w:t xml:space="preserve"> - типовое условное обозначение колодца канализационной сети.</w:t>
      </w:r>
    </w:p>
    <w:p w14:paraId="4CA76614" w14:textId="77777777" w:rsidR="005F3AFD" w:rsidRPr="00376939" w:rsidRDefault="005F3AFD" w:rsidP="005F3AFD">
      <w:pPr>
        <w:spacing w:line="360" w:lineRule="auto"/>
        <w:ind w:firstLine="284"/>
        <w:rPr>
          <w:rFonts w:ascii="Times New Roman" w:eastAsia="Arial Unicode MS" w:hAnsi="Times New Roman"/>
          <w:color w:val="000000"/>
          <w:sz w:val="24"/>
          <w:szCs w:val="24"/>
        </w:rPr>
      </w:pPr>
      <w:r w:rsidRPr="00376939">
        <w:rPr>
          <w:rFonts w:ascii="Times New Roman" w:eastAsia="Arial Unicode MS" w:hAnsi="Times New Roman"/>
          <w:i/>
          <w:iCs/>
          <w:color w:val="000000"/>
          <w:sz w:val="24"/>
          <w:szCs w:val="24"/>
        </w:rPr>
        <w:t>Колодец</w:t>
      </w:r>
      <w:r w:rsidRPr="00376939">
        <w:rPr>
          <w:rFonts w:ascii="Times New Roman" w:eastAsia="Arial Unicode MS" w:hAnsi="Times New Roman"/>
          <w:color w:val="000000"/>
          <w:sz w:val="24"/>
          <w:szCs w:val="24"/>
        </w:rPr>
        <w:t xml:space="preserve"> - это условное название символьного узлового объекта сети водоотведения, характеризующийся местным сопротивлением, глубиной лотка и входящим расходом сточных вод.</w:t>
      </w:r>
    </w:p>
    <w:p w14:paraId="4D03F617" w14:textId="77777777" w:rsidR="005F3AFD" w:rsidRDefault="005F3AFD" w:rsidP="005F3AFD">
      <w:pPr>
        <w:spacing w:line="360" w:lineRule="auto"/>
        <w:ind w:firstLine="284"/>
        <w:rPr>
          <w:rFonts w:ascii="Times New Roman" w:eastAsia="Arial Unicode MS" w:hAnsi="Times New Roman"/>
          <w:color w:val="000000"/>
          <w:sz w:val="24"/>
          <w:szCs w:val="24"/>
        </w:rPr>
      </w:pPr>
      <w:r w:rsidRPr="00376939">
        <w:rPr>
          <w:rFonts w:ascii="Times New Roman" w:eastAsia="Arial Unicode MS" w:hAnsi="Times New Roman"/>
          <w:color w:val="000000"/>
          <w:sz w:val="24"/>
          <w:szCs w:val="24"/>
        </w:rPr>
        <w:t>Если входящий расход для этого объекта не задан, то это может быть смотровой, перепадной, промывной, поворотный колодец. Таким образом этот элемент используется для соединения участков между собой.</w:t>
      </w:r>
    </w:p>
    <w:p w14:paraId="2C04AE9E" w14:textId="77777777" w:rsidR="005F3AFD" w:rsidRPr="00376939" w:rsidRDefault="005F3AFD" w:rsidP="005F3AFD">
      <w:pPr>
        <w:widowControl w:val="0"/>
        <w:spacing w:after="116" w:line="360" w:lineRule="auto"/>
        <w:ind w:firstLine="284"/>
        <w:jc w:val="both"/>
        <w:rPr>
          <w:rFonts w:ascii="Times New Roman" w:eastAsia="Arial Unicode MS" w:hAnsi="Times New Roman"/>
          <w:sz w:val="24"/>
          <w:szCs w:val="24"/>
        </w:rPr>
      </w:pPr>
      <w:r w:rsidRPr="0073430C">
        <w:rPr>
          <w:rFonts w:ascii="Times New Roman" w:hAnsi="Times New Roman"/>
          <w:b/>
          <w:i/>
          <w:sz w:val="28"/>
        </w:rPr>
        <w:t>Участок канализационной сети</w:t>
      </w:r>
      <w:r w:rsidRPr="00376939">
        <w:rPr>
          <w:rFonts w:ascii="Times New Roman" w:eastAsia="Arial Unicode MS" w:hAnsi="Times New Roman"/>
          <w:color w:val="000000"/>
          <w:sz w:val="24"/>
          <w:szCs w:val="24"/>
        </w:rPr>
        <w:t xml:space="preserve"> - это линейный объект, который характеризуется диаметром, расходом, уклоном, начальным и конечным отметками лотка. </w:t>
      </w:r>
      <w:r w:rsidRPr="00376939">
        <w:rPr>
          <w:rFonts w:ascii="Times New Roman" w:eastAsia="Arial Unicode MS" w:hAnsi="Times New Roman"/>
          <w:i/>
          <w:iCs/>
          <w:color w:val="000000"/>
          <w:sz w:val="24"/>
          <w:szCs w:val="24"/>
        </w:rPr>
        <w:t>Участок</w:t>
      </w:r>
      <w:r w:rsidRPr="00376939">
        <w:rPr>
          <w:rFonts w:ascii="Times New Roman" w:eastAsia="Arial Unicode MS" w:hAnsi="Times New Roman"/>
          <w:color w:val="000000"/>
          <w:sz w:val="24"/>
          <w:szCs w:val="24"/>
        </w:rPr>
        <w:t xml:space="preserve"> - он же коллектор, канал.</w:t>
      </w:r>
    </w:p>
    <w:p w14:paraId="4AABAA35" w14:textId="77777777" w:rsidR="005F3AFD" w:rsidRPr="00376939" w:rsidRDefault="005F3AFD" w:rsidP="005F3AFD">
      <w:pPr>
        <w:widowControl w:val="0"/>
        <w:spacing w:after="423" w:line="360" w:lineRule="auto"/>
        <w:ind w:firstLine="709"/>
        <w:jc w:val="both"/>
        <w:rPr>
          <w:rFonts w:ascii="Times New Roman" w:eastAsia="Arial Unicode MS" w:hAnsi="Times New Roman"/>
          <w:sz w:val="24"/>
          <w:szCs w:val="24"/>
        </w:rPr>
      </w:pPr>
      <w:r w:rsidRPr="00376939">
        <w:rPr>
          <w:rFonts w:ascii="Times New Roman" w:eastAsia="Arial Unicode MS" w:hAnsi="Times New Roman"/>
          <w:color w:val="000000"/>
          <w:sz w:val="24"/>
          <w:szCs w:val="24"/>
        </w:rPr>
        <w:t>Изображение участка в зависимости от желания пользователя, может соответствовать или не соответствовать стандартному изображению сети по ГОСТ.</w:t>
      </w:r>
    </w:p>
    <w:p w14:paraId="36AD7FAF" w14:textId="77777777" w:rsidR="005F3AFD" w:rsidRPr="00376939" w:rsidRDefault="005F3AFD" w:rsidP="005F3AFD">
      <w:pPr>
        <w:widowControl w:val="0"/>
        <w:tabs>
          <w:tab w:val="left" w:leader="hyphen" w:pos="4551"/>
        </w:tabs>
        <w:spacing w:after="358" w:line="360" w:lineRule="auto"/>
        <w:ind w:left="980"/>
        <w:jc w:val="both"/>
        <w:rPr>
          <w:rFonts w:ascii="Times New Roman" w:eastAsia="Arial Unicode MS" w:hAnsi="Times New Roman"/>
          <w:b/>
          <w:bCs/>
          <w:sz w:val="24"/>
          <w:szCs w:val="24"/>
        </w:rPr>
      </w:pPr>
      <w:r w:rsidRPr="00376939">
        <w:rPr>
          <w:rFonts w:ascii="Times New Roman" w:eastAsia="Arial Unicode MS" w:hAnsi="Times New Roman"/>
          <w:b/>
          <w:bCs/>
          <w:color w:val="000000"/>
          <w:sz w:val="24"/>
          <w:szCs w:val="24"/>
        </w:rPr>
        <w:lastRenderedPageBreak/>
        <w:tab/>
        <w:t xml:space="preserve"> - типовое изображение участка</w:t>
      </w:r>
    </w:p>
    <w:p w14:paraId="39081A8A" w14:textId="77777777" w:rsidR="005F3AFD" w:rsidRPr="00376939" w:rsidRDefault="005F3AFD" w:rsidP="005F3AFD">
      <w:pPr>
        <w:widowControl w:val="0"/>
        <w:tabs>
          <w:tab w:val="left" w:leader="hyphen" w:pos="1926"/>
          <w:tab w:val="left" w:leader="hyphen" w:pos="2631"/>
          <w:tab w:val="left" w:leader="hyphen" w:pos="3337"/>
          <w:tab w:val="left" w:leader="hyphen" w:pos="4042"/>
        </w:tabs>
        <w:spacing w:after="468" w:line="360" w:lineRule="auto"/>
        <w:ind w:left="980"/>
        <w:jc w:val="both"/>
        <w:rPr>
          <w:rFonts w:ascii="Times New Roman" w:eastAsia="Arial Unicode MS" w:hAnsi="Times New Roman"/>
          <w:b/>
          <w:bCs/>
          <w:sz w:val="24"/>
          <w:szCs w:val="24"/>
        </w:rPr>
      </w:pPr>
      <w:r w:rsidRPr="00376939">
        <w:rPr>
          <w:rFonts w:ascii="Times New Roman" w:eastAsia="Arial Unicode MS" w:hAnsi="Times New Roman"/>
          <w:b/>
          <w:bCs/>
          <w:color w:val="000000"/>
          <w:sz w:val="24"/>
          <w:szCs w:val="24"/>
        </w:rPr>
        <w:t xml:space="preserve">— к </w:t>
      </w:r>
      <w:r w:rsidRPr="00376939">
        <w:rPr>
          <w:rFonts w:ascii="Times New Roman" w:eastAsia="Arial Unicode MS" w:hAnsi="Times New Roman"/>
          <w:b/>
          <w:bCs/>
          <w:color w:val="000000"/>
          <w:sz w:val="24"/>
          <w:szCs w:val="24"/>
        </w:rPr>
        <w:tab/>
        <w:t>к</w:t>
      </w:r>
      <w:r w:rsidRPr="00376939">
        <w:rPr>
          <w:rFonts w:ascii="Times New Roman" w:eastAsia="Arial Unicode MS" w:hAnsi="Times New Roman"/>
          <w:b/>
          <w:bCs/>
          <w:color w:val="000000"/>
          <w:sz w:val="24"/>
          <w:szCs w:val="24"/>
        </w:rPr>
        <w:tab/>
        <w:t>к</w:t>
      </w:r>
      <w:r w:rsidRPr="00376939">
        <w:rPr>
          <w:rFonts w:ascii="Times New Roman" w:eastAsia="Arial Unicode MS" w:hAnsi="Times New Roman"/>
          <w:b/>
          <w:bCs/>
          <w:color w:val="000000"/>
          <w:sz w:val="24"/>
          <w:szCs w:val="24"/>
        </w:rPr>
        <w:tab/>
        <w:t>к</w:t>
      </w:r>
      <w:r w:rsidRPr="00376939">
        <w:rPr>
          <w:rFonts w:ascii="Times New Roman" w:eastAsia="Arial Unicode MS" w:hAnsi="Times New Roman"/>
          <w:b/>
          <w:bCs/>
          <w:color w:val="000000"/>
          <w:sz w:val="24"/>
          <w:szCs w:val="24"/>
        </w:rPr>
        <w:tab/>
        <w:t>к — - изображение участка по ГОСТУ</w:t>
      </w:r>
    </w:p>
    <w:p w14:paraId="06EF024B"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p>
    <w:p w14:paraId="1A37A8C7"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color w:val="000000"/>
          <w:sz w:val="24"/>
          <w:szCs w:val="24"/>
        </w:rPr>
        <w:t>Для выполнения гидравлического расчета минимально необходимо внести следующую информацию по данному типу объекта:</w:t>
      </w:r>
    </w:p>
    <w:p w14:paraId="6452903D"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Name, Наименование сооружения</w:t>
      </w:r>
      <w:r w:rsidRPr="00376939">
        <w:rPr>
          <w:rFonts w:ascii="Times New Roman" w:eastAsia="Arial Unicode MS" w:hAnsi="Times New Roman"/>
          <w:color w:val="000000"/>
          <w:sz w:val="24"/>
          <w:szCs w:val="24"/>
        </w:rPr>
        <w:t xml:space="preserve"> − задается пользователем название объекта;</w:t>
      </w:r>
    </w:p>
    <w:p w14:paraId="4E746BF8"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Hgeo, Отметка поверхности земли, м</w:t>
      </w:r>
      <w:r w:rsidRPr="00376939">
        <w:rPr>
          <w:rFonts w:ascii="Times New Roman" w:eastAsia="Arial Unicode MS" w:hAnsi="Times New Roman"/>
          <w:color w:val="000000"/>
          <w:sz w:val="24"/>
          <w:szCs w:val="24"/>
        </w:rPr>
        <w:t xml:space="preserve"> – задается пользователем геодезическая отметка поверхности земли. Она может автоматически быть считана со слоя рельефа; </w:t>
      </w:r>
    </w:p>
    <w:p w14:paraId="635EF3F1"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Zgeo, Отметка дна колодца, м</w:t>
      </w:r>
      <w:r w:rsidRPr="00376939">
        <w:rPr>
          <w:rFonts w:ascii="Times New Roman" w:eastAsia="Arial Unicode MS" w:hAnsi="Times New Roman"/>
          <w:color w:val="000000"/>
          <w:sz w:val="24"/>
          <w:szCs w:val="24"/>
        </w:rPr>
        <w:t xml:space="preserve"> – задается пользователем геодезическая отметка дна колодца (лотка);</w:t>
      </w:r>
    </w:p>
    <w:p w14:paraId="4CC13F23"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Gin, Входящий расход, м</w:t>
      </w:r>
      <w:r w:rsidRPr="00376939">
        <w:rPr>
          <w:rFonts w:ascii="Times New Roman" w:eastAsia="Arial Unicode MS" w:hAnsi="Times New Roman"/>
          <w:b/>
          <w:color w:val="000000"/>
          <w:sz w:val="24"/>
          <w:szCs w:val="24"/>
          <w:vertAlign w:val="superscript"/>
        </w:rPr>
        <w:t>3</w:t>
      </w:r>
      <w:r w:rsidRPr="00376939">
        <w:rPr>
          <w:rFonts w:ascii="Times New Roman" w:eastAsia="Arial Unicode MS" w:hAnsi="Times New Roman"/>
          <w:b/>
          <w:color w:val="000000"/>
          <w:sz w:val="24"/>
          <w:szCs w:val="24"/>
        </w:rPr>
        <w:t>/ч</w:t>
      </w:r>
      <w:r w:rsidRPr="00376939">
        <w:rPr>
          <w:rFonts w:ascii="Times New Roman" w:eastAsia="Arial Unicode MS" w:hAnsi="Times New Roman"/>
          <w:color w:val="000000"/>
          <w:sz w:val="24"/>
          <w:szCs w:val="24"/>
        </w:rPr>
        <w:t xml:space="preserve"> - в случае если в этот колодец будет производиться сток, то дополнительно вводится входящий расход, м</w:t>
      </w:r>
      <w:r w:rsidRPr="00376939">
        <w:rPr>
          <w:rFonts w:ascii="Times New Roman" w:eastAsia="Arial Unicode MS" w:hAnsi="Times New Roman"/>
          <w:color w:val="000000"/>
          <w:sz w:val="24"/>
          <w:szCs w:val="24"/>
          <w:vertAlign w:val="superscript"/>
        </w:rPr>
        <w:t>3</w:t>
      </w:r>
      <w:r w:rsidRPr="00376939">
        <w:rPr>
          <w:rFonts w:ascii="Times New Roman" w:eastAsia="Arial Unicode MS" w:hAnsi="Times New Roman"/>
          <w:color w:val="000000"/>
          <w:sz w:val="24"/>
          <w:szCs w:val="24"/>
        </w:rPr>
        <w:t xml:space="preserve">/с. В остальных случаях, например, смотровых, поворотных колодцах следует оставлять это поле пустым. </w:t>
      </w:r>
    </w:p>
    <w:p w14:paraId="2CA012B5"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color w:val="000000"/>
          <w:sz w:val="24"/>
          <w:szCs w:val="24"/>
        </w:rPr>
        <w:t xml:space="preserve">В базе данных по данному типу объекта содержатся исходные и расчетные параметры (см. рисунок ниже). </w:t>
      </w:r>
    </w:p>
    <w:p w14:paraId="13FA804D" w14:textId="77777777" w:rsidR="005F3AFD" w:rsidRPr="00376939" w:rsidRDefault="005F3AFD" w:rsidP="00E91AB9">
      <w:pPr>
        <w:spacing w:line="360" w:lineRule="auto"/>
        <w:ind w:firstLine="709"/>
        <w:jc w:val="center"/>
        <w:rPr>
          <w:rFonts w:ascii="Times New Roman" w:eastAsia="Arial Unicode MS" w:hAnsi="Times New Roman"/>
          <w:color w:val="000000"/>
          <w:sz w:val="24"/>
          <w:szCs w:val="24"/>
          <w:lang w:val="en-US"/>
        </w:rPr>
      </w:pPr>
      <w:r w:rsidRPr="00376939">
        <w:rPr>
          <w:rFonts w:ascii="Times New Roman" w:eastAsia="Arial Unicode MS" w:hAnsi="Times New Roman"/>
          <w:noProof/>
          <w:color w:val="000000"/>
          <w:sz w:val="24"/>
          <w:szCs w:val="24"/>
        </w:rPr>
        <w:lastRenderedPageBreak/>
        <w:drawing>
          <wp:inline distT="0" distB="0" distL="0" distR="0" wp14:anchorId="72E38275" wp14:editId="1D10B0CD">
            <wp:extent cx="5227320" cy="39624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93">
                      <a:extLst>
                        <a:ext uri="{28A0092B-C50C-407E-A947-70E740481C1C}">
                          <a14:useLocalDpi xmlns:a14="http://schemas.microsoft.com/office/drawing/2010/main"/>
                        </a:ext>
                      </a:extLst>
                    </a:blip>
                    <a:srcRect/>
                    <a:stretch>
                      <a:fillRect/>
                    </a:stretch>
                  </pic:blipFill>
                  <pic:spPr bwMode="auto">
                    <a:xfrm>
                      <a:off x="0" y="0"/>
                      <a:ext cx="5227320" cy="3962400"/>
                    </a:xfrm>
                    <a:prstGeom prst="rect">
                      <a:avLst/>
                    </a:prstGeom>
                    <a:noFill/>
                    <a:ln>
                      <a:noFill/>
                    </a:ln>
                  </pic:spPr>
                </pic:pic>
              </a:graphicData>
            </a:graphic>
          </wp:inline>
        </w:drawing>
      </w:r>
    </w:p>
    <w:p w14:paraId="0C18B596" w14:textId="77777777" w:rsidR="005F3AFD" w:rsidRPr="00376939" w:rsidRDefault="005F3AFD" w:rsidP="005F3AFD">
      <w:pPr>
        <w:spacing w:line="360" w:lineRule="auto"/>
        <w:ind w:firstLine="709"/>
        <w:jc w:val="both"/>
        <w:rPr>
          <w:rFonts w:ascii="Times New Roman" w:eastAsia="Arial Unicode MS" w:hAnsi="Times New Roman"/>
          <w:b/>
          <w:color w:val="000000"/>
          <w:sz w:val="24"/>
          <w:szCs w:val="24"/>
        </w:rPr>
      </w:pPr>
      <w:r w:rsidRPr="00376939">
        <w:rPr>
          <w:rFonts w:ascii="Times New Roman" w:eastAsia="Arial Unicode MS" w:hAnsi="Times New Roman"/>
          <w:b/>
          <w:color w:val="000000"/>
          <w:sz w:val="24"/>
          <w:szCs w:val="24"/>
          <w:lang w:val="en-US"/>
        </w:rPr>
        <w:t>Be</w:t>
      </w:r>
      <w:r w:rsidRPr="00376939">
        <w:rPr>
          <w:rFonts w:ascii="Times New Roman" w:eastAsia="Arial Unicode MS" w:hAnsi="Times New Roman"/>
          <w:b/>
          <w:color w:val="000000"/>
          <w:sz w:val="24"/>
          <w:szCs w:val="24"/>
        </w:rPr>
        <w:t>gin_uch, Начальный узел</w:t>
      </w:r>
      <w:r w:rsidRPr="00376939">
        <w:rPr>
          <w:rFonts w:ascii="Times New Roman" w:eastAsia="Arial Unicode MS" w:hAnsi="Times New Roman"/>
          <w:color w:val="000000"/>
          <w:sz w:val="24"/>
          <w:szCs w:val="24"/>
        </w:rPr>
        <w:t xml:space="preserve"> − Задается пользователем наименование начала участка. Наименования начал и концов участков можно записать автоматически, при наличии наименований объектов сети;</w:t>
      </w:r>
    </w:p>
    <w:p w14:paraId="2AFAE408"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End_uch, Конечный узел</w:t>
      </w:r>
      <w:r w:rsidRPr="00376939">
        <w:rPr>
          <w:rFonts w:ascii="Times New Roman" w:eastAsia="Arial Unicode MS" w:hAnsi="Times New Roman"/>
          <w:color w:val="000000"/>
          <w:sz w:val="24"/>
          <w:szCs w:val="24"/>
        </w:rPr>
        <w:t xml:space="preserve"> − Задается пользователем наименование начала участка. Наименования начал и концов участков можно записать автоматически, при наличии наименований объектов сети;</w:t>
      </w:r>
    </w:p>
    <w:p w14:paraId="760AC4A5"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Length, Длина, м -</w:t>
      </w:r>
      <w:r w:rsidRPr="00376939">
        <w:rPr>
          <w:rFonts w:ascii="Times New Roman" w:eastAsia="Arial Unicode MS" w:hAnsi="Times New Roman"/>
          <w:color w:val="000000"/>
          <w:sz w:val="24"/>
          <w:szCs w:val="24"/>
        </w:rPr>
        <w:t xml:space="preserve"> Задается пользователем длина участка, либо при изображении сети на карте (в масштабе) можно считать длину участков с карты;</w:t>
      </w:r>
    </w:p>
    <w:p w14:paraId="1626E18F"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Hkan, Высота канала, м</w:t>
      </w:r>
      <w:r w:rsidRPr="00376939">
        <w:rPr>
          <w:rFonts w:ascii="Times New Roman" w:eastAsia="Arial Unicode MS" w:hAnsi="Times New Roman"/>
          <w:color w:val="000000"/>
          <w:sz w:val="24"/>
          <w:szCs w:val="24"/>
        </w:rPr>
        <w:t xml:space="preserve"> - Задается пользователем высота канала (для трубопроводов с круглым сечением - диаметр);</w:t>
      </w:r>
    </w:p>
    <w:p w14:paraId="6CA7E8EA"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Shape, Форма водовода</w:t>
      </w:r>
      <w:r w:rsidRPr="00376939">
        <w:rPr>
          <w:rFonts w:ascii="Times New Roman" w:eastAsia="Arial Unicode MS" w:hAnsi="Times New Roman"/>
          <w:color w:val="000000"/>
          <w:sz w:val="24"/>
          <w:szCs w:val="24"/>
        </w:rPr>
        <w:t xml:space="preserve"> - Задается пользователем. Для пустых полей по умолчанию используется круглое сечение;</w:t>
      </w:r>
    </w:p>
    <w:p w14:paraId="009F3B2B" w14:textId="60DFEBF4"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 xml:space="preserve">Ke, </w:t>
      </w:r>
      <w:r w:rsidR="00F465FD" w:rsidRPr="00376939">
        <w:rPr>
          <w:rFonts w:ascii="Times New Roman" w:eastAsia="Arial Unicode MS" w:hAnsi="Times New Roman"/>
          <w:b/>
          <w:color w:val="000000"/>
          <w:sz w:val="24"/>
          <w:szCs w:val="24"/>
        </w:rPr>
        <w:t>Шероховатость</w:t>
      </w:r>
      <w:r w:rsidRPr="00376939">
        <w:rPr>
          <w:rFonts w:ascii="Times New Roman" w:eastAsia="Arial Unicode MS" w:hAnsi="Times New Roman"/>
          <w:b/>
          <w:color w:val="000000"/>
          <w:sz w:val="24"/>
          <w:szCs w:val="24"/>
        </w:rPr>
        <w:t xml:space="preserve"> по Маннингу</w:t>
      </w:r>
      <w:r w:rsidRPr="00376939">
        <w:rPr>
          <w:rFonts w:ascii="Times New Roman" w:eastAsia="Arial Unicode MS" w:hAnsi="Times New Roman"/>
          <w:color w:val="000000"/>
          <w:sz w:val="24"/>
          <w:szCs w:val="24"/>
        </w:rPr>
        <w:t xml:space="preserve"> - Задается пользователем шероховатость трубопровода по Маннингу;</w:t>
      </w:r>
    </w:p>
    <w:p w14:paraId="77AD924C"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lastRenderedPageBreak/>
        <w:t>Offset_beg, Смещение в начале, м</w:t>
      </w:r>
      <w:r w:rsidRPr="00376939">
        <w:rPr>
          <w:rFonts w:ascii="Times New Roman" w:eastAsia="Arial Unicode MS" w:hAnsi="Times New Roman"/>
          <w:color w:val="000000"/>
          <w:sz w:val="24"/>
          <w:szCs w:val="24"/>
        </w:rPr>
        <w:t xml:space="preserve"> - Задается пользователем смещение начала участка относительно дна колодца. Смещение указывается относительно дна колодца, когда отметки дна лотков и дна колодца разные. Разность этих отметок, это и есть смещение. </w:t>
      </w:r>
    </w:p>
    <w:p w14:paraId="58D257DC"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b/>
          <w:color w:val="000000"/>
          <w:sz w:val="24"/>
          <w:szCs w:val="24"/>
        </w:rPr>
        <w:t>Offset_end, Смещение в конце, м</w:t>
      </w:r>
      <w:r w:rsidRPr="00376939">
        <w:rPr>
          <w:rFonts w:ascii="Times New Roman" w:eastAsia="Arial Unicode MS" w:hAnsi="Times New Roman"/>
          <w:color w:val="000000"/>
          <w:sz w:val="24"/>
          <w:szCs w:val="24"/>
        </w:rPr>
        <w:t xml:space="preserve"> - Задается пользователем смещение конца участка относительно дна колодца. Смещение указывается относительно дна колодца, когда отметки дна лотков и дна колодца разные. Разность этих отметок, это и есть смещение. </w:t>
      </w:r>
    </w:p>
    <w:p w14:paraId="188167AB"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color w:val="000000"/>
          <w:sz w:val="24"/>
          <w:szCs w:val="24"/>
        </w:rPr>
        <w:t>В базе данных по данному типу объекта содержатся исходные и расчетные параметры (см. рисунок ниже).</w:t>
      </w:r>
    </w:p>
    <w:p w14:paraId="3772CF4F" w14:textId="77777777" w:rsidR="005F3AFD" w:rsidRPr="00376939" w:rsidRDefault="005F3AFD" w:rsidP="00E91AB9">
      <w:pPr>
        <w:spacing w:line="360" w:lineRule="auto"/>
        <w:ind w:firstLine="709"/>
        <w:jc w:val="center"/>
        <w:rPr>
          <w:rFonts w:ascii="Times New Roman" w:eastAsia="Arial Unicode MS" w:hAnsi="Times New Roman"/>
          <w:color w:val="000000"/>
          <w:sz w:val="24"/>
          <w:szCs w:val="24"/>
          <w:lang w:val="en-US"/>
        </w:rPr>
      </w:pPr>
      <w:r w:rsidRPr="00376939">
        <w:rPr>
          <w:rFonts w:ascii="Times New Roman" w:eastAsia="Arial Unicode MS" w:hAnsi="Times New Roman"/>
          <w:noProof/>
          <w:color w:val="000000"/>
          <w:sz w:val="24"/>
          <w:szCs w:val="24"/>
        </w:rPr>
        <w:drawing>
          <wp:inline distT="0" distB="0" distL="0" distR="0" wp14:anchorId="245B6A56" wp14:editId="620B321E">
            <wp:extent cx="4419600" cy="5364480"/>
            <wp:effectExtent l="0" t="0" r="0" b="762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94">
                      <a:extLst>
                        <a:ext uri="{28A0092B-C50C-407E-A947-70E740481C1C}">
                          <a14:useLocalDpi xmlns:a14="http://schemas.microsoft.com/office/drawing/2010/main"/>
                        </a:ext>
                      </a:extLst>
                    </a:blip>
                    <a:srcRect/>
                    <a:stretch>
                      <a:fillRect/>
                    </a:stretch>
                  </pic:blipFill>
                  <pic:spPr bwMode="auto">
                    <a:xfrm>
                      <a:off x="0" y="0"/>
                      <a:ext cx="4419600" cy="5364480"/>
                    </a:xfrm>
                    <a:prstGeom prst="rect">
                      <a:avLst/>
                    </a:prstGeom>
                    <a:noFill/>
                    <a:ln>
                      <a:noFill/>
                    </a:ln>
                  </pic:spPr>
                </pic:pic>
              </a:graphicData>
            </a:graphic>
          </wp:inline>
        </w:drawing>
      </w:r>
    </w:p>
    <w:p w14:paraId="4A87C86A" w14:textId="77777777" w:rsidR="005F3AFD" w:rsidRPr="0073430C" w:rsidRDefault="005F3AFD" w:rsidP="005F3AFD">
      <w:pPr>
        <w:spacing w:line="360" w:lineRule="auto"/>
        <w:rPr>
          <w:rFonts w:ascii="Times New Roman" w:eastAsia="Arial Unicode MS" w:hAnsi="Times New Roman"/>
          <w:color w:val="000000"/>
          <w:sz w:val="28"/>
          <w:szCs w:val="24"/>
        </w:rPr>
      </w:pPr>
      <w:r w:rsidRPr="00376939">
        <w:rPr>
          <w:rFonts w:ascii="Times New Roman" w:eastAsia="Arial Unicode MS" w:hAnsi="Times New Roman"/>
          <w:color w:val="000000"/>
          <w:sz w:val="24"/>
          <w:szCs w:val="24"/>
        </w:rPr>
        <w:br w:type="page"/>
      </w:r>
      <w:r w:rsidRPr="0073430C">
        <w:rPr>
          <w:rFonts w:ascii="Times New Roman" w:eastAsia="Arial Unicode MS" w:hAnsi="Times New Roman"/>
          <w:b/>
          <w:bCs/>
          <w:i/>
          <w:iCs/>
          <w:color w:val="000000"/>
          <w:sz w:val="28"/>
          <w:szCs w:val="24"/>
        </w:rPr>
        <w:lastRenderedPageBreak/>
        <w:t>Выпуск</w:t>
      </w:r>
    </w:p>
    <w:p w14:paraId="5620659F"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iCs/>
          <w:color w:val="000000"/>
          <w:sz w:val="24"/>
          <w:szCs w:val="24"/>
        </w:rPr>
        <w:t xml:space="preserve">Выпуск </w:t>
      </w:r>
      <w:r w:rsidRPr="00376939">
        <w:rPr>
          <w:rFonts w:ascii="Times New Roman" w:eastAsia="Arial Unicode MS" w:hAnsi="Times New Roman"/>
          <w:color w:val="000000"/>
          <w:sz w:val="24"/>
          <w:szCs w:val="24"/>
        </w:rPr>
        <w:t>– это символьной узловой объект сети водоотведения, функцией которого является обеспечение сброса стоков. Условно говоря это могут быть очистные сооружения или КНС. Выпуск является конечным объектом сети водоотведения.</w:t>
      </w:r>
    </w:p>
    <w:p w14:paraId="33E759CE" w14:textId="77777777" w:rsidR="005F3AFD" w:rsidRPr="00376939" w:rsidRDefault="005F3AFD" w:rsidP="005F3AFD">
      <w:pPr>
        <w:spacing w:line="360" w:lineRule="auto"/>
        <w:ind w:firstLine="709"/>
        <w:jc w:val="both"/>
        <w:rPr>
          <w:rFonts w:ascii="Times New Roman" w:eastAsia="Arial Unicode MS" w:hAnsi="Times New Roman"/>
          <w:color w:val="000000"/>
          <w:sz w:val="24"/>
          <w:szCs w:val="24"/>
        </w:rPr>
      </w:pPr>
      <w:r w:rsidRPr="00376939">
        <w:rPr>
          <w:rFonts w:ascii="Times New Roman" w:eastAsia="Arial Unicode MS" w:hAnsi="Times New Roman"/>
          <w:noProof/>
          <w:color w:val="000000"/>
          <w:sz w:val="24"/>
          <w:szCs w:val="24"/>
        </w:rPr>
        <w:drawing>
          <wp:inline distT="0" distB="0" distL="0" distR="0" wp14:anchorId="628E90AC" wp14:editId="12510648">
            <wp:extent cx="441960" cy="518160"/>
            <wp:effectExtent l="0" t="0" r="0" b="0"/>
            <wp:docPr id="90" name="Рисунок 90" descr="http://politerm.com.ru/zuludrain/help/images/elements_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http://politerm.com.ru/zuludrain/help/images/elements_out.png"/>
                    <pic:cNvPicPr>
                      <a:picLocks noChangeAspect="1" noChangeArrowheads="1"/>
                    </pic:cNvPicPr>
                  </pic:nvPicPr>
                  <pic:blipFill>
                    <a:blip r:embed="rId95">
                      <a:extLst>
                        <a:ext uri="{28A0092B-C50C-407E-A947-70E740481C1C}">
                          <a14:useLocalDpi xmlns:a14="http://schemas.microsoft.com/office/drawing/2010/main"/>
                        </a:ext>
                      </a:extLst>
                    </a:blip>
                    <a:srcRect/>
                    <a:stretch>
                      <a:fillRect/>
                    </a:stretch>
                  </pic:blipFill>
                  <pic:spPr bwMode="auto">
                    <a:xfrm>
                      <a:off x="0" y="0"/>
                      <a:ext cx="441960" cy="518160"/>
                    </a:xfrm>
                    <a:prstGeom prst="rect">
                      <a:avLst/>
                    </a:prstGeom>
                    <a:noFill/>
                    <a:ln>
                      <a:noFill/>
                    </a:ln>
                  </pic:spPr>
                </pic:pic>
              </a:graphicData>
            </a:graphic>
          </wp:inline>
        </w:drawing>
      </w:r>
      <w:r w:rsidRPr="00376939">
        <w:rPr>
          <w:rFonts w:ascii="Times New Roman" w:eastAsia="Arial Unicode MS" w:hAnsi="Times New Roman"/>
          <w:color w:val="000000"/>
          <w:sz w:val="24"/>
          <w:szCs w:val="24"/>
        </w:rPr>
        <w:t>– типовое условное обозначение стока канализационной сети.</w:t>
      </w:r>
    </w:p>
    <w:p w14:paraId="4D6D13E5"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p>
    <w:p w14:paraId="6CA10CC8" w14:textId="77777777" w:rsidR="005F3AFD" w:rsidRPr="00376939" w:rsidRDefault="005F3AFD" w:rsidP="005F3AFD">
      <w:pPr>
        <w:spacing w:line="360" w:lineRule="auto"/>
        <w:ind w:firstLine="709"/>
        <w:rPr>
          <w:rFonts w:ascii="Times New Roman" w:eastAsia="Arial Unicode MS" w:hAnsi="Times New Roman"/>
          <w:color w:val="000000"/>
          <w:sz w:val="24"/>
          <w:szCs w:val="24"/>
        </w:rPr>
      </w:pPr>
      <w:r w:rsidRPr="00376939">
        <w:rPr>
          <w:rFonts w:ascii="Times New Roman" w:eastAsia="Arial Unicode MS" w:hAnsi="Times New Roman"/>
          <w:color w:val="000000"/>
          <w:sz w:val="24"/>
          <w:szCs w:val="24"/>
        </w:rPr>
        <w:t>Для выполнения гидравлического расчета минимально необходимо внести следующую информацию по данному типу объекта:</w:t>
      </w:r>
    </w:p>
    <w:p w14:paraId="797457A1" w14:textId="77777777" w:rsidR="005F3AFD" w:rsidRPr="00376939" w:rsidRDefault="005F3AFD" w:rsidP="005F3AFD">
      <w:pPr>
        <w:spacing w:line="360" w:lineRule="auto"/>
        <w:ind w:firstLine="709"/>
        <w:jc w:val="both"/>
        <w:rPr>
          <w:rFonts w:ascii="Times New Roman" w:eastAsia="Arial Unicode MS" w:hAnsi="Times New Roman"/>
          <w:iCs/>
          <w:color w:val="000000"/>
          <w:sz w:val="24"/>
          <w:szCs w:val="24"/>
        </w:rPr>
      </w:pPr>
      <w:r w:rsidRPr="00376939">
        <w:rPr>
          <w:rFonts w:ascii="Times New Roman" w:eastAsia="Arial Unicode MS" w:hAnsi="Times New Roman"/>
          <w:b/>
          <w:color w:val="000000"/>
          <w:sz w:val="24"/>
          <w:szCs w:val="24"/>
        </w:rPr>
        <w:t>Name, Название</w:t>
      </w:r>
      <w:r w:rsidRPr="00376939">
        <w:rPr>
          <w:rFonts w:ascii="Times New Roman" w:eastAsia="Arial Unicode MS" w:hAnsi="Times New Roman"/>
          <w:iCs/>
          <w:color w:val="000000"/>
          <w:sz w:val="24"/>
          <w:szCs w:val="24"/>
        </w:rPr>
        <w:t xml:space="preserve"> − задается пользователем наименование объекта, например, КНС или Очистные сооружения;</w:t>
      </w:r>
    </w:p>
    <w:p w14:paraId="7F52A8CE" w14:textId="77777777" w:rsidR="005F3AFD" w:rsidRPr="00376939" w:rsidRDefault="005F3AFD" w:rsidP="005F3AFD">
      <w:pPr>
        <w:spacing w:line="360" w:lineRule="auto"/>
        <w:ind w:firstLine="709"/>
        <w:jc w:val="both"/>
        <w:rPr>
          <w:rFonts w:ascii="Times New Roman" w:eastAsia="Arial Unicode MS" w:hAnsi="Times New Roman"/>
          <w:iCs/>
          <w:color w:val="000000"/>
          <w:sz w:val="24"/>
          <w:szCs w:val="24"/>
        </w:rPr>
      </w:pPr>
      <w:r w:rsidRPr="00376939">
        <w:rPr>
          <w:rFonts w:ascii="Times New Roman" w:eastAsia="Arial Unicode MS" w:hAnsi="Times New Roman"/>
          <w:b/>
          <w:color w:val="000000"/>
          <w:sz w:val="24"/>
          <w:szCs w:val="24"/>
        </w:rPr>
        <w:t>Hgeo, Геодезическая отметка, м</w:t>
      </w:r>
      <w:r w:rsidRPr="00376939">
        <w:rPr>
          <w:rFonts w:ascii="Times New Roman" w:eastAsia="Arial Unicode MS" w:hAnsi="Times New Roman"/>
          <w:iCs/>
          <w:color w:val="000000"/>
          <w:sz w:val="24"/>
          <w:szCs w:val="24"/>
        </w:rPr>
        <w:t xml:space="preserve"> – </w:t>
      </w:r>
      <w:r>
        <w:rPr>
          <w:rFonts w:ascii="Times New Roman" w:eastAsia="Arial Unicode MS" w:hAnsi="Times New Roman"/>
          <w:iCs/>
          <w:color w:val="000000"/>
          <w:sz w:val="24"/>
          <w:szCs w:val="24"/>
        </w:rPr>
        <w:t>з</w:t>
      </w:r>
      <w:r w:rsidRPr="00376939">
        <w:rPr>
          <w:rFonts w:ascii="Times New Roman" w:eastAsia="Arial Unicode MS" w:hAnsi="Times New Roman"/>
          <w:iCs/>
          <w:color w:val="000000"/>
          <w:sz w:val="24"/>
          <w:szCs w:val="24"/>
        </w:rPr>
        <w:t xml:space="preserve">адается пользователем геодезическая отметка поверхности земли. Она может автоматически быть считана со слоя рельефа; </w:t>
      </w:r>
    </w:p>
    <w:p w14:paraId="2122E7A4" w14:textId="77777777" w:rsidR="005F3AFD" w:rsidRPr="00376939" w:rsidRDefault="005F3AFD" w:rsidP="005F3AFD">
      <w:pPr>
        <w:spacing w:line="360" w:lineRule="auto"/>
        <w:ind w:firstLine="709"/>
        <w:jc w:val="both"/>
        <w:rPr>
          <w:rFonts w:ascii="Times New Roman" w:eastAsia="Arial Unicode MS" w:hAnsi="Times New Roman"/>
          <w:iCs/>
          <w:color w:val="000000"/>
          <w:sz w:val="24"/>
          <w:szCs w:val="24"/>
        </w:rPr>
      </w:pPr>
      <w:r w:rsidRPr="00376939">
        <w:rPr>
          <w:rFonts w:ascii="Times New Roman" w:eastAsia="Arial Unicode MS" w:hAnsi="Times New Roman"/>
          <w:b/>
          <w:color w:val="000000"/>
          <w:sz w:val="24"/>
          <w:szCs w:val="24"/>
        </w:rPr>
        <w:t>Zgeo, Отметка выпуска, м</w:t>
      </w:r>
      <w:r w:rsidRPr="00376939">
        <w:rPr>
          <w:rFonts w:ascii="Times New Roman" w:eastAsia="Arial Unicode MS" w:hAnsi="Times New Roman"/>
          <w:iCs/>
          <w:color w:val="000000"/>
          <w:sz w:val="24"/>
          <w:szCs w:val="24"/>
        </w:rPr>
        <w:t xml:space="preserve"> – Задается пользователем геодезическая отметка выпуска, или можно сказать отметка лотка конечного участка, заканчивающегося выпуском. </w:t>
      </w:r>
    </w:p>
    <w:p w14:paraId="531D3B58" w14:textId="77777777" w:rsidR="005F3AFD" w:rsidRPr="00376939" w:rsidRDefault="005F3AFD" w:rsidP="005F3AFD">
      <w:pPr>
        <w:spacing w:line="360" w:lineRule="auto"/>
        <w:ind w:firstLine="709"/>
        <w:jc w:val="both"/>
        <w:rPr>
          <w:rFonts w:ascii="Times New Roman" w:eastAsia="Arial Unicode MS" w:hAnsi="Times New Roman"/>
          <w:iCs/>
          <w:color w:val="000000"/>
          <w:sz w:val="24"/>
          <w:szCs w:val="24"/>
        </w:rPr>
      </w:pPr>
      <w:r w:rsidRPr="00376939">
        <w:rPr>
          <w:rFonts w:ascii="Times New Roman" w:eastAsia="Arial Unicode MS" w:hAnsi="Times New Roman"/>
          <w:b/>
          <w:color w:val="000000"/>
          <w:sz w:val="24"/>
          <w:szCs w:val="24"/>
        </w:rPr>
        <w:t>Gin, Входящий расход, м</w:t>
      </w:r>
      <w:r w:rsidRPr="00376939">
        <w:rPr>
          <w:rFonts w:ascii="Times New Roman" w:eastAsia="Arial Unicode MS" w:hAnsi="Times New Roman"/>
          <w:b/>
          <w:color w:val="000000"/>
          <w:sz w:val="24"/>
          <w:szCs w:val="24"/>
          <w:vertAlign w:val="superscript"/>
        </w:rPr>
        <w:t>3</w:t>
      </w:r>
      <w:r w:rsidRPr="00376939">
        <w:rPr>
          <w:rFonts w:ascii="Times New Roman" w:eastAsia="Arial Unicode MS" w:hAnsi="Times New Roman"/>
          <w:b/>
          <w:color w:val="000000"/>
          <w:sz w:val="24"/>
          <w:szCs w:val="24"/>
        </w:rPr>
        <w:t>/ч</w:t>
      </w:r>
      <w:r w:rsidRPr="00376939">
        <w:rPr>
          <w:rFonts w:ascii="Times New Roman" w:eastAsia="Arial Unicode MS" w:hAnsi="Times New Roman"/>
          <w:iCs/>
          <w:color w:val="000000"/>
          <w:sz w:val="24"/>
          <w:szCs w:val="24"/>
        </w:rPr>
        <w:t xml:space="preserve"> – В случае если в этот элемент сети будет производиться сток, то дополнительно указывается входящий расход в м</w:t>
      </w:r>
      <w:r w:rsidRPr="00376939">
        <w:rPr>
          <w:rFonts w:ascii="Times New Roman" w:eastAsia="Arial Unicode MS" w:hAnsi="Times New Roman"/>
          <w:iCs/>
          <w:color w:val="000000"/>
          <w:sz w:val="24"/>
          <w:szCs w:val="24"/>
          <w:vertAlign w:val="superscript"/>
        </w:rPr>
        <w:t>3</w:t>
      </w:r>
      <w:r w:rsidRPr="00376939">
        <w:rPr>
          <w:rFonts w:ascii="Times New Roman" w:eastAsia="Arial Unicode MS" w:hAnsi="Times New Roman"/>
          <w:iCs/>
          <w:color w:val="000000"/>
          <w:sz w:val="24"/>
          <w:szCs w:val="24"/>
        </w:rPr>
        <w:t xml:space="preserve">/с. </w:t>
      </w:r>
    </w:p>
    <w:p w14:paraId="237A84B9" w14:textId="77777777" w:rsidR="005F3AFD" w:rsidRPr="00376939" w:rsidRDefault="005F3AFD" w:rsidP="005F3AFD">
      <w:pPr>
        <w:spacing w:line="360" w:lineRule="auto"/>
        <w:rPr>
          <w:rFonts w:ascii="Times New Roman" w:eastAsia="Arial Unicode MS" w:hAnsi="Times New Roman"/>
          <w:color w:val="000000"/>
          <w:sz w:val="24"/>
          <w:szCs w:val="24"/>
        </w:rPr>
      </w:pPr>
    </w:p>
    <w:p w14:paraId="2E427A4F" w14:textId="77777777" w:rsidR="005F3AFD" w:rsidRPr="00376939"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52" w:name="_Toc419895235"/>
      <w:bookmarkStart w:id="153" w:name="_Toc433017412"/>
      <w:bookmarkStart w:id="154" w:name="_Toc437247362"/>
      <w:bookmarkStart w:id="155" w:name="_Toc437336572"/>
      <w:bookmarkStart w:id="156" w:name="_Toc453158796"/>
      <w:r w:rsidRPr="00376939">
        <w:rPr>
          <w:rFonts w:ascii="Times New Roman" w:eastAsia="Times New Roman" w:hAnsi="Times New Roman"/>
          <w:b/>
          <w:bCs/>
          <w:sz w:val="28"/>
          <w:szCs w:val="28"/>
        </w:rPr>
        <w:t>Описание моделирования централизованных систем водоснабжения и водоотведения.</w:t>
      </w:r>
      <w:bookmarkEnd w:id="152"/>
      <w:bookmarkEnd w:id="153"/>
      <w:bookmarkEnd w:id="154"/>
      <w:bookmarkEnd w:id="155"/>
      <w:bookmarkEnd w:id="156"/>
    </w:p>
    <w:p w14:paraId="475AFF04" w14:textId="77777777" w:rsidR="005F3AFD" w:rsidRPr="00376939" w:rsidRDefault="005F3AFD" w:rsidP="005F3AFD">
      <w:pPr>
        <w:spacing w:after="0" w:line="360" w:lineRule="auto"/>
        <w:ind w:firstLine="709"/>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В настоящее время в </w:t>
      </w:r>
      <w:r>
        <w:rPr>
          <w:rFonts w:ascii="Times New Roman" w:eastAsia="Times New Roman" w:hAnsi="Times New Roman"/>
          <w:sz w:val="24"/>
          <w:szCs w:val="24"/>
        </w:rPr>
        <w:t xml:space="preserve">ГО Фрязино Московской области </w:t>
      </w:r>
      <w:r w:rsidRPr="00376939">
        <w:rPr>
          <w:rFonts w:ascii="Times New Roman" w:eastAsia="Times New Roman" w:hAnsi="Times New Roman"/>
          <w:sz w:val="24"/>
          <w:szCs w:val="24"/>
        </w:rPr>
        <w:t>реализовано централизованное водоснабжение</w:t>
      </w:r>
      <w:r>
        <w:rPr>
          <w:rFonts w:ascii="Times New Roman" w:eastAsia="Times New Roman" w:hAnsi="Times New Roman"/>
          <w:sz w:val="24"/>
          <w:szCs w:val="24"/>
        </w:rPr>
        <w:t>.</w:t>
      </w:r>
    </w:p>
    <w:p w14:paraId="08F61FE3" w14:textId="4889ACB3" w:rsidR="005F3AFD" w:rsidRDefault="005F3AFD" w:rsidP="005F3AFD">
      <w:pPr>
        <w:spacing w:after="0" w:line="360" w:lineRule="auto"/>
        <w:ind w:firstLine="709"/>
        <w:jc w:val="both"/>
        <w:rPr>
          <w:rFonts w:ascii="Times New Roman" w:eastAsia="Times New Roman" w:hAnsi="Times New Roman"/>
          <w:sz w:val="24"/>
          <w:szCs w:val="24"/>
        </w:rPr>
      </w:pPr>
      <w:r w:rsidRPr="00376939">
        <w:rPr>
          <w:rFonts w:ascii="Times New Roman" w:eastAsia="Times New Roman" w:hAnsi="Times New Roman"/>
          <w:sz w:val="24"/>
          <w:szCs w:val="24"/>
        </w:rPr>
        <w:t>В электронных</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rPr>
        <w:t xml:space="preserve">моделях было рассмотрено централизованное водоснабжение </w:t>
      </w:r>
      <w:r>
        <w:rPr>
          <w:rFonts w:ascii="Times New Roman" w:eastAsia="Times New Roman" w:hAnsi="Times New Roman"/>
          <w:sz w:val="24"/>
          <w:szCs w:val="24"/>
        </w:rPr>
        <w:t>ГО Фрязино.</w:t>
      </w:r>
    </w:p>
    <w:p w14:paraId="6531FC5D" w14:textId="77777777" w:rsidR="005F3AFD" w:rsidRPr="00376939" w:rsidRDefault="005F3AFD" w:rsidP="005F3AFD">
      <w:pPr>
        <w:spacing w:after="0" w:line="360" w:lineRule="auto"/>
        <w:ind w:firstLine="284"/>
        <w:jc w:val="both"/>
        <w:rPr>
          <w:rFonts w:ascii="Times New Roman" w:eastAsia="Times New Roman" w:hAnsi="Times New Roman"/>
          <w:sz w:val="28"/>
          <w:szCs w:val="28"/>
        </w:rPr>
      </w:pPr>
    </w:p>
    <w:p w14:paraId="49AB5EC4" w14:textId="77777777" w:rsidR="005F3AFD" w:rsidRPr="00376939" w:rsidRDefault="005F3AFD" w:rsidP="005F3AFD">
      <w:pPr>
        <w:spacing w:after="0" w:line="360" w:lineRule="auto"/>
        <w:ind w:firstLine="708"/>
        <w:jc w:val="both"/>
        <w:rPr>
          <w:rFonts w:ascii="Times New Roman" w:eastAsia="Times New Roman" w:hAnsi="Times New Roman"/>
          <w:sz w:val="24"/>
          <w:szCs w:val="24"/>
        </w:rPr>
      </w:pPr>
      <w:r w:rsidRPr="00376939">
        <w:rPr>
          <w:rFonts w:ascii="Times New Roman" w:eastAsia="Times New Roman" w:hAnsi="Times New Roman"/>
          <w:sz w:val="24"/>
          <w:szCs w:val="24"/>
        </w:rPr>
        <w:t>Проведен расчет изменений характеристик объектов централизованных систем водоснабжения и (или) водоотведения (участков водопроводных и (или) канализационных сетей, насосных станций потребителей) с целью моделирования различных вариантов схем;</w:t>
      </w:r>
    </w:p>
    <w:p w14:paraId="4E5F5D05" w14:textId="77777777" w:rsidR="005F3AFD" w:rsidRDefault="005F3AFD" w:rsidP="005F3AFD">
      <w:pPr>
        <w:spacing w:after="0" w:line="360" w:lineRule="auto"/>
        <w:ind w:firstLine="709"/>
        <w:jc w:val="both"/>
        <w:rPr>
          <w:rFonts w:ascii="Times New Roman" w:eastAsia="Times New Roman" w:hAnsi="Times New Roman"/>
          <w:sz w:val="24"/>
          <w:szCs w:val="24"/>
        </w:rPr>
      </w:pPr>
    </w:p>
    <w:p w14:paraId="3B805E29" w14:textId="77777777" w:rsidR="005F3AFD" w:rsidRPr="00376939" w:rsidRDefault="005F3AFD" w:rsidP="005F3AFD">
      <w:pPr>
        <w:spacing w:after="0" w:line="360" w:lineRule="auto"/>
        <w:ind w:firstLine="709"/>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 xml:space="preserve">Реализована привязка модели к </w:t>
      </w:r>
      <w:r w:rsidRPr="000547F0">
        <w:rPr>
          <w:rFonts w:ascii="Times New Roman" w:eastAsia="Times New Roman" w:hAnsi="Times New Roman"/>
          <w:sz w:val="24"/>
          <w:szCs w:val="24"/>
        </w:rPr>
        <w:t xml:space="preserve">системе координат </w:t>
      </w:r>
      <w:r w:rsidRPr="000547F0">
        <w:rPr>
          <w:rFonts w:ascii="Times New Roman" w:eastAsia="Times New Roman" w:hAnsi="Times New Roman"/>
          <w:sz w:val="24"/>
          <w:szCs w:val="24"/>
          <w:lang w:val="en-US"/>
        </w:rPr>
        <w:t>WGS</w:t>
      </w:r>
      <w:r w:rsidRPr="000547F0">
        <w:rPr>
          <w:rFonts w:ascii="Times New Roman" w:eastAsia="Times New Roman" w:hAnsi="Times New Roman"/>
          <w:sz w:val="24"/>
          <w:szCs w:val="24"/>
        </w:rPr>
        <w:t>-84, что</w:t>
      </w:r>
      <w:r w:rsidRPr="00376939">
        <w:rPr>
          <w:rFonts w:ascii="Times New Roman" w:eastAsia="Times New Roman" w:hAnsi="Times New Roman"/>
          <w:sz w:val="24"/>
          <w:szCs w:val="24"/>
        </w:rPr>
        <w:t xml:space="preserve"> дает возможность в качестве растровых подложек использовать карты </w:t>
      </w:r>
      <w:r w:rsidRPr="00376939">
        <w:rPr>
          <w:rFonts w:ascii="Times New Roman" w:eastAsia="Times New Roman" w:hAnsi="Times New Roman"/>
          <w:sz w:val="24"/>
          <w:szCs w:val="24"/>
          <w:lang w:val="en-US"/>
        </w:rPr>
        <w:t>yandex</w:t>
      </w:r>
      <w:r w:rsidRPr="00376939">
        <w:rPr>
          <w:rFonts w:ascii="Times New Roman" w:eastAsia="Times New Roman" w:hAnsi="Times New Roman"/>
          <w:sz w:val="24"/>
          <w:szCs w:val="24"/>
        </w:rPr>
        <w:t xml:space="preserve"> и другие.</w:t>
      </w:r>
    </w:p>
    <w:p w14:paraId="46A92076" w14:textId="77777777" w:rsidR="005F3AFD" w:rsidRPr="00376939" w:rsidRDefault="005F3AFD" w:rsidP="005F3AFD">
      <w:pPr>
        <w:spacing w:after="0" w:line="360" w:lineRule="auto"/>
        <w:ind w:firstLine="284"/>
        <w:jc w:val="both"/>
        <w:rPr>
          <w:rFonts w:ascii="Times New Roman" w:eastAsia="Times New Roman" w:hAnsi="Times New Roman"/>
          <w:sz w:val="28"/>
          <w:szCs w:val="28"/>
          <w:highlight w:val="yellow"/>
        </w:rPr>
      </w:pPr>
    </w:p>
    <w:p w14:paraId="614F3957" w14:textId="77777777" w:rsidR="005F3AFD" w:rsidRPr="00376939" w:rsidRDefault="005F3AFD" w:rsidP="005F3AFD">
      <w:pPr>
        <w:spacing w:after="0" w:line="360" w:lineRule="auto"/>
        <w:jc w:val="both"/>
        <w:rPr>
          <w:rFonts w:ascii="Times New Roman" w:eastAsia="Times New Roman" w:hAnsi="Times New Roman"/>
          <w:sz w:val="28"/>
          <w:szCs w:val="28"/>
          <w:highlight w:val="yellow"/>
        </w:rPr>
      </w:pPr>
    </w:p>
    <w:p w14:paraId="37579CB7" w14:textId="77777777" w:rsidR="005F3AFD" w:rsidRPr="00376939" w:rsidRDefault="005F3AFD" w:rsidP="005F3AFD">
      <w:pPr>
        <w:spacing w:after="0" w:line="360" w:lineRule="auto"/>
        <w:ind w:firstLine="709"/>
        <w:jc w:val="both"/>
        <w:rPr>
          <w:rFonts w:ascii="Times New Roman" w:eastAsia="Times New Roman" w:hAnsi="Times New Roman"/>
          <w:sz w:val="28"/>
          <w:szCs w:val="28"/>
        </w:rPr>
        <w:sectPr w:rsidR="005F3AFD" w:rsidRPr="00376939" w:rsidSect="00100A40">
          <w:pgSz w:w="11907" w:h="16839" w:code="9"/>
          <w:pgMar w:top="1134" w:right="850" w:bottom="1134" w:left="1134" w:header="708" w:footer="708" w:gutter="0"/>
          <w:cols w:space="708"/>
          <w:docGrid w:linePitch="360"/>
        </w:sectPr>
      </w:pPr>
    </w:p>
    <w:p w14:paraId="3723F7B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p>
    <w:p w14:paraId="79E2FC25" w14:textId="62E5CE86" w:rsidR="005F3AFD" w:rsidRPr="00376939" w:rsidRDefault="005F3AFD" w:rsidP="005F3AFD">
      <w:pPr>
        <w:keepNext/>
        <w:keepLines/>
        <w:numPr>
          <w:ilvl w:val="2"/>
          <w:numId w:val="24"/>
        </w:numPr>
        <w:spacing w:before="120" w:after="120" w:line="360" w:lineRule="auto"/>
        <w:ind w:left="851" w:hanging="709"/>
        <w:jc w:val="both"/>
        <w:outlineLvl w:val="2"/>
        <w:rPr>
          <w:rFonts w:ascii="Times New Roman" w:eastAsia="Times New Roman" w:hAnsi="Times New Roman"/>
          <w:b/>
          <w:bCs/>
          <w:sz w:val="28"/>
          <w:szCs w:val="28"/>
        </w:rPr>
      </w:pPr>
      <w:bookmarkStart w:id="157" w:name="_Toc419895236"/>
      <w:bookmarkStart w:id="158" w:name="_Toc433017413"/>
      <w:bookmarkStart w:id="159" w:name="_Toc437247363"/>
      <w:bookmarkStart w:id="160" w:name="_Toc437336573"/>
      <w:bookmarkStart w:id="161" w:name="_Toc453158797"/>
      <w:r w:rsidRPr="00376939">
        <w:rPr>
          <w:rFonts w:ascii="Times New Roman" w:eastAsia="Times New Roman" w:hAnsi="Times New Roman"/>
          <w:b/>
          <w:bCs/>
          <w:sz w:val="28"/>
          <w:szCs w:val="28"/>
        </w:rPr>
        <w:t xml:space="preserve">Методика </w:t>
      </w:r>
      <w:bookmarkEnd w:id="157"/>
      <w:r w:rsidR="00F465FD" w:rsidRPr="00376939">
        <w:rPr>
          <w:rFonts w:ascii="Times New Roman" w:eastAsia="Times New Roman" w:hAnsi="Times New Roman"/>
          <w:b/>
          <w:bCs/>
          <w:sz w:val="28"/>
          <w:szCs w:val="28"/>
        </w:rPr>
        <w:t>расчета. Определение</w:t>
      </w:r>
      <w:r w:rsidRPr="00376939">
        <w:rPr>
          <w:rFonts w:ascii="Times New Roman" w:eastAsia="Times New Roman" w:hAnsi="Times New Roman"/>
          <w:b/>
          <w:bCs/>
          <w:sz w:val="28"/>
          <w:szCs w:val="28"/>
        </w:rPr>
        <w:t xml:space="preserve"> расходов воды, стоков и расчет потерь напора по участкам водопроводной и канализационной сетей.</w:t>
      </w:r>
      <w:bookmarkEnd w:id="158"/>
      <w:bookmarkEnd w:id="159"/>
      <w:bookmarkEnd w:id="160"/>
      <w:bookmarkEnd w:id="161"/>
    </w:p>
    <w:p w14:paraId="13F02163" w14:textId="77777777" w:rsidR="005F3AFD" w:rsidRPr="00376939" w:rsidRDefault="005F3AFD" w:rsidP="005F3AFD">
      <w:pPr>
        <w:spacing w:line="360" w:lineRule="auto"/>
      </w:pPr>
    </w:p>
    <w:p w14:paraId="7E3D95DF" w14:textId="77777777" w:rsidR="005F3AFD" w:rsidRPr="00376939" w:rsidRDefault="005F3AFD" w:rsidP="005F3AFD">
      <w:pPr>
        <w:spacing w:line="360" w:lineRule="auto"/>
        <w:ind w:left="142" w:firstLine="142"/>
        <w:rPr>
          <w:rFonts w:ascii="Times New Roman" w:hAnsi="Times New Roman"/>
          <w:i/>
          <w:sz w:val="24"/>
          <w:szCs w:val="24"/>
        </w:rPr>
      </w:pPr>
      <w:r>
        <w:rPr>
          <w:rFonts w:ascii="Times New Roman" w:hAnsi="Times New Roman"/>
          <w:i/>
          <w:sz w:val="24"/>
          <w:szCs w:val="24"/>
        </w:rPr>
        <w:t>Водоснабжение</w:t>
      </w:r>
    </w:p>
    <w:p w14:paraId="1BAB941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На </w:t>
      </w:r>
      <w:r w:rsidRPr="000547F0">
        <w:rPr>
          <w:rFonts w:ascii="Times New Roman" w:eastAsia="Times New Roman" w:hAnsi="Times New Roman"/>
          <w:sz w:val="24"/>
          <w:szCs w:val="24"/>
        </w:rPr>
        <w:t>основании данных абонентского отдела и</w:t>
      </w:r>
      <w:r w:rsidRPr="00376939">
        <w:rPr>
          <w:rFonts w:ascii="Times New Roman" w:eastAsia="Times New Roman" w:hAnsi="Times New Roman"/>
          <w:sz w:val="24"/>
          <w:szCs w:val="24"/>
        </w:rPr>
        <w:t xml:space="preserve"> в соответствии со СП «Водоснабжение. Наружные сети и сооружения» были посчитаны секундные расходы. Расчетные расходы воды в сутки наибольшего водопотребления </w:t>
      </w:r>
      <w:r w:rsidRPr="00376939">
        <w:rPr>
          <w:rFonts w:ascii="Times New Roman" w:eastAsia="Times New Roman" w:hAnsi="Times New Roman"/>
          <w:sz w:val="24"/>
          <w:szCs w:val="24"/>
          <w:lang w:val="en-US"/>
        </w:rPr>
        <w:t>Q</w:t>
      </w:r>
      <w:r w:rsidRPr="00376939">
        <w:rPr>
          <w:rFonts w:ascii="Times New Roman" w:eastAsia="Times New Roman" w:hAnsi="Times New Roman"/>
          <w:sz w:val="24"/>
          <w:szCs w:val="24"/>
          <w:vertAlign w:val="subscript"/>
        </w:rPr>
        <w:t>сут.</w:t>
      </w:r>
      <w:r w:rsidRPr="00376939">
        <w:rPr>
          <w:rFonts w:ascii="Times New Roman" w:eastAsia="Times New Roman" w:hAnsi="Times New Roman"/>
          <w:sz w:val="24"/>
          <w:szCs w:val="24"/>
          <w:vertAlign w:val="subscript"/>
          <w:lang w:val="en-US"/>
        </w:rPr>
        <w:t>max</w:t>
      </w:r>
      <w:r w:rsidRPr="00376939">
        <w:rPr>
          <w:rFonts w:ascii="Times New Roman" w:eastAsia="Times New Roman" w:hAnsi="Times New Roman"/>
          <w:noProof/>
          <w:sz w:val="24"/>
          <w:szCs w:val="24"/>
        </w:rPr>
        <w:t xml:space="preserve">, </w:t>
      </w:r>
      <w:r w:rsidRPr="00376939">
        <w:rPr>
          <w:rFonts w:ascii="Times New Roman" w:eastAsia="Times New Roman" w:hAnsi="Times New Roman"/>
          <w:sz w:val="24"/>
          <w:szCs w:val="24"/>
        </w:rPr>
        <w:t>м</w:t>
      </w:r>
      <w:r w:rsidRPr="00376939">
        <w:rPr>
          <w:rFonts w:ascii="Times New Roman" w:eastAsia="Times New Roman" w:hAnsi="Times New Roman"/>
          <w:sz w:val="24"/>
          <w:szCs w:val="24"/>
          <w:vertAlign w:val="superscript"/>
        </w:rPr>
        <w:t>3</w:t>
      </w:r>
      <w:r w:rsidRPr="00376939">
        <w:rPr>
          <w:rFonts w:ascii="Times New Roman" w:eastAsia="Times New Roman" w:hAnsi="Times New Roman"/>
          <w:sz w:val="24"/>
          <w:szCs w:val="24"/>
        </w:rPr>
        <w:t>/сут считались по формуле:</w:t>
      </w:r>
    </w:p>
    <w:p w14:paraId="205CBE13" w14:textId="77777777" w:rsidR="005F3AFD" w:rsidRPr="00376939" w:rsidRDefault="005F3AFD" w:rsidP="005F3AFD">
      <w:pPr>
        <w:spacing w:after="0" w:line="360" w:lineRule="auto"/>
        <w:ind w:firstLine="709"/>
        <w:jc w:val="both"/>
        <w:rPr>
          <w:rFonts w:ascii="Times New Roman" w:eastAsia="Times New Roman" w:hAnsi="Times New Roman"/>
          <w:sz w:val="24"/>
          <w:szCs w:val="24"/>
        </w:rPr>
      </w:pPr>
      <w:r w:rsidRPr="00376939">
        <w:rPr>
          <w:rFonts w:ascii="Times New Roman" w:eastAsia="Times New Roman" w:hAnsi="Times New Roman"/>
          <w:sz w:val="24"/>
          <w:szCs w:val="24"/>
          <w:lang w:val="en-US"/>
        </w:rPr>
        <w:t>Q</w:t>
      </w:r>
      <w:r w:rsidRPr="00376939">
        <w:rPr>
          <w:rFonts w:ascii="Times New Roman" w:eastAsia="Times New Roman" w:hAnsi="Times New Roman"/>
          <w:sz w:val="24"/>
          <w:szCs w:val="24"/>
          <w:vertAlign w:val="subscript"/>
        </w:rPr>
        <w:t>сут.</w:t>
      </w:r>
      <w:r w:rsidRPr="00376939">
        <w:rPr>
          <w:rFonts w:ascii="Times New Roman" w:eastAsia="Times New Roman" w:hAnsi="Times New Roman"/>
          <w:sz w:val="24"/>
          <w:szCs w:val="24"/>
          <w:vertAlign w:val="subscript"/>
          <w:lang w:val="en-US"/>
        </w:rPr>
        <w:t>max</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K</w:t>
      </w:r>
      <w:r w:rsidRPr="00376939">
        <w:rPr>
          <w:rFonts w:ascii="Times New Roman" w:eastAsia="Times New Roman" w:hAnsi="Times New Roman"/>
          <w:sz w:val="24"/>
          <w:szCs w:val="24"/>
          <w:vertAlign w:val="subscript"/>
        </w:rPr>
        <w:t>сут.</w:t>
      </w:r>
      <w:r w:rsidRPr="00376939">
        <w:rPr>
          <w:rFonts w:ascii="Times New Roman" w:eastAsia="Times New Roman" w:hAnsi="Times New Roman"/>
          <w:sz w:val="24"/>
          <w:szCs w:val="24"/>
          <w:vertAlign w:val="subscript"/>
          <w:lang w:val="en-US"/>
        </w:rPr>
        <w:t>max</w:t>
      </w:r>
      <w:r w:rsidRPr="00376939">
        <w:rPr>
          <w:rFonts w:ascii="Times New Roman" w:eastAsia="Times New Roman" w:hAnsi="Times New Roman"/>
          <w:sz w:val="24"/>
          <w:szCs w:val="24"/>
          <w:lang w:val="en-US"/>
        </w:rPr>
        <w:t>Q</w:t>
      </w:r>
      <w:r w:rsidRPr="00376939">
        <w:rPr>
          <w:rFonts w:ascii="Times New Roman" w:eastAsia="Times New Roman" w:hAnsi="Times New Roman"/>
          <w:sz w:val="24"/>
          <w:szCs w:val="24"/>
          <w:vertAlign w:val="subscript"/>
        </w:rPr>
        <w:t>год</w:t>
      </w:r>
      <w:r w:rsidRPr="00376939">
        <w:rPr>
          <w:rFonts w:ascii="Times New Roman" w:eastAsia="Times New Roman" w:hAnsi="Times New Roman"/>
          <w:sz w:val="24"/>
          <w:szCs w:val="24"/>
        </w:rPr>
        <w:t>/365</w:t>
      </w:r>
    </w:p>
    <w:p w14:paraId="20F4AD94" w14:textId="77777777" w:rsidR="005F3AFD" w:rsidRPr="00376939" w:rsidRDefault="005F3AFD" w:rsidP="005F3AFD">
      <w:pPr>
        <w:spacing w:after="0" w:line="360" w:lineRule="auto"/>
        <w:ind w:firstLine="709"/>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Коэффициент суточной неравномерности водопотребления </w:t>
      </w:r>
      <w:r w:rsidRPr="00376939">
        <w:rPr>
          <w:rFonts w:ascii="Times New Roman" w:eastAsia="Times New Roman" w:hAnsi="Times New Roman"/>
          <w:sz w:val="24"/>
          <w:szCs w:val="24"/>
          <w:lang w:val="en-US"/>
        </w:rPr>
        <w:t>K</w:t>
      </w:r>
      <w:r w:rsidRPr="00376939">
        <w:rPr>
          <w:rFonts w:ascii="Times New Roman" w:eastAsia="Times New Roman" w:hAnsi="Times New Roman"/>
          <w:sz w:val="24"/>
          <w:szCs w:val="24"/>
          <w:vertAlign w:val="subscript"/>
        </w:rPr>
        <w:t>сут.</w:t>
      </w:r>
      <w:r w:rsidRPr="00376939">
        <w:rPr>
          <w:rFonts w:ascii="Times New Roman" w:eastAsia="Times New Roman" w:hAnsi="Times New Roman"/>
          <w:sz w:val="24"/>
          <w:szCs w:val="24"/>
          <w:vertAlign w:val="subscript"/>
          <w:lang w:val="en-US"/>
        </w:rPr>
        <w:t>max</w:t>
      </w:r>
      <w:r w:rsidRPr="00376939">
        <w:rPr>
          <w:rFonts w:ascii="Times New Roman" w:eastAsia="Times New Roman" w:hAnsi="Times New Roman"/>
          <w:sz w:val="24"/>
          <w:szCs w:val="24"/>
        </w:rPr>
        <w:t>, учитывающий уклад жизни населения, режим работы предприятий, степень благоустройства зданий, изменения водопотребления по сезонам года и дням недели, принят равным 1,2.</w:t>
      </w:r>
    </w:p>
    <w:p w14:paraId="65B3D5F6"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sz w:val="24"/>
          <w:szCs w:val="24"/>
        </w:rPr>
        <w:tab/>
      </w:r>
      <w:r w:rsidRPr="00376939">
        <w:rPr>
          <w:rFonts w:ascii="Times New Roman" w:eastAsia="Times New Roman" w:hAnsi="Times New Roman"/>
          <w:sz w:val="24"/>
          <w:szCs w:val="24"/>
        </w:rPr>
        <w:t xml:space="preserve">Расчетные секундные расходы воды </w:t>
      </w:r>
      <w:r w:rsidRPr="00376939">
        <w:rPr>
          <w:rFonts w:ascii="Times New Roman" w:eastAsia="Times New Roman" w:hAnsi="Times New Roman"/>
          <w:sz w:val="24"/>
          <w:szCs w:val="24"/>
          <w:lang w:val="en-US"/>
        </w:rPr>
        <w:t>Q</w:t>
      </w:r>
      <w:r w:rsidRPr="00376939">
        <w:rPr>
          <w:rFonts w:ascii="Times New Roman" w:eastAsia="Times New Roman" w:hAnsi="Times New Roman"/>
          <w:sz w:val="24"/>
          <w:szCs w:val="24"/>
          <w:vertAlign w:val="subscript"/>
          <w:lang w:val="en-US"/>
        </w:rPr>
        <w:t>c</w:t>
      </w:r>
      <w:r w:rsidRPr="00376939">
        <w:rPr>
          <w:rFonts w:ascii="Times New Roman" w:eastAsia="Times New Roman" w:hAnsi="Times New Roman"/>
          <w:sz w:val="24"/>
          <w:szCs w:val="24"/>
        </w:rPr>
        <w:t>, л/с определялись по формулам:</w:t>
      </w:r>
    </w:p>
    <w:p w14:paraId="3F243E58" w14:textId="18EADA92" w:rsidR="005F3AFD" w:rsidRPr="00376939" w:rsidRDefault="005F3AFD" w:rsidP="005F3AFD">
      <w:pPr>
        <w:spacing w:after="0" w:line="360" w:lineRule="auto"/>
        <w:ind w:firstLine="709"/>
        <w:rPr>
          <w:rFonts w:ascii="Times New Roman" w:eastAsia="Times New Roman" w:hAnsi="Times New Roman"/>
          <w:sz w:val="24"/>
          <w:szCs w:val="24"/>
        </w:rPr>
      </w:pPr>
      <w:r w:rsidRPr="00376939">
        <w:rPr>
          <w:rFonts w:ascii="Times New Roman" w:eastAsia="Times New Roman" w:hAnsi="Times New Roman"/>
          <w:sz w:val="24"/>
          <w:szCs w:val="24"/>
          <w:lang w:val="en-US"/>
        </w:rPr>
        <w:t>Q</w:t>
      </w:r>
      <w:r w:rsidRPr="00376939">
        <w:rPr>
          <w:rFonts w:ascii="Times New Roman" w:eastAsia="Times New Roman" w:hAnsi="Times New Roman"/>
          <w:sz w:val="24"/>
          <w:szCs w:val="24"/>
          <w:vertAlign w:val="subscript"/>
          <w:lang w:val="en-US"/>
        </w:rPr>
        <w:t>c</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α</w:t>
      </w:r>
      <w:r w:rsidRPr="00376939">
        <w:rPr>
          <w:rFonts w:ascii="Times New Roman" w:eastAsia="Times New Roman" w:hAnsi="Times New Roman"/>
          <w:sz w:val="24"/>
          <w:szCs w:val="24"/>
          <w:vertAlign w:val="subscript"/>
          <w:lang w:val="en-US"/>
        </w:rPr>
        <w:t>max</w:t>
      </w:r>
      <w:r w:rsidRPr="00376939">
        <w:rPr>
          <w:rFonts w:ascii="Times New Roman" w:eastAsia="Times New Roman" w:hAnsi="Times New Roman"/>
          <w:sz w:val="24"/>
          <w:szCs w:val="24"/>
          <w:lang w:val="en-US"/>
        </w:rPr>
        <w:t>β</w:t>
      </w:r>
      <w:r w:rsidRPr="00376939">
        <w:rPr>
          <w:rFonts w:ascii="Times New Roman" w:eastAsia="Times New Roman" w:hAnsi="Times New Roman"/>
          <w:sz w:val="24"/>
          <w:szCs w:val="24"/>
          <w:vertAlign w:val="subscript"/>
          <w:lang w:val="en-US"/>
        </w:rPr>
        <w:t>max</w:t>
      </w:r>
      <w:r w:rsidRPr="00376939">
        <w:rPr>
          <w:sz w:val="24"/>
          <w:szCs w:val="24"/>
          <w:lang w:val="en-US"/>
        </w:rPr>
        <w:t>Q</w:t>
      </w:r>
      <w:r w:rsidRPr="00376939">
        <w:rPr>
          <w:sz w:val="24"/>
          <w:szCs w:val="24"/>
          <w:vertAlign w:val="subscript"/>
        </w:rPr>
        <w:t>сут.</w:t>
      </w:r>
      <w:r w:rsidRPr="00376939">
        <w:rPr>
          <w:sz w:val="24"/>
          <w:szCs w:val="24"/>
          <w:vertAlign w:val="subscript"/>
          <w:lang w:val="en-US"/>
        </w:rPr>
        <w:t>max</w:t>
      </w:r>
      <w:r w:rsidR="00F465FD" w:rsidRPr="00376939">
        <w:rPr>
          <w:sz w:val="24"/>
          <w:szCs w:val="24"/>
        </w:rPr>
        <w:t>/ (</w:t>
      </w:r>
      <w:r w:rsidRPr="00376939">
        <w:rPr>
          <w:sz w:val="24"/>
          <w:szCs w:val="24"/>
        </w:rPr>
        <w:t>24∙3600),</w:t>
      </w:r>
    </w:p>
    <w:p w14:paraId="6C789919" w14:textId="03CDAA44" w:rsidR="005F3AFD" w:rsidRPr="00376939" w:rsidRDefault="00E47050" w:rsidP="005F3AFD">
      <w:pPr>
        <w:tabs>
          <w:tab w:val="left" w:pos="3075"/>
        </w:tabs>
        <w:spacing w:after="0" w:line="360" w:lineRule="auto"/>
        <w:ind w:firstLine="284"/>
        <w:jc w:val="both"/>
        <w:rPr>
          <w:rFonts w:ascii="Times New Roman" w:eastAsia="Times New Roman" w:hAnsi="Times New Roman"/>
          <w:sz w:val="24"/>
          <w:szCs w:val="24"/>
        </w:rPr>
      </w:pPr>
      <w:r>
        <w:rPr>
          <w:rFonts w:ascii="Times New Roman" w:eastAsia="Times New Roman" w:hAnsi="Times New Roman"/>
          <w:sz w:val="24"/>
          <w:szCs w:val="24"/>
        </w:rPr>
        <w:t xml:space="preserve">   </w:t>
      </w:r>
      <w:r w:rsidR="005F3AFD" w:rsidRPr="00376939">
        <w:rPr>
          <w:rFonts w:ascii="Times New Roman" w:eastAsia="Times New Roman" w:hAnsi="Times New Roman"/>
          <w:sz w:val="24"/>
          <w:szCs w:val="24"/>
        </w:rPr>
        <w:t xml:space="preserve"> где: αmax - коэффициент, учитывающий степень благоустройства зданий, режим работы предприятий и другие местные условия, и принят равным 1,3;</w:t>
      </w:r>
    </w:p>
    <w:p w14:paraId="699639D5" w14:textId="55C6F079" w:rsidR="005F3AFD" w:rsidRPr="00376939" w:rsidRDefault="00E47050" w:rsidP="005F3AFD">
      <w:pPr>
        <w:tabs>
          <w:tab w:val="left" w:pos="3075"/>
        </w:tabs>
        <w:spacing w:after="0" w:line="360" w:lineRule="auto"/>
        <w:ind w:firstLine="284"/>
        <w:jc w:val="both"/>
        <w:rPr>
          <w:rFonts w:ascii="Times New Roman" w:eastAsia="Times New Roman" w:hAnsi="Times New Roman"/>
          <w:sz w:val="24"/>
          <w:szCs w:val="24"/>
        </w:rPr>
      </w:pPr>
      <w:r>
        <w:rPr>
          <w:rFonts w:ascii="Times New Roman" w:eastAsia="Times New Roman" w:hAnsi="Times New Roman"/>
          <w:sz w:val="24"/>
          <w:szCs w:val="24"/>
        </w:rPr>
        <w:t xml:space="preserve">   </w:t>
      </w:r>
      <w:r w:rsidR="005F3AFD" w:rsidRPr="00376939">
        <w:rPr>
          <w:rFonts w:ascii="Times New Roman" w:eastAsia="Times New Roman" w:hAnsi="Times New Roman"/>
          <w:sz w:val="24"/>
          <w:szCs w:val="24"/>
        </w:rPr>
        <w:t>β</w:t>
      </w:r>
      <w:r w:rsidR="005F3AFD" w:rsidRPr="00376939">
        <w:rPr>
          <w:rFonts w:ascii="Times New Roman" w:eastAsia="Times New Roman" w:hAnsi="Times New Roman"/>
          <w:sz w:val="24"/>
          <w:szCs w:val="24"/>
          <w:vertAlign w:val="subscript"/>
        </w:rPr>
        <w:t>max</w:t>
      </w:r>
      <w:r w:rsidR="005F3AFD" w:rsidRPr="00376939">
        <w:rPr>
          <w:rFonts w:ascii="Times New Roman" w:eastAsia="Times New Roman" w:hAnsi="Times New Roman"/>
          <w:sz w:val="24"/>
          <w:szCs w:val="24"/>
        </w:rPr>
        <w:t xml:space="preserve"> - коэффициент, учитывающий число жителей в населенном пункте, принимаемый по таблице ниже.</w:t>
      </w:r>
    </w:p>
    <w:p w14:paraId="433593F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p>
    <w:p w14:paraId="797B5B8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Полученные значения </w:t>
      </w:r>
      <w:r w:rsidRPr="00376939">
        <w:rPr>
          <w:rFonts w:ascii="Times New Roman" w:eastAsia="Times New Roman" w:hAnsi="Times New Roman"/>
          <w:sz w:val="24"/>
          <w:szCs w:val="24"/>
          <w:lang w:val="en-US"/>
        </w:rPr>
        <w:t>Q</w:t>
      </w:r>
      <w:r w:rsidRPr="00376939">
        <w:rPr>
          <w:rFonts w:ascii="Times New Roman" w:eastAsia="Times New Roman" w:hAnsi="Times New Roman"/>
          <w:sz w:val="24"/>
          <w:szCs w:val="24"/>
          <w:vertAlign w:val="subscript"/>
          <w:lang w:val="en-US"/>
        </w:rPr>
        <w:t>c</w:t>
      </w:r>
      <w:r w:rsidRPr="00376939">
        <w:rPr>
          <w:rFonts w:ascii="Times New Roman" w:eastAsia="Times New Roman" w:hAnsi="Times New Roman"/>
          <w:sz w:val="24"/>
          <w:szCs w:val="24"/>
        </w:rPr>
        <w:t>, л/с суммированы и занесены в «Х» узлы (Рисунок 3).</w:t>
      </w:r>
    </w:p>
    <w:p w14:paraId="0C73253C" w14:textId="77777777" w:rsidR="005F3AFD" w:rsidRPr="00376939" w:rsidRDefault="005F3AFD" w:rsidP="005F3AFD">
      <w:pPr>
        <w:spacing w:after="0" w:line="360" w:lineRule="auto"/>
        <w:ind w:firstLine="284"/>
        <w:jc w:val="both"/>
        <w:rPr>
          <w:rFonts w:ascii="Times New Roman" w:eastAsia="Times New Roman" w:hAnsi="Times New Roman"/>
          <w:sz w:val="28"/>
          <w:szCs w:val="28"/>
        </w:rPr>
      </w:pPr>
      <w:r w:rsidRPr="00376939">
        <w:rPr>
          <w:rFonts w:ascii="Times New Roman" w:eastAsia="Times New Roman" w:hAnsi="Times New Roman"/>
          <w:noProof/>
          <w:sz w:val="24"/>
          <w:szCs w:val="28"/>
        </w:rPr>
        <w:drawing>
          <wp:inline distT="0" distB="0" distL="0" distR="0" wp14:anchorId="496AABEE" wp14:editId="1C52B702">
            <wp:extent cx="2814452" cy="2654222"/>
            <wp:effectExtent l="0" t="0" r="508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cstate="email">
                      <a:extLst>
                        <a:ext uri="{28A0092B-C50C-407E-A947-70E740481C1C}">
                          <a14:useLocalDpi xmlns:a14="http://schemas.microsoft.com/office/drawing/2010/main"/>
                        </a:ext>
                      </a:extLst>
                    </a:blip>
                    <a:stretch>
                      <a:fillRect/>
                    </a:stretch>
                  </pic:blipFill>
                  <pic:spPr>
                    <a:xfrm>
                      <a:off x="0" y="0"/>
                      <a:ext cx="2824700" cy="2663887"/>
                    </a:xfrm>
                    <a:prstGeom prst="rect">
                      <a:avLst/>
                    </a:prstGeom>
                  </pic:spPr>
                </pic:pic>
              </a:graphicData>
            </a:graphic>
          </wp:inline>
        </w:drawing>
      </w:r>
    </w:p>
    <w:p w14:paraId="38682485" w14:textId="57FF980C" w:rsidR="005F3AFD" w:rsidRPr="00376939" w:rsidRDefault="005F3AFD" w:rsidP="005F3AFD">
      <w:pPr>
        <w:spacing w:after="0" w:line="360" w:lineRule="auto"/>
        <w:ind w:left="1069"/>
        <w:jc w:val="both"/>
        <w:rPr>
          <w:rFonts w:ascii="Times New Roman" w:eastAsia="Times New Roman" w:hAnsi="Times New Roman"/>
          <w:sz w:val="24"/>
          <w:szCs w:val="24"/>
        </w:rPr>
      </w:pPr>
      <w:r w:rsidRPr="00376939">
        <w:rPr>
          <w:rFonts w:ascii="Batang" w:eastAsia="Batang" w:hAnsi="Batang"/>
          <w:sz w:val="24"/>
          <w:szCs w:val="24"/>
        </w:rPr>
        <w:t>Рисунок</w:t>
      </w:r>
      <w:r>
        <w:rPr>
          <w:rFonts w:ascii="Times New Roman" w:eastAsia="Times New Roman" w:hAnsi="Times New Roman"/>
          <w:sz w:val="24"/>
          <w:szCs w:val="24"/>
        </w:rPr>
        <w:t>3.1.3.1.</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rPr>
        <w:t>Изображение группового потребителя.</w:t>
      </w:r>
    </w:p>
    <w:p w14:paraId="0E4DE53A" w14:textId="77777777" w:rsidR="005F3AFD" w:rsidRDefault="005F3AFD" w:rsidP="005F3AFD">
      <w:pPr>
        <w:spacing w:after="0" w:line="360" w:lineRule="auto"/>
        <w:ind w:firstLine="284"/>
        <w:jc w:val="both"/>
        <w:rPr>
          <w:rFonts w:ascii="Times New Roman" w:eastAsia="Times New Roman" w:hAnsi="Times New Roman"/>
          <w:i/>
          <w:sz w:val="24"/>
          <w:szCs w:val="24"/>
        </w:rPr>
      </w:pPr>
    </w:p>
    <w:p w14:paraId="5D5F8C8E" w14:textId="77777777" w:rsidR="005F3AFD" w:rsidRPr="00376939" w:rsidRDefault="005F3AFD" w:rsidP="005F3AFD">
      <w:pPr>
        <w:spacing w:after="0" w:line="360" w:lineRule="auto"/>
        <w:ind w:firstLine="284"/>
        <w:jc w:val="both"/>
        <w:rPr>
          <w:rFonts w:ascii="Times New Roman" w:eastAsia="Times New Roman" w:hAnsi="Times New Roman"/>
          <w:i/>
          <w:sz w:val="28"/>
          <w:szCs w:val="28"/>
        </w:rPr>
      </w:pPr>
      <w:r w:rsidRPr="00376939">
        <w:rPr>
          <w:rFonts w:ascii="Times New Roman" w:eastAsia="Times New Roman" w:hAnsi="Times New Roman"/>
          <w:i/>
          <w:sz w:val="24"/>
          <w:szCs w:val="24"/>
        </w:rPr>
        <w:t>Водоотведение</w:t>
      </w:r>
      <w:r w:rsidRPr="00376939">
        <w:rPr>
          <w:rFonts w:ascii="Times New Roman" w:eastAsia="Times New Roman" w:hAnsi="Times New Roman"/>
          <w:i/>
          <w:sz w:val="28"/>
          <w:szCs w:val="28"/>
        </w:rPr>
        <w:t>.</w:t>
      </w:r>
    </w:p>
    <w:p w14:paraId="359FFD0D" w14:textId="77777777" w:rsidR="005F3AFD" w:rsidRPr="00376939" w:rsidRDefault="005F3AFD" w:rsidP="005F3AFD">
      <w:pPr>
        <w:spacing w:after="0" w:line="360" w:lineRule="auto"/>
        <w:jc w:val="both"/>
        <w:rPr>
          <w:rFonts w:ascii="Times New Roman" w:eastAsia="Times New Roman" w:hAnsi="Times New Roman"/>
          <w:sz w:val="28"/>
          <w:szCs w:val="28"/>
        </w:rPr>
      </w:pPr>
    </w:p>
    <w:p w14:paraId="55BBB0EA"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При расчете канализационной сети решают следующие основные задачи:</w:t>
      </w:r>
    </w:p>
    <w:p w14:paraId="1C7EEF01" w14:textId="3541221F"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А) определяют уклон лотка трубопровода</w:t>
      </w:r>
      <w:r w:rsidRPr="00376939">
        <w:rPr>
          <w:rFonts w:ascii="Times New Roman" w:eastAsia="Times New Roman" w:hAnsi="Times New Roman"/>
          <w:i/>
          <w:iCs/>
          <w:sz w:val="24"/>
          <w:szCs w:val="24"/>
        </w:rPr>
        <w:t> І,</w:t>
      </w:r>
      <w:r w:rsidRPr="00376939">
        <w:rPr>
          <w:rFonts w:ascii="Times New Roman" w:eastAsia="Times New Roman" w:hAnsi="Times New Roman"/>
          <w:sz w:val="24"/>
          <w:szCs w:val="24"/>
        </w:rPr>
        <w:t> его диаметр</w:t>
      </w:r>
      <w:r w:rsidRPr="00376939">
        <w:rPr>
          <w:rFonts w:ascii="Times New Roman" w:eastAsia="Times New Roman" w:hAnsi="Times New Roman"/>
          <w:i/>
          <w:iCs/>
          <w:sz w:val="24"/>
          <w:szCs w:val="24"/>
        </w:rPr>
        <w:t> D</w:t>
      </w:r>
      <w:r w:rsidRPr="00376939">
        <w:rPr>
          <w:rFonts w:ascii="Times New Roman" w:eastAsia="Times New Roman" w:hAnsi="Times New Roman"/>
          <w:sz w:val="24"/>
          <w:szCs w:val="24"/>
        </w:rPr>
        <w:t>, мм, наполнение</w:t>
      </w:r>
      <w:r w:rsidRPr="00376939">
        <w:rPr>
          <w:rFonts w:ascii="Times New Roman" w:eastAsia="Times New Roman" w:hAnsi="Times New Roman"/>
          <w:i/>
          <w:iCs/>
          <w:sz w:val="24"/>
          <w:szCs w:val="24"/>
        </w:rPr>
        <w:t> hjd</w:t>
      </w:r>
      <w:r w:rsidRPr="00376939">
        <w:rPr>
          <w:rFonts w:ascii="Times New Roman" w:eastAsia="Times New Roman" w:hAnsi="Times New Roman"/>
          <w:sz w:val="24"/>
          <w:szCs w:val="24"/>
        </w:rPr>
        <w:t> и скорость</w:t>
      </w:r>
      <w:r w:rsidRPr="00376939">
        <w:rPr>
          <w:rFonts w:ascii="Times New Roman" w:eastAsia="Times New Roman" w:hAnsi="Times New Roman"/>
          <w:i/>
          <w:iCs/>
          <w:sz w:val="24"/>
          <w:szCs w:val="24"/>
        </w:rPr>
        <w:t> v,</w:t>
      </w:r>
      <w:r w:rsidR="00F465FD">
        <w:rPr>
          <w:rFonts w:ascii="Times New Roman" w:eastAsia="Times New Roman" w:hAnsi="Times New Roman"/>
          <w:i/>
          <w:iCs/>
          <w:sz w:val="24"/>
          <w:szCs w:val="24"/>
        </w:rPr>
        <w:t xml:space="preserve"> </w:t>
      </w:r>
      <w:r w:rsidRPr="00376939">
        <w:rPr>
          <w:rFonts w:ascii="Times New Roman" w:eastAsia="Times New Roman" w:hAnsi="Times New Roman"/>
          <w:sz w:val="24"/>
          <w:szCs w:val="24"/>
        </w:rPr>
        <w:t>м/с, по заданному расходу</w:t>
      </w:r>
      <w:r w:rsidRPr="00376939">
        <w:rPr>
          <w:rFonts w:ascii="Times New Roman" w:eastAsia="Times New Roman" w:hAnsi="Times New Roman"/>
          <w:i/>
          <w:iCs/>
          <w:sz w:val="24"/>
          <w:szCs w:val="24"/>
        </w:rPr>
        <w:t> q,</w:t>
      </w:r>
      <w:r w:rsidRPr="00376939">
        <w:rPr>
          <w:rFonts w:ascii="Times New Roman" w:eastAsia="Times New Roman" w:hAnsi="Times New Roman"/>
          <w:sz w:val="24"/>
          <w:szCs w:val="24"/>
        </w:rPr>
        <w:t> л/с, с учетом уклона местности вдоль трассы коллектора;</w:t>
      </w:r>
    </w:p>
    <w:p w14:paraId="4CA3C5B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Б) определяют расход</w:t>
      </w:r>
      <w:r w:rsidRPr="00376939">
        <w:rPr>
          <w:rFonts w:ascii="Times New Roman" w:eastAsia="Times New Roman" w:hAnsi="Times New Roman"/>
          <w:i/>
          <w:iCs/>
          <w:sz w:val="24"/>
          <w:szCs w:val="24"/>
        </w:rPr>
        <w:t> q,</w:t>
      </w:r>
      <w:r w:rsidRPr="00376939">
        <w:rPr>
          <w:rFonts w:ascii="Times New Roman" w:eastAsia="Times New Roman" w:hAnsi="Times New Roman"/>
          <w:sz w:val="24"/>
          <w:szCs w:val="24"/>
        </w:rPr>
        <w:t> л/с, и скорость</w:t>
      </w:r>
      <w:r w:rsidRPr="00376939">
        <w:rPr>
          <w:rFonts w:ascii="Times New Roman" w:eastAsia="Times New Roman" w:hAnsi="Times New Roman"/>
          <w:i/>
          <w:iCs/>
          <w:sz w:val="24"/>
          <w:szCs w:val="24"/>
        </w:rPr>
        <w:t> v,</w:t>
      </w:r>
      <w:r w:rsidRPr="00376939">
        <w:rPr>
          <w:rFonts w:ascii="Times New Roman" w:eastAsia="Times New Roman" w:hAnsi="Times New Roman"/>
          <w:sz w:val="24"/>
          <w:szCs w:val="24"/>
        </w:rPr>
        <w:t> м/с, в существующем кол</w:t>
      </w:r>
      <w:r w:rsidRPr="00376939">
        <w:rPr>
          <w:rFonts w:ascii="Times New Roman" w:eastAsia="Times New Roman" w:hAnsi="Times New Roman"/>
          <w:sz w:val="24"/>
          <w:szCs w:val="24"/>
        </w:rPr>
        <w:softHyphen/>
        <w:t>лекторе диаметром</w:t>
      </w:r>
      <w:r w:rsidRPr="00376939">
        <w:rPr>
          <w:rFonts w:ascii="Times New Roman" w:eastAsia="Times New Roman" w:hAnsi="Times New Roman"/>
          <w:i/>
          <w:iCs/>
          <w:sz w:val="24"/>
          <w:szCs w:val="24"/>
        </w:rPr>
        <w:t> d,</w:t>
      </w:r>
      <w:r w:rsidRPr="00376939">
        <w:rPr>
          <w:rFonts w:ascii="Times New Roman" w:eastAsia="Times New Roman" w:hAnsi="Times New Roman"/>
          <w:sz w:val="24"/>
          <w:szCs w:val="24"/>
        </w:rPr>
        <w:t> мм, проложенном с уклоном</w:t>
      </w:r>
      <w:r w:rsidRPr="00376939">
        <w:rPr>
          <w:rFonts w:ascii="Times New Roman" w:eastAsia="Times New Roman" w:hAnsi="Times New Roman"/>
          <w:i/>
          <w:iCs/>
          <w:sz w:val="24"/>
          <w:szCs w:val="24"/>
        </w:rPr>
        <w:t> І</w:t>
      </w:r>
      <w:r w:rsidRPr="00376939">
        <w:rPr>
          <w:rFonts w:ascii="Times New Roman" w:eastAsia="Times New Roman" w:hAnsi="Times New Roman"/>
          <w:sz w:val="24"/>
          <w:szCs w:val="24"/>
        </w:rPr>
        <w:t> при фактическом наполнении</w:t>
      </w:r>
      <w:r w:rsidRPr="00376939">
        <w:rPr>
          <w:rFonts w:ascii="Times New Roman" w:eastAsia="Times New Roman" w:hAnsi="Times New Roman"/>
          <w:i/>
          <w:iCs/>
          <w:sz w:val="24"/>
          <w:szCs w:val="24"/>
        </w:rPr>
        <w:t> hjd.</w:t>
      </w:r>
    </w:p>
    <w:p w14:paraId="41E4DAD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Уклон лотка трубопровода</w:t>
      </w:r>
      <w:r w:rsidRPr="00376939">
        <w:rPr>
          <w:rFonts w:ascii="Times New Roman" w:eastAsia="Times New Roman" w:hAnsi="Times New Roman"/>
          <w:i/>
          <w:iCs/>
          <w:sz w:val="24"/>
          <w:szCs w:val="24"/>
        </w:rPr>
        <w:t> І</w:t>
      </w:r>
      <w:r w:rsidRPr="00376939">
        <w:rPr>
          <w:rFonts w:ascii="Times New Roman" w:eastAsia="Times New Roman" w:hAnsi="Times New Roman"/>
          <w:sz w:val="24"/>
          <w:szCs w:val="24"/>
        </w:rPr>
        <w:t> принимают равным уклону местности или минимальным г'шш, чтобы обеспечить самоочищающую скорость потока.</w:t>
      </w:r>
    </w:p>
    <w:p w14:paraId="03AC5063"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Если скорость v окажется меньше самоочищающей, то увеличивают уклон и решают задачу снова. При скорости выше максимально допу</w:t>
      </w:r>
      <w:r w:rsidRPr="00376939">
        <w:rPr>
          <w:rFonts w:ascii="Times New Roman" w:eastAsia="Times New Roman" w:hAnsi="Times New Roman"/>
          <w:sz w:val="24"/>
          <w:szCs w:val="24"/>
        </w:rPr>
        <w:softHyphen/>
        <w:t>стимой уклон уменьшают.</w:t>
      </w:r>
    </w:p>
    <w:tbl>
      <w:tblPr>
        <w:tblpPr w:leftFromText="36" w:rightFromText="36" w:vertAnchor="text"/>
        <w:tblW w:w="3838" w:type="dxa"/>
        <w:tblCellMar>
          <w:left w:w="0" w:type="dxa"/>
          <w:right w:w="0" w:type="dxa"/>
        </w:tblCellMar>
        <w:tblLook w:val="04A0" w:firstRow="1" w:lastRow="0" w:firstColumn="1" w:lastColumn="0" w:noHBand="0" w:noVBand="1"/>
      </w:tblPr>
      <w:tblGrid>
        <w:gridCol w:w="4415"/>
      </w:tblGrid>
      <w:tr w:rsidR="005F3AFD" w:rsidRPr="00376939" w14:paraId="5887F696" w14:textId="77777777" w:rsidTr="00100A40">
        <w:trPr>
          <w:trHeight w:val="3520"/>
        </w:trPr>
        <w:tc>
          <w:tcPr>
            <w:tcW w:w="0" w:type="auto"/>
            <w:vAlign w:val="center"/>
            <w:hideMark/>
          </w:tcPr>
          <w:p w14:paraId="0494971F" w14:textId="77777777" w:rsidR="005F3AFD" w:rsidRPr="00376939" w:rsidRDefault="005F3AFD" w:rsidP="00100A40">
            <w:pPr>
              <w:spacing w:after="0" w:line="360" w:lineRule="auto"/>
              <w:jc w:val="both"/>
              <w:rPr>
                <w:rFonts w:ascii="Times New Roman" w:eastAsia="Times New Roman" w:hAnsi="Times New Roman"/>
                <w:sz w:val="24"/>
                <w:szCs w:val="24"/>
              </w:rPr>
            </w:pPr>
            <w:r w:rsidRPr="00376939">
              <w:rPr>
                <w:rFonts w:ascii="Times New Roman" w:eastAsia="Times New Roman" w:hAnsi="Times New Roman"/>
                <w:noProof/>
                <w:sz w:val="24"/>
                <w:szCs w:val="24"/>
              </w:rPr>
              <w:drawing>
                <wp:anchor distT="0" distB="0" distL="0" distR="0" simplePos="0" relativeHeight="251667456" behindDoc="0" locked="0" layoutInCell="1" allowOverlap="0" wp14:anchorId="2C4390A2" wp14:editId="37106693">
                  <wp:simplePos x="0" y="0"/>
                  <wp:positionH relativeFrom="column">
                    <wp:align>left</wp:align>
                  </wp:positionH>
                  <wp:positionV relativeFrom="line">
                    <wp:posOffset>0</wp:posOffset>
                  </wp:positionV>
                  <wp:extent cx="2800350" cy="2362200"/>
                  <wp:effectExtent l="0" t="0" r="0" b="0"/>
                  <wp:wrapSquare wrapText="bothSides"/>
                  <wp:docPr id="95" name="Рисунок 95" descr="ПРИЕМЫ РАСЧЕТА БЕЗНАПОРНЫХ КАНАЛИЗАЦИОННЫХ СЕ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РИЕМЫ РАСЧЕТА БЕЗНАПОРНЫХ КАНАЛИЗАЦИОННЫХ СЕТЕЙ"/>
                          <pic:cNvPicPr>
                            <a:picLocks noChangeAspect="1" noChangeArrowheads="1"/>
                          </pic:cNvPicPr>
                        </pic:nvPicPr>
                        <pic:blipFill>
                          <a:blip r:embed="rId97">
                            <a:extLst>
                              <a:ext uri="{28A0092B-C50C-407E-A947-70E740481C1C}">
                                <a14:useLocalDpi xmlns:a14="http://schemas.microsoft.com/office/drawing/2010/main"/>
                              </a:ext>
                            </a:extLst>
                          </a:blip>
                          <a:srcRect/>
                          <a:stretch>
                            <a:fillRect/>
                          </a:stretch>
                        </pic:blipFill>
                        <pic:spPr bwMode="auto">
                          <a:xfrm>
                            <a:off x="0" y="0"/>
                            <a:ext cx="2800350" cy="2362200"/>
                          </a:xfrm>
                          <a:prstGeom prst="rect">
                            <a:avLst/>
                          </a:prstGeom>
                          <a:noFill/>
                          <a:ln>
                            <a:noFill/>
                          </a:ln>
                        </pic:spPr>
                      </pic:pic>
                    </a:graphicData>
                  </a:graphic>
                </wp:anchor>
              </w:drawing>
            </w:r>
          </w:p>
          <w:tbl>
            <w:tblPr>
              <w:tblpPr w:leftFromText="36" w:rightFromText="36" w:vertAnchor="text"/>
              <w:tblW w:w="4415" w:type="dxa"/>
              <w:tblCellMar>
                <w:left w:w="0" w:type="dxa"/>
                <w:right w:w="0" w:type="dxa"/>
              </w:tblCellMar>
              <w:tblLook w:val="04A0" w:firstRow="1" w:lastRow="0" w:firstColumn="1" w:lastColumn="0" w:noHBand="0" w:noVBand="1"/>
            </w:tblPr>
            <w:tblGrid>
              <w:gridCol w:w="4415"/>
            </w:tblGrid>
            <w:tr w:rsidR="005F3AFD" w:rsidRPr="00376939" w14:paraId="7991A0FC" w14:textId="77777777" w:rsidTr="00100A40">
              <w:trPr>
                <w:trHeight w:val="523"/>
              </w:trPr>
              <w:tc>
                <w:tcPr>
                  <w:tcW w:w="0" w:type="auto"/>
                  <w:vAlign w:val="center"/>
                  <w:hideMark/>
                </w:tcPr>
                <w:p w14:paraId="537639BB" w14:textId="77777777" w:rsidR="005F3AFD" w:rsidRPr="00376939" w:rsidRDefault="005F3AFD" w:rsidP="00100A40">
                  <w:pPr>
                    <w:spacing w:after="0" w:line="360" w:lineRule="auto"/>
                    <w:ind w:firstLine="284"/>
                    <w:jc w:val="both"/>
                    <w:rPr>
                      <w:rFonts w:ascii="Times New Roman" w:eastAsia="Times New Roman" w:hAnsi="Times New Roman"/>
                      <w:sz w:val="24"/>
                      <w:szCs w:val="24"/>
                    </w:rPr>
                  </w:pPr>
                  <w:r w:rsidRPr="00376939">
                    <w:rPr>
                      <w:rFonts w:ascii="Batang" w:eastAsia="Batang" w:hAnsi="Batang"/>
                      <w:sz w:val="24"/>
                      <w:szCs w:val="24"/>
                    </w:rPr>
                    <w:t>Рисунок</w:t>
                  </w:r>
                  <w:r w:rsidRPr="00376939">
                    <w:rPr>
                      <w:rFonts w:ascii="Times New Roman" w:eastAsia="Times New Roman" w:hAnsi="Times New Roman"/>
                      <w:sz w:val="24"/>
                      <w:szCs w:val="24"/>
                    </w:rPr>
                    <w:t xml:space="preserve"> 5. Минимальные уклоны</w:t>
                  </w:r>
                </w:p>
              </w:tc>
            </w:tr>
          </w:tbl>
          <w:p w14:paraId="62D9CC85" w14:textId="77777777" w:rsidR="005F3AFD" w:rsidRPr="00376939" w:rsidRDefault="005F3AFD" w:rsidP="00100A40">
            <w:pPr>
              <w:spacing w:after="0" w:line="360" w:lineRule="auto"/>
              <w:jc w:val="both"/>
              <w:rPr>
                <w:rFonts w:ascii="Times New Roman" w:eastAsia="Times New Roman" w:hAnsi="Times New Roman"/>
                <w:sz w:val="24"/>
                <w:szCs w:val="24"/>
              </w:rPr>
            </w:pPr>
          </w:p>
        </w:tc>
      </w:tr>
    </w:tbl>
    <w:p w14:paraId="730BC463"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2579F963"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53610256"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4BA37FFF"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5A7242E9"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6C7DC659"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302F3F24" w14:textId="77777777" w:rsidR="005F3AFD" w:rsidRPr="00376939" w:rsidRDefault="005F3AFD" w:rsidP="005F3AFD">
      <w:pPr>
        <w:spacing w:after="0" w:line="360" w:lineRule="auto"/>
        <w:ind w:firstLine="284"/>
        <w:jc w:val="both"/>
        <w:rPr>
          <w:rFonts w:ascii="Times New Roman" w:eastAsia="Times New Roman" w:hAnsi="Times New Roman"/>
          <w:vanish/>
          <w:sz w:val="24"/>
          <w:szCs w:val="24"/>
        </w:rPr>
      </w:pPr>
    </w:p>
    <w:p w14:paraId="1F9616D4" w14:textId="4F5B776A"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При</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rPr>
        <w:t>гидравлическом расчете самотечной и напорной канализационных сетей пользуются таблицами, графиками и номограм</w:t>
      </w:r>
      <w:r w:rsidRPr="00376939">
        <w:rPr>
          <w:rFonts w:ascii="Times New Roman" w:eastAsia="Times New Roman" w:hAnsi="Times New Roman"/>
          <w:sz w:val="24"/>
          <w:szCs w:val="24"/>
        </w:rPr>
        <w:softHyphen/>
        <w:t>мами. Подробные таблицы составлены Н. Ф. Федоровым, А. А. Лукиных и Н. А. Лукиных по формуле акад. Н. Н. Павловского.</w:t>
      </w:r>
    </w:p>
    <w:p w14:paraId="5BF6992F"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Для каждого диаметра труб</w:t>
      </w:r>
      <w:r w:rsidRPr="00376939">
        <w:rPr>
          <w:rFonts w:ascii="Times New Roman" w:eastAsia="Times New Roman" w:hAnsi="Times New Roman"/>
          <w:i/>
          <w:iCs/>
          <w:sz w:val="24"/>
          <w:szCs w:val="24"/>
        </w:rPr>
        <w:t> D</w:t>
      </w:r>
      <w:r w:rsidRPr="00376939">
        <w:rPr>
          <w:rFonts w:ascii="Times New Roman" w:eastAsia="Times New Roman" w:hAnsi="Times New Roman"/>
          <w:sz w:val="24"/>
          <w:szCs w:val="24"/>
        </w:rPr>
        <w:t> и уклона</w:t>
      </w:r>
      <w:r w:rsidRPr="00376939">
        <w:rPr>
          <w:rFonts w:ascii="Times New Roman" w:eastAsia="Times New Roman" w:hAnsi="Times New Roman"/>
          <w:i/>
          <w:iCs/>
          <w:sz w:val="24"/>
          <w:szCs w:val="24"/>
        </w:rPr>
        <w:t> І</w:t>
      </w:r>
      <w:r w:rsidRPr="00376939">
        <w:rPr>
          <w:rFonts w:ascii="Times New Roman" w:eastAsia="Times New Roman" w:hAnsi="Times New Roman"/>
          <w:sz w:val="24"/>
          <w:szCs w:val="24"/>
        </w:rPr>
        <w:t> приведены рас</w:t>
      </w:r>
      <w:r w:rsidRPr="00376939">
        <w:rPr>
          <w:rFonts w:ascii="Times New Roman" w:eastAsia="Times New Roman" w:hAnsi="Times New Roman"/>
          <w:sz w:val="24"/>
          <w:szCs w:val="24"/>
        </w:rPr>
        <w:softHyphen/>
        <w:t>ходы</w:t>
      </w:r>
      <w:r w:rsidRPr="00376939">
        <w:rPr>
          <w:rFonts w:ascii="Times New Roman" w:eastAsia="Times New Roman" w:hAnsi="Times New Roman"/>
          <w:i/>
          <w:iCs/>
          <w:sz w:val="24"/>
          <w:szCs w:val="24"/>
        </w:rPr>
        <w:t> q</w:t>
      </w:r>
      <w:r w:rsidRPr="00376939">
        <w:rPr>
          <w:rFonts w:ascii="Times New Roman" w:eastAsia="Times New Roman" w:hAnsi="Times New Roman"/>
          <w:sz w:val="24"/>
          <w:szCs w:val="24"/>
        </w:rPr>
        <w:t> и скорости</w:t>
      </w:r>
      <w:r w:rsidRPr="00376939">
        <w:rPr>
          <w:rFonts w:ascii="Times New Roman" w:eastAsia="Times New Roman" w:hAnsi="Times New Roman"/>
          <w:i/>
          <w:iCs/>
          <w:sz w:val="24"/>
          <w:szCs w:val="24"/>
        </w:rPr>
        <w:t> v</w:t>
      </w:r>
      <w:r w:rsidRPr="00376939">
        <w:rPr>
          <w:rFonts w:ascii="Times New Roman" w:eastAsia="Times New Roman" w:hAnsi="Times New Roman"/>
          <w:sz w:val="24"/>
          <w:szCs w:val="24"/>
        </w:rPr>
        <w:t> при наполнении от 0,05 до 1</w:t>
      </w:r>
      <w:r w:rsidRPr="00376939">
        <w:rPr>
          <w:rFonts w:ascii="Times New Roman" w:eastAsia="Times New Roman" w:hAnsi="Times New Roman"/>
          <w:i/>
          <w:iCs/>
          <w:sz w:val="24"/>
          <w:szCs w:val="24"/>
        </w:rPr>
        <w:t> d.</w:t>
      </w:r>
      <w:r w:rsidRPr="00376939">
        <w:rPr>
          <w:rFonts w:ascii="Times New Roman" w:eastAsia="Times New Roman" w:hAnsi="Times New Roman"/>
          <w:sz w:val="24"/>
          <w:szCs w:val="24"/>
        </w:rPr>
        <w:t> По заданному рас</w:t>
      </w:r>
      <w:r w:rsidRPr="00376939">
        <w:rPr>
          <w:rFonts w:ascii="Times New Roman" w:eastAsia="Times New Roman" w:hAnsi="Times New Roman"/>
          <w:sz w:val="24"/>
          <w:szCs w:val="24"/>
        </w:rPr>
        <w:softHyphen/>
        <w:t>ходу</w:t>
      </w:r>
      <w:r w:rsidRPr="00376939">
        <w:rPr>
          <w:rFonts w:ascii="Times New Roman" w:eastAsia="Times New Roman" w:hAnsi="Times New Roman"/>
          <w:i/>
          <w:iCs/>
          <w:sz w:val="24"/>
          <w:szCs w:val="24"/>
        </w:rPr>
        <w:t> q</w:t>
      </w:r>
      <w:r w:rsidRPr="00376939">
        <w:rPr>
          <w:rFonts w:ascii="Times New Roman" w:eastAsia="Times New Roman" w:hAnsi="Times New Roman"/>
          <w:sz w:val="24"/>
          <w:szCs w:val="24"/>
        </w:rPr>
        <w:t> и уклону местности, принимая расчетную степень наполнения труб</w:t>
      </w:r>
      <w:r w:rsidRPr="00376939">
        <w:rPr>
          <w:rFonts w:ascii="Times New Roman" w:eastAsia="Times New Roman" w:hAnsi="Times New Roman"/>
          <w:i/>
          <w:iCs/>
          <w:sz w:val="24"/>
          <w:szCs w:val="24"/>
        </w:rPr>
        <w:t> hfd,</w:t>
      </w:r>
      <w:r w:rsidRPr="00376939">
        <w:rPr>
          <w:rFonts w:ascii="Times New Roman" w:eastAsia="Times New Roman" w:hAnsi="Times New Roman"/>
          <w:sz w:val="24"/>
          <w:szCs w:val="24"/>
        </w:rPr>
        <w:t> выбирают нужный диаметр трубы</w:t>
      </w:r>
      <w:r w:rsidRPr="00376939">
        <w:rPr>
          <w:rFonts w:ascii="Times New Roman" w:eastAsia="Times New Roman" w:hAnsi="Times New Roman"/>
          <w:i/>
          <w:iCs/>
          <w:sz w:val="24"/>
          <w:szCs w:val="24"/>
        </w:rPr>
        <w:t> d</w:t>
      </w:r>
      <w:r w:rsidRPr="00376939">
        <w:rPr>
          <w:rFonts w:ascii="Times New Roman" w:eastAsia="Times New Roman" w:hAnsi="Times New Roman"/>
          <w:sz w:val="24"/>
          <w:szCs w:val="24"/>
        </w:rPr>
        <w:t>, уточняют уклон</w:t>
      </w:r>
      <w:r w:rsidRPr="00376939">
        <w:rPr>
          <w:rFonts w:ascii="Times New Roman" w:eastAsia="Times New Roman" w:hAnsi="Times New Roman"/>
          <w:i/>
          <w:iCs/>
          <w:sz w:val="24"/>
          <w:szCs w:val="24"/>
        </w:rPr>
        <w:t> І</w:t>
      </w:r>
      <w:r w:rsidRPr="00376939">
        <w:rPr>
          <w:rFonts w:ascii="Times New Roman" w:eastAsia="Times New Roman" w:hAnsi="Times New Roman"/>
          <w:sz w:val="24"/>
          <w:szCs w:val="24"/>
        </w:rPr>
        <w:t> и опре</w:t>
      </w:r>
      <w:r w:rsidRPr="00376939">
        <w:rPr>
          <w:rFonts w:ascii="Times New Roman" w:eastAsia="Times New Roman" w:hAnsi="Times New Roman"/>
          <w:sz w:val="24"/>
          <w:szCs w:val="24"/>
        </w:rPr>
        <w:softHyphen/>
        <w:t>деляют скорость</w:t>
      </w:r>
      <w:r w:rsidRPr="00376939">
        <w:rPr>
          <w:rFonts w:ascii="Times New Roman" w:eastAsia="Times New Roman" w:hAnsi="Times New Roman"/>
          <w:i/>
          <w:iCs/>
          <w:sz w:val="24"/>
          <w:szCs w:val="24"/>
        </w:rPr>
        <w:t> v.</w:t>
      </w:r>
      <w:r w:rsidRPr="00376939">
        <w:rPr>
          <w:rFonts w:ascii="Times New Roman" w:eastAsia="Times New Roman" w:hAnsi="Times New Roman"/>
          <w:sz w:val="24"/>
          <w:szCs w:val="24"/>
        </w:rPr>
        <w:t> </w:t>
      </w:r>
    </w:p>
    <w:p w14:paraId="1E5F7592"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Расчетные расходы сточных вод принимаются для поверочного расчета равным расчетным расходам в системе водоснабжения. Уклон лотка трубопровода i принимают равным уклону местности пли минимальным /мин, чтобы обеспечить самоочищающую скорость потока.</w:t>
      </w:r>
    </w:p>
    <w:p w14:paraId="4F2E1F2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Если скорость v окажется мен</w:t>
      </w:r>
      <w:r>
        <w:rPr>
          <w:rFonts w:ascii="Times New Roman" w:eastAsia="Times New Roman" w:hAnsi="Times New Roman"/>
          <w:sz w:val="24"/>
          <w:szCs w:val="24"/>
        </w:rPr>
        <w:t xml:space="preserve">ее </w:t>
      </w:r>
      <w:r w:rsidRPr="00376939">
        <w:rPr>
          <w:rFonts w:ascii="Times New Roman" w:eastAsia="Times New Roman" w:hAnsi="Times New Roman"/>
          <w:sz w:val="24"/>
          <w:szCs w:val="24"/>
        </w:rPr>
        <w:t>самоочищающей, то увеличивают уклон и решают задачу снова. При скорости выше максимально допустимой уклон уменьшают.</w:t>
      </w:r>
    </w:p>
    <w:p w14:paraId="376F09F1"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В случае, когда отсутствуют данные по фактическим уклонам канализационных безнапорных трубопроводов и высотным отметкам колодцев поверочный расчет проводится на только на номинальную пропускную способность.</w:t>
      </w:r>
    </w:p>
    <w:p w14:paraId="39DD4169" w14:textId="77777777" w:rsidR="005F3AFD" w:rsidRPr="00376939" w:rsidRDefault="005F3AFD" w:rsidP="005F3AFD">
      <w:pPr>
        <w:spacing w:after="0" w:line="360" w:lineRule="auto"/>
        <w:ind w:firstLine="284"/>
        <w:jc w:val="both"/>
        <w:rPr>
          <w:rFonts w:ascii="Times New Roman" w:eastAsia="Times New Roman" w:hAnsi="Times New Roman"/>
          <w:sz w:val="28"/>
          <w:szCs w:val="28"/>
        </w:rPr>
        <w:sectPr w:rsidR="005F3AFD" w:rsidRPr="00376939" w:rsidSect="00100A40">
          <w:pgSz w:w="11907" w:h="16839" w:code="9"/>
          <w:pgMar w:top="1134" w:right="850" w:bottom="1134" w:left="1134" w:header="708" w:footer="708" w:gutter="0"/>
          <w:cols w:space="708"/>
          <w:docGrid w:linePitch="360"/>
        </w:sectPr>
      </w:pPr>
    </w:p>
    <w:p w14:paraId="78233155" w14:textId="47E0E0C3" w:rsidR="005F3AFD" w:rsidRPr="00376939" w:rsidRDefault="005F3AFD" w:rsidP="005F3AFD">
      <w:pPr>
        <w:keepNext/>
        <w:keepLines/>
        <w:numPr>
          <w:ilvl w:val="2"/>
          <w:numId w:val="24"/>
        </w:numPr>
        <w:spacing w:before="120" w:after="120" w:line="360" w:lineRule="auto"/>
        <w:ind w:left="851" w:hanging="709"/>
        <w:outlineLvl w:val="2"/>
        <w:rPr>
          <w:rFonts w:ascii="Cambria" w:eastAsia="Times New Roman" w:hAnsi="Cambria"/>
          <w:b/>
          <w:bCs/>
          <w:color w:val="4F81BD"/>
        </w:rPr>
      </w:pPr>
      <w:bookmarkStart w:id="162" w:name="_Toc419895237"/>
      <w:bookmarkStart w:id="163" w:name="_Toc433017414"/>
      <w:bookmarkStart w:id="164" w:name="_Toc437247364"/>
      <w:bookmarkStart w:id="165" w:name="_Toc437336574"/>
      <w:bookmarkStart w:id="166" w:name="_Toc453158798"/>
      <w:r w:rsidRPr="00376939">
        <w:rPr>
          <w:rFonts w:ascii="Times New Roman" w:eastAsia="Times New Roman" w:hAnsi="Times New Roman"/>
          <w:b/>
          <w:bCs/>
          <w:sz w:val="28"/>
          <w:szCs w:val="28"/>
        </w:rPr>
        <w:lastRenderedPageBreak/>
        <w:t>Анализ полученного результата расчета гидравлических режимов по участкам</w:t>
      </w:r>
      <w:r w:rsidR="00E47050">
        <w:rPr>
          <w:rFonts w:ascii="Times New Roman" w:eastAsia="Times New Roman" w:hAnsi="Times New Roman"/>
          <w:b/>
          <w:bCs/>
          <w:sz w:val="28"/>
          <w:szCs w:val="28"/>
        </w:rPr>
        <w:t xml:space="preserve"> </w:t>
      </w:r>
      <w:r w:rsidRPr="00376939">
        <w:rPr>
          <w:rFonts w:ascii="Times New Roman" w:eastAsia="Times New Roman" w:hAnsi="Times New Roman"/>
          <w:b/>
          <w:bCs/>
          <w:sz w:val="28"/>
          <w:szCs w:val="28"/>
        </w:rPr>
        <w:t>водопроводных</w:t>
      </w:r>
      <w:r w:rsidR="00E47050">
        <w:rPr>
          <w:rFonts w:ascii="Times New Roman" w:eastAsia="Times New Roman" w:hAnsi="Times New Roman"/>
          <w:b/>
          <w:bCs/>
          <w:sz w:val="28"/>
          <w:szCs w:val="28"/>
        </w:rPr>
        <w:t xml:space="preserve"> </w:t>
      </w:r>
      <w:r w:rsidRPr="00376939">
        <w:rPr>
          <w:rFonts w:ascii="Times New Roman" w:eastAsia="Times New Roman" w:hAnsi="Times New Roman"/>
          <w:b/>
          <w:bCs/>
          <w:sz w:val="28"/>
          <w:szCs w:val="28"/>
        </w:rPr>
        <w:t>и канализационных сетей.</w:t>
      </w:r>
      <w:bookmarkEnd w:id="162"/>
      <w:bookmarkEnd w:id="163"/>
      <w:bookmarkEnd w:id="164"/>
      <w:bookmarkEnd w:id="165"/>
      <w:bookmarkEnd w:id="166"/>
    </w:p>
    <w:p w14:paraId="79288210" w14:textId="716ADB8E"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результате расчета гидравлического режима работы сетей водоснабжения</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rPr>
        <w:t xml:space="preserve">были определены направления потоков, расходы и скорости воды, а также потери напора на каждом участке водопроводной сети. </w:t>
      </w:r>
    </w:p>
    <w:p w14:paraId="2212872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приложении №1 представлена характеристика участков.</w:t>
      </w:r>
    </w:p>
    <w:p w14:paraId="3BD73623"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На рисунке 4 приведена схема сетей (с раскраской в зависимости от скорости на участке)</w:t>
      </w:r>
    </w:p>
    <w:p w14:paraId="4A44B02F" w14:textId="61174810" w:rsidR="005F3AFD" w:rsidRPr="00376939" w:rsidRDefault="005F3AFD" w:rsidP="005F3AFD">
      <w:pPr>
        <w:spacing w:before="240" w:after="24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В результате анализа расчета гидравлического режима работы системы водоотведения в части напорных и безнапорных магистральных коллекторов было установлено, что существующие диаметры</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rPr>
        <w:t xml:space="preserve">трубопроводов обеспечивают пропускную способность расчетных расходов сточных жидкостей в системе водоотведения на всех участках. </w:t>
      </w:r>
    </w:p>
    <w:p w14:paraId="4827E240" w14:textId="77777777" w:rsidR="005F3AFD" w:rsidRPr="00376939" w:rsidRDefault="005F3AFD" w:rsidP="005F3AFD">
      <w:pPr>
        <w:spacing w:before="240" w:after="240" w:line="360" w:lineRule="auto"/>
        <w:ind w:firstLine="284"/>
        <w:jc w:val="both"/>
        <w:rPr>
          <w:rFonts w:ascii="Times New Roman" w:eastAsia="Times New Roman" w:hAnsi="Times New Roman"/>
          <w:sz w:val="24"/>
          <w:szCs w:val="24"/>
        </w:rPr>
      </w:pPr>
      <w:r w:rsidRPr="00376939">
        <w:rPr>
          <w:rFonts w:ascii="Times New Roman" w:eastAsia="Times New Roman" w:hAnsi="Times New Roman"/>
          <w:noProof/>
          <w:sz w:val="28"/>
          <w:szCs w:val="28"/>
        </w:rPr>
        <w:drawing>
          <wp:anchor distT="0" distB="0" distL="114300" distR="114300" simplePos="0" relativeHeight="251665408" behindDoc="0" locked="0" layoutInCell="1" allowOverlap="1" wp14:anchorId="0B3BF96F" wp14:editId="16DCDD9C">
            <wp:simplePos x="0" y="0"/>
            <wp:positionH relativeFrom="column">
              <wp:posOffset>1381125</wp:posOffset>
            </wp:positionH>
            <wp:positionV relativeFrom="paragraph">
              <wp:posOffset>76835</wp:posOffset>
            </wp:positionV>
            <wp:extent cx="3162300" cy="769620"/>
            <wp:effectExtent l="0" t="0" r="0" b="0"/>
            <wp:wrapNone/>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cstate="email">
                      <a:extLst>
                        <a:ext uri="{28A0092B-C50C-407E-A947-70E740481C1C}">
                          <a14:useLocalDpi xmlns:a14="http://schemas.microsoft.com/office/drawing/2010/main"/>
                        </a:ext>
                      </a:extLst>
                    </a:blip>
                    <a:stretch>
                      <a:fillRect/>
                    </a:stretch>
                  </pic:blipFill>
                  <pic:spPr>
                    <a:xfrm>
                      <a:off x="0" y="0"/>
                      <a:ext cx="3162300" cy="769620"/>
                    </a:xfrm>
                    <a:prstGeom prst="rect">
                      <a:avLst/>
                    </a:prstGeom>
                  </pic:spPr>
                </pic:pic>
              </a:graphicData>
            </a:graphic>
          </wp:anchor>
        </w:drawing>
      </w:r>
    </w:p>
    <w:p w14:paraId="3D1F8FA9" w14:textId="77777777" w:rsidR="005F3AFD" w:rsidRPr="00376939" w:rsidRDefault="005F3AFD" w:rsidP="005F3AFD">
      <w:pPr>
        <w:spacing w:before="240" w:after="240" w:line="360" w:lineRule="auto"/>
        <w:ind w:firstLine="284"/>
        <w:jc w:val="both"/>
        <w:rPr>
          <w:rFonts w:ascii="Times New Roman" w:eastAsia="Times New Roman" w:hAnsi="Times New Roman"/>
          <w:sz w:val="24"/>
          <w:szCs w:val="24"/>
        </w:rPr>
      </w:pPr>
    </w:p>
    <w:p w14:paraId="7ED71B23" w14:textId="77777777" w:rsidR="005F3AFD" w:rsidRPr="00376939" w:rsidRDefault="005F3AFD" w:rsidP="005F3AFD">
      <w:pPr>
        <w:spacing w:before="240" w:after="240" w:line="360" w:lineRule="auto"/>
        <w:ind w:left="-567" w:firstLine="284"/>
        <w:jc w:val="both"/>
        <w:rPr>
          <w:rFonts w:ascii="Times New Roman" w:eastAsia="Times New Roman" w:hAnsi="Times New Roman"/>
          <w:sz w:val="28"/>
          <w:szCs w:val="28"/>
        </w:rPr>
      </w:pPr>
    </w:p>
    <w:p w14:paraId="1D38F844" w14:textId="77777777" w:rsidR="005F3AFD" w:rsidRPr="00376939" w:rsidRDefault="005F3AFD" w:rsidP="005F3AFD">
      <w:pPr>
        <w:spacing w:after="0" w:line="360" w:lineRule="auto"/>
        <w:ind w:left="1069"/>
        <w:rPr>
          <w:rFonts w:ascii="Times New Roman" w:hAnsi="Times New Roman"/>
          <w:sz w:val="24"/>
          <w:szCs w:val="24"/>
        </w:rPr>
      </w:pPr>
      <w:r w:rsidRPr="00376939">
        <w:rPr>
          <w:rFonts w:ascii="Batang" w:eastAsia="Batang" w:hAnsi="Batang"/>
          <w:sz w:val="24"/>
          <w:szCs w:val="24"/>
        </w:rPr>
        <w:t>Рисунок</w:t>
      </w:r>
      <w:r w:rsidRPr="00376939">
        <w:rPr>
          <w:rFonts w:ascii="Times New Roman" w:hAnsi="Times New Roman"/>
          <w:sz w:val="24"/>
          <w:szCs w:val="24"/>
        </w:rPr>
        <w:t xml:space="preserve"> 6. Раскраска участков в зависимости от скорости потока.</w:t>
      </w:r>
    </w:p>
    <w:p w14:paraId="2D990792" w14:textId="77777777" w:rsidR="005F3AFD" w:rsidRPr="00376939"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 xml:space="preserve">Средняя скорость в сети 0,345м/с. </w:t>
      </w:r>
    </w:p>
    <w:p w14:paraId="62C42EB9" w14:textId="77777777" w:rsidR="005F3AFD"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Максимальные скорости невелики и достигают 2 м/с. В основном, это участки перемычек длиной менее 30м.</w:t>
      </w:r>
    </w:p>
    <w:p w14:paraId="1B416260" w14:textId="77777777" w:rsidR="005F3AFD" w:rsidRPr="00376939" w:rsidRDefault="005F3AFD" w:rsidP="005F3AFD">
      <w:pPr>
        <w:spacing w:after="0" w:line="360" w:lineRule="auto"/>
        <w:ind w:firstLine="284"/>
        <w:rPr>
          <w:rFonts w:ascii="Times New Roman" w:hAnsi="Times New Roman"/>
          <w:sz w:val="24"/>
          <w:szCs w:val="24"/>
        </w:rPr>
      </w:pPr>
    </w:p>
    <w:p w14:paraId="3667B752" w14:textId="77777777" w:rsidR="005F3AFD" w:rsidRPr="00747352"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67" w:name="_Toc419895238"/>
      <w:bookmarkStart w:id="168" w:name="_Toc433017415"/>
      <w:bookmarkStart w:id="169" w:name="_Toc437247365"/>
      <w:bookmarkStart w:id="170" w:name="_Toc437336575"/>
      <w:bookmarkStart w:id="171" w:name="_Toc453158799"/>
      <w:r w:rsidRPr="00747352">
        <w:rPr>
          <w:rFonts w:ascii="Times New Roman" w:eastAsia="Times New Roman" w:hAnsi="Times New Roman"/>
          <w:b/>
          <w:bCs/>
          <w:sz w:val="28"/>
          <w:szCs w:val="28"/>
        </w:rPr>
        <w:t>Рекомендации по замене участков</w:t>
      </w:r>
      <w:bookmarkEnd w:id="167"/>
      <w:bookmarkEnd w:id="168"/>
      <w:r w:rsidRPr="00747352">
        <w:rPr>
          <w:rFonts w:ascii="Times New Roman" w:eastAsia="Times New Roman" w:hAnsi="Times New Roman"/>
          <w:b/>
          <w:bCs/>
          <w:sz w:val="28"/>
          <w:szCs w:val="28"/>
        </w:rPr>
        <w:t>.</w:t>
      </w:r>
      <w:bookmarkEnd w:id="169"/>
      <w:bookmarkEnd w:id="170"/>
      <w:bookmarkEnd w:id="171"/>
    </w:p>
    <w:p w14:paraId="43F09257" w14:textId="77777777" w:rsidR="005F3AFD" w:rsidRDefault="005F3AFD" w:rsidP="005F3AFD">
      <w:pPr>
        <w:spacing w:after="0" w:line="360" w:lineRule="auto"/>
        <w:ind w:firstLine="284"/>
        <w:jc w:val="both"/>
        <w:rPr>
          <w:rFonts w:ascii="Times New Roman" w:hAnsi="Times New Roman"/>
          <w:sz w:val="28"/>
          <w:szCs w:val="28"/>
        </w:rPr>
      </w:pPr>
    </w:p>
    <w:p w14:paraId="7F2AED5E" w14:textId="77777777" w:rsidR="005F3AFD" w:rsidRDefault="005F3AFD" w:rsidP="005F3AFD">
      <w:pPr>
        <w:spacing w:after="0" w:line="360" w:lineRule="auto"/>
        <w:ind w:firstLine="284"/>
        <w:jc w:val="both"/>
        <w:rPr>
          <w:rFonts w:ascii="Times New Roman" w:hAnsi="Times New Roman"/>
          <w:sz w:val="28"/>
          <w:szCs w:val="28"/>
        </w:rPr>
      </w:pPr>
      <w:r>
        <w:rPr>
          <w:rFonts w:ascii="Times New Roman" w:hAnsi="Times New Roman"/>
          <w:sz w:val="28"/>
          <w:szCs w:val="28"/>
        </w:rPr>
        <w:t>Участки с недостаточной пропускной способностью в системе водоснабжения и водоотведения отсутствуют.</w:t>
      </w:r>
    </w:p>
    <w:p w14:paraId="2CE12037" w14:textId="77777777" w:rsidR="005F3AFD" w:rsidRPr="00376939" w:rsidRDefault="005F3AFD" w:rsidP="005F3AFD">
      <w:pPr>
        <w:spacing w:after="0" w:line="360" w:lineRule="auto"/>
        <w:ind w:firstLine="284"/>
        <w:jc w:val="both"/>
        <w:rPr>
          <w:rFonts w:ascii="Times New Roman" w:hAnsi="Times New Roman"/>
          <w:sz w:val="28"/>
          <w:szCs w:val="28"/>
        </w:rPr>
        <w:sectPr w:rsidR="005F3AFD" w:rsidRPr="00376939" w:rsidSect="00100A40">
          <w:pgSz w:w="11907" w:h="16839" w:code="9"/>
          <w:pgMar w:top="1134" w:right="850" w:bottom="1134" w:left="1134" w:header="708" w:footer="708" w:gutter="0"/>
          <w:cols w:space="708"/>
          <w:docGrid w:linePitch="360"/>
        </w:sectPr>
      </w:pPr>
    </w:p>
    <w:p w14:paraId="539DBB91" w14:textId="77777777" w:rsidR="005F3AFD" w:rsidRPr="00376939"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72" w:name="_Toc419895239"/>
      <w:bookmarkStart w:id="173" w:name="_Toc433017416"/>
      <w:bookmarkStart w:id="174" w:name="_Toc437247366"/>
      <w:bookmarkStart w:id="175" w:name="_Toc437336576"/>
      <w:bookmarkStart w:id="176" w:name="_Toc453158800"/>
      <w:r w:rsidRPr="00376939">
        <w:rPr>
          <w:rFonts w:ascii="Times New Roman" w:eastAsia="Times New Roman" w:hAnsi="Times New Roman"/>
          <w:b/>
          <w:bCs/>
          <w:sz w:val="28"/>
          <w:szCs w:val="28"/>
        </w:rPr>
        <w:lastRenderedPageBreak/>
        <w:t>Различные режимы функционирования существующей системы водоснабжения и водоотведения.</w:t>
      </w:r>
      <w:bookmarkEnd w:id="172"/>
      <w:bookmarkEnd w:id="173"/>
      <w:bookmarkEnd w:id="174"/>
      <w:bookmarkEnd w:id="175"/>
      <w:bookmarkEnd w:id="176"/>
    </w:p>
    <w:p w14:paraId="65317E7E" w14:textId="77777777" w:rsidR="005F3AFD" w:rsidRPr="0073430C" w:rsidRDefault="005F3AFD" w:rsidP="005F3AFD">
      <w:pPr>
        <w:spacing w:line="360" w:lineRule="auto"/>
        <w:rPr>
          <w:rFonts w:ascii="Times New Roman" w:eastAsia="Arial Unicode MS" w:hAnsi="Times New Roman"/>
          <w:b/>
          <w:bCs/>
          <w:i/>
          <w:iCs/>
          <w:color w:val="000000"/>
          <w:sz w:val="28"/>
          <w:szCs w:val="24"/>
        </w:rPr>
      </w:pPr>
      <w:bookmarkStart w:id="177" w:name="_Toc419895240"/>
      <w:r w:rsidRPr="0073430C">
        <w:rPr>
          <w:rFonts w:ascii="Times New Roman" w:eastAsia="Arial Unicode MS" w:hAnsi="Times New Roman"/>
          <w:b/>
          <w:bCs/>
          <w:i/>
          <w:iCs/>
          <w:color w:val="000000"/>
          <w:sz w:val="28"/>
          <w:szCs w:val="24"/>
        </w:rPr>
        <w:t>Противопожарный режим.</w:t>
      </w:r>
      <w:bookmarkEnd w:id="177"/>
    </w:p>
    <w:p w14:paraId="36CE994A" w14:textId="5AF42FBD" w:rsidR="005F3AFD" w:rsidRPr="00376939" w:rsidRDefault="005F3AFD" w:rsidP="005F3AFD">
      <w:pPr>
        <w:spacing w:after="0" w:line="360" w:lineRule="auto"/>
        <w:ind w:firstLine="284"/>
        <w:jc w:val="both"/>
        <w:rPr>
          <w:rFonts w:ascii="Times New Roman" w:hAnsi="Times New Roman"/>
          <w:sz w:val="24"/>
          <w:szCs w:val="24"/>
        </w:rPr>
      </w:pPr>
      <w:r w:rsidRPr="00376939">
        <w:rPr>
          <w:rFonts w:ascii="Times New Roman" w:hAnsi="Times New Roman"/>
          <w:sz w:val="24"/>
          <w:szCs w:val="24"/>
        </w:rPr>
        <w:t>В соответствии с СП «Системы противопожарной защиты. Источники наружного противопожарного водоснабжения. Требования пожарной безопасности» был рассмотрен</w:t>
      </w:r>
      <w:r w:rsidR="00E47050">
        <w:rPr>
          <w:rFonts w:ascii="Times New Roman" w:hAnsi="Times New Roman"/>
          <w:sz w:val="24"/>
          <w:szCs w:val="24"/>
        </w:rPr>
        <w:t xml:space="preserve"> </w:t>
      </w:r>
      <w:r w:rsidRPr="00376939">
        <w:rPr>
          <w:rFonts w:ascii="Times New Roman" w:hAnsi="Times New Roman"/>
          <w:sz w:val="24"/>
          <w:szCs w:val="24"/>
        </w:rPr>
        <w:t>режим тушения одновременно трех пожаров с расчетным расходом воды на каждый 55 л/с. Общая подача воды на хозяйственно-питьевые нужды снизилась в допустимых пределах.</w:t>
      </w:r>
    </w:p>
    <w:p w14:paraId="2EDB8CD7" w14:textId="57C3BAC4" w:rsidR="005F3AFD" w:rsidRPr="0073430C" w:rsidRDefault="005F3AFD" w:rsidP="005F3AFD">
      <w:pPr>
        <w:spacing w:line="360" w:lineRule="auto"/>
        <w:rPr>
          <w:rFonts w:ascii="Times New Roman" w:eastAsia="Arial Unicode MS" w:hAnsi="Times New Roman"/>
          <w:b/>
          <w:bCs/>
          <w:i/>
          <w:iCs/>
          <w:color w:val="000000"/>
          <w:sz w:val="28"/>
          <w:szCs w:val="24"/>
        </w:rPr>
      </w:pPr>
      <w:bookmarkStart w:id="178" w:name="_Toc419895241"/>
      <w:r w:rsidRPr="0073430C">
        <w:rPr>
          <w:rFonts w:ascii="Times New Roman" w:eastAsia="Arial Unicode MS" w:hAnsi="Times New Roman"/>
          <w:b/>
          <w:bCs/>
          <w:i/>
          <w:iCs/>
          <w:color w:val="000000"/>
          <w:sz w:val="28"/>
          <w:szCs w:val="24"/>
        </w:rPr>
        <w:t>Увеличение нагрузок в соответствии с перспективным балансом</w:t>
      </w:r>
      <w:r w:rsidR="00E47050">
        <w:rPr>
          <w:rFonts w:ascii="Times New Roman" w:eastAsia="Arial Unicode MS" w:hAnsi="Times New Roman"/>
          <w:b/>
          <w:bCs/>
          <w:i/>
          <w:iCs/>
          <w:color w:val="000000"/>
          <w:sz w:val="28"/>
          <w:szCs w:val="24"/>
        </w:rPr>
        <w:t xml:space="preserve"> </w:t>
      </w:r>
      <w:r w:rsidRPr="0073430C">
        <w:rPr>
          <w:rFonts w:ascii="Times New Roman" w:eastAsia="Arial Unicode MS" w:hAnsi="Times New Roman"/>
          <w:b/>
          <w:bCs/>
          <w:i/>
          <w:iCs/>
          <w:color w:val="000000"/>
          <w:sz w:val="28"/>
          <w:szCs w:val="24"/>
        </w:rPr>
        <w:t>водоснабжения.</w:t>
      </w:r>
      <w:bookmarkEnd w:id="178"/>
    </w:p>
    <w:p w14:paraId="37B6EF98" w14:textId="77777777" w:rsidR="005F3AFD" w:rsidRPr="00747352" w:rsidRDefault="005F3AFD" w:rsidP="005F3AFD">
      <w:pPr>
        <w:spacing w:after="0" w:line="360" w:lineRule="auto"/>
        <w:ind w:firstLine="284"/>
        <w:jc w:val="both"/>
        <w:rPr>
          <w:rFonts w:ascii="Times New Roman" w:hAnsi="Times New Roman"/>
          <w:sz w:val="24"/>
          <w:szCs w:val="24"/>
        </w:rPr>
      </w:pPr>
      <w:r w:rsidRPr="00747352">
        <w:rPr>
          <w:rFonts w:ascii="Times New Roman" w:hAnsi="Times New Roman"/>
          <w:sz w:val="24"/>
          <w:szCs w:val="24"/>
        </w:rPr>
        <w:t>Рассмотрен перспективный сценарий развития системы водоснабжения, при котором нагрузки возрастут в соответствии и расчетными значениями, а водоводы и распределительные сети поменяны не будут.</w:t>
      </w:r>
    </w:p>
    <w:p w14:paraId="00126BBF" w14:textId="77777777" w:rsidR="005F3AFD" w:rsidRPr="0073430C" w:rsidRDefault="005F3AFD" w:rsidP="005F3AFD">
      <w:pPr>
        <w:spacing w:line="360" w:lineRule="auto"/>
        <w:rPr>
          <w:rFonts w:ascii="Times New Roman" w:eastAsia="Arial Unicode MS" w:hAnsi="Times New Roman"/>
          <w:b/>
          <w:bCs/>
          <w:i/>
          <w:iCs/>
          <w:color w:val="000000"/>
          <w:sz w:val="28"/>
          <w:szCs w:val="24"/>
        </w:rPr>
      </w:pPr>
      <w:r w:rsidRPr="0073430C">
        <w:rPr>
          <w:rFonts w:ascii="Times New Roman" w:eastAsia="Arial Unicode MS" w:hAnsi="Times New Roman"/>
          <w:b/>
          <w:bCs/>
          <w:i/>
          <w:iCs/>
          <w:color w:val="000000"/>
          <w:sz w:val="28"/>
          <w:szCs w:val="24"/>
        </w:rPr>
        <w:t>Увеличение нагрузок в соответствии с перспективным балансом водоотведения.</w:t>
      </w:r>
    </w:p>
    <w:p w14:paraId="5DBC237A" w14:textId="13EBD9A1" w:rsidR="005F3AFD" w:rsidRPr="00376939" w:rsidRDefault="005F3AFD" w:rsidP="005F3AFD">
      <w:pPr>
        <w:spacing w:after="0" w:line="360" w:lineRule="auto"/>
        <w:ind w:firstLine="284"/>
        <w:jc w:val="both"/>
        <w:rPr>
          <w:rFonts w:ascii="Times New Roman" w:hAnsi="Times New Roman"/>
          <w:sz w:val="24"/>
          <w:szCs w:val="24"/>
        </w:rPr>
      </w:pPr>
      <w:r w:rsidRPr="00376939">
        <w:rPr>
          <w:rFonts w:ascii="Times New Roman" w:hAnsi="Times New Roman"/>
          <w:sz w:val="24"/>
          <w:szCs w:val="24"/>
        </w:rPr>
        <w:t>Рассмотрен перспективный сценарий развития системы водоснабжения, при котором нагрузки объемы сточных вод возрастут в соответствии и расчетными значениями перспективной нагрузки, а трубопроводы</w:t>
      </w:r>
      <w:r w:rsidR="00E47050">
        <w:rPr>
          <w:rFonts w:ascii="Times New Roman" w:hAnsi="Times New Roman"/>
          <w:sz w:val="24"/>
          <w:szCs w:val="24"/>
        </w:rPr>
        <w:t xml:space="preserve"> </w:t>
      </w:r>
      <w:r w:rsidRPr="00376939">
        <w:rPr>
          <w:rFonts w:ascii="Times New Roman" w:hAnsi="Times New Roman"/>
          <w:sz w:val="24"/>
          <w:szCs w:val="24"/>
        </w:rPr>
        <w:t>сети водоотведения поменяны не будут.</w:t>
      </w:r>
      <w:r w:rsidR="00E47050">
        <w:rPr>
          <w:rFonts w:ascii="Times New Roman" w:hAnsi="Times New Roman"/>
          <w:sz w:val="24"/>
          <w:szCs w:val="24"/>
        </w:rPr>
        <w:t xml:space="preserve"> </w:t>
      </w:r>
      <w:r w:rsidRPr="00376939">
        <w:rPr>
          <w:rFonts w:ascii="Times New Roman" w:hAnsi="Times New Roman"/>
          <w:sz w:val="24"/>
          <w:szCs w:val="24"/>
        </w:rPr>
        <w:t>Также в этом случае пропускной способности трубопроводов канализации достаточно для отвода расчетных объемов сточных вод.</w:t>
      </w:r>
    </w:p>
    <w:p w14:paraId="15A9D5CB" w14:textId="6371998D" w:rsidR="005F3AFD"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Режимы функционирования</w:t>
      </w:r>
      <w:r w:rsidR="00E47050">
        <w:rPr>
          <w:rFonts w:ascii="Times New Roman" w:hAnsi="Times New Roman"/>
          <w:sz w:val="24"/>
          <w:szCs w:val="24"/>
        </w:rPr>
        <w:t xml:space="preserve"> </w:t>
      </w:r>
      <w:r w:rsidRPr="00376939">
        <w:rPr>
          <w:rFonts w:ascii="Times New Roman" w:hAnsi="Times New Roman"/>
          <w:sz w:val="24"/>
          <w:szCs w:val="24"/>
        </w:rPr>
        <w:t>были просчитаны с условием моделирования</w:t>
      </w:r>
      <w:r w:rsidR="00E47050">
        <w:rPr>
          <w:rFonts w:ascii="Times New Roman" w:hAnsi="Times New Roman"/>
          <w:sz w:val="24"/>
          <w:szCs w:val="24"/>
        </w:rPr>
        <w:t xml:space="preserve"> </w:t>
      </w:r>
      <w:r w:rsidRPr="00376939">
        <w:rPr>
          <w:rFonts w:ascii="Times New Roman" w:hAnsi="Times New Roman"/>
          <w:sz w:val="24"/>
          <w:szCs w:val="24"/>
        </w:rPr>
        <w:t>необходимых</w:t>
      </w:r>
      <w:r w:rsidR="00E47050">
        <w:rPr>
          <w:rFonts w:ascii="Times New Roman" w:hAnsi="Times New Roman"/>
          <w:sz w:val="24"/>
          <w:szCs w:val="24"/>
        </w:rPr>
        <w:t xml:space="preserve"> </w:t>
      </w:r>
      <w:r w:rsidRPr="00376939">
        <w:rPr>
          <w:rFonts w:ascii="Times New Roman" w:hAnsi="Times New Roman"/>
          <w:sz w:val="24"/>
          <w:szCs w:val="24"/>
        </w:rPr>
        <w:t xml:space="preserve">видов переключений, осуществляемых на сетях централизованных систем водоснабжения и водоотведения (изменение состояния запорно-регулирующей арматуры, включение, отключение и другое). </w:t>
      </w:r>
    </w:p>
    <w:p w14:paraId="2F7B7F06" w14:textId="77777777" w:rsidR="005F3AFD" w:rsidRPr="00376939" w:rsidRDefault="005F3AFD" w:rsidP="005F3AFD">
      <w:pPr>
        <w:spacing w:after="0" w:line="360" w:lineRule="auto"/>
        <w:ind w:firstLine="284"/>
        <w:rPr>
          <w:rFonts w:ascii="Times New Roman" w:hAnsi="Times New Roman"/>
          <w:sz w:val="24"/>
          <w:szCs w:val="24"/>
        </w:rPr>
      </w:pPr>
      <w:r w:rsidRPr="00376939">
        <w:rPr>
          <w:rFonts w:ascii="Times New Roman" w:hAnsi="Times New Roman"/>
          <w:sz w:val="24"/>
          <w:szCs w:val="24"/>
        </w:rPr>
        <w:t xml:space="preserve">Проанализировав, полученный результат можно сделать вывод, что пропускной способности </w:t>
      </w:r>
      <w:r w:rsidRPr="00747352">
        <w:rPr>
          <w:rFonts w:ascii="Times New Roman" w:hAnsi="Times New Roman"/>
          <w:sz w:val="24"/>
          <w:szCs w:val="24"/>
        </w:rPr>
        <w:t xml:space="preserve">распределительных сетей </w:t>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r>
      <w:r w:rsidRPr="00747352">
        <w:rPr>
          <w:rFonts w:ascii="Times New Roman" w:hAnsi="Times New Roman"/>
          <w:sz w:val="24"/>
          <w:szCs w:val="24"/>
        </w:rPr>
        <w:softHyphen/>
        <w:t>достаточно</w:t>
      </w:r>
      <w:r>
        <w:rPr>
          <w:rFonts w:ascii="Times New Roman" w:hAnsi="Times New Roman"/>
          <w:sz w:val="24"/>
          <w:szCs w:val="24"/>
        </w:rPr>
        <w:t>.</w:t>
      </w:r>
    </w:p>
    <w:p w14:paraId="2FC4DE73" w14:textId="77777777" w:rsidR="005F3AFD" w:rsidRPr="00376939" w:rsidRDefault="005F3AFD" w:rsidP="005F3AFD">
      <w:pPr>
        <w:spacing w:after="0" w:line="360" w:lineRule="auto"/>
        <w:ind w:firstLine="284"/>
        <w:rPr>
          <w:rFonts w:ascii="Times New Roman" w:hAnsi="Times New Roman"/>
          <w:sz w:val="24"/>
          <w:szCs w:val="24"/>
        </w:rPr>
        <w:sectPr w:rsidR="005F3AFD" w:rsidRPr="00376939" w:rsidSect="00100A40">
          <w:pgSz w:w="11907" w:h="16839" w:code="9"/>
          <w:pgMar w:top="1134" w:right="850" w:bottom="1134" w:left="1134" w:header="708" w:footer="708" w:gutter="0"/>
          <w:cols w:space="708"/>
          <w:docGrid w:linePitch="360"/>
        </w:sectPr>
      </w:pPr>
    </w:p>
    <w:p w14:paraId="2E96B061" w14:textId="77777777" w:rsidR="005F3AFD" w:rsidRPr="00376939" w:rsidRDefault="005F3AFD" w:rsidP="005F3AFD">
      <w:pPr>
        <w:keepNext/>
        <w:keepLines/>
        <w:numPr>
          <w:ilvl w:val="2"/>
          <w:numId w:val="24"/>
        </w:numPr>
        <w:spacing w:before="120" w:after="120" w:line="360" w:lineRule="auto"/>
        <w:ind w:left="851" w:hanging="709"/>
        <w:jc w:val="both"/>
        <w:outlineLvl w:val="2"/>
        <w:rPr>
          <w:rFonts w:ascii="Times New Roman" w:eastAsia="Times New Roman" w:hAnsi="Times New Roman"/>
          <w:b/>
          <w:bCs/>
          <w:sz w:val="28"/>
          <w:szCs w:val="28"/>
        </w:rPr>
      </w:pPr>
      <w:bookmarkStart w:id="179" w:name="_Toc419895242"/>
      <w:bookmarkStart w:id="180" w:name="_Toc433017417"/>
      <w:bookmarkStart w:id="181" w:name="_Toc437247367"/>
      <w:bookmarkStart w:id="182" w:name="_Toc437336577"/>
      <w:bookmarkStart w:id="183" w:name="_Toc453158801"/>
      <w:r w:rsidRPr="00376939">
        <w:rPr>
          <w:rFonts w:ascii="Times New Roman" w:eastAsia="Times New Roman" w:hAnsi="Times New Roman"/>
          <w:b/>
          <w:bCs/>
          <w:sz w:val="28"/>
          <w:szCs w:val="28"/>
        </w:rPr>
        <w:lastRenderedPageBreak/>
        <w:t>Электронная модель развития системы водоснабжения и водоотведения.</w:t>
      </w:r>
      <w:bookmarkEnd w:id="179"/>
      <w:r w:rsidRPr="00376939">
        <w:rPr>
          <w:rFonts w:ascii="Times New Roman" w:eastAsia="Times New Roman" w:hAnsi="Times New Roman"/>
          <w:b/>
          <w:bCs/>
          <w:sz w:val="28"/>
          <w:szCs w:val="28"/>
        </w:rPr>
        <w:t xml:space="preserve"> Оценка выполнения сценариев перспективного развития централизованных систем водоснабжения и (или) водоотведения с точки зрения обеспечения режимов подачи воды и отведения стоков</w:t>
      </w:r>
      <w:bookmarkEnd w:id="180"/>
      <w:bookmarkEnd w:id="181"/>
      <w:bookmarkEnd w:id="182"/>
      <w:bookmarkEnd w:id="183"/>
    </w:p>
    <w:p w14:paraId="65F94178" w14:textId="1B7EDF99" w:rsidR="005F3AFD" w:rsidRPr="0073430C" w:rsidRDefault="00E47050" w:rsidP="005F3AFD">
      <w:pPr>
        <w:spacing w:line="360" w:lineRule="auto"/>
        <w:rPr>
          <w:rFonts w:ascii="Times New Roman" w:eastAsia="Arial Unicode MS" w:hAnsi="Times New Roman"/>
          <w:b/>
          <w:bCs/>
          <w:i/>
          <w:iCs/>
          <w:color w:val="000000"/>
          <w:sz w:val="28"/>
          <w:szCs w:val="24"/>
        </w:rPr>
      </w:pPr>
      <w:bookmarkStart w:id="184" w:name="_Toc419895243"/>
      <w:r>
        <w:rPr>
          <w:rFonts w:ascii="Times New Roman" w:eastAsia="Arial Unicode MS" w:hAnsi="Times New Roman"/>
          <w:b/>
          <w:bCs/>
          <w:i/>
          <w:iCs/>
          <w:color w:val="000000"/>
          <w:sz w:val="28"/>
          <w:szCs w:val="24"/>
        </w:rPr>
        <w:t xml:space="preserve"> </w:t>
      </w:r>
      <w:r w:rsidR="005F3AFD" w:rsidRPr="0073430C">
        <w:rPr>
          <w:rFonts w:ascii="Times New Roman" w:eastAsia="Arial Unicode MS" w:hAnsi="Times New Roman"/>
          <w:b/>
          <w:bCs/>
          <w:i/>
          <w:iCs/>
          <w:color w:val="000000"/>
          <w:sz w:val="28"/>
          <w:szCs w:val="24"/>
        </w:rPr>
        <w:t xml:space="preserve"> Причины разработки схемы развития системы.</w:t>
      </w:r>
      <w:bookmarkEnd w:id="184"/>
    </w:p>
    <w:p w14:paraId="26517655"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Схема развития сетей водоснабжения и водоотведения разработана в соответствии с требованиями законодательных документов:</w:t>
      </w:r>
    </w:p>
    <w:p w14:paraId="1E355746" w14:textId="77777777" w:rsidR="005F3AFD" w:rsidRPr="00376939" w:rsidRDefault="005F3AFD" w:rsidP="005F3AFD">
      <w:pPr>
        <w:numPr>
          <w:ilvl w:val="0"/>
          <w:numId w:val="20"/>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федерального закона от 07.12.2011 г. № 416-ФЗ «О водоснабжении и водоотведении»;</w:t>
      </w:r>
    </w:p>
    <w:p w14:paraId="7F61DB56" w14:textId="77777777" w:rsidR="005F3AFD" w:rsidRPr="00376939" w:rsidRDefault="005F3AFD" w:rsidP="005F3AFD">
      <w:pPr>
        <w:numPr>
          <w:ilvl w:val="0"/>
          <w:numId w:val="20"/>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постановления Правительства РФ от 05.09.2013 г.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w:t>
      </w:r>
    </w:p>
    <w:p w14:paraId="68287A4F" w14:textId="77777777" w:rsidR="005F3AFD" w:rsidRPr="00376939" w:rsidRDefault="005F3AFD" w:rsidP="005F3AFD">
      <w:pPr>
        <w:numPr>
          <w:ilvl w:val="0"/>
          <w:numId w:val="20"/>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утвержденными в соответствии с действующим законодательством документами территориального планирования поселения, программ развития сетей инженерно-технического обеспечения.</w:t>
      </w:r>
    </w:p>
    <w:p w14:paraId="73E92381"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Целью разработки схемы развития сетей водоснабжения и водоотведения является обеспечение для абонентов доступности систем централизованного водоснабжения и в соответствии с требованиями законодательства Российской Федерации, рационального водопользования, а также развитие централизованных систем водоснабжения на основе наилучших доступных технологий и внедрения энергосберегающих технологий.</w:t>
      </w:r>
    </w:p>
    <w:p w14:paraId="520400E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Принципы разработки схем водоснабжения и водоотведения:</w:t>
      </w:r>
    </w:p>
    <w:p w14:paraId="7EA36D43" w14:textId="77777777" w:rsidR="005F3AFD" w:rsidRPr="00376939" w:rsidRDefault="005F3AFD" w:rsidP="005F3AFD">
      <w:pPr>
        <w:numPr>
          <w:ilvl w:val="0"/>
          <w:numId w:val="20"/>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обеспечение безопасности и надежности водоснабжения и водоотведения потребителей в соответствии с требованиями технических регламентов;</w:t>
      </w:r>
    </w:p>
    <w:p w14:paraId="5EA3B141" w14:textId="77777777" w:rsidR="005F3AFD" w:rsidRPr="00376939" w:rsidRDefault="005F3AFD" w:rsidP="005F3AFD">
      <w:pPr>
        <w:numPr>
          <w:ilvl w:val="0"/>
          <w:numId w:val="20"/>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приведение качества питьевой воды в соответствие с установленными требованиями;</w:t>
      </w:r>
    </w:p>
    <w:p w14:paraId="48D3E5A7" w14:textId="77777777" w:rsidR="005F3AFD" w:rsidRPr="00376939" w:rsidRDefault="005F3AFD" w:rsidP="005F3AFD">
      <w:pPr>
        <w:numPr>
          <w:ilvl w:val="0"/>
          <w:numId w:val="20"/>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снижение сбросов загрязняющих веществ, иных веществ и микроорганизмов в поверхностные водные объекты, подземные водные объекты и водозаборные площади;</w:t>
      </w:r>
    </w:p>
    <w:p w14:paraId="041E05BF" w14:textId="77777777" w:rsidR="005F3AFD" w:rsidRPr="00376939" w:rsidRDefault="005F3AFD" w:rsidP="005F3AFD">
      <w:pPr>
        <w:numPr>
          <w:ilvl w:val="0"/>
          <w:numId w:val="21"/>
        </w:numPr>
        <w:spacing w:after="0" w:line="360" w:lineRule="auto"/>
        <w:ind w:left="284" w:hanging="284"/>
        <w:jc w:val="both"/>
        <w:rPr>
          <w:rFonts w:ascii="Times New Roman" w:eastAsia="Times New Roman" w:hAnsi="Times New Roman"/>
          <w:sz w:val="24"/>
          <w:szCs w:val="24"/>
        </w:rPr>
      </w:pPr>
      <w:r w:rsidRPr="00376939">
        <w:rPr>
          <w:rFonts w:ascii="Times New Roman" w:eastAsia="Times New Roman" w:hAnsi="Times New Roman"/>
          <w:sz w:val="24"/>
          <w:szCs w:val="24"/>
        </w:rPr>
        <w:t>соблюдение баланса экономических интересов водоснабжающих организаций и потребителей;</w:t>
      </w:r>
    </w:p>
    <w:p w14:paraId="0ECF2E35" w14:textId="77777777" w:rsidR="005F3AFD" w:rsidRPr="00376939" w:rsidRDefault="005F3AFD" w:rsidP="005F3AFD">
      <w:pPr>
        <w:numPr>
          <w:ilvl w:val="0"/>
          <w:numId w:val="21"/>
        </w:numPr>
        <w:spacing w:after="0" w:line="360" w:lineRule="auto"/>
        <w:ind w:left="284" w:hanging="284"/>
        <w:jc w:val="both"/>
        <w:rPr>
          <w:rFonts w:ascii="Times New Roman" w:eastAsia="Times New Roman" w:hAnsi="Times New Roman"/>
          <w:sz w:val="24"/>
          <w:szCs w:val="24"/>
        </w:rPr>
      </w:pPr>
      <w:r w:rsidRPr="00376939">
        <w:rPr>
          <w:rFonts w:ascii="Times New Roman" w:eastAsia="Times New Roman" w:hAnsi="Times New Roman"/>
          <w:sz w:val="24"/>
          <w:szCs w:val="24"/>
        </w:rPr>
        <w:t>минимизация затрат на водоснабжение в расчете на каждого потребителя в долгосрочной перспективе;</w:t>
      </w:r>
    </w:p>
    <w:p w14:paraId="3D2C551C" w14:textId="77777777" w:rsidR="005F3AFD" w:rsidRPr="00376939" w:rsidRDefault="005F3AFD" w:rsidP="005F3AFD">
      <w:pPr>
        <w:numPr>
          <w:ilvl w:val="0"/>
          <w:numId w:val="21"/>
        </w:numPr>
        <w:spacing w:after="0" w:line="360" w:lineRule="auto"/>
        <w:ind w:left="284" w:hanging="284"/>
        <w:jc w:val="both"/>
        <w:rPr>
          <w:rFonts w:ascii="Times New Roman" w:eastAsia="Times New Roman" w:hAnsi="Times New Roman"/>
          <w:sz w:val="24"/>
          <w:szCs w:val="24"/>
        </w:rPr>
      </w:pPr>
      <w:r w:rsidRPr="00376939">
        <w:rPr>
          <w:rFonts w:ascii="Times New Roman" w:eastAsia="Times New Roman" w:hAnsi="Times New Roman"/>
          <w:sz w:val="24"/>
          <w:szCs w:val="24"/>
        </w:rPr>
        <w:t>обеспечение не дискриминационных и стабильных условий осуществления предпринимательской деятельности в сфере водоснабжения и водоотведения;</w:t>
      </w:r>
    </w:p>
    <w:p w14:paraId="68C9F34D" w14:textId="77777777" w:rsidR="005F3AFD" w:rsidRPr="00747352" w:rsidRDefault="005F3AFD" w:rsidP="005F3AFD">
      <w:pPr>
        <w:numPr>
          <w:ilvl w:val="0"/>
          <w:numId w:val="21"/>
        </w:numPr>
        <w:spacing w:after="0" w:line="360" w:lineRule="auto"/>
        <w:ind w:left="284" w:hanging="284"/>
        <w:jc w:val="both"/>
        <w:rPr>
          <w:rFonts w:ascii="Times New Roman" w:eastAsia="Times New Roman" w:hAnsi="Times New Roman"/>
          <w:sz w:val="24"/>
          <w:szCs w:val="24"/>
        </w:rPr>
        <w:sectPr w:rsidR="005F3AFD" w:rsidRPr="00747352" w:rsidSect="00100A40">
          <w:pgSz w:w="11907" w:h="16839" w:code="9"/>
          <w:pgMar w:top="1134" w:right="850" w:bottom="1134" w:left="1134" w:header="708" w:footer="708" w:gutter="0"/>
          <w:cols w:space="708"/>
          <w:docGrid w:linePitch="360"/>
        </w:sectPr>
      </w:pPr>
      <w:r w:rsidRPr="00376939">
        <w:rPr>
          <w:rFonts w:ascii="Times New Roman" w:eastAsia="Times New Roman" w:hAnsi="Times New Roman"/>
          <w:sz w:val="24"/>
          <w:szCs w:val="24"/>
        </w:rPr>
        <w:lastRenderedPageBreak/>
        <w:t>обеспечение экономически обоснованной доходности текущей деятельности организаций в сфере водоснабжения и используемого при осуществлении регулируемых видов деятельности в сфере водоснабжения и водоотве</w:t>
      </w:r>
      <w:r>
        <w:rPr>
          <w:rFonts w:ascii="Times New Roman" w:eastAsia="Times New Roman" w:hAnsi="Times New Roman"/>
          <w:sz w:val="24"/>
          <w:szCs w:val="24"/>
        </w:rPr>
        <w:t>дения инвестированного капитала.</w:t>
      </w:r>
    </w:p>
    <w:p w14:paraId="2687D2E6" w14:textId="77777777" w:rsidR="005F3AFD" w:rsidRPr="00376939" w:rsidRDefault="005F3AFD" w:rsidP="005F3AFD">
      <w:pPr>
        <w:keepNext/>
        <w:keepLines/>
        <w:numPr>
          <w:ilvl w:val="2"/>
          <w:numId w:val="24"/>
        </w:numPr>
        <w:spacing w:before="120" w:after="120" w:line="360" w:lineRule="auto"/>
        <w:ind w:left="851" w:hanging="709"/>
        <w:outlineLvl w:val="2"/>
        <w:rPr>
          <w:rFonts w:ascii="Times New Roman" w:eastAsia="Times New Roman" w:hAnsi="Times New Roman"/>
          <w:b/>
          <w:bCs/>
          <w:sz w:val="28"/>
          <w:szCs w:val="28"/>
        </w:rPr>
      </w:pPr>
      <w:bookmarkStart w:id="185" w:name="_Toc406925847"/>
      <w:bookmarkStart w:id="186" w:name="_Toc410998132"/>
      <w:bookmarkStart w:id="187" w:name="_Toc419895248"/>
      <w:bookmarkStart w:id="188" w:name="_Toc433017418"/>
      <w:bookmarkStart w:id="189" w:name="_Toc437247368"/>
      <w:bookmarkStart w:id="190" w:name="_Toc437336578"/>
      <w:bookmarkStart w:id="191" w:name="_Toc453158802"/>
      <w:r w:rsidRPr="00376939">
        <w:rPr>
          <w:rFonts w:ascii="Times New Roman" w:eastAsia="Times New Roman" w:hAnsi="Times New Roman"/>
          <w:b/>
          <w:bCs/>
          <w:sz w:val="28"/>
          <w:szCs w:val="28"/>
        </w:rPr>
        <w:lastRenderedPageBreak/>
        <w:t>Описание программы моделирования Zulu, ее структуры, алгоритмов, возможностей и ограничений при выполнении расчетов</w:t>
      </w:r>
      <w:bookmarkEnd w:id="185"/>
      <w:bookmarkEnd w:id="186"/>
      <w:bookmarkEnd w:id="187"/>
      <w:bookmarkEnd w:id="188"/>
      <w:bookmarkEnd w:id="189"/>
      <w:bookmarkEnd w:id="190"/>
      <w:bookmarkEnd w:id="191"/>
    </w:p>
    <w:p w14:paraId="43B29A0C" w14:textId="7311C3E5"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 xml:space="preserve">Геоинформационная система </w:t>
      </w:r>
      <w:r w:rsidRPr="00376939">
        <w:rPr>
          <w:rFonts w:ascii="Times New Roman" w:eastAsia="Times New Roman" w:hAnsi="Times New Roman"/>
          <w:sz w:val="24"/>
          <w:szCs w:val="24"/>
          <w:lang w:val="en-US"/>
        </w:rPr>
        <w:t>Zulu</w:t>
      </w:r>
      <w:r w:rsidRPr="00376939">
        <w:rPr>
          <w:rFonts w:ascii="Times New Roman" w:eastAsia="Times New Roman" w:hAnsi="Times New Roman"/>
          <w:sz w:val="24"/>
          <w:szCs w:val="24"/>
        </w:rPr>
        <w:t xml:space="preserve">, программа </w:t>
      </w:r>
      <w:r w:rsidRPr="00376939">
        <w:rPr>
          <w:rFonts w:ascii="Times New Roman" w:eastAsia="Times New Roman" w:hAnsi="Times New Roman"/>
          <w:sz w:val="24"/>
          <w:szCs w:val="24"/>
          <w:lang w:val="en-US"/>
        </w:rPr>
        <w:t>Zulu</w:t>
      </w:r>
      <w:r w:rsidR="00913C7D">
        <w:rPr>
          <w:rFonts w:ascii="Times New Roman" w:eastAsia="Times New Roman" w:hAnsi="Times New Roman"/>
          <w:sz w:val="24"/>
          <w:szCs w:val="24"/>
          <w:lang w:val="en-US"/>
        </w:rPr>
        <w:t>Hydro</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rPr>
        <w:t xml:space="preserve">и программа </w:t>
      </w:r>
      <w:r w:rsidRPr="00376939">
        <w:rPr>
          <w:rFonts w:ascii="Times New Roman" w:eastAsia="Times New Roman" w:hAnsi="Times New Roman"/>
          <w:sz w:val="24"/>
          <w:szCs w:val="24"/>
          <w:lang w:val="en-US"/>
        </w:rPr>
        <w:t>ZuluDrain</w:t>
      </w:r>
      <w:r w:rsidRPr="00376939">
        <w:rPr>
          <w:rFonts w:ascii="Times New Roman" w:eastAsia="Times New Roman" w:hAnsi="Times New Roman"/>
          <w:sz w:val="24"/>
          <w:szCs w:val="24"/>
        </w:rPr>
        <w:t xml:space="preserve"> работают в операционных системах </w:t>
      </w:r>
      <w:r w:rsidRPr="00376939">
        <w:rPr>
          <w:rFonts w:ascii="Times New Roman" w:eastAsia="Times New Roman" w:hAnsi="Times New Roman"/>
          <w:sz w:val="24"/>
          <w:szCs w:val="24"/>
          <w:lang w:val="en-US"/>
        </w:rPr>
        <w:t>WindowsXP</w:t>
      </w:r>
      <w:r w:rsidRPr="00376939">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WindowsServer</w:t>
      </w:r>
      <w:r w:rsidRPr="00376939">
        <w:rPr>
          <w:rFonts w:ascii="Times New Roman" w:eastAsia="Times New Roman" w:hAnsi="Times New Roman"/>
          <w:sz w:val="24"/>
          <w:szCs w:val="24"/>
        </w:rPr>
        <w:t xml:space="preserve"> 2003™, </w:t>
      </w:r>
      <w:r w:rsidRPr="00376939">
        <w:rPr>
          <w:rFonts w:ascii="Times New Roman" w:eastAsia="Times New Roman" w:hAnsi="Times New Roman"/>
          <w:sz w:val="24"/>
          <w:szCs w:val="24"/>
          <w:lang w:val="en-US"/>
        </w:rPr>
        <w:t>WindowsVista</w:t>
      </w:r>
      <w:r w:rsidRPr="00376939">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WindowsServer</w:t>
      </w:r>
      <w:r w:rsidRPr="00376939">
        <w:rPr>
          <w:rFonts w:ascii="Times New Roman" w:eastAsia="Times New Roman" w:hAnsi="Times New Roman"/>
          <w:sz w:val="24"/>
          <w:szCs w:val="24"/>
        </w:rPr>
        <w:t xml:space="preserve"> 2008™, </w:t>
      </w:r>
      <w:r w:rsidRPr="00376939">
        <w:rPr>
          <w:rFonts w:ascii="Times New Roman" w:eastAsia="Times New Roman" w:hAnsi="Times New Roman"/>
          <w:sz w:val="24"/>
          <w:szCs w:val="24"/>
          <w:lang w:val="en-US"/>
        </w:rPr>
        <w:t>Windows</w:t>
      </w:r>
      <w:r w:rsidRPr="00376939">
        <w:rPr>
          <w:rFonts w:ascii="Times New Roman" w:eastAsia="Times New Roman" w:hAnsi="Times New Roman"/>
          <w:sz w:val="24"/>
          <w:szCs w:val="24"/>
        </w:rPr>
        <w:t xml:space="preserve"> 7™.</w:t>
      </w:r>
    </w:p>
    <w:p w14:paraId="35CC85B1"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hAnsi="Times New Roman"/>
          <w:sz w:val="24"/>
          <w:szCs w:val="24"/>
        </w:rPr>
        <w:t xml:space="preserve">При работе с пакетом не обязательны глубокие знания по программированию, достаточно четко и грамотно сформулировать свои цели и с помощью комплекса </w:t>
      </w:r>
      <w:r w:rsidRPr="00376939">
        <w:rPr>
          <w:rFonts w:ascii="Times New Roman" w:hAnsi="Times New Roman"/>
          <w:sz w:val="24"/>
          <w:szCs w:val="24"/>
          <w:lang w:val="en-US"/>
        </w:rPr>
        <w:t>Zulu</w:t>
      </w:r>
      <w:r w:rsidRPr="00376939">
        <w:rPr>
          <w:rFonts w:ascii="Times New Roman" w:hAnsi="Times New Roman"/>
          <w:sz w:val="24"/>
          <w:szCs w:val="24"/>
        </w:rPr>
        <w:t xml:space="preserve"> решить поставленные задачи/</w:t>
      </w:r>
    </w:p>
    <w:p w14:paraId="0231AE26" w14:textId="700B4CC0"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Минимальные требования для ГИС Zulu, Zulu</w:t>
      </w:r>
      <w:r w:rsidR="00913C7D">
        <w:rPr>
          <w:rFonts w:ascii="Times New Roman" w:eastAsia="Times New Roman" w:hAnsi="Times New Roman"/>
          <w:sz w:val="24"/>
          <w:szCs w:val="24"/>
          <w:lang w:val="en-US"/>
        </w:rPr>
        <w:t>Hydro</w:t>
      </w:r>
      <w:r w:rsidRPr="00376939">
        <w:rPr>
          <w:rFonts w:ascii="Times New Roman" w:eastAsia="Times New Roman" w:hAnsi="Times New Roman"/>
          <w:sz w:val="24"/>
          <w:szCs w:val="24"/>
        </w:rPr>
        <w:t xml:space="preserve"> и ZuluDrain:</w:t>
      </w:r>
    </w:p>
    <w:p w14:paraId="46F288EC"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Процессор класса Pentium 350МГц;</w:t>
      </w:r>
    </w:p>
    <w:p w14:paraId="617BAA83"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Видеоадаптер Super VGA (800x600);</w:t>
      </w:r>
    </w:p>
    <w:p w14:paraId="60496032"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Объем памяти ОЗУ 256Мб;</w:t>
      </w:r>
    </w:p>
    <w:p w14:paraId="79FC3A9F"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150Мб свободного места на жестком диске.</w:t>
      </w:r>
    </w:p>
    <w:p w14:paraId="5C61EB82"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MicrosoftWindowsXP™.</w:t>
      </w:r>
    </w:p>
    <w:p w14:paraId="3394BCE9"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Рекомендуемые требования для ГИС Zulu и ZuluDrain:</w:t>
      </w:r>
    </w:p>
    <w:p w14:paraId="6C1FF296"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Процессор класса Pentium 2.0ГГц и выше;</w:t>
      </w:r>
    </w:p>
    <w:p w14:paraId="20AA4A52"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Видеоадаптер Super VGA (1280x1024), TrueColor (16,7 млн. цветов);</w:t>
      </w:r>
    </w:p>
    <w:p w14:paraId="3FF1FFEF"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Объем памяти ОЗУ 2Гб;</w:t>
      </w:r>
    </w:p>
    <w:p w14:paraId="41F44CFD"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150Мб свободного места на жестком диске;</w:t>
      </w:r>
    </w:p>
    <w:p w14:paraId="543A6598" w14:textId="77777777" w:rsidR="005F3AFD" w:rsidRPr="00376939" w:rsidRDefault="005F3AFD" w:rsidP="005F3AFD">
      <w:pPr>
        <w:spacing w:after="0" w:line="360" w:lineRule="auto"/>
        <w:ind w:firstLine="284"/>
        <w:rPr>
          <w:rFonts w:ascii="Times New Roman" w:eastAsia="Times New Roman" w:hAnsi="Times New Roman"/>
          <w:sz w:val="24"/>
          <w:szCs w:val="24"/>
          <w:lang w:val="en-US"/>
        </w:rPr>
      </w:pPr>
      <w:r w:rsidRPr="00376939">
        <w:rPr>
          <w:rFonts w:ascii="Times New Roman" w:eastAsia="Times New Roman" w:hAnsi="Times New Roman"/>
          <w:sz w:val="24"/>
          <w:szCs w:val="24"/>
          <w:lang w:val="en-US"/>
        </w:rPr>
        <w:t>•</w:t>
      </w:r>
      <w:r w:rsidRPr="00376939">
        <w:rPr>
          <w:rFonts w:ascii="Times New Roman" w:eastAsia="Times New Roman" w:hAnsi="Times New Roman"/>
          <w:sz w:val="24"/>
          <w:szCs w:val="24"/>
          <w:lang w:val="en-US"/>
        </w:rPr>
        <w:tab/>
        <w:t xml:space="preserve">Microsoft Windows XP™, Windows Vista™ </w:t>
      </w:r>
      <w:r w:rsidRPr="00376939">
        <w:rPr>
          <w:rFonts w:ascii="Times New Roman" w:eastAsia="Times New Roman" w:hAnsi="Times New Roman"/>
          <w:sz w:val="24"/>
          <w:szCs w:val="24"/>
        </w:rPr>
        <w:t>или</w:t>
      </w:r>
      <w:r w:rsidRPr="00376939">
        <w:rPr>
          <w:rFonts w:ascii="Times New Roman" w:eastAsia="Times New Roman" w:hAnsi="Times New Roman"/>
          <w:sz w:val="24"/>
          <w:szCs w:val="24"/>
          <w:lang w:val="en-US"/>
        </w:rPr>
        <w:t xml:space="preserve"> Windows 7™. </w:t>
      </w:r>
    </w:p>
    <w:p w14:paraId="5F585055"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b/>
          <w:bCs/>
          <w:sz w:val="24"/>
          <w:szCs w:val="24"/>
        </w:rPr>
        <w:t xml:space="preserve">Объектная модель </w:t>
      </w:r>
      <w:r w:rsidRPr="00376939">
        <w:rPr>
          <w:rFonts w:ascii="Times New Roman" w:eastAsia="Times New Roman" w:hAnsi="Times New Roman"/>
          <w:b/>
          <w:bCs/>
          <w:sz w:val="24"/>
          <w:szCs w:val="24"/>
          <w:lang w:val="en-US"/>
        </w:rPr>
        <w:t>Zulu</w:t>
      </w:r>
      <w:r w:rsidRPr="00376939">
        <w:rPr>
          <w:rFonts w:ascii="Times New Roman" w:eastAsia="Times New Roman" w:hAnsi="Times New Roman"/>
          <w:sz w:val="24"/>
          <w:szCs w:val="24"/>
        </w:rPr>
        <w:t xml:space="preserve">открыта для расширения приложениями пользователя через механизм </w:t>
      </w:r>
      <w:r w:rsidRPr="00376939">
        <w:rPr>
          <w:rFonts w:ascii="Times New Roman" w:eastAsia="Times New Roman" w:hAnsi="Times New Roman"/>
          <w:sz w:val="24"/>
          <w:szCs w:val="24"/>
          <w:lang w:val="en-US"/>
        </w:rPr>
        <w:t>COM</w:t>
      </w:r>
      <w:r w:rsidRPr="00376939">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Zulu</w:t>
      </w:r>
      <w:r w:rsidRPr="00376939">
        <w:rPr>
          <w:rFonts w:ascii="Times New Roman" w:eastAsia="Times New Roman" w:hAnsi="Times New Roman"/>
          <w:sz w:val="24"/>
          <w:szCs w:val="24"/>
        </w:rPr>
        <w:t xml:space="preserve"> предоставляет возможность использовать и расширять свою функциональность двумя способами - это написание модулей расширения системы (</w:t>
      </w:r>
      <w:r w:rsidRPr="00376939">
        <w:rPr>
          <w:rFonts w:ascii="Times New Roman" w:eastAsia="Times New Roman" w:hAnsi="Times New Roman"/>
          <w:sz w:val="24"/>
          <w:szCs w:val="24"/>
          <w:lang w:val="en-US"/>
        </w:rPr>
        <w:t>plug</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ins</w:t>
      </w:r>
      <w:r w:rsidRPr="00376939">
        <w:rPr>
          <w:rFonts w:ascii="Times New Roman" w:eastAsia="Times New Roman" w:hAnsi="Times New Roman"/>
          <w:sz w:val="24"/>
          <w:szCs w:val="24"/>
        </w:rPr>
        <w:t xml:space="preserve">) или использование </w:t>
      </w:r>
      <w:r w:rsidRPr="00376939">
        <w:rPr>
          <w:rFonts w:ascii="Times New Roman" w:eastAsia="Times New Roman" w:hAnsi="Times New Roman"/>
          <w:sz w:val="24"/>
          <w:szCs w:val="24"/>
          <w:lang w:val="en-US"/>
        </w:rPr>
        <w:t>ActiveX</w:t>
      </w:r>
      <w:r w:rsidRPr="00376939">
        <w:rPr>
          <w:rFonts w:ascii="Times New Roman" w:eastAsia="Times New Roman" w:hAnsi="Times New Roman"/>
          <w:sz w:val="24"/>
          <w:szCs w:val="24"/>
        </w:rPr>
        <w:t xml:space="preserve"> компонентов в своих готовых приложениях.</w:t>
      </w:r>
    </w:p>
    <w:p w14:paraId="5A0EBE18"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 xml:space="preserve">ГИС </w:t>
      </w:r>
      <w:r w:rsidRPr="00376939">
        <w:rPr>
          <w:rFonts w:ascii="Times New Roman" w:eastAsia="Times New Roman" w:hAnsi="Times New Roman"/>
          <w:sz w:val="24"/>
          <w:szCs w:val="24"/>
          <w:lang w:val="en-US"/>
        </w:rPr>
        <w:t>Zulu</w:t>
      </w:r>
      <w:r w:rsidRPr="00376939">
        <w:rPr>
          <w:rFonts w:ascii="Times New Roman" w:eastAsia="Times New Roman" w:hAnsi="Times New Roman"/>
          <w:sz w:val="24"/>
          <w:szCs w:val="24"/>
        </w:rPr>
        <w:t xml:space="preserve"> позволяет расширять свою функциональность путем подключения к системе дополнительных модулей - </w:t>
      </w:r>
      <w:r w:rsidRPr="00376939">
        <w:rPr>
          <w:rFonts w:ascii="Times New Roman" w:eastAsia="Times New Roman" w:hAnsi="Times New Roman"/>
          <w:sz w:val="24"/>
          <w:szCs w:val="24"/>
          <w:lang w:val="en-US"/>
        </w:rPr>
        <w:t>plug</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ins</w:t>
      </w:r>
      <w:r w:rsidRPr="00376939">
        <w:rPr>
          <w:rFonts w:ascii="Times New Roman" w:eastAsia="Times New Roman" w:hAnsi="Times New Roman"/>
          <w:sz w:val="24"/>
          <w:szCs w:val="24"/>
        </w:rPr>
        <w:t xml:space="preserve">. Модули расширения создаются в виде </w:t>
      </w:r>
      <w:r w:rsidRPr="00376939">
        <w:rPr>
          <w:rFonts w:ascii="Times New Roman" w:eastAsia="Times New Roman" w:hAnsi="Times New Roman"/>
          <w:sz w:val="24"/>
          <w:szCs w:val="24"/>
          <w:lang w:val="en-US"/>
        </w:rPr>
        <w:t>ActiveXDLLc</w:t>
      </w:r>
      <w:r w:rsidRPr="00376939">
        <w:rPr>
          <w:rFonts w:ascii="Times New Roman" w:eastAsia="Times New Roman" w:hAnsi="Times New Roman"/>
          <w:sz w:val="24"/>
          <w:szCs w:val="24"/>
        </w:rPr>
        <w:t xml:space="preserve"> использованием любой среды разработки, позволяющей их создавать (</w:t>
      </w:r>
      <w:r w:rsidRPr="00376939">
        <w:rPr>
          <w:rFonts w:ascii="Times New Roman" w:eastAsia="Times New Roman" w:hAnsi="Times New Roman"/>
          <w:sz w:val="24"/>
          <w:szCs w:val="24"/>
          <w:lang w:val="en-US"/>
        </w:rPr>
        <w:t>VisualC</w:t>
      </w:r>
      <w:r w:rsidRPr="00376939">
        <w:rPr>
          <w:rFonts w:ascii="Times New Roman" w:eastAsia="Times New Roman" w:hAnsi="Times New Roman"/>
          <w:sz w:val="24"/>
          <w:szCs w:val="24"/>
        </w:rPr>
        <w:t xml:space="preserve"> ++™, </w:t>
      </w:r>
      <w:r w:rsidRPr="00376939">
        <w:rPr>
          <w:rFonts w:ascii="Times New Roman" w:eastAsia="Times New Roman" w:hAnsi="Times New Roman"/>
          <w:sz w:val="24"/>
          <w:szCs w:val="24"/>
          <w:lang w:val="en-US"/>
        </w:rPr>
        <w:t>VisualBasic</w:t>
      </w:r>
      <w:r w:rsidRPr="00376939">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Delphi</w:t>
      </w:r>
      <w:r w:rsidRPr="00376939">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C</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Builder</w:t>
      </w:r>
      <w:r w:rsidRPr="00376939">
        <w:rPr>
          <w:rFonts w:ascii="Times New Roman" w:eastAsia="Times New Roman" w:hAnsi="Times New Roman"/>
          <w:sz w:val="24"/>
          <w:szCs w:val="24"/>
        </w:rPr>
        <w:t>™ и т.д.).</w:t>
      </w:r>
    </w:p>
    <w:p w14:paraId="029F8A2C" w14:textId="77777777" w:rsidR="005F3AFD" w:rsidRPr="00376939" w:rsidRDefault="005F3AFD" w:rsidP="005F3AFD">
      <w:pPr>
        <w:spacing w:after="0" w:line="360" w:lineRule="auto"/>
        <w:ind w:firstLine="284"/>
        <w:rPr>
          <w:rFonts w:ascii="Times New Roman" w:eastAsia="Times New Roman" w:hAnsi="Times New Roman"/>
          <w:sz w:val="24"/>
          <w:szCs w:val="24"/>
        </w:rPr>
      </w:pPr>
      <w:r w:rsidRPr="00376939">
        <w:rPr>
          <w:rFonts w:ascii="Times New Roman" w:eastAsia="Times New Roman" w:hAnsi="Times New Roman"/>
          <w:sz w:val="24"/>
          <w:szCs w:val="24"/>
        </w:rPr>
        <w:t xml:space="preserve">Модуль пользователя через механизм </w:t>
      </w:r>
      <w:r w:rsidRPr="00376939">
        <w:rPr>
          <w:rFonts w:ascii="Times New Roman" w:eastAsia="Times New Roman" w:hAnsi="Times New Roman"/>
          <w:sz w:val="24"/>
          <w:szCs w:val="24"/>
          <w:lang w:val="en-US"/>
        </w:rPr>
        <w:t>COM</w:t>
      </w:r>
      <w:r w:rsidRPr="00376939">
        <w:rPr>
          <w:rFonts w:ascii="Times New Roman" w:eastAsia="Times New Roman" w:hAnsi="Times New Roman"/>
          <w:sz w:val="24"/>
          <w:szCs w:val="24"/>
        </w:rPr>
        <w:t xml:space="preserve"> получает:</w:t>
      </w:r>
    </w:p>
    <w:p w14:paraId="3D84593B" w14:textId="77777777" w:rsidR="005F3AFD" w:rsidRPr="00376939" w:rsidRDefault="005F3AFD" w:rsidP="005F3AFD">
      <w:pPr>
        <w:numPr>
          <w:ilvl w:val="0"/>
          <w:numId w:val="25"/>
        </w:numPr>
        <w:spacing w:after="0" w:line="360" w:lineRule="auto"/>
        <w:rPr>
          <w:rFonts w:ascii="Times New Roman" w:eastAsia="Times New Roman" w:hAnsi="Times New Roman"/>
          <w:sz w:val="24"/>
          <w:szCs w:val="24"/>
        </w:rPr>
      </w:pPr>
      <w:r w:rsidRPr="00376939">
        <w:rPr>
          <w:rFonts w:ascii="Times New Roman" w:eastAsia="Times New Roman" w:hAnsi="Times New Roman"/>
          <w:sz w:val="24"/>
          <w:szCs w:val="24"/>
        </w:rPr>
        <w:t>доступ к объектам и событиям системы;</w:t>
      </w:r>
    </w:p>
    <w:p w14:paraId="195FFC76" w14:textId="77777777" w:rsidR="005F3AFD" w:rsidRPr="00376939" w:rsidRDefault="005F3AFD" w:rsidP="005F3AFD">
      <w:pPr>
        <w:numPr>
          <w:ilvl w:val="0"/>
          <w:numId w:val="25"/>
        </w:numPr>
        <w:spacing w:after="0" w:line="360" w:lineRule="auto"/>
        <w:rPr>
          <w:rFonts w:ascii="Times New Roman" w:eastAsia="Times New Roman" w:hAnsi="Times New Roman"/>
          <w:sz w:val="24"/>
          <w:szCs w:val="24"/>
        </w:rPr>
      </w:pPr>
      <w:r w:rsidRPr="00376939">
        <w:rPr>
          <w:rFonts w:ascii="Times New Roman" w:eastAsia="Times New Roman" w:hAnsi="Times New Roman"/>
          <w:sz w:val="24"/>
          <w:szCs w:val="24"/>
        </w:rPr>
        <w:t>возможность отрисовки своей информации в окнах системы;</w:t>
      </w:r>
    </w:p>
    <w:p w14:paraId="1265050D" w14:textId="77777777" w:rsidR="005F3AFD" w:rsidRPr="00376939" w:rsidRDefault="005F3AFD" w:rsidP="005F3AFD">
      <w:pPr>
        <w:numPr>
          <w:ilvl w:val="0"/>
          <w:numId w:val="25"/>
        </w:numPr>
        <w:spacing w:after="0" w:line="360" w:lineRule="auto"/>
        <w:rPr>
          <w:rFonts w:ascii="Times New Roman" w:eastAsia="Times New Roman" w:hAnsi="Times New Roman"/>
          <w:sz w:val="24"/>
          <w:szCs w:val="24"/>
        </w:rPr>
      </w:pPr>
      <w:r w:rsidRPr="00376939">
        <w:rPr>
          <w:rFonts w:ascii="Times New Roman" w:eastAsia="Times New Roman" w:hAnsi="Times New Roman"/>
          <w:sz w:val="24"/>
          <w:szCs w:val="24"/>
        </w:rPr>
        <w:lastRenderedPageBreak/>
        <w:t>возможность внедрять в систему свои меню, кнопки, разделы в строке состояния и т.д.</w:t>
      </w:r>
    </w:p>
    <w:p w14:paraId="487F707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Программный модуль ZuluHydro работает в тесной интеграции с геоинформационной системой (ГИС) Zulu и выполнен в виде модуля расширения ГИС. В настоящий момент продукт существует в следующих редакциях:</w:t>
      </w:r>
    </w:p>
    <w:p w14:paraId="5C09FCD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ZuluHydro - расчеты систем водоснабжения для ГИС Zulu;</w:t>
      </w:r>
    </w:p>
    <w:p w14:paraId="063590C3"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ZuluArcHydro - расчеты систем водоснабжения для ESRI ArcGIS 8.</w:t>
      </w:r>
    </w:p>
    <w:p w14:paraId="4FFF3559"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Сеть весьма просто и быстро заноситься в ГИС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0CAE6D21" w14:textId="1B88757A"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Расчету подлежат тупиковые и кольцевые водопроводные сети, в том числе с повысительными</w:t>
      </w:r>
      <w:r w:rsidR="00F465FD">
        <w:rPr>
          <w:rFonts w:ascii="Times New Roman" w:eastAsia="Times New Roman" w:hAnsi="Times New Roman"/>
          <w:sz w:val="24"/>
          <w:szCs w:val="24"/>
        </w:rPr>
        <w:t xml:space="preserve"> </w:t>
      </w:r>
      <w:r w:rsidRPr="00376939">
        <w:rPr>
          <w:rFonts w:ascii="Times New Roman" w:eastAsia="Times New Roman" w:hAnsi="Times New Roman"/>
          <w:sz w:val="24"/>
          <w:szCs w:val="24"/>
        </w:rPr>
        <w:t>насосными станциями и дросселирующими устройствами, работающие от одного или нескольких источников.</w:t>
      </w:r>
    </w:p>
    <w:p w14:paraId="1A9D3DA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Состав расчетов</w:t>
      </w:r>
    </w:p>
    <w:p w14:paraId="1D528E5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Коммутационные задачи.</w:t>
      </w:r>
    </w:p>
    <w:p w14:paraId="032AE684"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Поверочный расчет водопроводной сети.</w:t>
      </w:r>
    </w:p>
    <w:p w14:paraId="1FD9F9B2"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Конструкторский расчет водопроводной сети.</w:t>
      </w:r>
    </w:p>
    <w:p w14:paraId="084CEDCC"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Расчет переходных процессов (гидроудар) в гидравлических сетях.</w:t>
      </w:r>
    </w:p>
    <w:p w14:paraId="0A4B6435"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w:t>
      </w:r>
      <w:r w:rsidRPr="00376939">
        <w:rPr>
          <w:rFonts w:ascii="Times New Roman" w:eastAsia="Times New Roman" w:hAnsi="Times New Roman"/>
          <w:sz w:val="24"/>
          <w:szCs w:val="24"/>
        </w:rPr>
        <w:tab/>
        <w:t>Построение пьезометрического графика.</w:t>
      </w:r>
    </w:p>
    <w:p w14:paraId="09500878"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Коммутационные задачи</w:t>
      </w:r>
    </w:p>
    <w:p w14:paraId="5E619472" w14:textId="357E57EE"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Анализ отключений, переключений, поиск ближайшей запорной арматуры, </w:t>
      </w:r>
      <w:r w:rsidR="00F465FD" w:rsidRPr="00376939">
        <w:rPr>
          <w:rFonts w:ascii="Times New Roman" w:eastAsia="Times New Roman" w:hAnsi="Times New Roman"/>
          <w:sz w:val="24"/>
          <w:szCs w:val="24"/>
        </w:rPr>
        <w:t>отключающей</w:t>
      </w:r>
      <w:r w:rsidRPr="00376939">
        <w:rPr>
          <w:rFonts w:ascii="Times New Roman" w:eastAsia="Times New Roman" w:hAnsi="Times New Roman"/>
          <w:sz w:val="24"/>
          <w:szCs w:val="24"/>
        </w:rPr>
        <w:t xml:space="preserve"> участок от источников, или полностью изолирующей участок и т.д.</w:t>
      </w:r>
    </w:p>
    <w:p w14:paraId="6088C3BC"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Поверочный расчет водопроводной сети</w:t>
      </w:r>
    </w:p>
    <w:p w14:paraId="79C9F9D5" w14:textId="5D564ECF"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Целью поверочного расчета является определение потокораспределения в </w:t>
      </w:r>
      <w:r w:rsidR="00F465FD" w:rsidRPr="00376939">
        <w:rPr>
          <w:rFonts w:ascii="Times New Roman" w:eastAsia="Times New Roman" w:hAnsi="Times New Roman"/>
          <w:sz w:val="24"/>
          <w:szCs w:val="24"/>
        </w:rPr>
        <w:t>водопроводной</w:t>
      </w:r>
      <w:r w:rsidRPr="00376939">
        <w:rPr>
          <w:rFonts w:ascii="Times New Roman" w:eastAsia="Times New Roman" w:hAnsi="Times New Roman"/>
          <w:sz w:val="24"/>
          <w:szCs w:val="24"/>
        </w:rPr>
        <w:t xml:space="preserve"> сети, подачи и напора источников при известных диаметрах труб и отборах воды в узловых точках.</w:t>
      </w:r>
    </w:p>
    <w:p w14:paraId="548247DB"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Конструкторский расчет водопроводной сети</w:t>
      </w:r>
    </w:p>
    <w:p w14:paraId="250B708E" w14:textId="739CAE6F"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Целью конструкторского расчета тупиковой и кольцевой водопроводной сети является определение диаметров </w:t>
      </w:r>
      <w:r w:rsidR="00F465FD" w:rsidRPr="00376939">
        <w:rPr>
          <w:rFonts w:ascii="Times New Roman" w:eastAsia="Times New Roman" w:hAnsi="Times New Roman"/>
          <w:sz w:val="24"/>
          <w:szCs w:val="24"/>
        </w:rPr>
        <w:t>трубопроводов,</w:t>
      </w:r>
      <w:r w:rsidRPr="00376939">
        <w:rPr>
          <w:rFonts w:ascii="Times New Roman" w:eastAsia="Times New Roman" w:hAnsi="Times New Roman"/>
          <w:sz w:val="24"/>
          <w:szCs w:val="24"/>
        </w:rPr>
        <w:t xml:space="preserve"> обеспечивающих пропуск расчетных расходов воды и заданных напоров.</w:t>
      </w:r>
    </w:p>
    <w:p w14:paraId="42E9C2D0"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w:t>
      </w:r>
      <w:r w:rsidRPr="00376939">
        <w:rPr>
          <w:rFonts w:ascii="Times New Roman" w:eastAsia="Times New Roman" w:hAnsi="Times New Roman"/>
          <w:sz w:val="24"/>
          <w:szCs w:val="24"/>
        </w:rPr>
        <w:softHyphen/>
        <w:t>ки для отдельных сооружений системы, в частности водопроводной сети. К нагрузкам относят расходы воды и напоры (давления).</w:t>
      </w:r>
    </w:p>
    <w:p w14:paraId="1CE38D7E"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Расчет водопроводной сети производится с любым набором объектов, характеризующих систему водоснабжения, в том числе и с несколькими источниками.</w:t>
      </w:r>
    </w:p>
    <w:p w14:paraId="60B7CBC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p>
    <w:p w14:paraId="06116332"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Конструкторский расчет водопроводной сети.</w:t>
      </w:r>
    </w:p>
    <w:p w14:paraId="641716BB" w14:textId="5F76F234"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Целью конструкторского расчета тупиковой и кольцевой водопроводной сети является определение диаметров </w:t>
      </w:r>
      <w:r w:rsidR="00F465FD" w:rsidRPr="00376939">
        <w:rPr>
          <w:rFonts w:ascii="Times New Roman" w:eastAsia="Times New Roman" w:hAnsi="Times New Roman"/>
          <w:sz w:val="24"/>
          <w:szCs w:val="24"/>
        </w:rPr>
        <w:t>трубопроводов,</w:t>
      </w:r>
      <w:r w:rsidRPr="00376939">
        <w:rPr>
          <w:rFonts w:ascii="Times New Roman" w:eastAsia="Times New Roman" w:hAnsi="Times New Roman"/>
          <w:sz w:val="24"/>
          <w:szCs w:val="24"/>
        </w:rPr>
        <w:t xml:space="preserve"> обеспечивающих пропуск расчетных расходов воды и заданных напоров.</w:t>
      </w:r>
    </w:p>
    <w:p w14:paraId="64CFEC28"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w:t>
      </w:r>
      <w:r w:rsidRPr="00376939">
        <w:rPr>
          <w:rFonts w:ascii="Times New Roman" w:eastAsia="Times New Roman" w:hAnsi="Times New Roman"/>
          <w:sz w:val="24"/>
          <w:szCs w:val="24"/>
        </w:rPr>
        <w:softHyphen/>
        <w:t>ки для отдельных сооружений системы, в частности водопроводной сети. К нагрузкам относят расходы воды и напоры (давления).</w:t>
      </w:r>
    </w:p>
    <w:p w14:paraId="17A3ADC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Расчет водопроводной сети производится с любым набором объектов, характеризующих систему водоснабжения, в том числе и с несколькими источниками.</w:t>
      </w:r>
    </w:p>
    <w:p w14:paraId="7D4E4657"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p>
    <w:p w14:paraId="3EED6766"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lang w:val="en-US"/>
        </w:rPr>
        <w:t>ZuluDrain</w:t>
      </w:r>
      <w:r w:rsidRPr="00376939">
        <w:rPr>
          <w:rFonts w:ascii="Times New Roman" w:eastAsia="Times New Roman" w:hAnsi="Times New Roman"/>
          <w:sz w:val="24"/>
          <w:szCs w:val="24"/>
        </w:rPr>
        <w:t xml:space="preserve"> – предназначена для расчета сетей водоотведения.</w:t>
      </w:r>
    </w:p>
    <w:p w14:paraId="34A48E32" w14:textId="40AC9A2C"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Средством разработки программы </w:t>
      </w:r>
      <w:r w:rsidRPr="00376939">
        <w:rPr>
          <w:rFonts w:ascii="Times New Roman" w:eastAsia="Times New Roman" w:hAnsi="Times New Roman"/>
          <w:sz w:val="24"/>
          <w:szCs w:val="24"/>
          <w:lang w:val="en-US"/>
        </w:rPr>
        <w:t>ZuluDrain</w:t>
      </w:r>
      <w:r w:rsidRPr="00376939">
        <w:rPr>
          <w:rFonts w:ascii="Times New Roman" w:eastAsia="Times New Roman" w:hAnsi="Times New Roman"/>
          <w:sz w:val="24"/>
          <w:szCs w:val="24"/>
        </w:rPr>
        <w:t xml:space="preserve"> является </w:t>
      </w:r>
      <w:r w:rsidR="00F465FD" w:rsidRPr="00376939">
        <w:rPr>
          <w:rFonts w:ascii="Times New Roman" w:eastAsia="Times New Roman" w:hAnsi="Times New Roman"/>
          <w:sz w:val="24"/>
          <w:szCs w:val="24"/>
          <w:lang w:val="en-US"/>
        </w:rPr>
        <w:t>Microsoft</w:t>
      </w:r>
      <w:r w:rsidR="00F465FD" w:rsidRPr="000E50BA">
        <w:rPr>
          <w:rFonts w:ascii="Times New Roman" w:eastAsia="Times New Roman" w:hAnsi="Times New Roman"/>
          <w:sz w:val="24"/>
          <w:szCs w:val="24"/>
        </w:rPr>
        <w:t xml:space="preserve"> </w:t>
      </w:r>
      <w:r w:rsidR="00F465FD" w:rsidRPr="00376939">
        <w:rPr>
          <w:rFonts w:ascii="Times New Roman" w:eastAsia="Times New Roman" w:hAnsi="Times New Roman"/>
          <w:sz w:val="24"/>
          <w:szCs w:val="24"/>
          <w:lang w:val="en-US"/>
        </w:rPr>
        <w:t>Visual</w:t>
      </w:r>
      <w:r w:rsidRPr="00376939">
        <w:rPr>
          <w:rFonts w:ascii="Times New Roman" w:eastAsia="Times New Roman" w:hAnsi="Times New Roman"/>
          <w:sz w:val="24"/>
          <w:szCs w:val="24"/>
        </w:rPr>
        <w:t xml:space="preserve"> C++™.</w:t>
      </w:r>
    </w:p>
    <w:p w14:paraId="27EFDB59" w14:textId="38A34E78"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Гидравлический расчет сети водоотведения работает на основе программного обеспечения</w:t>
      </w:r>
      <w:r w:rsidR="00F465FD">
        <w:rPr>
          <w:rFonts w:ascii="Times New Roman" w:eastAsia="Times New Roman" w:hAnsi="Times New Roman"/>
          <w:sz w:val="24"/>
          <w:szCs w:val="24"/>
        </w:rPr>
        <w:t xml:space="preserve"> </w:t>
      </w:r>
      <w:hyperlink r:id="rId99" w:history="1">
        <w:r w:rsidRPr="00376939">
          <w:rPr>
            <w:rFonts w:ascii="Times New Roman" w:eastAsia="Times New Roman" w:hAnsi="Times New Roman"/>
            <w:sz w:val="24"/>
            <w:szCs w:val="24"/>
            <w:lang w:val="en-US"/>
          </w:rPr>
          <w:t>StormWaterManagementModel</w:t>
        </w:r>
        <w:r w:rsidRPr="00376939">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SWMM</w:t>
        </w:r>
        <w:r w:rsidRPr="00376939">
          <w:rPr>
            <w:rFonts w:ascii="Times New Roman" w:eastAsia="Times New Roman" w:hAnsi="Times New Roman"/>
            <w:sz w:val="24"/>
            <w:szCs w:val="24"/>
          </w:rPr>
          <w:t xml:space="preserve">) </w:t>
        </w:r>
      </w:hyperlink>
      <w:r w:rsidRPr="00376939">
        <w:rPr>
          <w:rFonts w:ascii="Times New Roman" w:eastAsia="Times New Roman" w:hAnsi="Times New Roman"/>
          <w:sz w:val="24"/>
          <w:szCs w:val="24"/>
        </w:rPr>
        <w:t>[</w:t>
      </w:r>
      <w:hyperlink r:id="rId100" w:history="1">
        <w:r w:rsidRPr="00376939">
          <w:rPr>
            <w:rFonts w:ascii="Times New Roman" w:eastAsia="Times New Roman" w:hAnsi="Times New Roman"/>
            <w:sz w:val="24"/>
            <w:szCs w:val="24"/>
            <w:lang w:val="en-US"/>
          </w:rPr>
          <w:t>http</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www</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epa</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gov</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nrmrl</w:t>
        </w:r>
        <w:r w:rsidRPr="00376939">
          <w:rPr>
            <w:rFonts w:ascii="Times New Roman" w:eastAsia="Times New Roman" w:hAnsi="Times New Roman"/>
            <w:sz w:val="24"/>
            <w:szCs w:val="24"/>
          </w:rPr>
          <w:t>/</w:t>
        </w:r>
      </w:hyperlink>
      <w:hyperlink r:id="rId101" w:history="1">
        <w:r w:rsidRPr="00376939">
          <w:rPr>
            <w:rFonts w:ascii="Times New Roman" w:eastAsia="Times New Roman" w:hAnsi="Times New Roman"/>
            <w:sz w:val="24"/>
            <w:szCs w:val="24"/>
            <w:lang w:val="en-US"/>
          </w:rPr>
          <w:t>wswrd</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wq</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models</w:t>
        </w:r>
        <w:r w:rsidRPr="00376939">
          <w:rPr>
            <w:rFonts w:ascii="Times New Roman" w:eastAsia="Times New Roman" w:hAnsi="Times New Roman"/>
            <w:sz w:val="24"/>
            <w:szCs w:val="24"/>
          </w:rPr>
          <w:t>/</w:t>
        </w:r>
        <w:r w:rsidRPr="00376939">
          <w:rPr>
            <w:rFonts w:ascii="Times New Roman" w:eastAsia="Times New Roman" w:hAnsi="Times New Roman"/>
            <w:sz w:val="24"/>
            <w:szCs w:val="24"/>
            <w:lang w:val="en-US"/>
          </w:rPr>
          <w:t>swmm</w:t>
        </w:r>
        <w:r w:rsidRPr="00376939">
          <w:rPr>
            <w:rFonts w:ascii="Times New Roman" w:eastAsia="Times New Roman" w:hAnsi="Times New Roman"/>
            <w:sz w:val="24"/>
            <w:szCs w:val="24"/>
          </w:rPr>
          <w:t>/</w:t>
        </w:r>
      </w:hyperlink>
      <w:r w:rsidRPr="00376939">
        <w:rPr>
          <w:rFonts w:ascii="Times New Roman" w:eastAsia="Times New Roman" w:hAnsi="Times New Roman"/>
          <w:sz w:val="24"/>
          <w:szCs w:val="24"/>
        </w:rPr>
        <w:t>].</w:t>
      </w:r>
    </w:p>
    <w:p w14:paraId="37BEAE3D" w14:textId="77777777" w:rsidR="005F3AFD" w:rsidRPr="00376939" w:rsidRDefault="005F3AFD" w:rsidP="005F3AFD">
      <w:pPr>
        <w:spacing w:after="0" w:line="360" w:lineRule="auto"/>
        <w:jc w:val="both"/>
        <w:rPr>
          <w:rFonts w:ascii="Times New Roman" w:eastAsia="Times New Roman" w:hAnsi="Times New Roman"/>
          <w:bCs/>
          <w:sz w:val="24"/>
          <w:szCs w:val="24"/>
        </w:rPr>
      </w:pPr>
      <w:bookmarkStart w:id="192" w:name="bookmark7"/>
      <w:bookmarkStart w:id="193" w:name="bookmark8"/>
      <w:r w:rsidRPr="00376939">
        <w:rPr>
          <w:rFonts w:ascii="Times New Roman" w:eastAsia="Times New Roman" w:hAnsi="Times New Roman"/>
          <w:bCs/>
          <w:sz w:val="24"/>
          <w:szCs w:val="24"/>
        </w:rPr>
        <w:t>Описание основных характеристик и особенностей</w:t>
      </w:r>
      <w:bookmarkEnd w:id="192"/>
      <w:bookmarkEnd w:id="193"/>
      <w:r w:rsidRPr="00376939">
        <w:rPr>
          <w:rFonts w:ascii="Times New Roman" w:eastAsia="Times New Roman" w:hAnsi="Times New Roman"/>
          <w:bCs/>
          <w:sz w:val="24"/>
          <w:szCs w:val="24"/>
        </w:rPr>
        <w:t>.</w:t>
      </w:r>
    </w:p>
    <w:p w14:paraId="292F29E3" w14:textId="77777777"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Система позволяет:</w:t>
      </w:r>
    </w:p>
    <w:p w14:paraId="1166A722"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Проводить технологические расчеты инженерных коммуникаций;</w:t>
      </w:r>
    </w:p>
    <w:p w14:paraId="2A2689A3"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создавать и использовать библиотеку графических образов элементов систем водоотведения и режимов их функционирования;</w:t>
      </w:r>
    </w:p>
    <w:p w14:paraId="237AF43B"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создавать расчетные схемы инженерных коммуникаций с автоматическим формированием топологии сети и соответствующих баз данных;</w:t>
      </w:r>
    </w:p>
    <w:p w14:paraId="3EF82FE2"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создавать входные и выходные формы представления информации;</w:t>
      </w:r>
    </w:p>
    <w:p w14:paraId="5251D0A2"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изменять топологию сетей и режимы работы ее элементов.</w:t>
      </w:r>
    </w:p>
    <w:p w14:paraId="27BDC765" w14:textId="77777777" w:rsidR="005F3AFD" w:rsidRPr="00376939" w:rsidRDefault="005F3AFD" w:rsidP="005F3AFD">
      <w:pPr>
        <w:spacing w:after="0" w:line="360" w:lineRule="auto"/>
        <w:ind w:firstLine="284"/>
        <w:jc w:val="both"/>
        <w:rPr>
          <w:rFonts w:ascii="Times New Roman" w:eastAsia="Times New Roman" w:hAnsi="Times New Roman"/>
          <w:bCs/>
          <w:sz w:val="24"/>
          <w:szCs w:val="24"/>
        </w:rPr>
      </w:pPr>
      <w:r w:rsidRPr="00376939">
        <w:rPr>
          <w:rFonts w:ascii="Times New Roman" w:eastAsia="Times New Roman" w:hAnsi="Times New Roman"/>
          <w:bCs/>
          <w:sz w:val="24"/>
          <w:szCs w:val="24"/>
        </w:rPr>
        <w:t>Ограничение области применения.</w:t>
      </w:r>
    </w:p>
    <w:p w14:paraId="369740CA"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Только для расчета наружных канализационных сетей;</w:t>
      </w:r>
    </w:p>
    <w:p w14:paraId="639D49B7"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Ограничивается стандартным набором элементов системы водоотведения.</w:t>
      </w:r>
    </w:p>
    <w:p w14:paraId="2421E47F" w14:textId="77777777" w:rsidR="005F3AFD" w:rsidRPr="00376939" w:rsidRDefault="005F3AFD" w:rsidP="005F3AFD">
      <w:pPr>
        <w:numPr>
          <w:ilvl w:val="0"/>
          <w:numId w:val="25"/>
        </w:numPr>
        <w:spacing w:after="0" w:line="360" w:lineRule="auto"/>
        <w:jc w:val="both"/>
        <w:rPr>
          <w:rFonts w:ascii="Times New Roman" w:eastAsia="Times New Roman" w:hAnsi="Times New Roman"/>
          <w:sz w:val="24"/>
          <w:szCs w:val="24"/>
        </w:rPr>
      </w:pPr>
      <w:r w:rsidRPr="00376939">
        <w:rPr>
          <w:rFonts w:ascii="Times New Roman" w:eastAsia="Times New Roman" w:hAnsi="Times New Roman"/>
          <w:sz w:val="24"/>
          <w:szCs w:val="24"/>
        </w:rPr>
        <w:t>При выполнении конструкторского расчета принимается равномерный режим движения жидкости.</w:t>
      </w:r>
    </w:p>
    <w:p w14:paraId="4347AF02" w14:textId="28EA86EE"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lastRenderedPageBreak/>
        <w:t>Следует понимать, что расчетные модули</w:t>
      </w:r>
      <w:r w:rsidR="00E47050">
        <w:rPr>
          <w:rFonts w:ascii="Times New Roman" w:eastAsia="Times New Roman" w:hAnsi="Times New Roman"/>
          <w:sz w:val="24"/>
          <w:szCs w:val="24"/>
        </w:rPr>
        <w:t xml:space="preserve"> </w:t>
      </w:r>
      <w:r w:rsidRPr="00376939">
        <w:rPr>
          <w:rFonts w:ascii="Times New Roman" w:eastAsia="Times New Roman" w:hAnsi="Times New Roman"/>
          <w:sz w:val="24"/>
          <w:szCs w:val="24"/>
          <w:lang w:val="en-US"/>
        </w:rPr>
        <w:t>Zulu</w:t>
      </w:r>
      <w:r w:rsidRPr="00376939">
        <w:rPr>
          <w:rFonts w:ascii="Times New Roman" w:eastAsia="Times New Roman" w:hAnsi="Times New Roman"/>
          <w:sz w:val="24"/>
          <w:szCs w:val="24"/>
        </w:rPr>
        <w:t xml:space="preserve"> могут использовать при расчете только ту информацию, которая предусмотрена разработчиками. Поэтому каждому объекту в структуре слоя должен соответствовать определенный </w:t>
      </w:r>
      <w:r w:rsidRPr="00376939">
        <w:rPr>
          <w:rFonts w:ascii="Times New Roman" w:eastAsia="Times New Roman" w:hAnsi="Times New Roman"/>
          <w:sz w:val="24"/>
          <w:szCs w:val="24"/>
          <w:lang w:val="en-US"/>
        </w:rPr>
        <w:t>ID</w:t>
      </w:r>
      <w:r w:rsidRPr="00376939">
        <w:rPr>
          <w:rFonts w:ascii="Times New Roman" w:eastAsia="Times New Roman" w:hAnsi="Times New Roman"/>
          <w:sz w:val="24"/>
          <w:szCs w:val="24"/>
        </w:rPr>
        <w:t xml:space="preserve"> - идентификатор типа (порядковый номер каждого объекта в структуре слоя, с помощью которого программа распознает объекты), а также определенный графический тип (объект может иметь символьный, линейный или площадной графический тип).</w:t>
      </w:r>
    </w:p>
    <w:p w14:paraId="3011B585" w14:textId="77777777" w:rsidR="005F3AFD" w:rsidRDefault="005F3AFD" w:rsidP="005F3AFD">
      <w:pPr>
        <w:spacing w:after="0" w:line="360" w:lineRule="auto"/>
        <w:jc w:val="both"/>
        <w:rPr>
          <w:rFonts w:eastAsia="Times New Roman"/>
          <w:sz w:val="24"/>
          <w:szCs w:val="24"/>
        </w:rPr>
      </w:pPr>
    </w:p>
    <w:p w14:paraId="326D8855" w14:textId="77777777" w:rsidR="005F3AFD" w:rsidRPr="00376939" w:rsidRDefault="005F3AFD" w:rsidP="005F3AFD">
      <w:pPr>
        <w:keepNext/>
        <w:keepLines/>
        <w:numPr>
          <w:ilvl w:val="2"/>
          <w:numId w:val="24"/>
        </w:numPr>
        <w:spacing w:before="120" w:after="120" w:line="360" w:lineRule="auto"/>
        <w:ind w:left="851" w:hanging="709"/>
        <w:jc w:val="both"/>
        <w:outlineLvl w:val="2"/>
        <w:rPr>
          <w:rFonts w:ascii="Cambria" w:eastAsia="Times New Roman" w:hAnsi="Cambria"/>
          <w:b/>
          <w:bCs/>
          <w:color w:val="4F81BD"/>
        </w:rPr>
      </w:pPr>
      <w:bookmarkStart w:id="194" w:name="_Toc406925848"/>
      <w:bookmarkStart w:id="195" w:name="_Toc410998133"/>
      <w:bookmarkStart w:id="196" w:name="_Toc419895249"/>
      <w:bookmarkStart w:id="197" w:name="_Toc433017419"/>
      <w:bookmarkStart w:id="198" w:name="_Toc437247369"/>
      <w:bookmarkStart w:id="199" w:name="_Toc437336579"/>
      <w:bookmarkStart w:id="200" w:name="_Toc453158803"/>
      <w:r w:rsidRPr="00376939">
        <w:rPr>
          <w:rFonts w:ascii="Times New Roman" w:eastAsia="Times New Roman" w:hAnsi="Times New Roman"/>
          <w:b/>
          <w:bCs/>
          <w:sz w:val="28"/>
          <w:szCs w:val="28"/>
        </w:rPr>
        <w:t>Описание модели системы подачи и распределения воды, модели системы сбора и отведения сточных вод.</w:t>
      </w:r>
      <w:bookmarkEnd w:id="194"/>
      <w:bookmarkEnd w:id="195"/>
      <w:bookmarkEnd w:id="196"/>
      <w:bookmarkEnd w:id="197"/>
      <w:bookmarkEnd w:id="198"/>
      <w:bookmarkEnd w:id="199"/>
      <w:bookmarkEnd w:id="200"/>
    </w:p>
    <w:p w14:paraId="2F13F6A1" w14:textId="43D9D1B4" w:rsidR="005F3AFD" w:rsidRPr="00376939" w:rsidRDefault="005F3AFD" w:rsidP="005F3AFD">
      <w:pPr>
        <w:spacing w:after="0" w:line="360" w:lineRule="auto"/>
        <w:ind w:firstLine="284"/>
        <w:jc w:val="both"/>
        <w:rPr>
          <w:rFonts w:ascii="Times New Roman" w:eastAsia="Times New Roman" w:hAnsi="Times New Roman"/>
          <w:sz w:val="24"/>
          <w:szCs w:val="24"/>
        </w:rPr>
      </w:pPr>
      <w:r w:rsidRPr="00376939">
        <w:rPr>
          <w:rFonts w:ascii="Times New Roman" w:eastAsia="Times New Roman" w:hAnsi="Times New Roman"/>
          <w:sz w:val="24"/>
          <w:szCs w:val="24"/>
        </w:rPr>
        <w:t xml:space="preserve">Анализ работы реальной системы водоотведения и разработка расчетной модели проводились на основе данных, предоставленных службами </w:t>
      </w:r>
      <w:r>
        <w:rPr>
          <w:rFonts w:ascii="Times New Roman" w:eastAsia="Times New Roman" w:hAnsi="Times New Roman"/>
          <w:sz w:val="24"/>
          <w:szCs w:val="24"/>
        </w:rPr>
        <w:t>МУП «Водоканал</w:t>
      </w:r>
      <w:r w:rsidR="00F465FD">
        <w:rPr>
          <w:rFonts w:ascii="Times New Roman" w:eastAsia="Times New Roman" w:hAnsi="Times New Roman"/>
          <w:sz w:val="24"/>
          <w:szCs w:val="24"/>
        </w:rPr>
        <w:t>».</w:t>
      </w:r>
      <w:r w:rsidRPr="00376939">
        <w:rPr>
          <w:rFonts w:ascii="Times New Roman" w:eastAsia="Times New Roman" w:hAnsi="Times New Roman"/>
          <w:sz w:val="24"/>
          <w:szCs w:val="24"/>
        </w:rPr>
        <w:t xml:space="preserve"> Электронная модель системы водоотведения решает задачи сохранности, мониторинга и актуализации следующей информации:</w:t>
      </w:r>
    </w:p>
    <w:p w14:paraId="2BE9387C"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графическое отображение объектов централизованной системы водоотведения с привязкой к топографической основе;</w:t>
      </w:r>
    </w:p>
    <w:p w14:paraId="2D28B727"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описание основных объектов централизованной системы водоотведения;</w:t>
      </w:r>
    </w:p>
    <w:p w14:paraId="0E071F4C"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описание реальных характеристик режимов работы централизованной системы водоотведения и их отдельных элементов;</w:t>
      </w:r>
    </w:p>
    <w:p w14:paraId="42486F11"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моделирование всех видов переключений, осуществляемых на сетях централизованной системы водоотведения (изменение состояния запорно-регулирующей арматуры, включение, отключение, регулирование групп насосных агрегатов, изменение установок регуляторов);</w:t>
      </w:r>
    </w:p>
    <w:p w14:paraId="6FD9AB73"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определение расходов стоков и расчет потерь напора по участкам канализационной сети;</w:t>
      </w:r>
    </w:p>
    <w:p w14:paraId="0C935789"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гидравлический расчет канализационных сетей (самотечных и напорных);</w:t>
      </w:r>
    </w:p>
    <w:p w14:paraId="0B91E6E2" w14:textId="77777777" w:rsidR="005F3AFD" w:rsidRPr="00376939"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eastAsia="Times New Roman" w:hAnsi="Times New Roman"/>
          <w:sz w:val="24"/>
          <w:szCs w:val="24"/>
        </w:rPr>
      </w:pPr>
      <w:r w:rsidRPr="00376939">
        <w:rPr>
          <w:rFonts w:ascii="Times New Roman" w:eastAsia="Times New Roman" w:hAnsi="Times New Roman"/>
          <w:sz w:val="24"/>
          <w:szCs w:val="24"/>
        </w:rPr>
        <w:t>расчет изменений характеристик объектов централизованной системы водоотведения (участков канализационных сетей, насосных станций потребителей) с целью моделирования различных вариантов схем;</w:t>
      </w:r>
    </w:p>
    <w:p w14:paraId="775323D8" w14:textId="77777777" w:rsidR="005F3AFD" w:rsidRPr="00C97B81" w:rsidRDefault="005F3AFD" w:rsidP="005F3AFD">
      <w:pPr>
        <w:widowControl w:val="0"/>
        <w:numPr>
          <w:ilvl w:val="0"/>
          <w:numId w:val="14"/>
        </w:numPr>
        <w:autoSpaceDE w:val="0"/>
        <w:autoSpaceDN w:val="0"/>
        <w:adjustRightInd w:val="0"/>
        <w:spacing w:after="0" w:line="360" w:lineRule="auto"/>
        <w:ind w:left="567" w:firstLine="284"/>
        <w:contextualSpacing/>
        <w:jc w:val="both"/>
        <w:rPr>
          <w:rFonts w:ascii="Times New Roman" w:hAnsi="Times New Roman"/>
          <w:sz w:val="24"/>
        </w:rPr>
      </w:pPr>
      <w:r w:rsidRPr="00C97B81">
        <w:rPr>
          <w:rFonts w:ascii="Times New Roman" w:eastAsia="Times New Roman" w:hAnsi="Times New Roman"/>
          <w:sz w:val="24"/>
          <w:szCs w:val="24"/>
        </w:rPr>
        <w:t>оценка выполнения сценариев перспективного развития централизованной системы водоотведения с точки зрения обеспечения режимов подачи воды и отведения стоков.</w:t>
      </w:r>
    </w:p>
    <w:p w14:paraId="4B931B11" w14:textId="77777777" w:rsidR="00F90560" w:rsidRPr="00C97B81" w:rsidRDefault="00F90560" w:rsidP="005F3AFD">
      <w:pPr>
        <w:pStyle w:val="1"/>
        <w:spacing w:before="240" w:after="240"/>
        <w:rPr>
          <w:rFonts w:ascii="Times New Roman" w:hAnsi="Times New Roman"/>
          <w:sz w:val="24"/>
        </w:rPr>
      </w:pPr>
    </w:p>
    <w:sectPr w:rsidR="00F90560" w:rsidRPr="00C97B81" w:rsidSect="005F3AF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C3F42C" w14:textId="77777777" w:rsidR="005B0AB2" w:rsidRDefault="005B0AB2" w:rsidP="006A7D4C">
      <w:pPr>
        <w:spacing w:after="0" w:line="240" w:lineRule="auto"/>
      </w:pPr>
      <w:r>
        <w:separator/>
      </w:r>
    </w:p>
  </w:endnote>
  <w:endnote w:type="continuationSeparator" w:id="0">
    <w:p w14:paraId="2ED723D6" w14:textId="77777777" w:rsidR="005B0AB2" w:rsidRDefault="005B0AB2" w:rsidP="006A7D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Batang">
    <w:altName w:val="Arial Unicode MS"/>
    <w:panose1 w:val="02030600000101010101"/>
    <w:charset w:val="81"/>
    <w:family w:val="auto"/>
    <w:notTrueType/>
    <w:pitch w:val="fixed"/>
    <w:sig w:usb0="00000000" w:usb1="09060000" w:usb2="00000010" w:usb3="00000000" w:csb0="0008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onsolas">
    <w:panose1 w:val="020B0609020204030204"/>
    <w:charset w:val="CC"/>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00"/>
    <w:family w:val="roman"/>
    <w:pitch w:val="variable"/>
  </w:font>
  <w:font w:name="DejaVu Sans">
    <w:charset w:val="CC"/>
    <w:family w:val="swiss"/>
    <w:pitch w:val="variable"/>
    <w:sig w:usb0="E7002EFF" w:usb1="D200FDFF" w:usb2="0A246029" w:usb3="00000000" w:csb0="000001FF" w:csb1="00000000"/>
  </w:font>
  <w:font w:name="Arial CYR">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77477032"/>
    </w:sdtPr>
    <w:sdtEndPr/>
    <w:sdtContent>
      <w:p w14:paraId="523A6AC0" w14:textId="7915DAD4" w:rsidR="00476EF0" w:rsidRDefault="00476EF0" w:rsidP="00762741">
        <w:pPr>
          <w:pStyle w:val="a6"/>
          <w:jc w:val="right"/>
        </w:pPr>
        <w:r>
          <w:fldChar w:fldCharType="begin"/>
        </w:r>
        <w:r>
          <w:instrText>PAGE   \* MERGEFORMAT</w:instrText>
        </w:r>
        <w:r>
          <w:fldChar w:fldCharType="separate"/>
        </w:r>
        <w:r w:rsidR="00E91AB9">
          <w:rPr>
            <w:noProof/>
          </w:rPr>
          <w:t>21</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1912271"/>
    </w:sdtPr>
    <w:sdtEndPr/>
    <w:sdtContent>
      <w:p w14:paraId="0BBDCEBD" w14:textId="77777777" w:rsidR="00476EF0" w:rsidRDefault="00476EF0">
        <w:pPr>
          <w:pStyle w:val="a6"/>
          <w:jc w:val="right"/>
        </w:pPr>
        <w:r>
          <w:fldChar w:fldCharType="begin"/>
        </w:r>
        <w:r>
          <w:instrText>PAGE   \* MERGEFORMAT</w:instrText>
        </w:r>
        <w:r>
          <w:fldChar w:fldCharType="separate"/>
        </w:r>
        <w:r w:rsidR="00E91AB9">
          <w:rPr>
            <w:noProof/>
          </w:rPr>
          <w:t>3</w:t>
        </w:r>
        <w:r>
          <w:rPr>
            <w:noProof/>
          </w:rPr>
          <w:fldChar w:fldCharType="end"/>
        </w:r>
      </w:p>
    </w:sdtContent>
  </w:sdt>
  <w:p w14:paraId="0BB0D34C" w14:textId="6529FC63" w:rsidR="00476EF0" w:rsidRDefault="00476EF0">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3203882"/>
    </w:sdtPr>
    <w:sdtEndPr/>
    <w:sdtContent>
      <w:p w14:paraId="2EDF6C42" w14:textId="77777777" w:rsidR="00476EF0" w:rsidRDefault="00476EF0">
        <w:pPr>
          <w:pStyle w:val="a6"/>
          <w:jc w:val="right"/>
        </w:pPr>
        <w:r>
          <w:fldChar w:fldCharType="begin"/>
        </w:r>
        <w:r>
          <w:instrText>PAGE   \* MERGEFORMAT</w:instrText>
        </w:r>
        <w:r>
          <w:fldChar w:fldCharType="separate"/>
        </w:r>
        <w:r>
          <w:rPr>
            <w:noProof/>
          </w:rPr>
          <w:t>8</w:t>
        </w:r>
        <w:r>
          <w:rPr>
            <w:noProof/>
          </w:rPr>
          <w:fldChar w:fldCharType="end"/>
        </w:r>
      </w:p>
    </w:sdtContent>
  </w:sdt>
  <w:p w14:paraId="4C48E85B" w14:textId="77777777" w:rsidR="00476EF0" w:rsidRDefault="00476EF0" w:rsidP="00535DF4">
    <w:pPr>
      <w:pStyle w:val="a6"/>
      <w:tabs>
        <w:tab w:val="clear" w:pos="4677"/>
        <w:tab w:val="clear" w:pos="9355"/>
        <w:tab w:val="left" w:pos="744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3F0429" w14:textId="77777777" w:rsidR="005B0AB2" w:rsidRDefault="005B0AB2" w:rsidP="006A7D4C">
      <w:pPr>
        <w:spacing w:after="0" w:line="240" w:lineRule="auto"/>
      </w:pPr>
      <w:r>
        <w:separator/>
      </w:r>
    </w:p>
  </w:footnote>
  <w:footnote w:type="continuationSeparator" w:id="0">
    <w:p w14:paraId="34E26F62" w14:textId="77777777" w:rsidR="005B0AB2" w:rsidRDefault="005B0AB2" w:rsidP="006A7D4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ajorHAnsi" w:eastAsiaTheme="majorEastAsia" w:hAnsiTheme="majorHAnsi" w:cstheme="majorBidi"/>
        <w:sz w:val="24"/>
        <w:szCs w:val="24"/>
      </w:rPr>
      <w:alias w:val="Название"/>
      <w:id w:val="1184252210"/>
      <w:dataBinding w:prefixMappings="xmlns:ns0='http://schemas.openxmlformats.org/package/2006/metadata/core-properties' xmlns:ns1='http://purl.org/dc/elements/1.1/'" w:xpath="/ns0:coreProperties[1]/ns1:title[1]" w:storeItemID="{6C3C8BC8-F283-45AE-878A-BAB7291924A1}"/>
      <w:text/>
    </w:sdtPr>
    <w:sdtEndPr/>
    <w:sdtContent>
      <w:p w14:paraId="6D856951" w14:textId="77777777" w:rsidR="00476EF0" w:rsidRPr="005C34D3" w:rsidRDefault="00476EF0" w:rsidP="005C34D3">
        <w:pPr>
          <w:pStyle w:val="a4"/>
          <w:pBdr>
            <w:bottom w:val="thickThinSmallGap" w:sz="24" w:space="13"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Актуализация схемы ВС и ВО городской округ Фрязино Московской области</w:t>
        </w:r>
      </w:p>
    </w:sdtContent>
  </w:sdt>
  <w:p w14:paraId="3226422F" w14:textId="77777777" w:rsidR="00476EF0" w:rsidRPr="005C34D3" w:rsidRDefault="00476EF0" w:rsidP="005C34D3">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FCBD8F" w14:textId="77777777" w:rsidR="00476EF0" w:rsidRDefault="00476EF0"/>
  <w:sdt>
    <w:sdtPr>
      <w:rPr>
        <w:rFonts w:asciiTheme="majorHAnsi" w:eastAsiaTheme="majorEastAsia" w:hAnsiTheme="majorHAnsi" w:cstheme="majorBidi"/>
        <w:sz w:val="24"/>
        <w:szCs w:val="24"/>
      </w:rPr>
      <w:alias w:val="Название"/>
      <w:id w:val="2083320863"/>
      <w:dataBinding w:prefixMappings="xmlns:ns0='http://schemas.openxmlformats.org/package/2006/metadata/core-properties' xmlns:ns1='http://purl.org/dc/elements/1.1/'" w:xpath="/ns0:coreProperties[1]/ns1:title[1]" w:storeItemID="{6C3C8BC8-F283-45AE-878A-BAB7291924A1}"/>
      <w:text/>
    </w:sdtPr>
    <w:sdtEndPr/>
    <w:sdtContent>
      <w:p w14:paraId="7500E732" w14:textId="77777777" w:rsidR="00476EF0" w:rsidRDefault="00476EF0">
        <w:pPr>
          <w:pStyle w:val="a4"/>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24"/>
            <w:szCs w:val="24"/>
          </w:rPr>
          <w:t>Актуализация схемы ВС и ВО городской округ Фрязино Московской области</w:t>
        </w:r>
      </w:p>
    </w:sdtContent>
  </w:sdt>
  <w:p w14:paraId="3EB26313" w14:textId="77777777" w:rsidR="00476EF0" w:rsidRDefault="00476EF0">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8B329714"/>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single"/>
      </w:r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15:restartNumberingAfterBreak="0">
    <w:nsid w:val="0000000D"/>
    <w:multiLevelType w:val="multilevel"/>
    <w:tmpl w:val="0000000C"/>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1"/>
        <w:szCs w:val="21"/>
        <w:u w:val="none"/>
      </w:rPr>
    </w:lvl>
  </w:abstractNum>
  <w:abstractNum w:abstractNumId="3" w15:restartNumberingAfterBreak="0">
    <w:nsid w:val="077E305E"/>
    <w:multiLevelType w:val="hybridMultilevel"/>
    <w:tmpl w:val="BF886C02"/>
    <w:lvl w:ilvl="0" w:tplc="E2685CFC">
      <w:start w:val="1"/>
      <w:numFmt w:val="decimal"/>
      <w:lvlText w:val="Рисунок %1."/>
      <w:lvlJc w:val="left"/>
      <w:pPr>
        <w:ind w:left="1429" w:hanging="360"/>
      </w:pPr>
      <w:rPr>
        <w:rFonts w:ascii="Batang" w:eastAsia="Batang" w:hAnsi="Batang" w:hint="eastAsia"/>
        <w:b w:val="0"/>
        <w:spacing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BE26B81"/>
    <w:multiLevelType w:val="hybridMultilevel"/>
    <w:tmpl w:val="0D7EF4CA"/>
    <w:lvl w:ilvl="0" w:tplc="04190011">
      <w:start w:val="1"/>
      <w:numFmt w:val="decimal"/>
      <w:lvlText w:val="%1)"/>
      <w:lvlJc w:val="left"/>
      <w:pPr>
        <w:ind w:left="1265" w:hanging="360"/>
      </w:pPr>
    </w:lvl>
    <w:lvl w:ilvl="1" w:tplc="04190019" w:tentative="1">
      <w:start w:val="1"/>
      <w:numFmt w:val="lowerLetter"/>
      <w:lvlText w:val="%2."/>
      <w:lvlJc w:val="left"/>
      <w:pPr>
        <w:ind w:left="1985" w:hanging="360"/>
      </w:pPr>
    </w:lvl>
    <w:lvl w:ilvl="2" w:tplc="0419001B" w:tentative="1">
      <w:start w:val="1"/>
      <w:numFmt w:val="lowerRoman"/>
      <w:lvlText w:val="%3."/>
      <w:lvlJc w:val="right"/>
      <w:pPr>
        <w:ind w:left="2705" w:hanging="180"/>
      </w:pPr>
    </w:lvl>
    <w:lvl w:ilvl="3" w:tplc="0419000F" w:tentative="1">
      <w:start w:val="1"/>
      <w:numFmt w:val="decimal"/>
      <w:lvlText w:val="%4."/>
      <w:lvlJc w:val="left"/>
      <w:pPr>
        <w:ind w:left="3425" w:hanging="360"/>
      </w:pPr>
    </w:lvl>
    <w:lvl w:ilvl="4" w:tplc="04190019" w:tentative="1">
      <w:start w:val="1"/>
      <w:numFmt w:val="lowerLetter"/>
      <w:lvlText w:val="%5."/>
      <w:lvlJc w:val="left"/>
      <w:pPr>
        <w:ind w:left="4145" w:hanging="360"/>
      </w:pPr>
    </w:lvl>
    <w:lvl w:ilvl="5" w:tplc="0419001B" w:tentative="1">
      <w:start w:val="1"/>
      <w:numFmt w:val="lowerRoman"/>
      <w:lvlText w:val="%6."/>
      <w:lvlJc w:val="right"/>
      <w:pPr>
        <w:ind w:left="4865" w:hanging="180"/>
      </w:pPr>
    </w:lvl>
    <w:lvl w:ilvl="6" w:tplc="0419000F" w:tentative="1">
      <w:start w:val="1"/>
      <w:numFmt w:val="decimal"/>
      <w:lvlText w:val="%7."/>
      <w:lvlJc w:val="left"/>
      <w:pPr>
        <w:ind w:left="5585" w:hanging="360"/>
      </w:pPr>
    </w:lvl>
    <w:lvl w:ilvl="7" w:tplc="04190019" w:tentative="1">
      <w:start w:val="1"/>
      <w:numFmt w:val="lowerLetter"/>
      <w:lvlText w:val="%8."/>
      <w:lvlJc w:val="left"/>
      <w:pPr>
        <w:ind w:left="6305" w:hanging="360"/>
      </w:pPr>
    </w:lvl>
    <w:lvl w:ilvl="8" w:tplc="0419001B" w:tentative="1">
      <w:start w:val="1"/>
      <w:numFmt w:val="lowerRoman"/>
      <w:lvlText w:val="%9."/>
      <w:lvlJc w:val="right"/>
      <w:pPr>
        <w:ind w:left="7025" w:hanging="180"/>
      </w:pPr>
    </w:lvl>
  </w:abstractNum>
  <w:abstractNum w:abstractNumId="5" w15:restartNumberingAfterBreak="0">
    <w:nsid w:val="2C311D2E"/>
    <w:multiLevelType w:val="multilevel"/>
    <w:tmpl w:val="50402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21F11"/>
    <w:multiLevelType w:val="multilevel"/>
    <w:tmpl w:val="F95277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0F265B6"/>
    <w:multiLevelType w:val="hybridMultilevel"/>
    <w:tmpl w:val="6374C6A4"/>
    <w:lvl w:ilvl="0" w:tplc="ED76603E">
      <w:start w:val="2002"/>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33487CDE"/>
    <w:multiLevelType w:val="multilevel"/>
    <w:tmpl w:val="3D3EC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7F44561"/>
    <w:multiLevelType w:val="hybridMultilevel"/>
    <w:tmpl w:val="F51CD3D0"/>
    <w:lvl w:ilvl="0" w:tplc="0419000F">
      <w:start w:val="1"/>
      <w:numFmt w:val="decimal"/>
      <w:lvlText w:val="%1."/>
      <w:lvlJc w:val="left"/>
      <w:pPr>
        <w:ind w:left="90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 w15:restartNumberingAfterBreak="0">
    <w:nsid w:val="39192998"/>
    <w:multiLevelType w:val="multilevel"/>
    <w:tmpl w:val="EF3A1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A451ED3"/>
    <w:multiLevelType w:val="hybridMultilevel"/>
    <w:tmpl w:val="B9801C38"/>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2" w15:restartNumberingAfterBreak="0">
    <w:nsid w:val="42E62C0B"/>
    <w:multiLevelType w:val="hybridMultilevel"/>
    <w:tmpl w:val="C550494C"/>
    <w:lvl w:ilvl="0" w:tplc="04190011">
      <w:start w:val="1"/>
      <w:numFmt w:val="decimal"/>
      <w:lvlText w:val="%1)"/>
      <w:lvlJc w:val="left"/>
      <w:pPr>
        <w:ind w:left="5180"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3" w15:restartNumberingAfterBreak="0">
    <w:nsid w:val="516E37D9"/>
    <w:multiLevelType w:val="hybridMultilevel"/>
    <w:tmpl w:val="5F20CF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2485D67"/>
    <w:multiLevelType w:val="multilevel"/>
    <w:tmpl w:val="09124D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36C1C41"/>
    <w:multiLevelType w:val="multilevel"/>
    <w:tmpl w:val="5A7A7A5C"/>
    <w:lvl w:ilvl="0">
      <w:start w:val="1"/>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40228F3"/>
    <w:multiLevelType w:val="hybridMultilevel"/>
    <w:tmpl w:val="EA78973A"/>
    <w:lvl w:ilvl="0" w:tplc="FF98384E">
      <w:start w:val="1"/>
      <w:numFmt w:val="decimal"/>
      <w:lvlText w:val="Таблица %1"/>
      <w:lvlJc w:val="left"/>
      <w:pPr>
        <w:ind w:left="3904" w:hanging="360"/>
      </w:pPr>
      <w:rPr>
        <w:rFonts w:hint="default"/>
        <w:b w:val="0"/>
        <w:i/>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7" w15:restartNumberingAfterBreak="0">
    <w:nsid w:val="54CC6607"/>
    <w:multiLevelType w:val="hybridMultilevel"/>
    <w:tmpl w:val="9606E6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4E935AD"/>
    <w:multiLevelType w:val="hybridMultilevel"/>
    <w:tmpl w:val="E99474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72D25AA"/>
    <w:multiLevelType w:val="hybridMultilevel"/>
    <w:tmpl w:val="6EBA72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CA02699"/>
    <w:multiLevelType w:val="hybridMultilevel"/>
    <w:tmpl w:val="E49277CC"/>
    <w:lvl w:ilvl="0" w:tplc="ED76603E">
      <w:start w:val="2002"/>
      <w:numFmt w:val="bullet"/>
      <w:lvlText w:val="–"/>
      <w:lvlJc w:val="left"/>
      <w:pPr>
        <w:ind w:left="360" w:hanging="360"/>
      </w:pPr>
      <w:rPr>
        <w:rFonts w:ascii="Times New Roman" w:eastAsia="Times New Roman" w:hAnsi="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15:restartNumberingAfterBreak="0">
    <w:nsid w:val="5D874CD8"/>
    <w:multiLevelType w:val="hybridMultilevel"/>
    <w:tmpl w:val="D1984C16"/>
    <w:lvl w:ilvl="0" w:tplc="ED76603E">
      <w:start w:val="2002"/>
      <w:numFmt w:val="bullet"/>
      <w:lvlText w:val="–"/>
      <w:lvlJc w:val="left"/>
      <w:pPr>
        <w:ind w:left="644" w:hanging="360"/>
      </w:pPr>
      <w:rPr>
        <w:rFonts w:ascii="Times New Roman" w:eastAsia="Times New Roman" w:hAnsi="Times New Roman"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2" w15:restartNumberingAfterBreak="0">
    <w:nsid w:val="5F614BED"/>
    <w:multiLevelType w:val="hybridMultilevel"/>
    <w:tmpl w:val="1F8ED564"/>
    <w:lvl w:ilvl="0" w:tplc="ED76603E">
      <w:start w:val="200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26A411D"/>
    <w:multiLevelType w:val="hybridMultilevel"/>
    <w:tmpl w:val="D58AA234"/>
    <w:lvl w:ilvl="0" w:tplc="ED76603E">
      <w:start w:val="2002"/>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15:restartNumberingAfterBreak="0">
    <w:nsid w:val="6C5E2545"/>
    <w:multiLevelType w:val="multilevel"/>
    <w:tmpl w:val="1C3A2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CA72106"/>
    <w:multiLevelType w:val="multilevel"/>
    <w:tmpl w:val="4A1A515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1021E9A"/>
    <w:multiLevelType w:val="hybridMultilevel"/>
    <w:tmpl w:val="F9C20AB0"/>
    <w:lvl w:ilvl="0" w:tplc="7774322E">
      <w:start w:val="1"/>
      <w:numFmt w:val="bullet"/>
      <w:pStyle w:val="new"/>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hint="default"/>
      </w:rPr>
    </w:lvl>
    <w:lvl w:ilvl="2" w:tplc="04190005">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7" w15:restartNumberingAfterBreak="0">
    <w:nsid w:val="74ED7525"/>
    <w:multiLevelType w:val="multilevel"/>
    <w:tmpl w:val="9A2E659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924272D"/>
    <w:multiLevelType w:val="hybridMultilevel"/>
    <w:tmpl w:val="69D457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9BC611B"/>
    <w:multiLevelType w:val="multilevel"/>
    <w:tmpl w:val="ACDE69B8"/>
    <w:lvl w:ilvl="0">
      <w:start w:val="3"/>
      <w:numFmt w:val="decimal"/>
      <w:lvlText w:val="%1."/>
      <w:lvlJc w:val="left"/>
      <w:pPr>
        <w:ind w:left="552" w:hanging="552"/>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782" w:hanging="1080"/>
      </w:pPr>
      <w:rPr>
        <w:rFonts w:ascii="Times New Roman" w:hAnsi="Times New Roman" w:cs="Times New Roman" w:hint="default"/>
        <w:color w:val="auto"/>
        <w:sz w:val="28"/>
        <w:szCs w:val="28"/>
      </w:rPr>
    </w:lvl>
    <w:lvl w:ilvl="3">
      <w:start w:val="1"/>
      <w:numFmt w:val="decimal"/>
      <w:lvlText w:val="%1.%2.%3.%4."/>
      <w:lvlJc w:val="left"/>
      <w:pPr>
        <w:ind w:left="3633" w:hanging="1080"/>
      </w:pPr>
      <w:rPr>
        <w:rFonts w:hint="default"/>
      </w:rPr>
    </w:lvl>
    <w:lvl w:ilvl="4">
      <w:start w:val="1"/>
      <w:numFmt w:val="decimal"/>
      <w:lvlText w:val="%1.%2.%3.%4.%5."/>
      <w:lvlJc w:val="left"/>
      <w:pPr>
        <w:ind w:left="4844" w:hanging="1440"/>
      </w:pPr>
      <w:rPr>
        <w:rFonts w:hint="default"/>
      </w:rPr>
    </w:lvl>
    <w:lvl w:ilvl="5">
      <w:start w:val="1"/>
      <w:numFmt w:val="decimal"/>
      <w:lvlText w:val="%1.%2.%3.%4.%5.%6."/>
      <w:lvlJc w:val="left"/>
      <w:pPr>
        <w:ind w:left="6055" w:hanging="1800"/>
      </w:pPr>
      <w:rPr>
        <w:rFonts w:hint="default"/>
      </w:rPr>
    </w:lvl>
    <w:lvl w:ilvl="6">
      <w:start w:val="1"/>
      <w:numFmt w:val="decimal"/>
      <w:lvlText w:val="%1.%2.%3.%4.%5.%6.%7."/>
      <w:lvlJc w:val="left"/>
      <w:pPr>
        <w:ind w:left="7266" w:hanging="2160"/>
      </w:pPr>
      <w:rPr>
        <w:rFonts w:hint="default"/>
      </w:rPr>
    </w:lvl>
    <w:lvl w:ilvl="7">
      <w:start w:val="1"/>
      <w:numFmt w:val="decimal"/>
      <w:lvlText w:val="%1.%2.%3.%4.%5.%6.%7.%8."/>
      <w:lvlJc w:val="left"/>
      <w:pPr>
        <w:ind w:left="8117" w:hanging="2160"/>
      </w:pPr>
      <w:rPr>
        <w:rFonts w:hint="default"/>
      </w:rPr>
    </w:lvl>
    <w:lvl w:ilvl="8">
      <w:start w:val="1"/>
      <w:numFmt w:val="decimal"/>
      <w:lvlText w:val="%1.%2.%3.%4.%5.%6.%7.%8.%9."/>
      <w:lvlJc w:val="left"/>
      <w:pPr>
        <w:ind w:left="9328" w:hanging="2520"/>
      </w:pPr>
      <w:rPr>
        <w:rFonts w:hint="default"/>
      </w:rPr>
    </w:lvl>
  </w:abstractNum>
  <w:abstractNum w:abstractNumId="30" w15:restartNumberingAfterBreak="0">
    <w:nsid w:val="7A084A60"/>
    <w:multiLevelType w:val="multilevel"/>
    <w:tmpl w:val="11F08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24"/>
  </w:num>
  <w:num w:numId="3">
    <w:abstractNumId w:val="28"/>
  </w:num>
  <w:num w:numId="4">
    <w:abstractNumId w:val="17"/>
  </w:num>
  <w:num w:numId="5">
    <w:abstractNumId w:val="18"/>
  </w:num>
  <w:num w:numId="6">
    <w:abstractNumId w:val="0"/>
  </w:num>
  <w:num w:numId="7">
    <w:abstractNumId w:val="27"/>
  </w:num>
  <w:num w:numId="8">
    <w:abstractNumId w:val="11"/>
  </w:num>
  <w:num w:numId="9">
    <w:abstractNumId w:val="10"/>
  </w:num>
  <w:num w:numId="10">
    <w:abstractNumId w:val="5"/>
  </w:num>
  <w:num w:numId="11">
    <w:abstractNumId w:val="30"/>
  </w:num>
  <w:num w:numId="12">
    <w:abstractNumId w:val="6"/>
  </w:num>
  <w:num w:numId="13">
    <w:abstractNumId w:val="19"/>
  </w:num>
  <w:num w:numId="14">
    <w:abstractNumId w:val="12"/>
  </w:num>
  <w:num w:numId="15">
    <w:abstractNumId w:val="26"/>
  </w:num>
  <w:num w:numId="16">
    <w:abstractNumId w:val="22"/>
  </w:num>
  <w:num w:numId="17">
    <w:abstractNumId w:val="23"/>
  </w:num>
  <w:num w:numId="18">
    <w:abstractNumId w:val="7"/>
  </w:num>
  <w:num w:numId="19">
    <w:abstractNumId w:val="4"/>
  </w:num>
  <w:num w:numId="20">
    <w:abstractNumId w:val="20"/>
  </w:num>
  <w:num w:numId="21">
    <w:abstractNumId w:val="21"/>
  </w:num>
  <w:num w:numId="22">
    <w:abstractNumId w:val="3"/>
  </w:num>
  <w:num w:numId="23">
    <w:abstractNumId w:val="16"/>
  </w:num>
  <w:num w:numId="24">
    <w:abstractNumId w:val="29"/>
  </w:num>
  <w:num w:numId="25">
    <w:abstractNumId w:val="2"/>
  </w:num>
  <w:num w:numId="26">
    <w:abstractNumId w:val="9"/>
  </w:num>
  <w:num w:numId="27">
    <w:abstractNumId w:val="13"/>
  </w:num>
  <w:num w:numId="28">
    <w:abstractNumId w:val="15"/>
  </w:num>
  <w:num w:numId="29">
    <w:abstractNumId w:val="14"/>
  </w:num>
  <w:num w:numId="30">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3"/>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49ED"/>
    <w:rsid w:val="000014F2"/>
    <w:rsid w:val="00007D19"/>
    <w:rsid w:val="00010B7B"/>
    <w:rsid w:val="00020383"/>
    <w:rsid w:val="0002052A"/>
    <w:rsid w:val="0002761A"/>
    <w:rsid w:val="0003004D"/>
    <w:rsid w:val="000303BA"/>
    <w:rsid w:val="00031270"/>
    <w:rsid w:val="000325C1"/>
    <w:rsid w:val="00032798"/>
    <w:rsid w:val="000340A0"/>
    <w:rsid w:val="000342D7"/>
    <w:rsid w:val="0003461B"/>
    <w:rsid w:val="000377A5"/>
    <w:rsid w:val="00040415"/>
    <w:rsid w:val="0004096F"/>
    <w:rsid w:val="00042107"/>
    <w:rsid w:val="00042865"/>
    <w:rsid w:val="000437E3"/>
    <w:rsid w:val="00046326"/>
    <w:rsid w:val="00052DA7"/>
    <w:rsid w:val="00053C67"/>
    <w:rsid w:val="000547F0"/>
    <w:rsid w:val="000555A7"/>
    <w:rsid w:val="00060AAB"/>
    <w:rsid w:val="00061C6F"/>
    <w:rsid w:val="00062347"/>
    <w:rsid w:val="00064E6C"/>
    <w:rsid w:val="000657F5"/>
    <w:rsid w:val="00065E92"/>
    <w:rsid w:val="00070A2A"/>
    <w:rsid w:val="0007239A"/>
    <w:rsid w:val="0007390A"/>
    <w:rsid w:val="00076707"/>
    <w:rsid w:val="00082F4E"/>
    <w:rsid w:val="000905D6"/>
    <w:rsid w:val="00091384"/>
    <w:rsid w:val="000A353A"/>
    <w:rsid w:val="000A4737"/>
    <w:rsid w:val="000A7039"/>
    <w:rsid w:val="000B324A"/>
    <w:rsid w:val="000B5B95"/>
    <w:rsid w:val="000B79DB"/>
    <w:rsid w:val="000C0948"/>
    <w:rsid w:val="000C37B6"/>
    <w:rsid w:val="000C4872"/>
    <w:rsid w:val="000C5347"/>
    <w:rsid w:val="000C741E"/>
    <w:rsid w:val="000D0B5A"/>
    <w:rsid w:val="000D26C7"/>
    <w:rsid w:val="000D2BEE"/>
    <w:rsid w:val="000E50BA"/>
    <w:rsid w:val="000F1DA8"/>
    <w:rsid w:val="000F563D"/>
    <w:rsid w:val="00100003"/>
    <w:rsid w:val="00100A40"/>
    <w:rsid w:val="00101367"/>
    <w:rsid w:val="00101EFE"/>
    <w:rsid w:val="00103530"/>
    <w:rsid w:val="001069AD"/>
    <w:rsid w:val="00110E02"/>
    <w:rsid w:val="00113790"/>
    <w:rsid w:val="0012213F"/>
    <w:rsid w:val="00122BE9"/>
    <w:rsid w:val="00123CA0"/>
    <w:rsid w:val="00125332"/>
    <w:rsid w:val="00130BEB"/>
    <w:rsid w:val="00133E2B"/>
    <w:rsid w:val="00144A52"/>
    <w:rsid w:val="0014565C"/>
    <w:rsid w:val="001461E9"/>
    <w:rsid w:val="00152D18"/>
    <w:rsid w:val="0015450E"/>
    <w:rsid w:val="001615F3"/>
    <w:rsid w:val="00164F15"/>
    <w:rsid w:val="00172A26"/>
    <w:rsid w:val="00183FAE"/>
    <w:rsid w:val="001843FC"/>
    <w:rsid w:val="001878B6"/>
    <w:rsid w:val="001923C8"/>
    <w:rsid w:val="00193C7A"/>
    <w:rsid w:val="001948D4"/>
    <w:rsid w:val="001948D5"/>
    <w:rsid w:val="00195853"/>
    <w:rsid w:val="0019628E"/>
    <w:rsid w:val="001A01FE"/>
    <w:rsid w:val="001A1A25"/>
    <w:rsid w:val="001A3A4E"/>
    <w:rsid w:val="001A3A53"/>
    <w:rsid w:val="001B34D8"/>
    <w:rsid w:val="001B355E"/>
    <w:rsid w:val="001B6814"/>
    <w:rsid w:val="001C22DF"/>
    <w:rsid w:val="001C7DD3"/>
    <w:rsid w:val="001E0EF8"/>
    <w:rsid w:val="001E179A"/>
    <w:rsid w:val="001E3393"/>
    <w:rsid w:val="001E36E9"/>
    <w:rsid w:val="001E6743"/>
    <w:rsid w:val="001F0647"/>
    <w:rsid w:val="001F2C9E"/>
    <w:rsid w:val="001F391C"/>
    <w:rsid w:val="002010B9"/>
    <w:rsid w:val="00203F5B"/>
    <w:rsid w:val="002054D8"/>
    <w:rsid w:val="00205EDE"/>
    <w:rsid w:val="002378BB"/>
    <w:rsid w:val="00241167"/>
    <w:rsid w:val="002419DA"/>
    <w:rsid w:val="00243932"/>
    <w:rsid w:val="00243EB1"/>
    <w:rsid w:val="00244B28"/>
    <w:rsid w:val="0024669E"/>
    <w:rsid w:val="00254AFB"/>
    <w:rsid w:val="0025766D"/>
    <w:rsid w:val="00257B3E"/>
    <w:rsid w:val="002639E5"/>
    <w:rsid w:val="0026428E"/>
    <w:rsid w:val="0027300C"/>
    <w:rsid w:val="00273F18"/>
    <w:rsid w:val="00276BEE"/>
    <w:rsid w:val="00277757"/>
    <w:rsid w:val="0028182C"/>
    <w:rsid w:val="0028384E"/>
    <w:rsid w:val="00286EE4"/>
    <w:rsid w:val="00291400"/>
    <w:rsid w:val="002930B6"/>
    <w:rsid w:val="00295AE8"/>
    <w:rsid w:val="002A4C73"/>
    <w:rsid w:val="002A6B20"/>
    <w:rsid w:val="002A6D33"/>
    <w:rsid w:val="002B0E93"/>
    <w:rsid w:val="002B4764"/>
    <w:rsid w:val="002B5C9B"/>
    <w:rsid w:val="002B65E7"/>
    <w:rsid w:val="002C0601"/>
    <w:rsid w:val="002C1929"/>
    <w:rsid w:val="002C1C3A"/>
    <w:rsid w:val="002C49BD"/>
    <w:rsid w:val="002D50FD"/>
    <w:rsid w:val="002D69F5"/>
    <w:rsid w:val="002D7624"/>
    <w:rsid w:val="002D7B3F"/>
    <w:rsid w:val="002E34E1"/>
    <w:rsid w:val="002E4F8F"/>
    <w:rsid w:val="002F09B7"/>
    <w:rsid w:val="002F2E47"/>
    <w:rsid w:val="002F6DD5"/>
    <w:rsid w:val="002F7B43"/>
    <w:rsid w:val="003028E7"/>
    <w:rsid w:val="00304C24"/>
    <w:rsid w:val="00312B3D"/>
    <w:rsid w:val="00316A81"/>
    <w:rsid w:val="00320E04"/>
    <w:rsid w:val="00321373"/>
    <w:rsid w:val="00327CE9"/>
    <w:rsid w:val="0033003F"/>
    <w:rsid w:val="003310BA"/>
    <w:rsid w:val="00335459"/>
    <w:rsid w:val="00336E74"/>
    <w:rsid w:val="00336F9B"/>
    <w:rsid w:val="003466DA"/>
    <w:rsid w:val="0035038A"/>
    <w:rsid w:val="003532A8"/>
    <w:rsid w:val="00355296"/>
    <w:rsid w:val="00356698"/>
    <w:rsid w:val="00362270"/>
    <w:rsid w:val="00363633"/>
    <w:rsid w:val="003656FE"/>
    <w:rsid w:val="00365C27"/>
    <w:rsid w:val="0036611C"/>
    <w:rsid w:val="00366A57"/>
    <w:rsid w:val="00372363"/>
    <w:rsid w:val="00374C53"/>
    <w:rsid w:val="00376939"/>
    <w:rsid w:val="00376DD8"/>
    <w:rsid w:val="00376E83"/>
    <w:rsid w:val="00380EAA"/>
    <w:rsid w:val="00381DA4"/>
    <w:rsid w:val="00382284"/>
    <w:rsid w:val="00382667"/>
    <w:rsid w:val="00383482"/>
    <w:rsid w:val="003849ED"/>
    <w:rsid w:val="00387670"/>
    <w:rsid w:val="00394402"/>
    <w:rsid w:val="003A29BD"/>
    <w:rsid w:val="003A5FEC"/>
    <w:rsid w:val="003A6F35"/>
    <w:rsid w:val="003B0050"/>
    <w:rsid w:val="003B432B"/>
    <w:rsid w:val="003B6483"/>
    <w:rsid w:val="003C0F4A"/>
    <w:rsid w:val="003C23E2"/>
    <w:rsid w:val="003C26CE"/>
    <w:rsid w:val="003C4478"/>
    <w:rsid w:val="003C6CCD"/>
    <w:rsid w:val="003C79CD"/>
    <w:rsid w:val="003C7D09"/>
    <w:rsid w:val="003D2F84"/>
    <w:rsid w:val="003D44A1"/>
    <w:rsid w:val="003D59CB"/>
    <w:rsid w:val="003E0CAE"/>
    <w:rsid w:val="003E1EF2"/>
    <w:rsid w:val="003E317E"/>
    <w:rsid w:val="003E3D5C"/>
    <w:rsid w:val="003E54AF"/>
    <w:rsid w:val="003E6A26"/>
    <w:rsid w:val="003F6354"/>
    <w:rsid w:val="0040192A"/>
    <w:rsid w:val="00401B7A"/>
    <w:rsid w:val="004030A0"/>
    <w:rsid w:val="004059C7"/>
    <w:rsid w:val="00410A8D"/>
    <w:rsid w:val="00412AE2"/>
    <w:rsid w:val="00413DF8"/>
    <w:rsid w:val="00415E9D"/>
    <w:rsid w:val="00416E37"/>
    <w:rsid w:val="00424C7F"/>
    <w:rsid w:val="0042797E"/>
    <w:rsid w:val="00432AB0"/>
    <w:rsid w:val="00433497"/>
    <w:rsid w:val="004403D6"/>
    <w:rsid w:val="0044177B"/>
    <w:rsid w:val="0044288A"/>
    <w:rsid w:val="004444C4"/>
    <w:rsid w:val="00445778"/>
    <w:rsid w:val="004457BC"/>
    <w:rsid w:val="00445D19"/>
    <w:rsid w:val="00453B47"/>
    <w:rsid w:val="00453FE2"/>
    <w:rsid w:val="0045455F"/>
    <w:rsid w:val="0045647C"/>
    <w:rsid w:val="00460E23"/>
    <w:rsid w:val="00461812"/>
    <w:rsid w:val="004642B8"/>
    <w:rsid w:val="004653A9"/>
    <w:rsid w:val="00472075"/>
    <w:rsid w:val="004725CB"/>
    <w:rsid w:val="00475633"/>
    <w:rsid w:val="00476EF0"/>
    <w:rsid w:val="004818A8"/>
    <w:rsid w:val="00484582"/>
    <w:rsid w:val="00484D4F"/>
    <w:rsid w:val="00486B14"/>
    <w:rsid w:val="00493428"/>
    <w:rsid w:val="004A2F08"/>
    <w:rsid w:val="004A767C"/>
    <w:rsid w:val="004B51E0"/>
    <w:rsid w:val="004B677B"/>
    <w:rsid w:val="004B794D"/>
    <w:rsid w:val="004B7A4B"/>
    <w:rsid w:val="004C0F6E"/>
    <w:rsid w:val="004C6182"/>
    <w:rsid w:val="004D20D0"/>
    <w:rsid w:val="004E039D"/>
    <w:rsid w:val="004E2134"/>
    <w:rsid w:val="004E3212"/>
    <w:rsid w:val="004E5A9D"/>
    <w:rsid w:val="004E5AFA"/>
    <w:rsid w:val="004E5BEC"/>
    <w:rsid w:val="004E64D8"/>
    <w:rsid w:val="004E71AE"/>
    <w:rsid w:val="004F0026"/>
    <w:rsid w:val="004F0089"/>
    <w:rsid w:val="004F1146"/>
    <w:rsid w:val="004F3985"/>
    <w:rsid w:val="00502C9E"/>
    <w:rsid w:val="00505A76"/>
    <w:rsid w:val="00507E1C"/>
    <w:rsid w:val="00520F68"/>
    <w:rsid w:val="00521CC5"/>
    <w:rsid w:val="00524BBE"/>
    <w:rsid w:val="0052616B"/>
    <w:rsid w:val="00526CE6"/>
    <w:rsid w:val="00527410"/>
    <w:rsid w:val="005275F3"/>
    <w:rsid w:val="00527C2B"/>
    <w:rsid w:val="0053436F"/>
    <w:rsid w:val="005352CA"/>
    <w:rsid w:val="00535DF4"/>
    <w:rsid w:val="005363EB"/>
    <w:rsid w:val="00541966"/>
    <w:rsid w:val="00541A49"/>
    <w:rsid w:val="00542076"/>
    <w:rsid w:val="00543365"/>
    <w:rsid w:val="00545B49"/>
    <w:rsid w:val="005520AF"/>
    <w:rsid w:val="00553B15"/>
    <w:rsid w:val="00553BD6"/>
    <w:rsid w:val="005541A1"/>
    <w:rsid w:val="0055655B"/>
    <w:rsid w:val="00557EA9"/>
    <w:rsid w:val="005606DD"/>
    <w:rsid w:val="00563C6E"/>
    <w:rsid w:val="00563C99"/>
    <w:rsid w:val="00570A4A"/>
    <w:rsid w:val="00575C43"/>
    <w:rsid w:val="00575D40"/>
    <w:rsid w:val="0057661D"/>
    <w:rsid w:val="00584D3F"/>
    <w:rsid w:val="00587529"/>
    <w:rsid w:val="0059006E"/>
    <w:rsid w:val="005908EE"/>
    <w:rsid w:val="00597C15"/>
    <w:rsid w:val="005A0316"/>
    <w:rsid w:val="005A0539"/>
    <w:rsid w:val="005A1498"/>
    <w:rsid w:val="005A2700"/>
    <w:rsid w:val="005A5446"/>
    <w:rsid w:val="005A5653"/>
    <w:rsid w:val="005B0411"/>
    <w:rsid w:val="005B0934"/>
    <w:rsid w:val="005B0AB2"/>
    <w:rsid w:val="005B5479"/>
    <w:rsid w:val="005B6D40"/>
    <w:rsid w:val="005B7B79"/>
    <w:rsid w:val="005C0517"/>
    <w:rsid w:val="005C2563"/>
    <w:rsid w:val="005C34D3"/>
    <w:rsid w:val="005C3EF9"/>
    <w:rsid w:val="005C7E31"/>
    <w:rsid w:val="005D50B8"/>
    <w:rsid w:val="005D6617"/>
    <w:rsid w:val="005D6C23"/>
    <w:rsid w:val="005D6D52"/>
    <w:rsid w:val="005D6DF5"/>
    <w:rsid w:val="005D7015"/>
    <w:rsid w:val="005D73D4"/>
    <w:rsid w:val="005E1151"/>
    <w:rsid w:val="005E1463"/>
    <w:rsid w:val="005E1482"/>
    <w:rsid w:val="005E2630"/>
    <w:rsid w:val="005E3B02"/>
    <w:rsid w:val="005E4CD1"/>
    <w:rsid w:val="005E4D71"/>
    <w:rsid w:val="005F0535"/>
    <w:rsid w:val="005F2B43"/>
    <w:rsid w:val="005F3AFD"/>
    <w:rsid w:val="005F4B91"/>
    <w:rsid w:val="005F5DEE"/>
    <w:rsid w:val="005F69A5"/>
    <w:rsid w:val="005F755A"/>
    <w:rsid w:val="00600194"/>
    <w:rsid w:val="006029D9"/>
    <w:rsid w:val="00605772"/>
    <w:rsid w:val="0060593A"/>
    <w:rsid w:val="00605B73"/>
    <w:rsid w:val="00611D70"/>
    <w:rsid w:val="00612159"/>
    <w:rsid w:val="00614B53"/>
    <w:rsid w:val="006211F8"/>
    <w:rsid w:val="00624E41"/>
    <w:rsid w:val="00625F1F"/>
    <w:rsid w:val="00630051"/>
    <w:rsid w:val="00631596"/>
    <w:rsid w:val="00632EA7"/>
    <w:rsid w:val="006330A7"/>
    <w:rsid w:val="0063490E"/>
    <w:rsid w:val="00640B5C"/>
    <w:rsid w:val="00640DEC"/>
    <w:rsid w:val="006436FF"/>
    <w:rsid w:val="0064462A"/>
    <w:rsid w:val="00645B35"/>
    <w:rsid w:val="00647A1C"/>
    <w:rsid w:val="00652C0B"/>
    <w:rsid w:val="0065477B"/>
    <w:rsid w:val="00660B98"/>
    <w:rsid w:val="00660EDA"/>
    <w:rsid w:val="00663B39"/>
    <w:rsid w:val="00671E6B"/>
    <w:rsid w:val="00673D2B"/>
    <w:rsid w:val="00674FDC"/>
    <w:rsid w:val="00680C2B"/>
    <w:rsid w:val="00680DAC"/>
    <w:rsid w:val="00681360"/>
    <w:rsid w:val="006833D7"/>
    <w:rsid w:val="0068455C"/>
    <w:rsid w:val="0069434B"/>
    <w:rsid w:val="006959B2"/>
    <w:rsid w:val="00696B80"/>
    <w:rsid w:val="006A0DF9"/>
    <w:rsid w:val="006A69CF"/>
    <w:rsid w:val="006A7D4C"/>
    <w:rsid w:val="006B0473"/>
    <w:rsid w:val="006B2732"/>
    <w:rsid w:val="006B47E4"/>
    <w:rsid w:val="006B55A5"/>
    <w:rsid w:val="006B762C"/>
    <w:rsid w:val="006C09F6"/>
    <w:rsid w:val="006C2AA2"/>
    <w:rsid w:val="006C3974"/>
    <w:rsid w:val="006C7BFA"/>
    <w:rsid w:val="006D02D1"/>
    <w:rsid w:val="006D1531"/>
    <w:rsid w:val="006D5394"/>
    <w:rsid w:val="006D6175"/>
    <w:rsid w:val="006D6E3B"/>
    <w:rsid w:val="006D7DC9"/>
    <w:rsid w:val="006E174A"/>
    <w:rsid w:val="006E3812"/>
    <w:rsid w:val="006E5129"/>
    <w:rsid w:val="006F3A54"/>
    <w:rsid w:val="006F4A24"/>
    <w:rsid w:val="006F6E72"/>
    <w:rsid w:val="00702E15"/>
    <w:rsid w:val="007061F3"/>
    <w:rsid w:val="007131FA"/>
    <w:rsid w:val="00714E82"/>
    <w:rsid w:val="00716CF0"/>
    <w:rsid w:val="00720533"/>
    <w:rsid w:val="00724951"/>
    <w:rsid w:val="00727C3A"/>
    <w:rsid w:val="0073332F"/>
    <w:rsid w:val="00733C76"/>
    <w:rsid w:val="007347BC"/>
    <w:rsid w:val="00736D84"/>
    <w:rsid w:val="00741804"/>
    <w:rsid w:val="00747352"/>
    <w:rsid w:val="00747A15"/>
    <w:rsid w:val="0075303D"/>
    <w:rsid w:val="00754E3C"/>
    <w:rsid w:val="00761228"/>
    <w:rsid w:val="00762741"/>
    <w:rsid w:val="00764047"/>
    <w:rsid w:val="00764422"/>
    <w:rsid w:val="0076774F"/>
    <w:rsid w:val="00770A7B"/>
    <w:rsid w:val="00774F45"/>
    <w:rsid w:val="007806CC"/>
    <w:rsid w:val="007828AB"/>
    <w:rsid w:val="00782CB0"/>
    <w:rsid w:val="00783689"/>
    <w:rsid w:val="00786848"/>
    <w:rsid w:val="00795A4B"/>
    <w:rsid w:val="00795CF8"/>
    <w:rsid w:val="00796504"/>
    <w:rsid w:val="007A0176"/>
    <w:rsid w:val="007A2696"/>
    <w:rsid w:val="007A3C24"/>
    <w:rsid w:val="007A4E60"/>
    <w:rsid w:val="007A6B1C"/>
    <w:rsid w:val="007B239F"/>
    <w:rsid w:val="007B34FE"/>
    <w:rsid w:val="007B74A4"/>
    <w:rsid w:val="007C31A9"/>
    <w:rsid w:val="007C613C"/>
    <w:rsid w:val="007D03ED"/>
    <w:rsid w:val="007D2643"/>
    <w:rsid w:val="007D6222"/>
    <w:rsid w:val="007D6845"/>
    <w:rsid w:val="007D750A"/>
    <w:rsid w:val="007E0D1E"/>
    <w:rsid w:val="007E44EF"/>
    <w:rsid w:val="007F52D2"/>
    <w:rsid w:val="007F7A8D"/>
    <w:rsid w:val="00802C04"/>
    <w:rsid w:val="008055BB"/>
    <w:rsid w:val="0080630A"/>
    <w:rsid w:val="0080641C"/>
    <w:rsid w:val="00807442"/>
    <w:rsid w:val="0081121D"/>
    <w:rsid w:val="008139D8"/>
    <w:rsid w:val="00813BA5"/>
    <w:rsid w:val="008227F7"/>
    <w:rsid w:val="00824177"/>
    <w:rsid w:val="0082488C"/>
    <w:rsid w:val="00826DA4"/>
    <w:rsid w:val="00833068"/>
    <w:rsid w:val="00835960"/>
    <w:rsid w:val="00841617"/>
    <w:rsid w:val="00841961"/>
    <w:rsid w:val="00851E23"/>
    <w:rsid w:val="00853239"/>
    <w:rsid w:val="008653A6"/>
    <w:rsid w:val="008657C4"/>
    <w:rsid w:val="00867F91"/>
    <w:rsid w:val="0087069A"/>
    <w:rsid w:val="00871351"/>
    <w:rsid w:val="00872D87"/>
    <w:rsid w:val="008730BD"/>
    <w:rsid w:val="008751F1"/>
    <w:rsid w:val="008815F8"/>
    <w:rsid w:val="00885CEE"/>
    <w:rsid w:val="0088736C"/>
    <w:rsid w:val="00890DB4"/>
    <w:rsid w:val="00892AB6"/>
    <w:rsid w:val="008940D3"/>
    <w:rsid w:val="008959CC"/>
    <w:rsid w:val="00896417"/>
    <w:rsid w:val="008A3699"/>
    <w:rsid w:val="008A6986"/>
    <w:rsid w:val="008B074D"/>
    <w:rsid w:val="008B2441"/>
    <w:rsid w:val="008B53BC"/>
    <w:rsid w:val="008B57A1"/>
    <w:rsid w:val="008B5B35"/>
    <w:rsid w:val="008C0ED4"/>
    <w:rsid w:val="008C3BBE"/>
    <w:rsid w:val="008C543C"/>
    <w:rsid w:val="008C64B5"/>
    <w:rsid w:val="008C67BE"/>
    <w:rsid w:val="008C7365"/>
    <w:rsid w:val="008D21B3"/>
    <w:rsid w:val="008D2DB9"/>
    <w:rsid w:val="008D3352"/>
    <w:rsid w:val="008D3E51"/>
    <w:rsid w:val="008D460A"/>
    <w:rsid w:val="008D6B01"/>
    <w:rsid w:val="008D7111"/>
    <w:rsid w:val="008E3456"/>
    <w:rsid w:val="008E3B25"/>
    <w:rsid w:val="008E40B4"/>
    <w:rsid w:val="008E6E18"/>
    <w:rsid w:val="008E79F0"/>
    <w:rsid w:val="008E7DDF"/>
    <w:rsid w:val="008F66AB"/>
    <w:rsid w:val="008F7CC1"/>
    <w:rsid w:val="0090419A"/>
    <w:rsid w:val="00905100"/>
    <w:rsid w:val="0091189D"/>
    <w:rsid w:val="00912B06"/>
    <w:rsid w:val="00913C7D"/>
    <w:rsid w:val="009146E9"/>
    <w:rsid w:val="00917EE8"/>
    <w:rsid w:val="00920277"/>
    <w:rsid w:val="00922E8F"/>
    <w:rsid w:val="00926FD9"/>
    <w:rsid w:val="009276E1"/>
    <w:rsid w:val="00927974"/>
    <w:rsid w:val="0093415C"/>
    <w:rsid w:val="0094101D"/>
    <w:rsid w:val="0094140E"/>
    <w:rsid w:val="00941B4A"/>
    <w:rsid w:val="009474E3"/>
    <w:rsid w:val="0094766D"/>
    <w:rsid w:val="00947CAA"/>
    <w:rsid w:val="00951784"/>
    <w:rsid w:val="0095290F"/>
    <w:rsid w:val="00957859"/>
    <w:rsid w:val="00963172"/>
    <w:rsid w:val="0096545C"/>
    <w:rsid w:val="009654D8"/>
    <w:rsid w:val="009715C9"/>
    <w:rsid w:val="00971E1A"/>
    <w:rsid w:val="00974624"/>
    <w:rsid w:val="0097779D"/>
    <w:rsid w:val="0098042C"/>
    <w:rsid w:val="00980512"/>
    <w:rsid w:val="009819EB"/>
    <w:rsid w:val="009864BA"/>
    <w:rsid w:val="009900D6"/>
    <w:rsid w:val="009909A9"/>
    <w:rsid w:val="00994693"/>
    <w:rsid w:val="0099794F"/>
    <w:rsid w:val="009A00B6"/>
    <w:rsid w:val="009A0D24"/>
    <w:rsid w:val="009A2414"/>
    <w:rsid w:val="009A3AF5"/>
    <w:rsid w:val="009A6031"/>
    <w:rsid w:val="009A6E93"/>
    <w:rsid w:val="009B264E"/>
    <w:rsid w:val="009D1402"/>
    <w:rsid w:val="009D2B25"/>
    <w:rsid w:val="009D3CFF"/>
    <w:rsid w:val="009D493A"/>
    <w:rsid w:val="009D6087"/>
    <w:rsid w:val="009D6AEB"/>
    <w:rsid w:val="009E2D8D"/>
    <w:rsid w:val="009E362A"/>
    <w:rsid w:val="009E4BD5"/>
    <w:rsid w:val="009E7CBA"/>
    <w:rsid w:val="009F300A"/>
    <w:rsid w:val="009F5EBD"/>
    <w:rsid w:val="00A03A51"/>
    <w:rsid w:val="00A05268"/>
    <w:rsid w:val="00A05832"/>
    <w:rsid w:val="00A10DBF"/>
    <w:rsid w:val="00A1178E"/>
    <w:rsid w:val="00A13CFF"/>
    <w:rsid w:val="00A15102"/>
    <w:rsid w:val="00A16684"/>
    <w:rsid w:val="00A23B1A"/>
    <w:rsid w:val="00A2439E"/>
    <w:rsid w:val="00A255D7"/>
    <w:rsid w:val="00A25EED"/>
    <w:rsid w:val="00A35130"/>
    <w:rsid w:val="00A35357"/>
    <w:rsid w:val="00A3714D"/>
    <w:rsid w:val="00A37EED"/>
    <w:rsid w:val="00A41A97"/>
    <w:rsid w:val="00A41B2C"/>
    <w:rsid w:val="00A41DD2"/>
    <w:rsid w:val="00A46349"/>
    <w:rsid w:val="00A47523"/>
    <w:rsid w:val="00A47B77"/>
    <w:rsid w:val="00A5242A"/>
    <w:rsid w:val="00A5341D"/>
    <w:rsid w:val="00A537E8"/>
    <w:rsid w:val="00A53A1B"/>
    <w:rsid w:val="00A545CA"/>
    <w:rsid w:val="00A57B98"/>
    <w:rsid w:val="00A60894"/>
    <w:rsid w:val="00A62527"/>
    <w:rsid w:val="00A631A8"/>
    <w:rsid w:val="00A63CEC"/>
    <w:rsid w:val="00A727F0"/>
    <w:rsid w:val="00A72A59"/>
    <w:rsid w:val="00A73DC5"/>
    <w:rsid w:val="00A764D2"/>
    <w:rsid w:val="00A76B10"/>
    <w:rsid w:val="00A81190"/>
    <w:rsid w:val="00A823B9"/>
    <w:rsid w:val="00A83642"/>
    <w:rsid w:val="00A9201E"/>
    <w:rsid w:val="00A92AD3"/>
    <w:rsid w:val="00A931B4"/>
    <w:rsid w:val="00A93D77"/>
    <w:rsid w:val="00A96097"/>
    <w:rsid w:val="00A969EB"/>
    <w:rsid w:val="00AA44A7"/>
    <w:rsid w:val="00AA47A6"/>
    <w:rsid w:val="00AA576B"/>
    <w:rsid w:val="00AA739B"/>
    <w:rsid w:val="00AA7C1A"/>
    <w:rsid w:val="00AB3697"/>
    <w:rsid w:val="00AB7A4D"/>
    <w:rsid w:val="00AC31D5"/>
    <w:rsid w:val="00AC7A4F"/>
    <w:rsid w:val="00AC7F07"/>
    <w:rsid w:val="00AD2CCA"/>
    <w:rsid w:val="00AD4AF6"/>
    <w:rsid w:val="00AE71C4"/>
    <w:rsid w:val="00AF6894"/>
    <w:rsid w:val="00AF79C3"/>
    <w:rsid w:val="00B12F00"/>
    <w:rsid w:val="00B1657F"/>
    <w:rsid w:val="00B23D1C"/>
    <w:rsid w:val="00B268F0"/>
    <w:rsid w:val="00B269EE"/>
    <w:rsid w:val="00B3456D"/>
    <w:rsid w:val="00B35A22"/>
    <w:rsid w:val="00B36D2C"/>
    <w:rsid w:val="00B370B0"/>
    <w:rsid w:val="00B44025"/>
    <w:rsid w:val="00B440EA"/>
    <w:rsid w:val="00B45691"/>
    <w:rsid w:val="00B50C6D"/>
    <w:rsid w:val="00B50DB4"/>
    <w:rsid w:val="00B52397"/>
    <w:rsid w:val="00B55F2D"/>
    <w:rsid w:val="00B56E4E"/>
    <w:rsid w:val="00B62DA7"/>
    <w:rsid w:val="00B63835"/>
    <w:rsid w:val="00B63BA0"/>
    <w:rsid w:val="00B642E4"/>
    <w:rsid w:val="00B649AF"/>
    <w:rsid w:val="00B6623C"/>
    <w:rsid w:val="00B710C4"/>
    <w:rsid w:val="00B77E86"/>
    <w:rsid w:val="00B77F0B"/>
    <w:rsid w:val="00B80872"/>
    <w:rsid w:val="00B84D7E"/>
    <w:rsid w:val="00B86FD6"/>
    <w:rsid w:val="00B94978"/>
    <w:rsid w:val="00B97AC5"/>
    <w:rsid w:val="00BA056B"/>
    <w:rsid w:val="00BA1539"/>
    <w:rsid w:val="00BA3F14"/>
    <w:rsid w:val="00BA6760"/>
    <w:rsid w:val="00BB3EDE"/>
    <w:rsid w:val="00BB7133"/>
    <w:rsid w:val="00BB71D3"/>
    <w:rsid w:val="00BB7234"/>
    <w:rsid w:val="00BC5807"/>
    <w:rsid w:val="00BC6DC5"/>
    <w:rsid w:val="00BD2472"/>
    <w:rsid w:val="00BD25C9"/>
    <w:rsid w:val="00BD28C3"/>
    <w:rsid w:val="00BE76C0"/>
    <w:rsid w:val="00BF1FD7"/>
    <w:rsid w:val="00BF38FE"/>
    <w:rsid w:val="00C00474"/>
    <w:rsid w:val="00C01879"/>
    <w:rsid w:val="00C05A00"/>
    <w:rsid w:val="00C10A8E"/>
    <w:rsid w:val="00C11B86"/>
    <w:rsid w:val="00C11F84"/>
    <w:rsid w:val="00C12F5E"/>
    <w:rsid w:val="00C237E3"/>
    <w:rsid w:val="00C2554E"/>
    <w:rsid w:val="00C315C1"/>
    <w:rsid w:val="00C329FD"/>
    <w:rsid w:val="00C33136"/>
    <w:rsid w:val="00C34156"/>
    <w:rsid w:val="00C40E8F"/>
    <w:rsid w:val="00C4193B"/>
    <w:rsid w:val="00C41F54"/>
    <w:rsid w:val="00C54105"/>
    <w:rsid w:val="00C55B53"/>
    <w:rsid w:val="00C60DF5"/>
    <w:rsid w:val="00C6342D"/>
    <w:rsid w:val="00C6496E"/>
    <w:rsid w:val="00C659CE"/>
    <w:rsid w:val="00C66643"/>
    <w:rsid w:val="00C74D13"/>
    <w:rsid w:val="00C74E1F"/>
    <w:rsid w:val="00C770E0"/>
    <w:rsid w:val="00C815B0"/>
    <w:rsid w:val="00C8234C"/>
    <w:rsid w:val="00C83243"/>
    <w:rsid w:val="00C843CD"/>
    <w:rsid w:val="00C85750"/>
    <w:rsid w:val="00C93AA9"/>
    <w:rsid w:val="00C979F4"/>
    <w:rsid w:val="00C97B81"/>
    <w:rsid w:val="00CA34D2"/>
    <w:rsid w:val="00CA436B"/>
    <w:rsid w:val="00CA5D0F"/>
    <w:rsid w:val="00CA6E72"/>
    <w:rsid w:val="00CA747F"/>
    <w:rsid w:val="00CA7E2C"/>
    <w:rsid w:val="00CA7F01"/>
    <w:rsid w:val="00CB160C"/>
    <w:rsid w:val="00CB377F"/>
    <w:rsid w:val="00CB4F8F"/>
    <w:rsid w:val="00CC151E"/>
    <w:rsid w:val="00CC7F12"/>
    <w:rsid w:val="00CD334B"/>
    <w:rsid w:val="00CD428E"/>
    <w:rsid w:val="00CD6EDE"/>
    <w:rsid w:val="00CF561D"/>
    <w:rsid w:val="00D01717"/>
    <w:rsid w:val="00D1791F"/>
    <w:rsid w:val="00D22404"/>
    <w:rsid w:val="00D22C82"/>
    <w:rsid w:val="00D30322"/>
    <w:rsid w:val="00D32380"/>
    <w:rsid w:val="00D34445"/>
    <w:rsid w:val="00D367DD"/>
    <w:rsid w:val="00D41113"/>
    <w:rsid w:val="00D4184F"/>
    <w:rsid w:val="00D41996"/>
    <w:rsid w:val="00D41A77"/>
    <w:rsid w:val="00D43275"/>
    <w:rsid w:val="00D43BA4"/>
    <w:rsid w:val="00D456F9"/>
    <w:rsid w:val="00D46F9E"/>
    <w:rsid w:val="00D47916"/>
    <w:rsid w:val="00D47DD9"/>
    <w:rsid w:val="00D53F06"/>
    <w:rsid w:val="00D57157"/>
    <w:rsid w:val="00D5737E"/>
    <w:rsid w:val="00D612ED"/>
    <w:rsid w:val="00D62C3F"/>
    <w:rsid w:val="00D64220"/>
    <w:rsid w:val="00D662CC"/>
    <w:rsid w:val="00D70BBE"/>
    <w:rsid w:val="00D7516C"/>
    <w:rsid w:val="00D75BE1"/>
    <w:rsid w:val="00D77D54"/>
    <w:rsid w:val="00D80E94"/>
    <w:rsid w:val="00D851EB"/>
    <w:rsid w:val="00D90289"/>
    <w:rsid w:val="00D90524"/>
    <w:rsid w:val="00D9152D"/>
    <w:rsid w:val="00D91997"/>
    <w:rsid w:val="00D9447B"/>
    <w:rsid w:val="00D9472C"/>
    <w:rsid w:val="00D94FA3"/>
    <w:rsid w:val="00D97C92"/>
    <w:rsid w:val="00DA039E"/>
    <w:rsid w:val="00DA2E76"/>
    <w:rsid w:val="00DA3E99"/>
    <w:rsid w:val="00DB04B3"/>
    <w:rsid w:val="00DB07CE"/>
    <w:rsid w:val="00DB20A0"/>
    <w:rsid w:val="00DB53BE"/>
    <w:rsid w:val="00DB644E"/>
    <w:rsid w:val="00DB76AF"/>
    <w:rsid w:val="00DC0C70"/>
    <w:rsid w:val="00DC231D"/>
    <w:rsid w:val="00DC487A"/>
    <w:rsid w:val="00DD4194"/>
    <w:rsid w:val="00DD6896"/>
    <w:rsid w:val="00DE0749"/>
    <w:rsid w:val="00DE3FF8"/>
    <w:rsid w:val="00DE5401"/>
    <w:rsid w:val="00DE5D61"/>
    <w:rsid w:val="00DE6BBA"/>
    <w:rsid w:val="00DE782D"/>
    <w:rsid w:val="00DF3097"/>
    <w:rsid w:val="00E02DD7"/>
    <w:rsid w:val="00E03B57"/>
    <w:rsid w:val="00E05701"/>
    <w:rsid w:val="00E11BF8"/>
    <w:rsid w:val="00E15235"/>
    <w:rsid w:val="00E2129B"/>
    <w:rsid w:val="00E222D1"/>
    <w:rsid w:val="00E266EE"/>
    <w:rsid w:val="00E26A40"/>
    <w:rsid w:val="00E26E60"/>
    <w:rsid w:val="00E341CD"/>
    <w:rsid w:val="00E36518"/>
    <w:rsid w:val="00E4296A"/>
    <w:rsid w:val="00E47050"/>
    <w:rsid w:val="00E47D7C"/>
    <w:rsid w:val="00E52435"/>
    <w:rsid w:val="00E52866"/>
    <w:rsid w:val="00E54436"/>
    <w:rsid w:val="00E54BA8"/>
    <w:rsid w:val="00E57643"/>
    <w:rsid w:val="00E60301"/>
    <w:rsid w:val="00E61A99"/>
    <w:rsid w:val="00E64E37"/>
    <w:rsid w:val="00E703CF"/>
    <w:rsid w:val="00E70FD0"/>
    <w:rsid w:val="00E71735"/>
    <w:rsid w:val="00E7456C"/>
    <w:rsid w:val="00E75530"/>
    <w:rsid w:val="00E756B4"/>
    <w:rsid w:val="00E803F8"/>
    <w:rsid w:val="00E81E19"/>
    <w:rsid w:val="00E84CBB"/>
    <w:rsid w:val="00E85F24"/>
    <w:rsid w:val="00E86A30"/>
    <w:rsid w:val="00E8774C"/>
    <w:rsid w:val="00E87B59"/>
    <w:rsid w:val="00E91AB9"/>
    <w:rsid w:val="00E920D0"/>
    <w:rsid w:val="00E9525E"/>
    <w:rsid w:val="00E97018"/>
    <w:rsid w:val="00EA04D1"/>
    <w:rsid w:val="00EA06D1"/>
    <w:rsid w:val="00EA22F4"/>
    <w:rsid w:val="00EA7A02"/>
    <w:rsid w:val="00EB0649"/>
    <w:rsid w:val="00EB31E2"/>
    <w:rsid w:val="00EB4209"/>
    <w:rsid w:val="00EB5AF0"/>
    <w:rsid w:val="00EB6900"/>
    <w:rsid w:val="00EC008F"/>
    <w:rsid w:val="00EC269D"/>
    <w:rsid w:val="00EC3F25"/>
    <w:rsid w:val="00ED1952"/>
    <w:rsid w:val="00ED5272"/>
    <w:rsid w:val="00ED54B3"/>
    <w:rsid w:val="00EE3EB9"/>
    <w:rsid w:val="00EE5BA3"/>
    <w:rsid w:val="00EE66A8"/>
    <w:rsid w:val="00EF0736"/>
    <w:rsid w:val="00EF7298"/>
    <w:rsid w:val="00F020B2"/>
    <w:rsid w:val="00F068F1"/>
    <w:rsid w:val="00F11AC9"/>
    <w:rsid w:val="00F1399E"/>
    <w:rsid w:val="00F16AA9"/>
    <w:rsid w:val="00F173EA"/>
    <w:rsid w:val="00F2046E"/>
    <w:rsid w:val="00F21850"/>
    <w:rsid w:val="00F22FAF"/>
    <w:rsid w:val="00F33B05"/>
    <w:rsid w:val="00F43822"/>
    <w:rsid w:val="00F45525"/>
    <w:rsid w:val="00F45A04"/>
    <w:rsid w:val="00F45DCE"/>
    <w:rsid w:val="00F465FD"/>
    <w:rsid w:val="00F51594"/>
    <w:rsid w:val="00F52135"/>
    <w:rsid w:val="00F52332"/>
    <w:rsid w:val="00F52376"/>
    <w:rsid w:val="00F52E59"/>
    <w:rsid w:val="00F53082"/>
    <w:rsid w:val="00F734C2"/>
    <w:rsid w:val="00F73B53"/>
    <w:rsid w:val="00F73EFB"/>
    <w:rsid w:val="00F74F94"/>
    <w:rsid w:val="00F77DF9"/>
    <w:rsid w:val="00F84CE3"/>
    <w:rsid w:val="00F86968"/>
    <w:rsid w:val="00F86D40"/>
    <w:rsid w:val="00F872A9"/>
    <w:rsid w:val="00F87CE3"/>
    <w:rsid w:val="00F90560"/>
    <w:rsid w:val="00F92BBA"/>
    <w:rsid w:val="00FA0078"/>
    <w:rsid w:val="00FA11F5"/>
    <w:rsid w:val="00FA3EF4"/>
    <w:rsid w:val="00FA4C1D"/>
    <w:rsid w:val="00FB0582"/>
    <w:rsid w:val="00FB0D18"/>
    <w:rsid w:val="00FB189B"/>
    <w:rsid w:val="00FB74C9"/>
    <w:rsid w:val="00FC043A"/>
    <w:rsid w:val="00FC19B1"/>
    <w:rsid w:val="00FC368E"/>
    <w:rsid w:val="00FC63CC"/>
    <w:rsid w:val="00FD0F1A"/>
    <w:rsid w:val="00FD2B8F"/>
    <w:rsid w:val="00FD5A8E"/>
    <w:rsid w:val="00FE14E3"/>
    <w:rsid w:val="00FE1881"/>
    <w:rsid w:val="00FE4130"/>
    <w:rsid w:val="00FF060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9F59BE"/>
  <w15:docId w15:val="{98F92D20-096A-4CF6-96D1-A4A960F63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1 ур. Заголовок,новая страница"/>
    <w:basedOn w:val="a"/>
    <w:next w:val="a"/>
    <w:link w:val="10"/>
    <w:uiPriority w:val="99"/>
    <w:qFormat/>
    <w:rsid w:val="000555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4 ур. Заголовок,заголовок2,1. Заголовок 2"/>
    <w:basedOn w:val="a"/>
    <w:next w:val="a"/>
    <w:link w:val="20"/>
    <w:uiPriority w:val="99"/>
    <w:unhideWhenUsed/>
    <w:qFormat/>
    <w:rsid w:val="000555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555A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C54105"/>
    <w:pPr>
      <w:keepNext/>
      <w:spacing w:before="240" w:after="60" w:line="240" w:lineRule="auto"/>
      <w:outlineLvl w:val="3"/>
    </w:pPr>
    <w:rPr>
      <w:rFonts w:ascii="Calibri" w:eastAsia="Times New Roman" w:hAnsi="Calibri" w:cs="Times New Roman"/>
      <w:b/>
      <w:bCs/>
      <w:sz w:val="28"/>
      <w:szCs w:val="28"/>
      <w:lang w:val="en-US" w:bidi="en-US"/>
    </w:rPr>
  </w:style>
  <w:style w:type="paragraph" w:styleId="5">
    <w:name w:val="heading 5"/>
    <w:basedOn w:val="a"/>
    <w:next w:val="a"/>
    <w:link w:val="50"/>
    <w:qFormat/>
    <w:rsid w:val="00C54105"/>
    <w:pPr>
      <w:spacing w:before="240" w:after="60" w:line="240" w:lineRule="auto"/>
      <w:outlineLvl w:val="4"/>
    </w:pPr>
    <w:rPr>
      <w:rFonts w:ascii="Calibri" w:eastAsia="Times New Roman" w:hAnsi="Calibri" w:cs="Times New Roman"/>
      <w:b/>
      <w:bCs/>
      <w:i/>
      <w:iCs/>
      <w:sz w:val="26"/>
      <w:szCs w:val="26"/>
      <w:lang w:val="en-US" w:bidi="en-US"/>
    </w:rPr>
  </w:style>
  <w:style w:type="paragraph" w:styleId="6">
    <w:name w:val="heading 6"/>
    <w:basedOn w:val="a"/>
    <w:next w:val="a"/>
    <w:link w:val="60"/>
    <w:uiPriority w:val="9"/>
    <w:qFormat/>
    <w:rsid w:val="00C54105"/>
    <w:pPr>
      <w:spacing w:before="240" w:after="60" w:line="240" w:lineRule="auto"/>
      <w:outlineLvl w:val="5"/>
    </w:pPr>
    <w:rPr>
      <w:rFonts w:ascii="Calibri" w:eastAsia="Times New Roman" w:hAnsi="Calibri" w:cs="Times New Roman"/>
      <w:b/>
      <w:bCs/>
      <w:lang w:val="en-US" w:bidi="en-US"/>
    </w:rPr>
  </w:style>
  <w:style w:type="paragraph" w:styleId="7">
    <w:name w:val="heading 7"/>
    <w:basedOn w:val="a"/>
    <w:next w:val="a"/>
    <w:link w:val="70"/>
    <w:uiPriority w:val="9"/>
    <w:qFormat/>
    <w:rsid w:val="00C54105"/>
    <w:pPr>
      <w:spacing w:before="240" w:after="60" w:line="240" w:lineRule="auto"/>
      <w:outlineLvl w:val="6"/>
    </w:pPr>
    <w:rPr>
      <w:rFonts w:ascii="Calibri" w:eastAsia="Times New Roman" w:hAnsi="Calibri" w:cs="Times New Roman"/>
      <w:sz w:val="24"/>
      <w:szCs w:val="24"/>
      <w:lang w:val="en-US" w:bidi="en-US"/>
    </w:rPr>
  </w:style>
  <w:style w:type="paragraph" w:styleId="8">
    <w:name w:val="heading 8"/>
    <w:basedOn w:val="a"/>
    <w:next w:val="a"/>
    <w:link w:val="80"/>
    <w:uiPriority w:val="99"/>
    <w:qFormat/>
    <w:rsid w:val="00C54105"/>
    <w:pPr>
      <w:spacing w:before="240" w:after="60" w:line="240" w:lineRule="auto"/>
      <w:outlineLvl w:val="7"/>
    </w:pPr>
    <w:rPr>
      <w:rFonts w:ascii="Calibri" w:eastAsia="Times New Roman" w:hAnsi="Calibri" w:cs="Times New Roman"/>
      <w:i/>
      <w:iCs/>
      <w:sz w:val="24"/>
      <w:szCs w:val="24"/>
      <w:lang w:val="en-US" w:bidi="en-US"/>
    </w:rPr>
  </w:style>
  <w:style w:type="paragraph" w:styleId="9">
    <w:name w:val="heading 9"/>
    <w:basedOn w:val="a"/>
    <w:next w:val="a"/>
    <w:link w:val="90"/>
    <w:uiPriority w:val="9"/>
    <w:qFormat/>
    <w:rsid w:val="00C54105"/>
    <w:pPr>
      <w:spacing w:before="240" w:after="60" w:line="240" w:lineRule="auto"/>
      <w:outlineLvl w:val="8"/>
    </w:pPr>
    <w:rPr>
      <w:rFonts w:ascii="Cambria" w:eastAsia="Times New Roman" w:hAnsi="Cambria" w:cs="Times New Roman"/>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A7D4C"/>
    <w:pPr>
      <w:ind w:left="720"/>
      <w:contextualSpacing/>
    </w:pPr>
  </w:style>
  <w:style w:type="paragraph" w:styleId="a4">
    <w:name w:val="header"/>
    <w:basedOn w:val="a"/>
    <w:link w:val="a5"/>
    <w:uiPriority w:val="99"/>
    <w:unhideWhenUsed/>
    <w:rsid w:val="006A7D4C"/>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6A7D4C"/>
  </w:style>
  <w:style w:type="paragraph" w:styleId="a6">
    <w:name w:val="footer"/>
    <w:basedOn w:val="a"/>
    <w:link w:val="a7"/>
    <w:uiPriority w:val="99"/>
    <w:unhideWhenUsed/>
    <w:rsid w:val="006A7D4C"/>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A7D4C"/>
  </w:style>
  <w:style w:type="paragraph" w:styleId="a8">
    <w:name w:val="Title"/>
    <w:basedOn w:val="a"/>
    <w:next w:val="a"/>
    <w:link w:val="a9"/>
    <w:uiPriority w:val="10"/>
    <w:qFormat/>
    <w:rsid w:val="000555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0555A7"/>
    <w:rPr>
      <w:rFonts w:asciiTheme="majorHAnsi" w:eastAsiaTheme="majorEastAsia" w:hAnsiTheme="majorHAnsi" w:cstheme="majorBidi"/>
      <w:color w:val="17365D" w:themeColor="text2" w:themeShade="BF"/>
      <w:spacing w:val="5"/>
      <w:kern w:val="28"/>
      <w:sz w:val="52"/>
      <w:szCs w:val="52"/>
    </w:rPr>
  </w:style>
  <w:style w:type="character" w:customStyle="1" w:styleId="10">
    <w:name w:val="Заголовок 1 Знак"/>
    <w:aliases w:val="1 ур. Заголовок Знак,новая страница Знак"/>
    <w:basedOn w:val="a0"/>
    <w:link w:val="1"/>
    <w:uiPriority w:val="9"/>
    <w:rsid w:val="000555A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4 ур. Заголовок Знак,заголовок2 Знак,1. Заголовок 2 Знак"/>
    <w:basedOn w:val="a0"/>
    <w:link w:val="2"/>
    <w:uiPriority w:val="9"/>
    <w:rsid w:val="000555A7"/>
    <w:rPr>
      <w:rFonts w:asciiTheme="majorHAnsi" w:eastAsiaTheme="majorEastAsia" w:hAnsiTheme="majorHAnsi" w:cstheme="majorBidi"/>
      <w:b/>
      <w:bCs/>
      <w:color w:val="4F81BD" w:themeColor="accent1"/>
      <w:sz w:val="26"/>
      <w:szCs w:val="26"/>
    </w:rPr>
  </w:style>
  <w:style w:type="paragraph" w:styleId="aa">
    <w:name w:val="Subtitle"/>
    <w:basedOn w:val="a"/>
    <w:next w:val="a"/>
    <w:link w:val="ab"/>
    <w:qFormat/>
    <w:rsid w:val="000555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Подзаголовок Знак"/>
    <w:basedOn w:val="a0"/>
    <w:link w:val="aa"/>
    <w:rsid w:val="000555A7"/>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0"/>
    <w:link w:val="3"/>
    <w:uiPriority w:val="9"/>
    <w:rsid w:val="000555A7"/>
    <w:rPr>
      <w:rFonts w:asciiTheme="majorHAnsi" w:eastAsiaTheme="majorEastAsia" w:hAnsiTheme="majorHAnsi" w:cstheme="majorBidi"/>
      <w:b/>
      <w:bCs/>
      <w:color w:val="4F81BD" w:themeColor="accent1"/>
    </w:rPr>
  </w:style>
  <w:style w:type="paragraph" w:styleId="ac">
    <w:name w:val="Body Text"/>
    <w:basedOn w:val="a"/>
    <w:link w:val="ad"/>
    <w:uiPriority w:val="99"/>
    <w:unhideWhenUsed/>
    <w:rsid w:val="00527410"/>
    <w:pPr>
      <w:spacing w:after="120"/>
    </w:pPr>
  </w:style>
  <w:style w:type="character" w:customStyle="1" w:styleId="ad">
    <w:name w:val="Основной текст Знак"/>
    <w:basedOn w:val="a0"/>
    <w:link w:val="ac"/>
    <w:uiPriority w:val="99"/>
    <w:rsid w:val="00527410"/>
  </w:style>
  <w:style w:type="paragraph" w:styleId="ae">
    <w:name w:val="Normal (Web)"/>
    <w:basedOn w:val="a"/>
    <w:uiPriority w:val="99"/>
    <w:unhideWhenUsed/>
    <w:rsid w:val="0052741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27410"/>
  </w:style>
  <w:style w:type="paragraph" w:styleId="af">
    <w:name w:val="Balloon Text"/>
    <w:basedOn w:val="a"/>
    <w:link w:val="af0"/>
    <w:uiPriority w:val="99"/>
    <w:semiHidden/>
    <w:unhideWhenUsed/>
    <w:rsid w:val="0004210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042107"/>
    <w:rPr>
      <w:rFonts w:ascii="Tahoma" w:hAnsi="Tahoma" w:cs="Tahoma"/>
      <w:sz w:val="16"/>
      <w:szCs w:val="16"/>
    </w:rPr>
  </w:style>
  <w:style w:type="character" w:styleId="af1">
    <w:name w:val="Hyperlink"/>
    <w:basedOn w:val="a0"/>
    <w:uiPriority w:val="99"/>
    <w:unhideWhenUsed/>
    <w:rsid w:val="0025766D"/>
    <w:rPr>
      <w:color w:val="0000FF" w:themeColor="hyperlink"/>
      <w:u w:val="single"/>
    </w:rPr>
  </w:style>
  <w:style w:type="character" w:customStyle="1" w:styleId="40">
    <w:name w:val="Заголовок 4 Знак"/>
    <w:basedOn w:val="a0"/>
    <w:link w:val="4"/>
    <w:uiPriority w:val="99"/>
    <w:rsid w:val="00C54105"/>
    <w:rPr>
      <w:rFonts w:ascii="Calibri" w:eastAsia="Times New Roman" w:hAnsi="Calibri" w:cs="Times New Roman"/>
      <w:b/>
      <w:bCs/>
      <w:sz w:val="28"/>
      <w:szCs w:val="28"/>
      <w:lang w:val="en-US" w:bidi="en-US"/>
    </w:rPr>
  </w:style>
  <w:style w:type="character" w:customStyle="1" w:styleId="50">
    <w:name w:val="Заголовок 5 Знак"/>
    <w:basedOn w:val="a0"/>
    <w:link w:val="5"/>
    <w:rsid w:val="00C54105"/>
    <w:rPr>
      <w:rFonts w:ascii="Calibri" w:eastAsia="Times New Roman" w:hAnsi="Calibri" w:cs="Times New Roman"/>
      <w:b/>
      <w:bCs/>
      <w:i/>
      <w:iCs/>
      <w:sz w:val="26"/>
      <w:szCs w:val="26"/>
      <w:lang w:val="en-US" w:bidi="en-US"/>
    </w:rPr>
  </w:style>
  <w:style w:type="character" w:customStyle="1" w:styleId="60">
    <w:name w:val="Заголовок 6 Знак"/>
    <w:basedOn w:val="a0"/>
    <w:link w:val="6"/>
    <w:uiPriority w:val="9"/>
    <w:rsid w:val="00C54105"/>
    <w:rPr>
      <w:rFonts w:ascii="Calibri" w:eastAsia="Times New Roman" w:hAnsi="Calibri" w:cs="Times New Roman"/>
      <w:b/>
      <w:bCs/>
      <w:lang w:val="en-US" w:bidi="en-US"/>
    </w:rPr>
  </w:style>
  <w:style w:type="character" w:customStyle="1" w:styleId="70">
    <w:name w:val="Заголовок 7 Знак"/>
    <w:basedOn w:val="a0"/>
    <w:link w:val="7"/>
    <w:uiPriority w:val="9"/>
    <w:rsid w:val="00C54105"/>
    <w:rPr>
      <w:rFonts w:ascii="Calibri" w:eastAsia="Times New Roman" w:hAnsi="Calibri" w:cs="Times New Roman"/>
      <w:sz w:val="24"/>
      <w:szCs w:val="24"/>
      <w:lang w:val="en-US" w:bidi="en-US"/>
    </w:rPr>
  </w:style>
  <w:style w:type="character" w:customStyle="1" w:styleId="80">
    <w:name w:val="Заголовок 8 Знак"/>
    <w:basedOn w:val="a0"/>
    <w:link w:val="8"/>
    <w:uiPriority w:val="99"/>
    <w:rsid w:val="00C54105"/>
    <w:rPr>
      <w:rFonts w:ascii="Calibri" w:eastAsia="Times New Roman" w:hAnsi="Calibri" w:cs="Times New Roman"/>
      <w:i/>
      <w:iCs/>
      <w:sz w:val="24"/>
      <w:szCs w:val="24"/>
      <w:lang w:val="en-US" w:bidi="en-US"/>
    </w:rPr>
  </w:style>
  <w:style w:type="character" w:customStyle="1" w:styleId="90">
    <w:name w:val="Заголовок 9 Знак"/>
    <w:basedOn w:val="a0"/>
    <w:link w:val="9"/>
    <w:uiPriority w:val="9"/>
    <w:rsid w:val="00C54105"/>
    <w:rPr>
      <w:rFonts w:ascii="Cambria" w:eastAsia="Times New Roman" w:hAnsi="Cambria" w:cs="Times New Roman"/>
      <w:lang w:val="en-US" w:bidi="en-US"/>
    </w:rPr>
  </w:style>
  <w:style w:type="numbering" w:customStyle="1" w:styleId="11">
    <w:name w:val="Нет списка1"/>
    <w:next w:val="a2"/>
    <w:uiPriority w:val="99"/>
    <w:semiHidden/>
    <w:unhideWhenUsed/>
    <w:rsid w:val="00C54105"/>
  </w:style>
  <w:style w:type="paragraph" w:customStyle="1" w:styleId="FR1">
    <w:name w:val="FR1"/>
    <w:rsid w:val="00C54105"/>
    <w:pPr>
      <w:widowControl w:val="0"/>
      <w:spacing w:before="360" w:line="300" w:lineRule="auto"/>
      <w:ind w:left="2360" w:right="2200"/>
      <w:jc w:val="center"/>
    </w:pPr>
    <w:rPr>
      <w:rFonts w:ascii="Arial" w:eastAsia="Times New Roman" w:hAnsi="Arial" w:cs="Times New Roman"/>
      <w:b/>
      <w:snapToGrid w:val="0"/>
      <w:sz w:val="32"/>
    </w:rPr>
  </w:style>
  <w:style w:type="paragraph" w:customStyle="1" w:styleId="FR2">
    <w:name w:val="FR2"/>
    <w:rsid w:val="00C54105"/>
    <w:pPr>
      <w:widowControl w:val="0"/>
      <w:jc w:val="both"/>
    </w:pPr>
    <w:rPr>
      <w:rFonts w:ascii="Arial" w:eastAsia="Times New Roman" w:hAnsi="Arial" w:cs="Times New Roman"/>
      <w:snapToGrid w:val="0"/>
    </w:rPr>
  </w:style>
  <w:style w:type="paragraph" w:styleId="af2">
    <w:name w:val="Body Text Indent"/>
    <w:basedOn w:val="a"/>
    <w:link w:val="af3"/>
    <w:uiPriority w:val="99"/>
    <w:rsid w:val="00C54105"/>
    <w:pPr>
      <w:spacing w:before="580" w:after="0" w:line="260" w:lineRule="auto"/>
      <w:ind w:right="7400" w:firstLine="284"/>
    </w:pPr>
    <w:rPr>
      <w:rFonts w:ascii="Calibri" w:eastAsia="Times New Roman" w:hAnsi="Calibri" w:cs="Times New Roman"/>
      <w:sz w:val="24"/>
      <w:szCs w:val="24"/>
      <w:lang w:val="en-US" w:bidi="en-US"/>
    </w:rPr>
  </w:style>
  <w:style w:type="character" w:customStyle="1" w:styleId="af3">
    <w:name w:val="Основной текст с отступом Знак"/>
    <w:basedOn w:val="a0"/>
    <w:link w:val="af2"/>
    <w:uiPriority w:val="99"/>
    <w:rsid w:val="00C54105"/>
    <w:rPr>
      <w:rFonts w:ascii="Calibri" w:eastAsia="Times New Roman" w:hAnsi="Calibri" w:cs="Times New Roman"/>
      <w:sz w:val="24"/>
      <w:szCs w:val="24"/>
      <w:lang w:val="en-US" w:bidi="en-US"/>
    </w:rPr>
  </w:style>
  <w:style w:type="paragraph" w:styleId="21">
    <w:name w:val="Body Text Indent 2"/>
    <w:basedOn w:val="a"/>
    <w:link w:val="22"/>
    <w:semiHidden/>
    <w:rsid w:val="00C54105"/>
    <w:pPr>
      <w:spacing w:after="0" w:line="240" w:lineRule="auto"/>
    </w:pPr>
    <w:rPr>
      <w:rFonts w:ascii="Calibri" w:eastAsia="Times New Roman" w:hAnsi="Calibri" w:cs="Times New Roman"/>
      <w:sz w:val="26"/>
      <w:szCs w:val="24"/>
      <w:lang w:val="en-US" w:bidi="en-US"/>
    </w:rPr>
  </w:style>
  <w:style w:type="character" w:customStyle="1" w:styleId="22">
    <w:name w:val="Основной текст с отступом 2 Знак"/>
    <w:basedOn w:val="a0"/>
    <w:link w:val="21"/>
    <w:semiHidden/>
    <w:rsid w:val="00C54105"/>
    <w:rPr>
      <w:rFonts w:ascii="Calibri" w:eastAsia="Times New Roman" w:hAnsi="Calibri" w:cs="Times New Roman"/>
      <w:sz w:val="26"/>
      <w:szCs w:val="24"/>
      <w:lang w:val="en-US" w:bidi="en-US"/>
    </w:rPr>
  </w:style>
  <w:style w:type="paragraph" w:styleId="31">
    <w:name w:val="Body Text Indent 3"/>
    <w:basedOn w:val="a"/>
    <w:link w:val="32"/>
    <w:semiHidden/>
    <w:rsid w:val="00C54105"/>
    <w:pPr>
      <w:spacing w:after="0" w:line="240" w:lineRule="auto"/>
      <w:ind w:firstLine="160"/>
    </w:pPr>
    <w:rPr>
      <w:rFonts w:ascii="Calibri" w:eastAsia="Times New Roman" w:hAnsi="Calibri" w:cs="Times New Roman"/>
      <w:sz w:val="26"/>
      <w:szCs w:val="24"/>
      <w:lang w:val="en-US" w:bidi="en-US"/>
    </w:rPr>
  </w:style>
  <w:style w:type="character" w:customStyle="1" w:styleId="32">
    <w:name w:val="Основной текст с отступом 3 Знак"/>
    <w:basedOn w:val="a0"/>
    <w:link w:val="31"/>
    <w:semiHidden/>
    <w:rsid w:val="00C54105"/>
    <w:rPr>
      <w:rFonts w:ascii="Calibri" w:eastAsia="Times New Roman" w:hAnsi="Calibri" w:cs="Times New Roman"/>
      <w:sz w:val="26"/>
      <w:szCs w:val="24"/>
      <w:lang w:val="en-US" w:bidi="en-US"/>
    </w:rPr>
  </w:style>
  <w:style w:type="paragraph" w:styleId="23">
    <w:name w:val="Body Text 2"/>
    <w:basedOn w:val="a"/>
    <w:link w:val="24"/>
    <w:rsid w:val="00C54105"/>
    <w:pPr>
      <w:spacing w:after="0" w:line="240" w:lineRule="auto"/>
      <w:jc w:val="both"/>
    </w:pPr>
    <w:rPr>
      <w:rFonts w:ascii="Calibri" w:eastAsia="Times New Roman" w:hAnsi="Calibri" w:cs="Times New Roman"/>
      <w:sz w:val="28"/>
      <w:szCs w:val="24"/>
      <w:lang w:val="en-US" w:bidi="en-US"/>
    </w:rPr>
  </w:style>
  <w:style w:type="character" w:customStyle="1" w:styleId="24">
    <w:name w:val="Основной текст 2 Знак"/>
    <w:basedOn w:val="a0"/>
    <w:link w:val="23"/>
    <w:rsid w:val="00C54105"/>
    <w:rPr>
      <w:rFonts w:ascii="Calibri" w:eastAsia="Times New Roman" w:hAnsi="Calibri" w:cs="Times New Roman"/>
      <w:sz w:val="28"/>
      <w:szCs w:val="24"/>
      <w:lang w:val="en-US" w:bidi="en-US"/>
    </w:rPr>
  </w:style>
  <w:style w:type="paragraph" w:styleId="af4">
    <w:name w:val="caption"/>
    <w:aliases w:val=" Знак,Знак, Знак1,Знак1,Номер объекта,Название объекта Знак1,Номер объекта Знак"/>
    <w:basedOn w:val="a"/>
    <w:next w:val="a"/>
    <w:link w:val="af5"/>
    <w:qFormat/>
    <w:rsid w:val="00C54105"/>
    <w:pPr>
      <w:spacing w:before="360" w:after="360" w:line="240" w:lineRule="auto"/>
      <w:ind w:firstLine="567"/>
      <w:jc w:val="center"/>
    </w:pPr>
    <w:rPr>
      <w:rFonts w:ascii="Calibri" w:eastAsia="Times New Roman" w:hAnsi="Calibri" w:cs="Times New Roman"/>
      <w:b/>
      <w:spacing w:val="30"/>
      <w:sz w:val="32"/>
      <w:szCs w:val="24"/>
      <w:lang w:val="en-US" w:bidi="en-US"/>
    </w:rPr>
  </w:style>
  <w:style w:type="paragraph" w:customStyle="1" w:styleId="ConsNormal">
    <w:name w:val="ConsNormal"/>
    <w:rsid w:val="00C54105"/>
    <w:pPr>
      <w:widowControl w:val="0"/>
      <w:autoSpaceDE w:val="0"/>
      <w:autoSpaceDN w:val="0"/>
      <w:adjustRightInd w:val="0"/>
      <w:ind w:right="19772" w:firstLine="720"/>
    </w:pPr>
    <w:rPr>
      <w:rFonts w:ascii="Arial" w:eastAsia="Times New Roman" w:hAnsi="Arial" w:cs="Arial"/>
    </w:rPr>
  </w:style>
  <w:style w:type="paragraph" w:customStyle="1" w:styleId="ConsNonformat">
    <w:name w:val="ConsNonformat"/>
    <w:rsid w:val="00C54105"/>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rsid w:val="00C54105"/>
    <w:pPr>
      <w:widowControl w:val="0"/>
      <w:autoSpaceDE w:val="0"/>
      <w:autoSpaceDN w:val="0"/>
      <w:adjustRightInd w:val="0"/>
      <w:ind w:right="19772"/>
    </w:pPr>
    <w:rPr>
      <w:rFonts w:ascii="Arial" w:eastAsia="Times New Roman" w:hAnsi="Arial" w:cs="Arial"/>
      <w:b/>
      <w:bCs/>
    </w:rPr>
  </w:style>
  <w:style w:type="paragraph" w:customStyle="1" w:styleId="ConsPlusNormal">
    <w:name w:val="ConsPlusNormal"/>
    <w:rsid w:val="00C54105"/>
    <w:pPr>
      <w:autoSpaceDE w:val="0"/>
      <w:autoSpaceDN w:val="0"/>
      <w:adjustRightInd w:val="0"/>
      <w:ind w:firstLine="720"/>
    </w:pPr>
    <w:rPr>
      <w:rFonts w:ascii="Arial" w:eastAsia="Times New Roman" w:hAnsi="Arial" w:cs="Arial"/>
    </w:rPr>
  </w:style>
  <w:style w:type="paragraph" w:customStyle="1" w:styleId="ConsPlusNonformat">
    <w:name w:val="ConsPlusNonformat"/>
    <w:rsid w:val="00C54105"/>
    <w:pPr>
      <w:autoSpaceDE w:val="0"/>
      <w:autoSpaceDN w:val="0"/>
      <w:adjustRightInd w:val="0"/>
    </w:pPr>
    <w:rPr>
      <w:rFonts w:ascii="Courier New" w:eastAsia="Times New Roman" w:hAnsi="Courier New" w:cs="Courier New"/>
    </w:rPr>
  </w:style>
  <w:style w:type="paragraph" w:customStyle="1" w:styleId="ConsPlusTitle">
    <w:name w:val="ConsPlusTitle"/>
    <w:rsid w:val="00C54105"/>
    <w:pPr>
      <w:widowControl w:val="0"/>
      <w:autoSpaceDE w:val="0"/>
      <w:autoSpaceDN w:val="0"/>
      <w:adjustRightInd w:val="0"/>
    </w:pPr>
    <w:rPr>
      <w:rFonts w:ascii="Arial" w:eastAsia="Times New Roman" w:hAnsi="Arial" w:cs="Arial"/>
      <w:b/>
      <w:bCs/>
    </w:rPr>
  </w:style>
  <w:style w:type="paragraph" w:customStyle="1" w:styleId="ConsPlusCell">
    <w:name w:val="ConsPlusCell"/>
    <w:rsid w:val="00C54105"/>
    <w:pPr>
      <w:widowControl w:val="0"/>
      <w:autoSpaceDE w:val="0"/>
      <w:autoSpaceDN w:val="0"/>
      <w:adjustRightInd w:val="0"/>
    </w:pPr>
    <w:rPr>
      <w:rFonts w:ascii="Arial" w:eastAsia="Times New Roman" w:hAnsi="Arial" w:cs="Arial"/>
    </w:rPr>
  </w:style>
  <w:style w:type="paragraph" w:customStyle="1" w:styleId="ConsPlusDocList">
    <w:name w:val="ConsPlusDocList"/>
    <w:rsid w:val="00C54105"/>
    <w:pPr>
      <w:widowControl w:val="0"/>
      <w:autoSpaceDE w:val="0"/>
      <w:autoSpaceDN w:val="0"/>
      <w:adjustRightInd w:val="0"/>
    </w:pPr>
    <w:rPr>
      <w:rFonts w:ascii="Courier New" w:eastAsia="Times New Roman" w:hAnsi="Courier New" w:cs="Courier New"/>
    </w:rPr>
  </w:style>
  <w:style w:type="character" w:styleId="af6">
    <w:name w:val="page number"/>
    <w:rsid w:val="00C54105"/>
  </w:style>
  <w:style w:type="paragraph" w:styleId="12">
    <w:name w:val="toc 1"/>
    <w:basedOn w:val="a"/>
    <w:next w:val="a"/>
    <w:autoRedefine/>
    <w:uiPriority w:val="39"/>
    <w:qFormat/>
    <w:rsid w:val="00DD6896"/>
    <w:pPr>
      <w:tabs>
        <w:tab w:val="right" w:leader="dot" w:pos="9627"/>
      </w:tabs>
      <w:spacing w:after="0" w:line="240" w:lineRule="auto"/>
    </w:pPr>
    <w:rPr>
      <w:rFonts w:ascii="Times New Roman" w:eastAsia="Times New Roman" w:hAnsi="Times New Roman" w:cs="Times New Roman"/>
      <w:b/>
      <w:noProof/>
      <w:sz w:val="24"/>
      <w:szCs w:val="24"/>
      <w:lang w:val="en-US" w:bidi="en-US"/>
    </w:rPr>
  </w:style>
  <w:style w:type="paragraph" w:customStyle="1" w:styleId="article">
    <w:name w:val="article"/>
    <w:basedOn w:val="a"/>
    <w:rsid w:val="00C54105"/>
    <w:pPr>
      <w:spacing w:before="100" w:beforeAutospacing="1" w:after="100" w:afterAutospacing="1" w:line="240" w:lineRule="auto"/>
    </w:pPr>
    <w:rPr>
      <w:rFonts w:ascii="Verdana" w:eastAsia="Times New Roman" w:hAnsi="Verdana" w:cs="Tahoma"/>
      <w:color w:val="003366"/>
      <w:sz w:val="16"/>
      <w:szCs w:val="16"/>
      <w:lang w:val="en-US" w:bidi="en-US"/>
    </w:rPr>
  </w:style>
  <w:style w:type="character" w:styleId="af7">
    <w:name w:val="FollowedHyperlink"/>
    <w:uiPriority w:val="99"/>
    <w:semiHidden/>
    <w:rsid w:val="00C54105"/>
    <w:rPr>
      <w:color w:val="800080"/>
      <w:u w:val="single"/>
    </w:rPr>
  </w:style>
  <w:style w:type="paragraph" w:styleId="33">
    <w:name w:val="Body Text 3"/>
    <w:basedOn w:val="a"/>
    <w:link w:val="34"/>
    <w:rsid w:val="00C54105"/>
    <w:pPr>
      <w:spacing w:after="120" w:line="240" w:lineRule="auto"/>
    </w:pPr>
    <w:rPr>
      <w:rFonts w:ascii="Calibri" w:eastAsia="Times New Roman" w:hAnsi="Calibri" w:cs="Times New Roman"/>
      <w:sz w:val="16"/>
      <w:szCs w:val="16"/>
      <w:lang w:val="en-US" w:bidi="en-US"/>
    </w:rPr>
  </w:style>
  <w:style w:type="character" w:customStyle="1" w:styleId="34">
    <w:name w:val="Основной текст 3 Знак"/>
    <w:basedOn w:val="a0"/>
    <w:link w:val="33"/>
    <w:rsid w:val="00C54105"/>
    <w:rPr>
      <w:rFonts w:ascii="Calibri" w:eastAsia="Times New Roman" w:hAnsi="Calibri" w:cs="Times New Roman"/>
      <w:sz w:val="16"/>
      <w:szCs w:val="16"/>
      <w:lang w:val="en-US" w:bidi="en-US"/>
    </w:rPr>
  </w:style>
  <w:style w:type="table" w:styleId="af8">
    <w:name w:val="Table Grid"/>
    <w:basedOn w:val="a1"/>
    <w:uiPriority w:val="59"/>
    <w:rsid w:val="00C54105"/>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9">
    <w:name w:val="No Spacing"/>
    <w:aliases w:val="РАЗДЕЛ"/>
    <w:basedOn w:val="a"/>
    <w:link w:val="afa"/>
    <w:uiPriority w:val="1"/>
    <w:qFormat/>
    <w:rsid w:val="00C54105"/>
    <w:pPr>
      <w:spacing w:after="0" w:line="240" w:lineRule="auto"/>
    </w:pPr>
    <w:rPr>
      <w:rFonts w:ascii="Calibri" w:eastAsia="Times New Roman" w:hAnsi="Calibri" w:cs="Times New Roman"/>
      <w:sz w:val="24"/>
      <w:szCs w:val="32"/>
      <w:lang w:val="en-US" w:bidi="en-US"/>
    </w:rPr>
  </w:style>
  <w:style w:type="character" w:styleId="afb">
    <w:name w:val="Strong"/>
    <w:uiPriority w:val="22"/>
    <w:qFormat/>
    <w:rsid w:val="00C54105"/>
    <w:rPr>
      <w:b/>
      <w:bCs/>
    </w:rPr>
  </w:style>
  <w:style w:type="character" w:styleId="afc">
    <w:name w:val="Emphasis"/>
    <w:uiPriority w:val="20"/>
    <w:qFormat/>
    <w:rsid w:val="00C54105"/>
    <w:rPr>
      <w:rFonts w:ascii="Calibri" w:hAnsi="Calibri"/>
      <w:b/>
      <w:i/>
      <w:iCs/>
    </w:rPr>
  </w:style>
  <w:style w:type="paragraph" w:styleId="25">
    <w:name w:val="Quote"/>
    <w:basedOn w:val="a"/>
    <w:next w:val="a"/>
    <w:link w:val="26"/>
    <w:uiPriority w:val="29"/>
    <w:qFormat/>
    <w:rsid w:val="00C54105"/>
    <w:pPr>
      <w:spacing w:after="0" w:line="240" w:lineRule="auto"/>
    </w:pPr>
    <w:rPr>
      <w:rFonts w:ascii="Calibri" w:eastAsia="Times New Roman" w:hAnsi="Calibri" w:cs="Times New Roman"/>
      <w:i/>
      <w:sz w:val="24"/>
      <w:szCs w:val="24"/>
      <w:lang w:val="en-US" w:bidi="en-US"/>
    </w:rPr>
  </w:style>
  <w:style w:type="character" w:customStyle="1" w:styleId="26">
    <w:name w:val="Цитата 2 Знак"/>
    <w:basedOn w:val="a0"/>
    <w:link w:val="25"/>
    <w:uiPriority w:val="29"/>
    <w:rsid w:val="00C54105"/>
    <w:rPr>
      <w:rFonts w:ascii="Calibri" w:eastAsia="Times New Roman" w:hAnsi="Calibri" w:cs="Times New Roman"/>
      <w:i/>
      <w:sz w:val="24"/>
      <w:szCs w:val="24"/>
      <w:lang w:val="en-US" w:bidi="en-US"/>
    </w:rPr>
  </w:style>
  <w:style w:type="paragraph" w:styleId="afd">
    <w:name w:val="Intense Quote"/>
    <w:basedOn w:val="a"/>
    <w:next w:val="a"/>
    <w:link w:val="afe"/>
    <w:uiPriority w:val="30"/>
    <w:qFormat/>
    <w:rsid w:val="00C54105"/>
    <w:pPr>
      <w:spacing w:after="0" w:line="240" w:lineRule="auto"/>
      <w:ind w:left="720" w:right="720"/>
    </w:pPr>
    <w:rPr>
      <w:rFonts w:ascii="Calibri" w:eastAsia="Times New Roman" w:hAnsi="Calibri" w:cs="Times New Roman"/>
      <w:b/>
      <w:i/>
      <w:sz w:val="24"/>
      <w:lang w:val="en-US" w:bidi="en-US"/>
    </w:rPr>
  </w:style>
  <w:style w:type="character" w:customStyle="1" w:styleId="afe">
    <w:name w:val="Выделенная цитата Знак"/>
    <w:basedOn w:val="a0"/>
    <w:link w:val="afd"/>
    <w:uiPriority w:val="30"/>
    <w:rsid w:val="00C54105"/>
    <w:rPr>
      <w:rFonts w:ascii="Calibri" w:eastAsia="Times New Roman" w:hAnsi="Calibri" w:cs="Times New Roman"/>
      <w:b/>
      <w:i/>
      <w:sz w:val="24"/>
      <w:lang w:val="en-US" w:bidi="en-US"/>
    </w:rPr>
  </w:style>
  <w:style w:type="character" w:styleId="aff">
    <w:name w:val="Subtle Emphasis"/>
    <w:uiPriority w:val="19"/>
    <w:qFormat/>
    <w:rsid w:val="00C54105"/>
    <w:rPr>
      <w:i/>
      <w:color w:val="5A5A5A"/>
    </w:rPr>
  </w:style>
  <w:style w:type="character" w:styleId="aff0">
    <w:name w:val="Intense Emphasis"/>
    <w:uiPriority w:val="21"/>
    <w:qFormat/>
    <w:rsid w:val="00C54105"/>
    <w:rPr>
      <w:b/>
      <w:i/>
      <w:sz w:val="24"/>
      <w:szCs w:val="24"/>
      <w:u w:val="single"/>
    </w:rPr>
  </w:style>
  <w:style w:type="character" w:styleId="aff1">
    <w:name w:val="Subtle Reference"/>
    <w:uiPriority w:val="31"/>
    <w:qFormat/>
    <w:rsid w:val="00C54105"/>
    <w:rPr>
      <w:sz w:val="24"/>
      <w:szCs w:val="24"/>
      <w:u w:val="single"/>
    </w:rPr>
  </w:style>
  <w:style w:type="character" w:styleId="aff2">
    <w:name w:val="Intense Reference"/>
    <w:uiPriority w:val="32"/>
    <w:qFormat/>
    <w:rsid w:val="00C54105"/>
    <w:rPr>
      <w:b/>
      <w:sz w:val="24"/>
      <w:u w:val="single"/>
    </w:rPr>
  </w:style>
  <w:style w:type="character" w:styleId="aff3">
    <w:name w:val="Book Title"/>
    <w:uiPriority w:val="33"/>
    <w:qFormat/>
    <w:rsid w:val="00C54105"/>
    <w:rPr>
      <w:rFonts w:ascii="Cambria" w:eastAsia="Times New Roman" w:hAnsi="Cambria"/>
      <w:b/>
      <w:i/>
      <w:sz w:val="24"/>
      <w:szCs w:val="24"/>
    </w:rPr>
  </w:style>
  <w:style w:type="paragraph" w:styleId="aff4">
    <w:name w:val="TOC Heading"/>
    <w:basedOn w:val="1"/>
    <w:next w:val="a"/>
    <w:uiPriority w:val="39"/>
    <w:qFormat/>
    <w:rsid w:val="00C54105"/>
    <w:pPr>
      <w:keepLines w:val="0"/>
      <w:spacing w:before="240" w:after="60" w:line="240" w:lineRule="auto"/>
      <w:outlineLvl w:val="9"/>
    </w:pPr>
    <w:rPr>
      <w:rFonts w:ascii="Cambria" w:eastAsia="Times New Roman" w:hAnsi="Cambria" w:cs="Times New Roman"/>
      <w:color w:val="auto"/>
      <w:kern w:val="32"/>
      <w:sz w:val="32"/>
      <w:szCs w:val="32"/>
      <w:lang w:val="en-US" w:bidi="en-US"/>
    </w:rPr>
  </w:style>
  <w:style w:type="paragraph" w:customStyle="1" w:styleId="aff5">
    <w:name w:val="Таблица_Лев"/>
    <w:basedOn w:val="a"/>
    <w:rsid w:val="00C54105"/>
    <w:pPr>
      <w:spacing w:after="120" w:line="240" w:lineRule="auto"/>
    </w:pPr>
    <w:rPr>
      <w:rFonts w:ascii="Times New Roman" w:eastAsia="Times New Roman" w:hAnsi="Times New Roman" w:cs="Times New Roman"/>
      <w:sz w:val="20"/>
      <w:szCs w:val="20"/>
    </w:rPr>
  </w:style>
  <w:style w:type="character" w:customStyle="1" w:styleId="af5">
    <w:name w:val="Название объекта Знак"/>
    <w:aliases w:val=" Знак Знак,Знак Знак, Знак1 Знак,Знак1 Знак,Номер объекта Знак1,Название объекта Знак1 Знак,Номер объекта Знак Знак"/>
    <w:link w:val="af4"/>
    <w:rsid w:val="00C54105"/>
    <w:rPr>
      <w:rFonts w:ascii="Calibri" w:eastAsia="Times New Roman" w:hAnsi="Calibri" w:cs="Times New Roman"/>
      <w:b/>
      <w:spacing w:val="30"/>
      <w:sz w:val="32"/>
      <w:szCs w:val="24"/>
      <w:lang w:val="en-US" w:bidi="en-US"/>
    </w:rPr>
  </w:style>
  <w:style w:type="character" w:customStyle="1" w:styleId="aff6">
    <w:name w:val="Текст_Обычный"/>
    <w:uiPriority w:val="1"/>
    <w:qFormat/>
    <w:rsid w:val="003A29BD"/>
    <w:rPr>
      <w:b w:val="0"/>
      <w:bCs w:val="0"/>
    </w:rPr>
  </w:style>
  <w:style w:type="paragraph" w:styleId="HTML">
    <w:name w:val="HTML Preformatted"/>
    <w:basedOn w:val="a"/>
    <w:link w:val="HTML0"/>
    <w:uiPriority w:val="99"/>
    <w:unhideWhenUsed/>
    <w:rsid w:val="003A29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rsid w:val="003A29BD"/>
    <w:rPr>
      <w:rFonts w:ascii="Courier New" w:eastAsia="Times New Roman" w:hAnsi="Courier New" w:cs="Courier New"/>
      <w:sz w:val="20"/>
      <w:szCs w:val="20"/>
      <w:lang w:eastAsia="ru-RU"/>
    </w:rPr>
  </w:style>
  <w:style w:type="paragraph" w:styleId="35">
    <w:name w:val="toc 3"/>
    <w:basedOn w:val="a"/>
    <w:next w:val="a"/>
    <w:autoRedefine/>
    <w:uiPriority w:val="39"/>
    <w:unhideWhenUsed/>
    <w:qFormat/>
    <w:rsid w:val="008F7CC1"/>
    <w:pPr>
      <w:spacing w:after="100"/>
      <w:ind w:left="440"/>
    </w:pPr>
  </w:style>
  <w:style w:type="paragraph" w:styleId="27">
    <w:name w:val="toc 2"/>
    <w:basedOn w:val="a"/>
    <w:next w:val="a"/>
    <w:autoRedefine/>
    <w:uiPriority w:val="39"/>
    <w:unhideWhenUsed/>
    <w:qFormat/>
    <w:rsid w:val="008F7CC1"/>
    <w:pPr>
      <w:spacing w:after="100"/>
      <w:ind w:left="220"/>
    </w:pPr>
  </w:style>
  <w:style w:type="paragraph" w:styleId="41">
    <w:name w:val="toc 4"/>
    <w:basedOn w:val="a"/>
    <w:next w:val="a"/>
    <w:autoRedefine/>
    <w:uiPriority w:val="39"/>
    <w:unhideWhenUsed/>
    <w:rsid w:val="008F7CC1"/>
    <w:pPr>
      <w:spacing w:after="100"/>
      <w:ind w:left="660"/>
    </w:pPr>
  </w:style>
  <w:style w:type="paragraph" w:styleId="51">
    <w:name w:val="toc 5"/>
    <w:basedOn w:val="a"/>
    <w:next w:val="a"/>
    <w:autoRedefine/>
    <w:uiPriority w:val="39"/>
    <w:unhideWhenUsed/>
    <w:rsid w:val="008F7CC1"/>
    <w:pPr>
      <w:spacing w:after="100"/>
      <w:ind w:left="880"/>
    </w:pPr>
  </w:style>
  <w:style w:type="paragraph" w:styleId="61">
    <w:name w:val="toc 6"/>
    <w:basedOn w:val="a"/>
    <w:next w:val="a"/>
    <w:autoRedefine/>
    <w:uiPriority w:val="39"/>
    <w:unhideWhenUsed/>
    <w:rsid w:val="008F7CC1"/>
    <w:pPr>
      <w:spacing w:after="100"/>
      <w:ind w:left="1100"/>
    </w:pPr>
  </w:style>
  <w:style w:type="paragraph" w:styleId="71">
    <w:name w:val="toc 7"/>
    <w:basedOn w:val="a"/>
    <w:next w:val="a"/>
    <w:autoRedefine/>
    <w:uiPriority w:val="39"/>
    <w:unhideWhenUsed/>
    <w:rsid w:val="008F7CC1"/>
    <w:pPr>
      <w:spacing w:after="100"/>
      <w:ind w:left="1320"/>
    </w:pPr>
  </w:style>
  <w:style w:type="paragraph" w:styleId="81">
    <w:name w:val="toc 8"/>
    <w:basedOn w:val="a"/>
    <w:next w:val="a"/>
    <w:autoRedefine/>
    <w:uiPriority w:val="39"/>
    <w:unhideWhenUsed/>
    <w:rsid w:val="008F7CC1"/>
    <w:pPr>
      <w:spacing w:after="100"/>
      <w:ind w:left="1540"/>
    </w:pPr>
  </w:style>
  <w:style w:type="paragraph" w:styleId="91">
    <w:name w:val="toc 9"/>
    <w:basedOn w:val="a"/>
    <w:next w:val="a"/>
    <w:autoRedefine/>
    <w:uiPriority w:val="39"/>
    <w:unhideWhenUsed/>
    <w:rsid w:val="008F7CC1"/>
    <w:pPr>
      <w:spacing w:after="100"/>
      <w:ind w:left="1760"/>
    </w:pPr>
  </w:style>
  <w:style w:type="paragraph" w:styleId="28">
    <w:name w:val="List 2"/>
    <w:basedOn w:val="a"/>
    <w:rsid w:val="00243EB1"/>
    <w:pPr>
      <w:spacing w:after="0" w:line="240" w:lineRule="auto"/>
      <w:ind w:left="566" w:hanging="283"/>
    </w:pPr>
    <w:rPr>
      <w:rFonts w:ascii="Times New Roman" w:eastAsia="Times New Roman" w:hAnsi="Times New Roman" w:cs="Times New Roman"/>
      <w:sz w:val="24"/>
      <w:szCs w:val="20"/>
    </w:rPr>
  </w:style>
  <w:style w:type="character" w:customStyle="1" w:styleId="aff7">
    <w:name w:val="Текст примечания Знак"/>
    <w:link w:val="aff8"/>
    <w:semiHidden/>
    <w:rsid w:val="00243EB1"/>
    <w:rPr>
      <w:rFonts w:ascii="Times New Roman" w:hAnsi="Times New Roman"/>
    </w:rPr>
  </w:style>
  <w:style w:type="paragraph" w:styleId="aff8">
    <w:name w:val="annotation text"/>
    <w:basedOn w:val="a"/>
    <w:link w:val="aff7"/>
    <w:semiHidden/>
    <w:unhideWhenUsed/>
    <w:rsid w:val="00243EB1"/>
    <w:pPr>
      <w:spacing w:after="0" w:line="240" w:lineRule="auto"/>
    </w:pPr>
    <w:rPr>
      <w:rFonts w:ascii="Times New Roman" w:hAnsi="Times New Roman"/>
    </w:rPr>
  </w:style>
  <w:style w:type="character" w:customStyle="1" w:styleId="13">
    <w:name w:val="Текст примечания Знак1"/>
    <w:basedOn w:val="a0"/>
    <w:uiPriority w:val="99"/>
    <w:semiHidden/>
    <w:rsid w:val="00243EB1"/>
    <w:rPr>
      <w:sz w:val="20"/>
      <w:szCs w:val="20"/>
    </w:rPr>
  </w:style>
  <w:style w:type="character" w:customStyle="1" w:styleId="aff9">
    <w:name w:val="Схема документа Знак"/>
    <w:link w:val="affa"/>
    <w:semiHidden/>
    <w:rsid w:val="00243EB1"/>
    <w:rPr>
      <w:rFonts w:ascii="Tahoma" w:hAnsi="Tahoma" w:cs="Tahoma"/>
      <w:sz w:val="24"/>
      <w:szCs w:val="24"/>
      <w:shd w:val="clear" w:color="auto" w:fill="000080"/>
    </w:rPr>
  </w:style>
  <w:style w:type="paragraph" w:styleId="affa">
    <w:name w:val="Document Map"/>
    <w:basedOn w:val="a"/>
    <w:link w:val="aff9"/>
    <w:semiHidden/>
    <w:unhideWhenUsed/>
    <w:rsid w:val="00243EB1"/>
    <w:pPr>
      <w:shd w:val="clear" w:color="auto" w:fill="000080"/>
      <w:spacing w:after="0" w:line="240" w:lineRule="auto"/>
    </w:pPr>
    <w:rPr>
      <w:rFonts w:ascii="Tahoma" w:hAnsi="Tahoma" w:cs="Tahoma"/>
      <w:sz w:val="24"/>
      <w:szCs w:val="24"/>
    </w:rPr>
  </w:style>
  <w:style w:type="character" w:customStyle="1" w:styleId="14">
    <w:name w:val="Схема документа Знак1"/>
    <w:basedOn w:val="a0"/>
    <w:uiPriority w:val="99"/>
    <w:semiHidden/>
    <w:rsid w:val="00243EB1"/>
    <w:rPr>
      <w:rFonts w:ascii="Tahoma" w:hAnsi="Tahoma" w:cs="Tahoma"/>
      <w:sz w:val="16"/>
      <w:szCs w:val="16"/>
    </w:rPr>
  </w:style>
  <w:style w:type="character" w:customStyle="1" w:styleId="affb">
    <w:name w:val="Текст Знак"/>
    <w:link w:val="affc"/>
    <w:semiHidden/>
    <w:rsid w:val="00243EB1"/>
    <w:rPr>
      <w:rFonts w:ascii="Times New Roman" w:hAnsi="Times New Roman"/>
    </w:rPr>
  </w:style>
  <w:style w:type="paragraph" w:styleId="affc">
    <w:name w:val="Plain Text"/>
    <w:basedOn w:val="a"/>
    <w:link w:val="affb"/>
    <w:semiHidden/>
    <w:unhideWhenUsed/>
    <w:rsid w:val="00243EB1"/>
    <w:pPr>
      <w:spacing w:after="0" w:line="240" w:lineRule="auto"/>
      <w:jc w:val="center"/>
    </w:pPr>
    <w:rPr>
      <w:rFonts w:ascii="Times New Roman" w:hAnsi="Times New Roman"/>
    </w:rPr>
  </w:style>
  <w:style w:type="character" w:customStyle="1" w:styleId="15">
    <w:name w:val="Текст Знак1"/>
    <w:basedOn w:val="a0"/>
    <w:uiPriority w:val="99"/>
    <w:semiHidden/>
    <w:rsid w:val="00243EB1"/>
    <w:rPr>
      <w:rFonts w:ascii="Consolas" w:hAnsi="Consolas" w:cs="Consolas"/>
      <w:sz w:val="21"/>
      <w:szCs w:val="21"/>
    </w:rPr>
  </w:style>
  <w:style w:type="paragraph" w:customStyle="1" w:styleId="xl73">
    <w:name w:val="xl73"/>
    <w:basedOn w:val="a"/>
    <w:rsid w:val="00243EB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75">
    <w:name w:val="xl75"/>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6">
    <w:name w:val="xl76"/>
    <w:basedOn w:val="a"/>
    <w:rsid w:val="00243EB1"/>
    <w:pP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77">
    <w:name w:val="xl77"/>
    <w:basedOn w:val="a"/>
    <w:rsid w:val="00243EB1"/>
    <w:pP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78">
    <w:name w:val="xl78"/>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5"/>
      <w:szCs w:val="15"/>
    </w:rPr>
  </w:style>
  <w:style w:type="paragraph" w:customStyle="1" w:styleId="xl79">
    <w:name w:val="xl79"/>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80">
    <w:name w:val="xl80"/>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4"/>
      <w:szCs w:val="24"/>
    </w:rPr>
  </w:style>
  <w:style w:type="paragraph" w:customStyle="1" w:styleId="xl81">
    <w:name w:val="xl81"/>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2">
    <w:name w:val="xl82"/>
    <w:basedOn w:val="a"/>
    <w:rsid w:val="00243EB1"/>
    <w:pP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3">
    <w:name w:val="xl83"/>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4">
    <w:name w:val="xl84"/>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textAlignment w:val="top"/>
    </w:pPr>
    <w:rPr>
      <w:rFonts w:ascii="Times New Roman" w:eastAsia="Times New Roman" w:hAnsi="Times New Roman" w:cs="Times New Roman"/>
      <w:b/>
      <w:bCs/>
      <w:sz w:val="24"/>
      <w:szCs w:val="24"/>
    </w:rPr>
  </w:style>
  <w:style w:type="paragraph" w:customStyle="1" w:styleId="xl85">
    <w:name w:val="xl85"/>
    <w:basedOn w:val="a"/>
    <w:rsid w:val="00243EB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textAlignment w:val="top"/>
    </w:pPr>
    <w:rPr>
      <w:rFonts w:ascii="Times New Roman" w:eastAsia="Times New Roman" w:hAnsi="Times New Roman" w:cs="Times New Roman"/>
      <w:b/>
      <w:bCs/>
      <w:sz w:val="24"/>
      <w:szCs w:val="24"/>
    </w:rPr>
  </w:style>
  <w:style w:type="paragraph" w:customStyle="1" w:styleId="xl86">
    <w:name w:val="xl86"/>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4"/>
      <w:szCs w:val="24"/>
    </w:rPr>
  </w:style>
  <w:style w:type="paragraph" w:customStyle="1" w:styleId="xl87">
    <w:name w:val="xl87"/>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8">
    <w:name w:val="xl88"/>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9">
    <w:name w:val="xl89"/>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90">
    <w:name w:val="xl90"/>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ascii="Times New Roman" w:eastAsia="Times New Roman" w:hAnsi="Times New Roman" w:cs="Times New Roman"/>
      <w:sz w:val="24"/>
      <w:szCs w:val="24"/>
    </w:rPr>
  </w:style>
  <w:style w:type="paragraph" w:customStyle="1" w:styleId="xl91">
    <w:name w:val="xl91"/>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92">
    <w:name w:val="xl92"/>
    <w:basedOn w:val="a"/>
    <w:rsid w:val="00243EB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right"/>
      <w:textAlignment w:val="top"/>
    </w:pPr>
    <w:rPr>
      <w:rFonts w:ascii="Times New Roman" w:eastAsia="Times New Roman" w:hAnsi="Times New Roman" w:cs="Times New Roman"/>
      <w:b/>
      <w:bCs/>
      <w:sz w:val="24"/>
      <w:szCs w:val="24"/>
    </w:rPr>
  </w:style>
  <w:style w:type="paragraph" w:customStyle="1" w:styleId="xl93">
    <w:name w:val="xl93"/>
    <w:basedOn w:val="a"/>
    <w:rsid w:val="00243EB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94">
    <w:name w:val="xl94"/>
    <w:basedOn w:val="a"/>
    <w:rsid w:val="00243EB1"/>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95">
    <w:name w:val="xl95"/>
    <w:basedOn w:val="a"/>
    <w:rsid w:val="00243EB1"/>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96">
    <w:name w:val="xl96"/>
    <w:basedOn w:val="a"/>
    <w:rsid w:val="00243EB1"/>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97">
    <w:name w:val="xl97"/>
    <w:basedOn w:val="a"/>
    <w:rsid w:val="00243EB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98">
    <w:name w:val="xl98"/>
    <w:basedOn w:val="a"/>
    <w:rsid w:val="00243EB1"/>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99">
    <w:name w:val="xl99"/>
    <w:basedOn w:val="a"/>
    <w:rsid w:val="00243EB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
    <w:name w:val="xl100"/>
    <w:basedOn w:val="a"/>
    <w:rsid w:val="00243EB1"/>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1">
    <w:name w:val="xl101"/>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102">
    <w:name w:val="xl102"/>
    <w:basedOn w:val="a"/>
    <w:rsid w:val="00243E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table" w:customStyle="1" w:styleId="16">
    <w:name w:val="Сетка таблицы1"/>
    <w:basedOn w:val="a1"/>
    <w:next w:val="af8"/>
    <w:uiPriority w:val="59"/>
    <w:rsid w:val="007A3C24"/>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
    <w:name w:val="Сетка таблицы2"/>
    <w:basedOn w:val="a1"/>
    <w:next w:val="af8"/>
    <w:uiPriority w:val="59"/>
    <w:rsid w:val="00FA4C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a">
    <w:name w:val="Нет списка2"/>
    <w:next w:val="a2"/>
    <w:uiPriority w:val="99"/>
    <w:semiHidden/>
    <w:unhideWhenUsed/>
    <w:rsid w:val="00376939"/>
  </w:style>
  <w:style w:type="paragraph" w:customStyle="1" w:styleId="Default">
    <w:name w:val="Default"/>
    <w:rsid w:val="00376939"/>
    <w:pPr>
      <w:autoSpaceDE w:val="0"/>
      <w:autoSpaceDN w:val="0"/>
      <w:adjustRightInd w:val="0"/>
      <w:spacing w:after="0" w:line="240" w:lineRule="auto"/>
    </w:pPr>
    <w:rPr>
      <w:rFonts w:ascii="Times New Roman" w:eastAsia="Calibri" w:hAnsi="Times New Roman" w:cs="Times New Roman"/>
      <w:color w:val="000000"/>
      <w:sz w:val="24"/>
      <w:szCs w:val="24"/>
    </w:rPr>
  </w:style>
  <w:style w:type="table" w:customStyle="1" w:styleId="36">
    <w:name w:val="Сетка таблицы3"/>
    <w:basedOn w:val="a1"/>
    <w:next w:val="af8"/>
    <w:uiPriority w:val="59"/>
    <w:rsid w:val="00376939"/>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d">
    <w:name w:val="Знак Знак Знак Знак Знак Знак Знак Знак Знак Знак Знак Знак Знак Знак Знак Знак Знак Знак Знак Знак Знак Знак Знак Знак Знак Знак Знак Знак"/>
    <w:basedOn w:val="a"/>
    <w:rsid w:val="00376939"/>
    <w:pPr>
      <w:spacing w:after="160" w:line="240" w:lineRule="exact"/>
    </w:pPr>
    <w:rPr>
      <w:rFonts w:ascii="Verdana" w:eastAsia="Times New Roman" w:hAnsi="Verdana" w:cs="Times New Roman"/>
      <w:sz w:val="24"/>
      <w:szCs w:val="24"/>
      <w:lang w:val="en-US"/>
    </w:rPr>
  </w:style>
  <w:style w:type="character" w:customStyle="1" w:styleId="mw-headline">
    <w:name w:val="mw-headline"/>
    <w:uiPriority w:val="99"/>
    <w:rsid w:val="00376939"/>
    <w:rPr>
      <w:rFonts w:cs="Times New Roman"/>
    </w:rPr>
  </w:style>
  <w:style w:type="character" w:customStyle="1" w:styleId="afa">
    <w:name w:val="Без интервала Знак"/>
    <w:aliases w:val="РАЗДЕЛ Знак"/>
    <w:link w:val="af9"/>
    <w:uiPriority w:val="1"/>
    <w:locked/>
    <w:rsid w:val="00376939"/>
    <w:rPr>
      <w:rFonts w:ascii="Calibri" w:eastAsia="Times New Roman" w:hAnsi="Calibri" w:cs="Times New Roman"/>
      <w:sz w:val="24"/>
      <w:szCs w:val="32"/>
      <w:lang w:val="en-US" w:bidi="en-US"/>
    </w:rPr>
  </w:style>
  <w:style w:type="paragraph" w:customStyle="1" w:styleId="42">
    <w:name w:val="Знак Знак Знак Знак Знак Знак Знак Знак Знак Знак Знак Знак Знак Знак Знак Знак Знак Знак Знак Знак Знак Знак Знак Знак Знак Знак Знак Знак4"/>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37">
    <w:name w:val="Знак Знак Знак Знак Знак Знак Знак Знак Знак Знак Знак Знак Знак Знак Знак Знак Знак Знак Знак Знак Знак Знак Знак Знак Знак Знак Знак Знак3"/>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affe">
    <w:name w:val="Знак Знак Знак Знак Знак Знак Знак Знак Знак Знак Знак Знак Знак Знак Знак Знак Знак Знак Знак Знак Знак Знак Знак Знак Знак"/>
    <w:basedOn w:val="a"/>
    <w:rsid w:val="00376939"/>
    <w:pPr>
      <w:spacing w:after="160" w:line="240" w:lineRule="exact"/>
    </w:pPr>
    <w:rPr>
      <w:rFonts w:ascii="Verdana" w:eastAsia="Times New Roman" w:hAnsi="Verdana" w:cs="Times New Roman"/>
      <w:sz w:val="24"/>
      <w:szCs w:val="24"/>
      <w:lang w:val="en-US"/>
    </w:rPr>
  </w:style>
  <w:style w:type="paragraph" w:customStyle="1" w:styleId="2b">
    <w:name w:val="Знак Знак Знак Знак Знак Знак Знак Знак Знак Знак Знак Знак Знак Знак Знак Знак Знак Знак Знак Знак Знак Знак Знак Знак Знак Знак Знак Знак2"/>
    <w:basedOn w:val="a"/>
    <w:uiPriority w:val="99"/>
    <w:rsid w:val="00376939"/>
    <w:pPr>
      <w:spacing w:after="160" w:line="240" w:lineRule="exact"/>
    </w:pPr>
    <w:rPr>
      <w:rFonts w:ascii="Verdana" w:eastAsia="Times New Roman" w:hAnsi="Verdana" w:cs="Times New Roman"/>
      <w:sz w:val="24"/>
      <w:szCs w:val="24"/>
      <w:lang w:val="en-US"/>
    </w:rPr>
  </w:style>
  <w:style w:type="paragraph" w:customStyle="1" w:styleId="210">
    <w:name w:val="Основной текст с отступом 21"/>
    <w:basedOn w:val="a"/>
    <w:rsid w:val="00376939"/>
    <w:pPr>
      <w:widowControl w:val="0"/>
      <w:spacing w:after="0" w:line="240" w:lineRule="auto"/>
      <w:ind w:firstLine="567"/>
    </w:pPr>
    <w:rPr>
      <w:rFonts w:ascii="Times New Roman" w:eastAsia="Times New Roman" w:hAnsi="Times New Roman" w:cs="Times New Roman"/>
      <w:sz w:val="28"/>
      <w:szCs w:val="20"/>
      <w:lang w:eastAsia="ar-SA"/>
    </w:rPr>
  </w:style>
  <w:style w:type="paragraph" w:customStyle="1" w:styleId="230">
    <w:name w:val="Основной текст с отступом 23"/>
    <w:basedOn w:val="a"/>
    <w:uiPriority w:val="99"/>
    <w:rsid w:val="00376939"/>
    <w:pPr>
      <w:spacing w:after="120" w:line="480" w:lineRule="auto"/>
      <w:ind w:left="283"/>
    </w:pPr>
    <w:rPr>
      <w:rFonts w:ascii="Times New Roman" w:eastAsia="Times New Roman" w:hAnsi="Times New Roman" w:cs="Times New Roman"/>
      <w:sz w:val="20"/>
      <w:szCs w:val="20"/>
      <w:lang w:eastAsia="ar-SA"/>
    </w:rPr>
  </w:style>
  <w:style w:type="paragraph" w:customStyle="1" w:styleId="17">
    <w:name w:val="Знак Знак Знак Знак Знак Знак Знак Знак Знак Знак Знак Знак Знак Знак Знак Знак Знак Знак Знак Знак Знак Знак Знак Знак Знак1"/>
    <w:basedOn w:val="a"/>
    <w:uiPriority w:val="99"/>
    <w:rsid w:val="00376939"/>
    <w:pPr>
      <w:spacing w:after="160" w:line="240" w:lineRule="exact"/>
    </w:pPr>
    <w:rPr>
      <w:rFonts w:ascii="Verdana" w:eastAsia="Times New Roman" w:hAnsi="Verdana" w:cs="Times New Roman"/>
      <w:sz w:val="24"/>
      <w:szCs w:val="24"/>
      <w:lang w:val="en-US"/>
    </w:rPr>
  </w:style>
  <w:style w:type="character" w:styleId="HTML1">
    <w:name w:val="HTML Cite"/>
    <w:uiPriority w:val="99"/>
    <w:semiHidden/>
    <w:rsid w:val="00376939"/>
    <w:rPr>
      <w:rFonts w:cs="Times New Roman"/>
      <w:i/>
      <w:iCs/>
    </w:rPr>
  </w:style>
  <w:style w:type="character" w:customStyle="1" w:styleId="sourhr">
    <w:name w:val="sourhr"/>
    <w:uiPriority w:val="99"/>
    <w:rsid w:val="00376939"/>
    <w:rPr>
      <w:rFonts w:cs="Times New Roman"/>
    </w:rPr>
  </w:style>
  <w:style w:type="paragraph" w:customStyle="1" w:styleId="18">
    <w:name w:val="Знак Знак Знак Знак Знак Знак Знак Знак Знак Знак Знак Знак Знак Знак Знак Знак Знак Знак Знак Знак Знак Знак Знак Знак Знак Знак Знак Знак1"/>
    <w:basedOn w:val="a"/>
    <w:uiPriority w:val="99"/>
    <w:rsid w:val="00376939"/>
    <w:pPr>
      <w:spacing w:after="160" w:line="240" w:lineRule="exact"/>
    </w:pPr>
    <w:rPr>
      <w:rFonts w:ascii="Verdana" w:eastAsia="Times New Roman" w:hAnsi="Verdana" w:cs="Times New Roman"/>
      <w:sz w:val="24"/>
      <w:szCs w:val="24"/>
      <w:lang w:val="en-US"/>
    </w:rPr>
  </w:style>
  <w:style w:type="character" w:customStyle="1" w:styleId="spelle">
    <w:name w:val="spelle"/>
    <w:uiPriority w:val="99"/>
    <w:rsid w:val="00376939"/>
    <w:rPr>
      <w:rFonts w:cs="Times New Roman"/>
    </w:rPr>
  </w:style>
  <w:style w:type="character" w:customStyle="1" w:styleId="grame">
    <w:name w:val="grame"/>
    <w:uiPriority w:val="99"/>
    <w:rsid w:val="00376939"/>
    <w:rPr>
      <w:rFonts w:cs="Times New Roman"/>
    </w:rPr>
  </w:style>
  <w:style w:type="paragraph" w:customStyle="1" w:styleId="Preformat">
    <w:name w:val="Preformat"/>
    <w:rsid w:val="00376939"/>
    <w:pPr>
      <w:overflowPunct w:val="0"/>
      <w:autoSpaceDE w:val="0"/>
      <w:autoSpaceDN w:val="0"/>
      <w:adjustRightInd w:val="0"/>
      <w:spacing w:after="0" w:line="240" w:lineRule="auto"/>
      <w:textAlignment w:val="baseline"/>
    </w:pPr>
    <w:rPr>
      <w:rFonts w:ascii="Courier New" w:eastAsia="Times New Roman" w:hAnsi="Courier New" w:cs="Times New Roman"/>
      <w:sz w:val="20"/>
      <w:szCs w:val="20"/>
    </w:rPr>
  </w:style>
  <w:style w:type="character" w:customStyle="1" w:styleId="WW8Num10z0">
    <w:name w:val="WW8Num10z0"/>
    <w:rsid w:val="00376939"/>
    <w:rPr>
      <w:rFonts w:ascii="Symbol" w:hAnsi="Symbol" w:cs="Symbol"/>
    </w:rPr>
  </w:style>
  <w:style w:type="character" w:customStyle="1" w:styleId="afff">
    <w:name w:val="Абзац Знак"/>
    <w:link w:val="afff0"/>
    <w:locked/>
    <w:rsid w:val="00376939"/>
    <w:rPr>
      <w:rFonts w:ascii="Times New Roman" w:eastAsia="Times New Roman" w:hAnsi="Times New Roman"/>
      <w:sz w:val="24"/>
      <w:szCs w:val="24"/>
    </w:rPr>
  </w:style>
  <w:style w:type="paragraph" w:customStyle="1" w:styleId="afff0">
    <w:name w:val="Абзац"/>
    <w:link w:val="afff"/>
    <w:rsid w:val="00376939"/>
    <w:pPr>
      <w:spacing w:before="120" w:after="60" w:line="240" w:lineRule="auto"/>
      <w:ind w:firstLine="567"/>
      <w:jc w:val="both"/>
    </w:pPr>
    <w:rPr>
      <w:rFonts w:ascii="Times New Roman" w:eastAsia="Times New Roman" w:hAnsi="Times New Roman"/>
      <w:sz w:val="24"/>
      <w:szCs w:val="24"/>
    </w:rPr>
  </w:style>
  <w:style w:type="character" w:customStyle="1" w:styleId="afff1">
    <w:name w:val="Таблица_номер_таблицы Знак"/>
    <w:link w:val="afff2"/>
    <w:locked/>
    <w:rsid w:val="00376939"/>
    <w:rPr>
      <w:rFonts w:ascii="Times New Roman" w:eastAsia="Times New Roman" w:hAnsi="Times New Roman"/>
      <w:bCs/>
      <w:sz w:val="24"/>
    </w:rPr>
  </w:style>
  <w:style w:type="paragraph" w:customStyle="1" w:styleId="afff2">
    <w:name w:val="Таблица_номер_таблицы"/>
    <w:link w:val="afff1"/>
    <w:rsid w:val="00376939"/>
    <w:pPr>
      <w:keepNext/>
      <w:spacing w:after="0" w:line="240" w:lineRule="auto"/>
      <w:jc w:val="right"/>
    </w:pPr>
    <w:rPr>
      <w:rFonts w:ascii="Times New Roman" w:eastAsia="Times New Roman" w:hAnsi="Times New Roman"/>
      <w:bCs/>
      <w:sz w:val="24"/>
    </w:rPr>
  </w:style>
  <w:style w:type="character" w:customStyle="1" w:styleId="afff3">
    <w:name w:val="Таблица_название_таблицы Знак"/>
    <w:link w:val="afff4"/>
    <w:locked/>
    <w:rsid w:val="00376939"/>
    <w:rPr>
      <w:rFonts w:ascii="Times New Roman" w:eastAsia="Times New Roman" w:hAnsi="Times New Roman"/>
      <w:bCs/>
      <w:sz w:val="24"/>
    </w:rPr>
  </w:style>
  <w:style w:type="paragraph" w:customStyle="1" w:styleId="afff4">
    <w:name w:val="Таблица_название_таблицы"/>
    <w:next w:val="afff0"/>
    <w:link w:val="afff3"/>
    <w:rsid w:val="00376939"/>
    <w:pPr>
      <w:keepNext/>
      <w:spacing w:after="120" w:line="240" w:lineRule="auto"/>
      <w:jc w:val="center"/>
    </w:pPr>
    <w:rPr>
      <w:rFonts w:ascii="Times New Roman" w:eastAsia="Times New Roman" w:hAnsi="Times New Roman"/>
      <w:bCs/>
      <w:sz w:val="24"/>
    </w:rPr>
  </w:style>
  <w:style w:type="character" w:customStyle="1" w:styleId="110">
    <w:name w:val="Табличный_таблица_11 Знак"/>
    <w:link w:val="111"/>
    <w:locked/>
    <w:rsid w:val="00376939"/>
    <w:rPr>
      <w:rFonts w:ascii="Times New Roman" w:eastAsia="Times New Roman" w:hAnsi="Times New Roman"/>
    </w:rPr>
  </w:style>
  <w:style w:type="paragraph" w:customStyle="1" w:styleId="111">
    <w:name w:val="Табличный_таблица_11"/>
    <w:link w:val="110"/>
    <w:rsid w:val="00376939"/>
    <w:pPr>
      <w:spacing w:after="0" w:line="240" w:lineRule="auto"/>
      <w:jc w:val="center"/>
    </w:pPr>
    <w:rPr>
      <w:rFonts w:ascii="Times New Roman" w:eastAsia="Times New Roman" w:hAnsi="Times New Roman"/>
    </w:rPr>
  </w:style>
  <w:style w:type="character" w:customStyle="1" w:styleId="afff5">
    <w:name w:val="Текст_Жирный"/>
    <w:rsid w:val="00376939"/>
    <w:rPr>
      <w:rFonts w:ascii="Times New Roman" w:hAnsi="Times New Roman" w:cs="Times New Roman" w:hint="default"/>
      <w:b/>
      <w:bCs w:val="0"/>
    </w:rPr>
  </w:style>
  <w:style w:type="paragraph" w:customStyle="1" w:styleId="Heading">
    <w:name w:val="Heading"/>
    <w:rsid w:val="00376939"/>
    <w:pPr>
      <w:autoSpaceDE w:val="0"/>
      <w:autoSpaceDN w:val="0"/>
      <w:adjustRightInd w:val="0"/>
      <w:spacing w:after="0" w:line="240" w:lineRule="auto"/>
    </w:pPr>
    <w:rPr>
      <w:rFonts w:ascii="Arial" w:eastAsia="SimSun" w:hAnsi="Arial" w:cs="Arial"/>
      <w:b/>
      <w:bCs/>
      <w:lang w:eastAsia="zh-CN"/>
    </w:rPr>
  </w:style>
  <w:style w:type="paragraph" w:styleId="afff6">
    <w:name w:val="footnote text"/>
    <w:aliases w:val="Знак Знак Знак,Знак Знак Знак Знак Знак Знак Знак Знак Знак Знак Знак Знак Знак Знак Знак Знак Знак Знак Знак Знак Знак"/>
    <w:basedOn w:val="a"/>
    <w:link w:val="afff7"/>
    <w:uiPriority w:val="99"/>
    <w:rsid w:val="00376939"/>
    <w:pPr>
      <w:overflowPunct w:val="0"/>
      <w:autoSpaceDE w:val="0"/>
      <w:autoSpaceDN w:val="0"/>
      <w:adjustRightInd w:val="0"/>
      <w:spacing w:after="0" w:line="240" w:lineRule="auto"/>
    </w:pPr>
    <w:rPr>
      <w:rFonts w:ascii="Times New Roman" w:eastAsia="Times New Roman" w:hAnsi="Times New Roman" w:cs="Times New Roman"/>
      <w:sz w:val="20"/>
      <w:szCs w:val="20"/>
    </w:rPr>
  </w:style>
  <w:style w:type="character" w:customStyle="1" w:styleId="afff7">
    <w:name w:val="Текст сноски Знак"/>
    <w:aliases w:val="Знак Знак Знак Знак,Знак Знак Знак Знак Знак Знак Знак Знак Знак Знак Знак Знак Знак Знак Знак Знак Знак Знак Знак Знак Знак Знак"/>
    <w:basedOn w:val="a0"/>
    <w:link w:val="afff6"/>
    <w:uiPriority w:val="99"/>
    <w:rsid w:val="00376939"/>
    <w:rPr>
      <w:rFonts w:ascii="Times New Roman" w:eastAsia="Times New Roman" w:hAnsi="Times New Roman" w:cs="Times New Roman"/>
      <w:sz w:val="20"/>
      <w:szCs w:val="20"/>
      <w:lang w:eastAsia="ru-RU"/>
    </w:rPr>
  </w:style>
  <w:style w:type="character" w:styleId="afff8">
    <w:name w:val="footnote reference"/>
    <w:uiPriority w:val="99"/>
    <w:rsid w:val="00376939"/>
    <w:rPr>
      <w:rFonts w:cs="Times New Roman"/>
      <w:vertAlign w:val="superscript"/>
    </w:rPr>
  </w:style>
  <w:style w:type="table" w:customStyle="1" w:styleId="112">
    <w:name w:val="Сетка таблицы1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1"/>
    <w:next w:val="af8"/>
    <w:uiPriority w:val="59"/>
    <w:rsid w:val="003769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a"/>
    <w:rsid w:val="00376939"/>
    <w:pPr>
      <w:widowControl w:val="0"/>
      <w:suppressLineNumbers/>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paragraph" w:customStyle="1" w:styleId="Standard">
    <w:name w:val="Standard"/>
    <w:rsid w:val="00376939"/>
    <w:pPr>
      <w:widowControl w:val="0"/>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paragraph" w:customStyle="1" w:styleId="xl71">
    <w:name w:val="xl71"/>
    <w:basedOn w:val="a"/>
    <w:rsid w:val="0037693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37693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font5">
    <w:name w:val="font5"/>
    <w:basedOn w:val="a"/>
    <w:rsid w:val="00376939"/>
    <w:pPr>
      <w:spacing w:before="100" w:beforeAutospacing="1" w:after="100" w:afterAutospacing="1" w:line="240" w:lineRule="auto"/>
    </w:pPr>
    <w:rPr>
      <w:rFonts w:ascii="Arial CYR" w:eastAsia="Times New Roman" w:hAnsi="Arial CYR" w:cs="Times New Roman"/>
      <w:sz w:val="20"/>
      <w:szCs w:val="20"/>
    </w:rPr>
  </w:style>
  <w:style w:type="paragraph" w:customStyle="1" w:styleId="font6">
    <w:name w:val="font6"/>
    <w:basedOn w:val="a"/>
    <w:rsid w:val="00376939"/>
    <w:pPr>
      <w:spacing w:before="100" w:beforeAutospacing="1" w:after="100" w:afterAutospacing="1" w:line="240" w:lineRule="auto"/>
    </w:pPr>
    <w:rPr>
      <w:rFonts w:ascii="Arial CYR" w:eastAsia="Times New Roman" w:hAnsi="Arial CYR" w:cs="Times New Roman"/>
      <w:sz w:val="20"/>
      <w:szCs w:val="20"/>
    </w:rPr>
  </w:style>
  <w:style w:type="paragraph" w:customStyle="1" w:styleId="xl65">
    <w:name w:val="xl65"/>
    <w:basedOn w:val="a"/>
    <w:rsid w:val="00376939"/>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
    <w:rsid w:val="00376939"/>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a"/>
    <w:rsid w:val="00376939"/>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8">
    <w:name w:val="xl68"/>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9">
    <w:name w:val="xl69"/>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9">
    <w:name w:val="Основной текст_"/>
    <w:link w:val="72"/>
    <w:rsid w:val="00376939"/>
    <w:rPr>
      <w:rFonts w:ascii="Times New Roman" w:eastAsia="Times New Roman" w:hAnsi="Times New Roman"/>
      <w:sz w:val="26"/>
      <w:szCs w:val="26"/>
      <w:shd w:val="clear" w:color="auto" w:fill="FFFFFF"/>
    </w:rPr>
  </w:style>
  <w:style w:type="character" w:customStyle="1" w:styleId="11pt">
    <w:name w:val="Основной текст + 11 pt"/>
    <w:rsid w:val="00376939"/>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11pt0">
    <w:name w:val="Основной текст + 11 pt;Полужирный"/>
    <w:rsid w:val="00376939"/>
    <w:rPr>
      <w:rFonts w:ascii="Times New Roman" w:eastAsia="Times New Roman" w:hAnsi="Times New Roman"/>
      <w:b/>
      <w:bCs/>
      <w:color w:val="000000"/>
      <w:spacing w:val="0"/>
      <w:w w:val="100"/>
      <w:position w:val="0"/>
      <w:sz w:val="22"/>
      <w:szCs w:val="22"/>
      <w:shd w:val="clear" w:color="auto" w:fill="FFFFFF"/>
      <w:lang w:val="ru-RU" w:eastAsia="ru-RU" w:bidi="ru-RU"/>
    </w:rPr>
  </w:style>
  <w:style w:type="character" w:customStyle="1" w:styleId="Arial65pt-1pt150">
    <w:name w:val="Основной текст + Arial;6;5 pt;Интервал -1 pt;Масштаб 150%"/>
    <w:rsid w:val="00376939"/>
    <w:rPr>
      <w:rFonts w:ascii="Arial" w:eastAsia="Arial" w:hAnsi="Arial" w:cs="Arial"/>
      <w:color w:val="000000"/>
      <w:spacing w:val="-20"/>
      <w:w w:val="150"/>
      <w:position w:val="0"/>
      <w:sz w:val="13"/>
      <w:szCs w:val="13"/>
      <w:shd w:val="clear" w:color="auto" w:fill="FFFFFF"/>
      <w:lang w:val="ru-RU" w:eastAsia="ru-RU" w:bidi="ru-RU"/>
    </w:rPr>
  </w:style>
  <w:style w:type="paragraph" w:customStyle="1" w:styleId="72">
    <w:name w:val="Основной текст7"/>
    <w:basedOn w:val="a"/>
    <w:link w:val="afff9"/>
    <w:rsid w:val="00376939"/>
    <w:pPr>
      <w:widowControl w:val="0"/>
      <w:shd w:val="clear" w:color="auto" w:fill="FFFFFF"/>
      <w:spacing w:before="540" w:after="360" w:line="0" w:lineRule="atLeast"/>
      <w:ind w:hanging="360"/>
    </w:pPr>
    <w:rPr>
      <w:rFonts w:ascii="Times New Roman" w:eastAsia="Times New Roman" w:hAnsi="Times New Roman"/>
      <w:sz w:val="26"/>
      <w:szCs w:val="26"/>
    </w:rPr>
  </w:style>
  <w:style w:type="character" w:customStyle="1" w:styleId="Arial65pt150">
    <w:name w:val="Основной текст + Arial;6;5 pt;Масштаб 150%"/>
    <w:rsid w:val="00376939"/>
    <w:rPr>
      <w:rFonts w:ascii="Arial" w:eastAsia="Arial" w:hAnsi="Arial" w:cs="Arial"/>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rial115pt">
    <w:name w:val="Основной текст + Arial;11;5 pt;Полужирный;Курсив"/>
    <w:rsid w:val="00376939"/>
    <w:rPr>
      <w:rFonts w:ascii="Arial" w:eastAsia="Arial" w:hAnsi="Arial" w:cs="Arial"/>
      <w:b/>
      <w:bCs/>
      <w:i/>
      <w:iCs/>
      <w:smallCaps w:val="0"/>
      <w:strike w:val="0"/>
      <w:color w:val="000000"/>
      <w:spacing w:val="0"/>
      <w:w w:val="100"/>
      <w:position w:val="0"/>
      <w:sz w:val="23"/>
      <w:szCs w:val="23"/>
      <w:u w:val="none"/>
      <w:shd w:val="clear" w:color="auto" w:fill="FFFFFF"/>
      <w:lang w:val="ru-RU" w:eastAsia="ru-RU" w:bidi="ru-RU"/>
    </w:rPr>
  </w:style>
  <w:style w:type="character" w:customStyle="1" w:styleId="Garamond65pt">
    <w:name w:val="Основной текст + Garamond;6;5 pt;Полужирный"/>
    <w:rsid w:val="00376939"/>
    <w:rPr>
      <w:rFonts w:ascii="Garamond" w:eastAsia="Garamond" w:hAnsi="Garamond" w:cs="Garamond"/>
      <w:b/>
      <w:bCs/>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3">
    <w:name w:val="Нет списка11"/>
    <w:next w:val="a2"/>
    <w:uiPriority w:val="99"/>
    <w:semiHidden/>
    <w:unhideWhenUsed/>
    <w:rsid w:val="00376939"/>
  </w:style>
  <w:style w:type="numbering" w:customStyle="1" w:styleId="212">
    <w:name w:val="Нет списка21"/>
    <w:next w:val="a2"/>
    <w:uiPriority w:val="99"/>
    <w:semiHidden/>
    <w:unhideWhenUsed/>
    <w:rsid w:val="00376939"/>
  </w:style>
  <w:style w:type="paragraph" w:customStyle="1" w:styleId="xl103">
    <w:name w:val="xl103"/>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04">
    <w:name w:val="xl104"/>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105">
    <w:name w:val="xl105"/>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106">
    <w:name w:val="xl106"/>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107">
    <w:name w:val="xl107"/>
    <w:basedOn w:val="a"/>
    <w:rsid w:val="00376939"/>
    <w:pPr>
      <w:pBdr>
        <w:top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108">
    <w:name w:val="xl108"/>
    <w:basedOn w:val="a"/>
    <w:rsid w:val="00376939"/>
    <w:pPr>
      <w:pBdr>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109">
    <w:name w:val="xl109"/>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0">
    <w:name w:val="xl110"/>
    <w:basedOn w:val="a"/>
    <w:rsid w:val="0037693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111">
    <w:name w:val="xl111"/>
    <w:basedOn w:val="a"/>
    <w:rsid w:val="0037693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12">
    <w:name w:val="xl112"/>
    <w:basedOn w:val="a"/>
    <w:rsid w:val="00376939"/>
    <w:pPr>
      <w:pBdr>
        <w:top w:val="single" w:sz="4" w:space="0" w:color="auto"/>
        <w:right w:val="single" w:sz="8"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113">
    <w:name w:val="xl113"/>
    <w:basedOn w:val="a"/>
    <w:rsid w:val="00376939"/>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rPr>
  </w:style>
  <w:style w:type="paragraph" w:customStyle="1" w:styleId="xl114">
    <w:name w:val="xl114"/>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4"/>
      <w:szCs w:val="24"/>
    </w:rPr>
  </w:style>
  <w:style w:type="paragraph" w:customStyle="1" w:styleId="xl115">
    <w:name w:val="xl115"/>
    <w:basedOn w:val="a"/>
    <w:rsid w:val="00376939"/>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116">
    <w:name w:val="xl116"/>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117">
    <w:name w:val="xl117"/>
    <w:basedOn w:val="a"/>
    <w:rsid w:val="00376939"/>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118">
    <w:name w:val="xl118"/>
    <w:basedOn w:val="a"/>
    <w:rsid w:val="00376939"/>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119">
    <w:name w:val="xl119"/>
    <w:basedOn w:val="a"/>
    <w:rsid w:val="0037693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120">
    <w:name w:val="xl120"/>
    <w:basedOn w:val="a"/>
    <w:rsid w:val="00376939"/>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121">
    <w:name w:val="xl121"/>
    <w:basedOn w:val="a"/>
    <w:rsid w:val="0037693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122">
    <w:name w:val="xl122"/>
    <w:basedOn w:val="a"/>
    <w:rsid w:val="00376939"/>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123">
    <w:name w:val="xl123"/>
    <w:basedOn w:val="a"/>
    <w:rsid w:val="00376939"/>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124">
    <w:name w:val="xl124"/>
    <w:basedOn w:val="a"/>
    <w:rsid w:val="00376939"/>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125">
    <w:name w:val="xl125"/>
    <w:basedOn w:val="a"/>
    <w:rsid w:val="00376939"/>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126">
    <w:name w:val="xl126"/>
    <w:basedOn w:val="a"/>
    <w:rsid w:val="00376939"/>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2c">
    <w:name w:val="Текст отчета 2"/>
    <w:basedOn w:val="a"/>
    <w:link w:val="2d"/>
    <w:uiPriority w:val="99"/>
    <w:rsid w:val="00376939"/>
    <w:pPr>
      <w:spacing w:after="0"/>
      <w:ind w:firstLine="709"/>
      <w:jc w:val="both"/>
    </w:pPr>
    <w:rPr>
      <w:rFonts w:ascii="Times New Roman" w:eastAsia="Times New Roman" w:hAnsi="Times New Roman" w:cs="Times New Roman"/>
      <w:sz w:val="24"/>
      <w:szCs w:val="28"/>
    </w:rPr>
  </w:style>
  <w:style w:type="character" w:customStyle="1" w:styleId="2d">
    <w:name w:val="Текст отчета 2 Знак"/>
    <w:link w:val="2c"/>
    <w:uiPriority w:val="99"/>
    <w:locked/>
    <w:rsid w:val="00376939"/>
    <w:rPr>
      <w:rFonts w:ascii="Times New Roman" w:eastAsia="Times New Roman" w:hAnsi="Times New Roman" w:cs="Times New Roman"/>
      <w:sz w:val="24"/>
      <w:szCs w:val="28"/>
      <w:lang w:eastAsia="ru-RU"/>
    </w:rPr>
  </w:style>
  <w:style w:type="character" w:customStyle="1" w:styleId="afffa">
    <w:name w:val="Гипертекстовая ссылка"/>
    <w:basedOn w:val="a0"/>
    <w:uiPriority w:val="99"/>
    <w:rsid w:val="00376939"/>
    <w:rPr>
      <w:color w:val="106BBE"/>
    </w:rPr>
  </w:style>
  <w:style w:type="paragraph" w:customStyle="1" w:styleId="311">
    <w:name w:val="Основной текст 31"/>
    <w:basedOn w:val="a"/>
    <w:rsid w:val="00376939"/>
    <w:pPr>
      <w:suppressAutoHyphens/>
      <w:spacing w:after="0" w:line="240" w:lineRule="auto"/>
      <w:jc w:val="both"/>
    </w:pPr>
    <w:rPr>
      <w:rFonts w:ascii="Times New Roman" w:eastAsia="Times New Roman" w:hAnsi="Times New Roman" w:cs="Times New Roman"/>
      <w:sz w:val="28"/>
      <w:szCs w:val="24"/>
      <w:lang w:eastAsia="ar-SA"/>
    </w:rPr>
  </w:style>
  <w:style w:type="paragraph" w:customStyle="1" w:styleId="new">
    <w:name w:val="Список new"/>
    <w:basedOn w:val="af2"/>
    <w:link w:val="new0"/>
    <w:uiPriority w:val="99"/>
    <w:rsid w:val="00376939"/>
    <w:pPr>
      <w:numPr>
        <w:numId w:val="15"/>
      </w:numPr>
      <w:spacing w:before="0" w:line="276" w:lineRule="auto"/>
      <w:ind w:right="0"/>
      <w:jc w:val="both"/>
    </w:pPr>
    <w:rPr>
      <w:rFonts w:ascii="Times New Roman" w:hAnsi="Times New Roman"/>
      <w:color w:val="000000"/>
      <w:szCs w:val="28"/>
      <w:lang w:val="ru-RU" w:bidi="ar-SA"/>
    </w:rPr>
  </w:style>
  <w:style w:type="character" w:customStyle="1" w:styleId="new0">
    <w:name w:val="Список new Знак"/>
    <w:link w:val="new"/>
    <w:uiPriority w:val="99"/>
    <w:locked/>
    <w:rsid w:val="00376939"/>
    <w:rPr>
      <w:rFonts w:ascii="Times New Roman" w:eastAsia="Times New Roman" w:hAnsi="Times New Roman" w:cs="Times New Roman"/>
      <w:color w:val="000000"/>
      <w:sz w:val="24"/>
      <w:szCs w:val="28"/>
      <w:lang w:eastAsia="ru-RU"/>
    </w:rPr>
  </w:style>
  <w:style w:type="paragraph" w:customStyle="1" w:styleId="new1">
    <w:name w:val="Рисунок new"/>
    <w:basedOn w:val="2c"/>
    <w:next w:val="2c"/>
    <w:uiPriority w:val="99"/>
    <w:rsid w:val="00376939"/>
    <w:pPr>
      <w:tabs>
        <w:tab w:val="num" w:pos="360"/>
      </w:tabs>
      <w:spacing w:before="120" w:after="240" w:line="240" w:lineRule="auto"/>
      <w:ind w:firstLine="0"/>
      <w:jc w:val="center"/>
    </w:pPr>
    <w:rPr>
      <w:noProof/>
    </w:rPr>
  </w:style>
  <w:style w:type="paragraph" w:customStyle="1" w:styleId="38">
    <w:name w:val="3 ур. Заголовок"/>
    <w:basedOn w:val="3"/>
    <w:next w:val="2c"/>
    <w:uiPriority w:val="99"/>
    <w:rsid w:val="00376939"/>
    <w:pPr>
      <w:spacing w:before="120" w:after="120" w:line="240" w:lineRule="auto"/>
      <w:ind w:firstLine="709"/>
      <w:jc w:val="both"/>
    </w:pPr>
    <w:rPr>
      <w:rFonts w:ascii="Times New Roman" w:eastAsia="Times New Roman" w:hAnsi="Times New Roman" w:cs="Times New Roman"/>
      <w:spacing w:val="5"/>
      <w:sz w:val="24"/>
      <w:szCs w:val="26"/>
    </w:rPr>
  </w:style>
  <w:style w:type="paragraph" w:customStyle="1" w:styleId="2e">
    <w:name w:val="2 ур. Заголовок"/>
    <w:basedOn w:val="1"/>
    <w:next w:val="2c"/>
    <w:link w:val="2f"/>
    <w:uiPriority w:val="99"/>
    <w:rsid w:val="00376939"/>
    <w:pPr>
      <w:keepNext w:val="0"/>
      <w:keepLines w:val="0"/>
      <w:widowControl w:val="0"/>
      <w:tabs>
        <w:tab w:val="left" w:pos="709"/>
      </w:tabs>
      <w:spacing w:before="0" w:after="240" w:line="240" w:lineRule="auto"/>
      <w:ind w:left="1" w:firstLine="709"/>
      <w:jc w:val="both"/>
      <w:outlineLvl w:val="1"/>
    </w:pPr>
    <w:rPr>
      <w:rFonts w:ascii="Times New Roman" w:eastAsia="Times New Roman" w:hAnsi="Times New Roman" w:cs="Times New Roman"/>
      <w:color w:val="auto"/>
      <w:sz w:val="24"/>
      <w:szCs w:val="32"/>
    </w:rPr>
  </w:style>
  <w:style w:type="character" w:customStyle="1" w:styleId="2f">
    <w:name w:val="2 ур. Заголовок Знак"/>
    <w:basedOn w:val="a0"/>
    <w:link w:val="2e"/>
    <w:uiPriority w:val="99"/>
    <w:locked/>
    <w:rsid w:val="00376939"/>
    <w:rPr>
      <w:rFonts w:ascii="Times New Roman" w:eastAsia="Times New Roman" w:hAnsi="Times New Roman" w:cs="Times New Roman"/>
      <w:b/>
      <w:bCs/>
      <w:sz w:val="24"/>
      <w:szCs w:val="32"/>
      <w:lang w:eastAsia="ru-RU"/>
    </w:rPr>
  </w:style>
  <w:style w:type="paragraph" w:customStyle="1" w:styleId="afffb">
    <w:name w:val="сам рисунок"/>
    <w:basedOn w:val="2c"/>
    <w:link w:val="afffc"/>
    <w:uiPriority w:val="99"/>
    <w:rsid w:val="00376939"/>
    <w:pPr>
      <w:keepNext/>
      <w:keepLines/>
      <w:spacing w:line="360" w:lineRule="auto"/>
      <w:ind w:firstLine="0"/>
      <w:jc w:val="center"/>
    </w:pPr>
    <w:rPr>
      <w:noProof/>
    </w:rPr>
  </w:style>
  <w:style w:type="character" w:customStyle="1" w:styleId="afffc">
    <w:name w:val="сам рисунок Знак"/>
    <w:basedOn w:val="2d"/>
    <w:link w:val="afffb"/>
    <w:uiPriority w:val="99"/>
    <w:locked/>
    <w:rsid w:val="00376939"/>
    <w:rPr>
      <w:rFonts w:ascii="Times New Roman" w:eastAsia="Times New Roman" w:hAnsi="Times New Roman" w:cs="Times New Roman"/>
      <w:noProof/>
      <w:sz w:val="24"/>
      <w:szCs w:val="28"/>
      <w:lang w:eastAsia="ru-RU"/>
    </w:rPr>
  </w:style>
  <w:style w:type="paragraph" w:customStyle="1" w:styleId="19">
    <w:name w:val="Абзац списка1"/>
    <w:basedOn w:val="a"/>
    <w:uiPriority w:val="99"/>
    <w:rsid w:val="00376939"/>
    <w:pPr>
      <w:spacing w:after="0" w:line="240" w:lineRule="auto"/>
      <w:ind w:left="720"/>
      <w:contextualSpacing/>
    </w:pPr>
    <w:rPr>
      <w:rFonts w:ascii="Times New Roman" w:eastAsia="Times New Roman" w:hAnsi="Times New Roman" w:cs="Times New Roman"/>
      <w:sz w:val="20"/>
      <w:szCs w:val="20"/>
    </w:rPr>
  </w:style>
  <w:style w:type="character" w:customStyle="1" w:styleId="1a">
    <w:name w:val="Основной текст Знак1"/>
    <w:uiPriority w:val="99"/>
    <w:rsid w:val="00376939"/>
    <w:rPr>
      <w:rFonts w:ascii="Times New Roman" w:hAnsi="Times New Roman" w:cs="Times New Roman"/>
      <w:shd w:val="clear" w:color="auto" w:fill="FFFFFF"/>
    </w:rPr>
  </w:style>
  <w:style w:type="paragraph" w:customStyle="1" w:styleId="xl63">
    <w:name w:val="xl63"/>
    <w:basedOn w:val="a"/>
    <w:rsid w:val="0037693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4">
    <w:name w:val="xl64"/>
    <w:basedOn w:val="a"/>
    <w:rsid w:val="0037693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cs="Times New Roman"/>
      <w:b/>
      <w:bCs/>
      <w:color w:val="000000"/>
      <w:sz w:val="20"/>
      <w:szCs w:val="20"/>
    </w:rPr>
  </w:style>
  <w:style w:type="paragraph" w:customStyle="1" w:styleId="1b">
    <w:name w:val="Текст концевой сноски1"/>
    <w:basedOn w:val="a"/>
    <w:next w:val="afffd"/>
    <w:link w:val="afffe"/>
    <w:uiPriority w:val="99"/>
    <w:semiHidden/>
    <w:unhideWhenUsed/>
    <w:rsid w:val="00376939"/>
    <w:pPr>
      <w:spacing w:after="0" w:line="240" w:lineRule="auto"/>
    </w:pPr>
    <w:rPr>
      <w:rFonts w:ascii="Calibri" w:eastAsia="Calibri" w:hAnsi="Calibri" w:cs="Times New Roman"/>
    </w:rPr>
  </w:style>
  <w:style w:type="character" w:customStyle="1" w:styleId="afffe">
    <w:name w:val="Текст концевой сноски Знак"/>
    <w:basedOn w:val="a0"/>
    <w:link w:val="1b"/>
    <w:uiPriority w:val="99"/>
    <w:semiHidden/>
    <w:rsid w:val="00376939"/>
    <w:rPr>
      <w:rFonts w:ascii="Calibri" w:eastAsia="Calibri" w:hAnsi="Calibri" w:cs="Times New Roman"/>
      <w:lang w:eastAsia="en-US"/>
    </w:rPr>
  </w:style>
  <w:style w:type="character" w:styleId="affff">
    <w:name w:val="endnote reference"/>
    <w:basedOn w:val="a0"/>
    <w:uiPriority w:val="99"/>
    <w:semiHidden/>
    <w:unhideWhenUsed/>
    <w:rsid w:val="00376939"/>
    <w:rPr>
      <w:vertAlign w:val="superscript"/>
    </w:rPr>
  </w:style>
  <w:style w:type="paragraph" w:styleId="affff0">
    <w:name w:val="Body Text First Indent"/>
    <w:basedOn w:val="ac"/>
    <w:link w:val="affff1"/>
    <w:uiPriority w:val="99"/>
    <w:semiHidden/>
    <w:unhideWhenUsed/>
    <w:rsid w:val="00376939"/>
    <w:pPr>
      <w:spacing w:after="200"/>
      <w:ind w:firstLine="360"/>
    </w:pPr>
    <w:rPr>
      <w:rFonts w:ascii="Calibri" w:eastAsia="Calibri" w:hAnsi="Calibri" w:cs="Times New Roman"/>
    </w:rPr>
  </w:style>
  <w:style w:type="character" w:customStyle="1" w:styleId="affff1">
    <w:name w:val="Красная строка Знак"/>
    <w:basedOn w:val="ad"/>
    <w:link w:val="affff0"/>
    <w:uiPriority w:val="99"/>
    <w:semiHidden/>
    <w:rsid w:val="00376939"/>
    <w:rPr>
      <w:rFonts w:ascii="Calibri" w:eastAsia="Calibri" w:hAnsi="Calibri" w:cs="Times New Roman"/>
    </w:rPr>
  </w:style>
  <w:style w:type="paragraph" w:styleId="2f0">
    <w:name w:val="Body Text First Indent 2"/>
    <w:basedOn w:val="af2"/>
    <w:link w:val="2f1"/>
    <w:uiPriority w:val="99"/>
    <w:semiHidden/>
    <w:unhideWhenUsed/>
    <w:rsid w:val="00376939"/>
    <w:pPr>
      <w:spacing w:before="0" w:after="200" w:line="276" w:lineRule="auto"/>
      <w:ind w:left="360" w:right="0" w:firstLine="360"/>
    </w:pPr>
    <w:rPr>
      <w:rFonts w:eastAsia="Calibri"/>
      <w:sz w:val="22"/>
      <w:szCs w:val="22"/>
      <w:lang w:val="ru-RU" w:bidi="ar-SA"/>
    </w:rPr>
  </w:style>
  <w:style w:type="character" w:customStyle="1" w:styleId="2f1">
    <w:name w:val="Красная строка 2 Знак"/>
    <w:basedOn w:val="af3"/>
    <w:link w:val="2f0"/>
    <w:uiPriority w:val="99"/>
    <w:semiHidden/>
    <w:rsid w:val="00376939"/>
    <w:rPr>
      <w:rFonts w:ascii="Calibri" w:eastAsia="Calibri" w:hAnsi="Calibri" w:cs="Times New Roman"/>
      <w:sz w:val="24"/>
      <w:szCs w:val="24"/>
      <w:lang w:val="en-US" w:bidi="en-US"/>
    </w:rPr>
  </w:style>
  <w:style w:type="character" w:customStyle="1" w:styleId="2f2">
    <w:name w:val="Основной текст (2)_"/>
    <w:basedOn w:val="a0"/>
    <w:link w:val="213"/>
    <w:rsid w:val="00376939"/>
    <w:rPr>
      <w:rFonts w:ascii="Times New Roman" w:hAnsi="Times New Roman"/>
      <w:sz w:val="21"/>
      <w:szCs w:val="21"/>
      <w:shd w:val="clear" w:color="auto" w:fill="FFFFFF"/>
    </w:rPr>
  </w:style>
  <w:style w:type="paragraph" w:customStyle="1" w:styleId="213">
    <w:name w:val="Основной текст (2)1"/>
    <w:basedOn w:val="a"/>
    <w:link w:val="2f2"/>
    <w:uiPriority w:val="99"/>
    <w:rsid w:val="00376939"/>
    <w:pPr>
      <w:widowControl w:val="0"/>
      <w:shd w:val="clear" w:color="auto" w:fill="FFFFFF"/>
      <w:spacing w:before="360" w:after="180" w:line="259" w:lineRule="exact"/>
      <w:ind w:hanging="280"/>
      <w:jc w:val="both"/>
    </w:pPr>
    <w:rPr>
      <w:rFonts w:ascii="Times New Roman" w:hAnsi="Times New Roman"/>
      <w:sz w:val="21"/>
      <w:szCs w:val="21"/>
    </w:rPr>
  </w:style>
  <w:style w:type="paragraph" w:styleId="afffd">
    <w:name w:val="endnote text"/>
    <w:basedOn w:val="a"/>
    <w:link w:val="1c"/>
    <w:uiPriority w:val="99"/>
    <w:semiHidden/>
    <w:unhideWhenUsed/>
    <w:rsid w:val="00376939"/>
    <w:pPr>
      <w:spacing w:after="0" w:line="240" w:lineRule="auto"/>
    </w:pPr>
    <w:rPr>
      <w:sz w:val="20"/>
      <w:szCs w:val="20"/>
    </w:rPr>
  </w:style>
  <w:style w:type="character" w:customStyle="1" w:styleId="1c">
    <w:name w:val="Текст концевой сноски Знак1"/>
    <w:basedOn w:val="a0"/>
    <w:link w:val="afffd"/>
    <w:uiPriority w:val="99"/>
    <w:semiHidden/>
    <w:rsid w:val="00376939"/>
    <w:rPr>
      <w:sz w:val="20"/>
      <w:szCs w:val="20"/>
    </w:rPr>
  </w:style>
  <w:style w:type="character" w:customStyle="1" w:styleId="affff2">
    <w:name w:val="Колонтитул_"/>
    <w:basedOn w:val="a0"/>
    <w:rsid w:val="00507E1C"/>
    <w:rPr>
      <w:rFonts w:ascii="Trebuchet MS" w:eastAsia="Trebuchet MS" w:hAnsi="Trebuchet MS" w:cs="Trebuchet MS"/>
      <w:b w:val="0"/>
      <w:bCs w:val="0"/>
      <w:i w:val="0"/>
      <w:iCs w:val="0"/>
      <w:smallCaps w:val="0"/>
      <w:strike w:val="0"/>
      <w:sz w:val="26"/>
      <w:szCs w:val="26"/>
      <w:u w:val="none"/>
    </w:rPr>
  </w:style>
  <w:style w:type="character" w:customStyle="1" w:styleId="affff3">
    <w:name w:val="Колонтитул"/>
    <w:basedOn w:val="affff2"/>
    <w:rsid w:val="00507E1C"/>
    <w:rPr>
      <w:rFonts w:ascii="Trebuchet MS" w:eastAsia="Trebuchet MS" w:hAnsi="Trebuchet MS" w:cs="Trebuchet MS"/>
      <w:b w:val="0"/>
      <w:bCs w:val="0"/>
      <w:i w:val="0"/>
      <w:iCs w:val="0"/>
      <w:smallCaps w:val="0"/>
      <w:strike w:val="0"/>
      <w:color w:val="000000"/>
      <w:spacing w:val="0"/>
      <w:w w:val="100"/>
      <w:position w:val="0"/>
      <w:sz w:val="26"/>
      <w:szCs w:val="26"/>
      <w:u w:val="none"/>
      <w:lang w:val="ru-RU" w:eastAsia="ru-RU" w:bidi="ru-RU"/>
    </w:rPr>
  </w:style>
  <w:style w:type="character" w:customStyle="1" w:styleId="211pt">
    <w:name w:val="Основной текст (2) + 11 pt"/>
    <w:basedOn w:val="2f2"/>
    <w:rsid w:val="003B432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Полужирный"/>
    <w:basedOn w:val="2f2"/>
    <w:rsid w:val="003B432B"/>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Arial11pt">
    <w:name w:val="Основной текст (2) + Arial;11 pt"/>
    <w:basedOn w:val="2f2"/>
    <w:rsid w:val="003B432B"/>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Corbel11pt">
    <w:name w:val="Основной текст (2) + Corbel;11 pt;Полужирный"/>
    <w:basedOn w:val="2f2"/>
    <w:rsid w:val="003B432B"/>
    <w:rPr>
      <w:rFonts w:ascii="Corbel" w:eastAsia="Corbel" w:hAnsi="Corbel" w:cs="Corbel"/>
      <w:b/>
      <w:bCs/>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2f3">
    <w:name w:val="Основной текст (2)"/>
    <w:basedOn w:val="a"/>
    <w:rsid w:val="003B432B"/>
    <w:pPr>
      <w:widowControl w:val="0"/>
      <w:shd w:val="clear" w:color="auto" w:fill="FFFFFF"/>
      <w:spacing w:after="0" w:line="317" w:lineRule="exact"/>
      <w:jc w:val="right"/>
    </w:pPr>
    <w:rPr>
      <w:rFonts w:ascii="Times New Roman" w:eastAsia="Times New Roman" w:hAnsi="Times New Roman" w:cs="Times New Roman"/>
      <w:color w:val="000000"/>
      <w:sz w:val="28"/>
      <w:szCs w:val="28"/>
      <w:lang w:bidi="ru-RU"/>
    </w:rPr>
  </w:style>
  <w:style w:type="character" w:styleId="affff4">
    <w:name w:val="annotation reference"/>
    <w:basedOn w:val="a0"/>
    <w:uiPriority w:val="99"/>
    <w:semiHidden/>
    <w:unhideWhenUsed/>
    <w:rsid w:val="003B432B"/>
    <w:rPr>
      <w:sz w:val="16"/>
      <w:szCs w:val="16"/>
    </w:rPr>
  </w:style>
  <w:style w:type="paragraph" w:styleId="affff5">
    <w:name w:val="annotation subject"/>
    <w:basedOn w:val="aff8"/>
    <w:next w:val="aff8"/>
    <w:link w:val="affff6"/>
    <w:uiPriority w:val="99"/>
    <w:semiHidden/>
    <w:unhideWhenUsed/>
    <w:rsid w:val="003B432B"/>
    <w:pPr>
      <w:spacing w:after="200"/>
    </w:pPr>
    <w:rPr>
      <w:rFonts w:asciiTheme="minorHAnsi" w:hAnsiTheme="minorHAnsi"/>
      <w:b/>
      <w:bCs/>
      <w:sz w:val="20"/>
      <w:szCs w:val="20"/>
    </w:rPr>
  </w:style>
  <w:style w:type="character" w:customStyle="1" w:styleId="affff6">
    <w:name w:val="Тема примечания Знак"/>
    <w:basedOn w:val="aff7"/>
    <w:link w:val="affff5"/>
    <w:uiPriority w:val="99"/>
    <w:semiHidden/>
    <w:rsid w:val="003B432B"/>
    <w:rPr>
      <w:rFonts w:ascii="Times New Roman" w:hAnsi="Times New Roman"/>
      <w:b/>
      <w:bCs/>
      <w:sz w:val="20"/>
      <w:szCs w:val="20"/>
    </w:rPr>
  </w:style>
  <w:style w:type="character" w:customStyle="1" w:styleId="1d">
    <w:name w:val="Заголовок №1_"/>
    <w:basedOn w:val="a0"/>
    <w:link w:val="1e"/>
    <w:rsid w:val="003B432B"/>
    <w:rPr>
      <w:rFonts w:ascii="Times New Roman" w:eastAsia="Times New Roman" w:hAnsi="Times New Roman" w:cs="Times New Roman"/>
      <w:b/>
      <w:bCs/>
      <w:sz w:val="28"/>
      <w:szCs w:val="28"/>
      <w:shd w:val="clear" w:color="auto" w:fill="FFFFFF"/>
    </w:rPr>
  </w:style>
  <w:style w:type="paragraph" w:customStyle="1" w:styleId="1e">
    <w:name w:val="Заголовок №1"/>
    <w:basedOn w:val="a"/>
    <w:link w:val="1d"/>
    <w:rsid w:val="003B432B"/>
    <w:pPr>
      <w:widowControl w:val="0"/>
      <w:shd w:val="clear" w:color="auto" w:fill="FFFFFF"/>
      <w:spacing w:before="880" w:after="0" w:line="320" w:lineRule="exact"/>
      <w:outlineLvl w:val="0"/>
    </w:pPr>
    <w:rPr>
      <w:rFonts w:ascii="Times New Roman" w:eastAsia="Times New Roman" w:hAnsi="Times New Roman" w:cs="Times New Roman"/>
      <w:b/>
      <w:bCs/>
      <w:sz w:val="28"/>
      <w:szCs w:val="28"/>
    </w:rPr>
  </w:style>
  <w:style w:type="paragraph" w:styleId="affff7">
    <w:name w:val="Revision"/>
    <w:hidden/>
    <w:uiPriority w:val="99"/>
    <w:semiHidden/>
    <w:rsid w:val="00553B1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2730">
      <w:bodyDiv w:val="1"/>
      <w:marLeft w:val="0"/>
      <w:marRight w:val="0"/>
      <w:marTop w:val="0"/>
      <w:marBottom w:val="0"/>
      <w:divBdr>
        <w:top w:val="none" w:sz="0" w:space="0" w:color="auto"/>
        <w:left w:val="none" w:sz="0" w:space="0" w:color="auto"/>
        <w:bottom w:val="none" w:sz="0" w:space="0" w:color="auto"/>
        <w:right w:val="none" w:sz="0" w:space="0" w:color="auto"/>
      </w:divBdr>
    </w:div>
    <w:div w:id="23749648">
      <w:bodyDiv w:val="1"/>
      <w:marLeft w:val="0"/>
      <w:marRight w:val="0"/>
      <w:marTop w:val="0"/>
      <w:marBottom w:val="0"/>
      <w:divBdr>
        <w:top w:val="none" w:sz="0" w:space="0" w:color="auto"/>
        <w:left w:val="none" w:sz="0" w:space="0" w:color="auto"/>
        <w:bottom w:val="none" w:sz="0" w:space="0" w:color="auto"/>
        <w:right w:val="none" w:sz="0" w:space="0" w:color="auto"/>
      </w:divBdr>
    </w:div>
    <w:div w:id="35667794">
      <w:bodyDiv w:val="1"/>
      <w:marLeft w:val="0"/>
      <w:marRight w:val="0"/>
      <w:marTop w:val="0"/>
      <w:marBottom w:val="0"/>
      <w:divBdr>
        <w:top w:val="none" w:sz="0" w:space="0" w:color="auto"/>
        <w:left w:val="none" w:sz="0" w:space="0" w:color="auto"/>
        <w:bottom w:val="none" w:sz="0" w:space="0" w:color="auto"/>
        <w:right w:val="none" w:sz="0" w:space="0" w:color="auto"/>
      </w:divBdr>
    </w:div>
    <w:div w:id="94905475">
      <w:bodyDiv w:val="1"/>
      <w:marLeft w:val="0"/>
      <w:marRight w:val="0"/>
      <w:marTop w:val="0"/>
      <w:marBottom w:val="0"/>
      <w:divBdr>
        <w:top w:val="none" w:sz="0" w:space="0" w:color="auto"/>
        <w:left w:val="none" w:sz="0" w:space="0" w:color="auto"/>
        <w:bottom w:val="none" w:sz="0" w:space="0" w:color="auto"/>
        <w:right w:val="none" w:sz="0" w:space="0" w:color="auto"/>
      </w:divBdr>
    </w:div>
    <w:div w:id="119884974">
      <w:bodyDiv w:val="1"/>
      <w:marLeft w:val="0"/>
      <w:marRight w:val="0"/>
      <w:marTop w:val="0"/>
      <w:marBottom w:val="0"/>
      <w:divBdr>
        <w:top w:val="none" w:sz="0" w:space="0" w:color="auto"/>
        <w:left w:val="none" w:sz="0" w:space="0" w:color="auto"/>
        <w:bottom w:val="none" w:sz="0" w:space="0" w:color="auto"/>
        <w:right w:val="none" w:sz="0" w:space="0" w:color="auto"/>
      </w:divBdr>
    </w:div>
    <w:div w:id="150681706">
      <w:bodyDiv w:val="1"/>
      <w:marLeft w:val="0"/>
      <w:marRight w:val="0"/>
      <w:marTop w:val="0"/>
      <w:marBottom w:val="0"/>
      <w:divBdr>
        <w:top w:val="none" w:sz="0" w:space="0" w:color="auto"/>
        <w:left w:val="none" w:sz="0" w:space="0" w:color="auto"/>
        <w:bottom w:val="none" w:sz="0" w:space="0" w:color="auto"/>
        <w:right w:val="none" w:sz="0" w:space="0" w:color="auto"/>
      </w:divBdr>
    </w:div>
    <w:div w:id="181239696">
      <w:bodyDiv w:val="1"/>
      <w:marLeft w:val="0"/>
      <w:marRight w:val="0"/>
      <w:marTop w:val="0"/>
      <w:marBottom w:val="0"/>
      <w:divBdr>
        <w:top w:val="none" w:sz="0" w:space="0" w:color="auto"/>
        <w:left w:val="none" w:sz="0" w:space="0" w:color="auto"/>
        <w:bottom w:val="none" w:sz="0" w:space="0" w:color="auto"/>
        <w:right w:val="none" w:sz="0" w:space="0" w:color="auto"/>
      </w:divBdr>
    </w:div>
    <w:div w:id="197008443">
      <w:bodyDiv w:val="1"/>
      <w:marLeft w:val="0"/>
      <w:marRight w:val="0"/>
      <w:marTop w:val="0"/>
      <w:marBottom w:val="0"/>
      <w:divBdr>
        <w:top w:val="none" w:sz="0" w:space="0" w:color="auto"/>
        <w:left w:val="none" w:sz="0" w:space="0" w:color="auto"/>
        <w:bottom w:val="none" w:sz="0" w:space="0" w:color="auto"/>
        <w:right w:val="none" w:sz="0" w:space="0" w:color="auto"/>
      </w:divBdr>
    </w:div>
    <w:div w:id="200292522">
      <w:bodyDiv w:val="1"/>
      <w:marLeft w:val="0"/>
      <w:marRight w:val="0"/>
      <w:marTop w:val="0"/>
      <w:marBottom w:val="0"/>
      <w:divBdr>
        <w:top w:val="none" w:sz="0" w:space="0" w:color="auto"/>
        <w:left w:val="none" w:sz="0" w:space="0" w:color="auto"/>
        <w:bottom w:val="none" w:sz="0" w:space="0" w:color="auto"/>
        <w:right w:val="none" w:sz="0" w:space="0" w:color="auto"/>
      </w:divBdr>
    </w:div>
    <w:div w:id="226889299">
      <w:bodyDiv w:val="1"/>
      <w:marLeft w:val="0"/>
      <w:marRight w:val="0"/>
      <w:marTop w:val="0"/>
      <w:marBottom w:val="0"/>
      <w:divBdr>
        <w:top w:val="none" w:sz="0" w:space="0" w:color="auto"/>
        <w:left w:val="none" w:sz="0" w:space="0" w:color="auto"/>
        <w:bottom w:val="none" w:sz="0" w:space="0" w:color="auto"/>
        <w:right w:val="none" w:sz="0" w:space="0" w:color="auto"/>
      </w:divBdr>
    </w:div>
    <w:div w:id="231743769">
      <w:bodyDiv w:val="1"/>
      <w:marLeft w:val="0"/>
      <w:marRight w:val="0"/>
      <w:marTop w:val="0"/>
      <w:marBottom w:val="0"/>
      <w:divBdr>
        <w:top w:val="none" w:sz="0" w:space="0" w:color="auto"/>
        <w:left w:val="none" w:sz="0" w:space="0" w:color="auto"/>
        <w:bottom w:val="none" w:sz="0" w:space="0" w:color="auto"/>
        <w:right w:val="none" w:sz="0" w:space="0" w:color="auto"/>
      </w:divBdr>
    </w:div>
    <w:div w:id="238255961">
      <w:bodyDiv w:val="1"/>
      <w:marLeft w:val="0"/>
      <w:marRight w:val="0"/>
      <w:marTop w:val="0"/>
      <w:marBottom w:val="0"/>
      <w:divBdr>
        <w:top w:val="none" w:sz="0" w:space="0" w:color="auto"/>
        <w:left w:val="none" w:sz="0" w:space="0" w:color="auto"/>
        <w:bottom w:val="none" w:sz="0" w:space="0" w:color="auto"/>
        <w:right w:val="none" w:sz="0" w:space="0" w:color="auto"/>
      </w:divBdr>
    </w:div>
    <w:div w:id="258103266">
      <w:bodyDiv w:val="1"/>
      <w:marLeft w:val="0"/>
      <w:marRight w:val="0"/>
      <w:marTop w:val="0"/>
      <w:marBottom w:val="0"/>
      <w:divBdr>
        <w:top w:val="none" w:sz="0" w:space="0" w:color="auto"/>
        <w:left w:val="none" w:sz="0" w:space="0" w:color="auto"/>
        <w:bottom w:val="none" w:sz="0" w:space="0" w:color="auto"/>
        <w:right w:val="none" w:sz="0" w:space="0" w:color="auto"/>
      </w:divBdr>
    </w:div>
    <w:div w:id="288324754">
      <w:bodyDiv w:val="1"/>
      <w:marLeft w:val="0"/>
      <w:marRight w:val="0"/>
      <w:marTop w:val="0"/>
      <w:marBottom w:val="0"/>
      <w:divBdr>
        <w:top w:val="none" w:sz="0" w:space="0" w:color="auto"/>
        <w:left w:val="none" w:sz="0" w:space="0" w:color="auto"/>
        <w:bottom w:val="none" w:sz="0" w:space="0" w:color="auto"/>
        <w:right w:val="none" w:sz="0" w:space="0" w:color="auto"/>
      </w:divBdr>
    </w:div>
    <w:div w:id="304244136">
      <w:bodyDiv w:val="1"/>
      <w:marLeft w:val="0"/>
      <w:marRight w:val="0"/>
      <w:marTop w:val="0"/>
      <w:marBottom w:val="0"/>
      <w:divBdr>
        <w:top w:val="none" w:sz="0" w:space="0" w:color="auto"/>
        <w:left w:val="none" w:sz="0" w:space="0" w:color="auto"/>
        <w:bottom w:val="none" w:sz="0" w:space="0" w:color="auto"/>
        <w:right w:val="none" w:sz="0" w:space="0" w:color="auto"/>
      </w:divBdr>
    </w:div>
    <w:div w:id="329412532">
      <w:bodyDiv w:val="1"/>
      <w:marLeft w:val="0"/>
      <w:marRight w:val="0"/>
      <w:marTop w:val="0"/>
      <w:marBottom w:val="0"/>
      <w:divBdr>
        <w:top w:val="none" w:sz="0" w:space="0" w:color="auto"/>
        <w:left w:val="none" w:sz="0" w:space="0" w:color="auto"/>
        <w:bottom w:val="none" w:sz="0" w:space="0" w:color="auto"/>
        <w:right w:val="none" w:sz="0" w:space="0" w:color="auto"/>
      </w:divBdr>
    </w:div>
    <w:div w:id="365179417">
      <w:bodyDiv w:val="1"/>
      <w:marLeft w:val="0"/>
      <w:marRight w:val="0"/>
      <w:marTop w:val="0"/>
      <w:marBottom w:val="0"/>
      <w:divBdr>
        <w:top w:val="none" w:sz="0" w:space="0" w:color="auto"/>
        <w:left w:val="none" w:sz="0" w:space="0" w:color="auto"/>
        <w:bottom w:val="none" w:sz="0" w:space="0" w:color="auto"/>
        <w:right w:val="none" w:sz="0" w:space="0" w:color="auto"/>
      </w:divBdr>
    </w:div>
    <w:div w:id="379481164">
      <w:bodyDiv w:val="1"/>
      <w:marLeft w:val="0"/>
      <w:marRight w:val="0"/>
      <w:marTop w:val="0"/>
      <w:marBottom w:val="0"/>
      <w:divBdr>
        <w:top w:val="none" w:sz="0" w:space="0" w:color="auto"/>
        <w:left w:val="none" w:sz="0" w:space="0" w:color="auto"/>
        <w:bottom w:val="none" w:sz="0" w:space="0" w:color="auto"/>
        <w:right w:val="none" w:sz="0" w:space="0" w:color="auto"/>
      </w:divBdr>
    </w:div>
    <w:div w:id="391082379">
      <w:bodyDiv w:val="1"/>
      <w:marLeft w:val="0"/>
      <w:marRight w:val="0"/>
      <w:marTop w:val="0"/>
      <w:marBottom w:val="0"/>
      <w:divBdr>
        <w:top w:val="none" w:sz="0" w:space="0" w:color="auto"/>
        <w:left w:val="none" w:sz="0" w:space="0" w:color="auto"/>
        <w:bottom w:val="none" w:sz="0" w:space="0" w:color="auto"/>
        <w:right w:val="none" w:sz="0" w:space="0" w:color="auto"/>
      </w:divBdr>
      <w:divsChild>
        <w:div w:id="957566925">
          <w:marLeft w:val="0"/>
          <w:marRight w:val="0"/>
          <w:marTop w:val="0"/>
          <w:marBottom w:val="0"/>
          <w:divBdr>
            <w:top w:val="none" w:sz="0" w:space="0" w:color="auto"/>
            <w:left w:val="none" w:sz="0" w:space="0" w:color="auto"/>
            <w:bottom w:val="none" w:sz="0" w:space="0" w:color="auto"/>
            <w:right w:val="none" w:sz="0" w:space="0" w:color="auto"/>
          </w:divBdr>
        </w:div>
        <w:div w:id="966009288">
          <w:marLeft w:val="0"/>
          <w:marRight w:val="0"/>
          <w:marTop w:val="0"/>
          <w:marBottom w:val="0"/>
          <w:divBdr>
            <w:top w:val="none" w:sz="0" w:space="0" w:color="auto"/>
            <w:left w:val="none" w:sz="0" w:space="0" w:color="auto"/>
            <w:bottom w:val="none" w:sz="0" w:space="0" w:color="auto"/>
            <w:right w:val="none" w:sz="0" w:space="0" w:color="auto"/>
          </w:divBdr>
        </w:div>
        <w:div w:id="1592201620">
          <w:marLeft w:val="0"/>
          <w:marRight w:val="0"/>
          <w:marTop w:val="0"/>
          <w:marBottom w:val="0"/>
          <w:divBdr>
            <w:top w:val="none" w:sz="0" w:space="0" w:color="auto"/>
            <w:left w:val="none" w:sz="0" w:space="0" w:color="auto"/>
            <w:bottom w:val="none" w:sz="0" w:space="0" w:color="auto"/>
            <w:right w:val="none" w:sz="0" w:space="0" w:color="auto"/>
          </w:divBdr>
        </w:div>
        <w:div w:id="1867980625">
          <w:marLeft w:val="0"/>
          <w:marRight w:val="0"/>
          <w:marTop w:val="0"/>
          <w:marBottom w:val="0"/>
          <w:divBdr>
            <w:top w:val="none" w:sz="0" w:space="0" w:color="auto"/>
            <w:left w:val="none" w:sz="0" w:space="0" w:color="auto"/>
            <w:bottom w:val="none" w:sz="0" w:space="0" w:color="auto"/>
            <w:right w:val="none" w:sz="0" w:space="0" w:color="auto"/>
          </w:divBdr>
        </w:div>
        <w:div w:id="2029796648">
          <w:marLeft w:val="0"/>
          <w:marRight w:val="0"/>
          <w:marTop w:val="0"/>
          <w:marBottom w:val="0"/>
          <w:divBdr>
            <w:top w:val="none" w:sz="0" w:space="0" w:color="auto"/>
            <w:left w:val="none" w:sz="0" w:space="0" w:color="auto"/>
            <w:bottom w:val="none" w:sz="0" w:space="0" w:color="auto"/>
            <w:right w:val="none" w:sz="0" w:space="0" w:color="auto"/>
          </w:divBdr>
        </w:div>
        <w:div w:id="2092778109">
          <w:marLeft w:val="0"/>
          <w:marRight w:val="0"/>
          <w:marTop w:val="0"/>
          <w:marBottom w:val="0"/>
          <w:divBdr>
            <w:top w:val="none" w:sz="0" w:space="0" w:color="auto"/>
            <w:left w:val="none" w:sz="0" w:space="0" w:color="auto"/>
            <w:bottom w:val="none" w:sz="0" w:space="0" w:color="auto"/>
            <w:right w:val="none" w:sz="0" w:space="0" w:color="auto"/>
          </w:divBdr>
        </w:div>
      </w:divsChild>
    </w:div>
    <w:div w:id="417214102">
      <w:bodyDiv w:val="1"/>
      <w:marLeft w:val="0"/>
      <w:marRight w:val="0"/>
      <w:marTop w:val="0"/>
      <w:marBottom w:val="0"/>
      <w:divBdr>
        <w:top w:val="none" w:sz="0" w:space="0" w:color="auto"/>
        <w:left w:val="none" w:sz="0" w:space="0" w:color="auto"/>
        <w:bottom w:val="none" w:sz="0" w:space="0" w:color="auto"/>
        <w:right w:val="none" w:sz="0" w:space="0" w:color="auto"/>
      </w:divBdr>
    </w:div>
    <w:div w:id="429543599">
      <w:bodyDiv w:val="1"/>
      <w:marLeft w:val="0"/>
      <w:marRight w:val="0"/>
      <w:marTop w:val="0"/>
      <w:marBottom w:val="0"/>
      <w:divBdr>
        <w:top w:val="none" w:sz="0" w:space="0" w:color="auto"/>
        <w:left w:val="none" w:sz="0" w:space="0" w:color="auto"/>
        <w:bottom w:val="none" w:sz="0" w:space="0" w:color="auto"/>
        <w:right w:val="none" w:sz="0" w:space="0" w:color="auto"/>
      </w:divBdr>
    </w:div>
    <w:div w:id="471022024">
      <w:bodyDiv w:val="1"/>
      <w:marLeft w:val="0"/>
      <w:marRight w:val="0"/>
      <w:marTop w:val="0"/>
      <w:marBottom w:val="0"/>
      <w:divBdr>
        <w:top w:val="none" w:sz="0" w:space="0" w:color="auto"/>
        <w:left w:val="none" w:sz="0" w:space="0" w:color="auto"/>
        <w:bottom w:val="none" w:sz="0" w:space="0" w:color="auto"/>
        <w:right w:val="none" w:sz="0" w:space="0" w:color="auto"/>
      </w:divBdr>
    </w:div>
    <w:div w:id="529346261">
      <w:bodyDiv w:val="1"/>
      <w:marLeft w:val="0"/>
      <w:marRight w:val="0"/>
      <w:marTop w:val="0"/>
      <w:marBottom w:val="0"/>
      <w:divBdr>
        <w:top w:val="none" w:sz="0" w:space="0" w:color="auto"/>
        <w:left w:val="none" w:sz="0" w:space="0" w:color="auto"/>
        <w:bottom w:val="none" w:sz="0" w:space="0" w:color="auto"/>
        <w:right w:val="none" w:sz="0" w:space="0" w:color="auto"/>
      </w:divBdr>
    </w:div>
    <w:div w:id="540632376">
      <w:bodyDiv w:val="1"/>
      <w:marLeft w:val="0"/>
      <w:marRight w:val="0"/>
      <w:marTop w:val="0"/>
      <w:marBottom w:val="0"/>
      <w:divBdr>
        <w:top w:val="none" w:sz="0" w:space="0" w:color="auto"/>
        <w:left w:val="none" w:sz="0" w:space="0" w:color="auto"/>
        <w:bottom w:val="none" w:sz="0" w:space="0" w:color="auto"/>
        <w:right w:val="none" w:sz="0" w:space="0" w:color="auto"/>
      </w:divBdr>
      <w:divsChild>
        <w:div w:id="176164162">
          <w:marLeft w:val="150"/>
          <w:marRight w:val="150"/>
          <w:marTop w:val="150"/>
          <w:marBottom w:val="300"/>
          <w:divBdr>
            <w:top w:val="none" w:sz="0" w:space="0" w:color="auto"/>
            <w:left w:val="none" w:sz="0" w:space="0" w:color="auto"/>
            <w:bottom w:val="none" w:sz="0" w:space="0" w:color="auto"/>
            <w:right w:val="none" w:sz="0" w:space="0" w:color="auto"/>
          </w:divBdr>
        </w:div>
        <w:div w:id="974724231">
          <w:marLeft w:val="105"/>
          <w:marRight w:val="105"/>
          <w:marTop w:val="105"/>
          <w:marBottom w:val="105"/>
          <w:divBdr>
            <w:top w:val="none" w:sz="0" w:space="0" w:color="auto"/>
            <w:left w:val="none" w:sz="0" w:space="0" w:color="auto"/>
            <w:bottom w:val="none" w:sz="0" w:space="0" w:color="auto"/>
            <w:right w:val="none" w:sz="0" w:space="0" w:color="auto"/>
          </w:divBdr>
        </w:div>
      </w:divsChild>
    </w:div>
    <w:div w:id="555749407">
      <w:bodyDiv w:val="1"/>
      <w:marLeft w:val="0"/>
      <w:marRight w:val="0"/>
      <w:marTop w:val="0"/>
      <w:marBottom w:val="0"/>
      <w:divBdr>
        <w:top w:val="none" w:sz="0" w:space="0" w:color="auto"/>
        <w:left w:val="none" w:sz="0" w:space="0" w:color="auto"/>
        <w:bottom w:val="none" w:sz="0" w:space="0" w:color="auto"/>
        <w:right w:val="none" w:sz="0" w:space="0" w:color="auto"/>
      </w:divBdr>
    </w:div>
    <w:div w:id="557976496">
      <w:bodyDiv w:val="1"/>
      <w:marLeft w:val="0"/>
      <w:marRight w:val="0"/>
      <w:marTop w:val="0"/>
      <w:marBottom w:val="0"/>
      <w:divBdr>
        <w:top w:val="none" w:sz="0" w:space="0" w:color="auto"/>
        <w:left w:val="none" w:sz="0" w:space="0" w:color="auto"/>
        <w:bottom w:val="none" w:sz="0" w:space="0" w:color="auto"/>
        <w:right w:val="none" w:sz="0" w:space="0" w:color="auto"/>
      </w:divBdr>
    </w:div>
    <w:div w:id="578953225">
      <w:bodyDiv w:val="1"/>
      <w:marLeft w:val="0"/>
      <w:marRight w:val="0"/>
      <w:marTop w:val="0"/>
      <w:marBottom w:val="0"/>
      <w:divBdr>
        <w:top w:val="none" w:sz="0" w:space="0" w:color="auto"/>
        <w:left w:val="none" w:sz="0" w:space="0" w:color="auto"/>
        <w:bottom w:val="none" w:sz="0" w:space="0" w:color="auto"/>
        <w:right w:val="none" w:sz="0" w:space="0" w:color="auto"/>
      </w:divBdr>
    </w:div>
    <w:div w:id="602500342">
      <w:bodyDiv w:val="1"/>
      <w:marLeft w:val="0"/>
      <w:marRight w:val="0"/>
      <w:marTop w:val="0"/>
      <w:marBottom w:val="0"/>
      <w:divBdr>
        <w:top w:val="none" w:sz="0" w:space="0" w:color="auto"/>
        <w:left w:val="none" w:sz="0" w:space="0" w:color="auto"/>
        <w:bottom w:val="none" w:sz="0" w:space="0" w:color="auto"/>
        <w:right w:val="none" w:sz="0" w:space="0" w:color="auto"/>
      </w:divBdr>
    </w:div>
    <w:div w:id="621304582">
      <w:bodyDiv w:val="1"/>
      <w:marLeft w:val="0"/>
      <w:marRight w:val="0"/>
      <w:marTop w:val="0"/>
      <w:marBottom w:val="0"/>
      <w:divBdr>
        <w:top w:val="none" w:sz="0" w:space="0" w:color="auto"/>
        <w:left w:val="none" w:sz="0" w:space="0" w:color="auto"/>
        <w:bottom w:val="none" w:sz="0" w:space="0" w:color="auto"/>
        <w:right w:val="none" w:sz="0" w:space="0" w:color="auto"/>
      </w:divBdr>
    </w:div>
    <w:div w:id="658580458">
      <w:bodyDiv w:val="1"/>
      <w:marLeft w:val="0"/>
      <w:marRight w:val="0"/>
      <w:marTop w:val="0"/>
      <w:marBottom w:val="0"/>
      <w:divBdr>
        <w:top w:val="none" w:sz="0" w:space="0" w:color="auto"/>
        <w:left w:val="none" w:sz="0" w:space="0" w:color="auto"/>
        <w:bottom w:val="none" w:sz="0" w:space="0" w:color="auto"/>
        <w:right w:val="none" w:sz="0" w:space="0" w:color="auto"/>
      </w:divBdr>
    </w:div>
    <w:div w:id="695083427">
      <w:bodyDiv w:val="1"/>
      <w:marLeft w:val="0"/>
      <w:marRight w:val="0"/>
      <w:marTop w:val="0"/>
      <w:marBottom w:val="0"/>
      <w:divBdr>
        <w:top w:val="none" w:sz="0" w:space="0" w:color="auto"/>
        <w:left w:val="none" w:sz="0" w:space="0" w:color="auto"/>
        <w:bottom w:val="none" w:sz="0" w:space="0" w:color="auto"/>
        <w:right w:val="none" w:sz="0" w:space="0" w:color="auto"/>
      </w:divBdr>
    </w:div>
    <w:div w:id="695547536">
      <w:bodyDiv w:val="1"/>
      <w:marLeft w:val="0"/>
      <w:marRight w:val="0"/>
      <w:marTop w:val="0"/>
      <w:marBottom w:val="0"/>
      <w:divBdr>
        <w:top w:val="none" w:sz="0" w:space="0" w:color="auto"/>
        <w:left w:val="none" w:sz="0" w:space="0" w:color="auto"/>
        <w:bottom w:val="none" w:sz="0" w:space="0" w:color="auto"/>
        <w:right w:val="none" w:sz="0" w:space="0" w:color="auto"/>
      </w:divBdr>
    </w:div>
    <w:div w:id="696931448">
      <w:bodyDiv w:val="1"/>
      <w:marLeft w:val="0"/>
      <w:marRight w:val="0"/>
      <w:marTop w:val="0"/>
      <w:marBottom w:val="0"/>
      <w:divBdr>
        <w:top w:val="none" w:sz="0" w:space="0" w:color="auto"/>
        <w:left w:val="none" w:sz="0" w:space="0" w:color="auto"/>
        <w:bottom w:val="none" w:sz="0" w:space="0" w:color="auto"/>
        <w:right w:val="none" w:sz="0" w:space="0" w:color="auto"/>
      </w:divBdr>
    </w:div>
    <w:div w:id="728193551">
      <w:bodyDiv w:val="1"/>
      <w:marLeft w:val="0"/>
      <w:marRight w:val="0"/>
      <w:marTop w:val="0"/>
      <w:marBottom w:val="0"/>
      <w:divBdr>
        <w:top w:val="none" w:sz="0" w:space="0" w:color="auto"/>
        <w:left w:val="none" w:sz="0" w:space="0" w:color="auto"/>
        <w:bottom w:val="none" w:sz="0" w:space="0" w:color="auto"/>
        <w:right w:val="none" w:sz="0" w:space="0" w:color="auto"/>
      </w:divBdr>
    </w:div>
    <w:div w:id="755789831">
      <w:bodyDiv w:val="1"/>
      <w:marLeft w:val="0"/>
      <w:marRight w:val="0"/>
      <w:marTop w:val="0"/>
      <w:marBottom w:val="0"/>
      <w:divBdr>
        <w:top w:val="none" w:sz="0" w:space="0" w:color="auto"/>
        <w:left w:val="none" w:sz="0" w:space="0" w:color="auto"/>
        <w:bottom w:val="none" w:sz="0" w:space="0" w:color="auto"/>
        <w:right w:val="none" w:sz="0" w:space="0" w:color="auto"/>
      </w:divBdr>
    </w:div>
    <w:div w:id="815221535">
      <w:bodyDiv w:val="1"/>
      <w:marLeft w:val="0"/>
      <w:marRight w:val="0"/>
      <w:marTop w:val="0"/>
      <w:marBottom w:val="0"/>
      <w:divBdr>
        <w:top w:val="none" w:sz="0" w:space="0" w:color="auto"/>
        <w:left w:val="none" w:sz="0" w:space="0" w:color="auto"/>
        <w:bottom w:val="none" w:sz="0" w:space="0" w:color="auto"/>
        <w:right w:val="none" w:sz="0" w:space="0" w:color="auto"/>
      </w:divBdr>
    </w:div>
    <w:div w:id="815686030">
      <w:bodyDiv w:val="1"/>
      <w:marLeft w:val="0"/>
      <w:marRight w:val="0"/>
      <w:marTop w:val="0"/>
      <w:marBottom w:val="0"/>
      <w:divBdr>
        <w:top w:val="none" w:sz="0" w:space="0" w:color="auto"/>
        <w:left w:val="none" w:sz="0" w:space="0" w:color="auto"/>
        <w:bottom w:val="none" w:sz="0" w:space="0" w:color="auto"/>
        <w:right w:val="none" w:sz="0" w:space="0" w:color="auto"/>
      </w:divBdr>
    </w:div>
    <w:div w:id="815874194">
      <w:bodyDiv w:val="1"/>
      <w:marLeft w:val="0"/>
      <w:marRight w:val="0"/>
      <w:marTop w:val="0"/>
      <w:marBottom w:val="0"/>
      <w:divBdr>
        <w:top w:val="none" w:sz="0" w:space="0" w:color="auto"/>
        <w:left w:val="none" w:sz="0" w:space="0" w:color="auto"/>
        <w:bottom w:val="none" w:sz="0" w:space="0" w:color="auto"/>
        <w:right w:val="none" w:sz="0" w:space="0" w:color="auto"/>
      </w:divBdr>
    </w:div>
    <w:div w:id="839005559">
      <w:bodyDiv w:val="1"/>
      <w:marLeft w:val="0"/>
      <w:marRight w:val="0"/>
      <w:marTop w:val="0"/>
      <w:marBottom w:val="0"/>
      <w:divBdr>
        <w:top w:val="none" w:sz="0" w:space="0" w:color="auto"/>
        <w:left w:val="none" w:sz="0" w:space="0" w:color="auto"/>
        <w:bottom w:val="none" w:sz="0" w:space="0" w:color="auto"/>
        <w:right w:val="none" w:sz="0" w:space="0" w:color="auto"/>
      </w:divBdr>
    </w:div>
    <w:div w:id="848253760">
      <w:bodyDiv w:val="1"/>
      <w:marLeft w:val="0"/>
      <w:marRight w:val="0"/>
      <w:marTop w:val="0"/>
      <w:marBottom w:val="0"/>
      <w:divBdr>
        <w:top w:val="none" w:sz="0" w:space="0" w:color="auto"/>
        <w:left w:val="none" w:sz="0" w:space="0" w:color="auto"/>
        <w:bottom w:val="none" w:sz="0" w:space="0" w:color="auto"/>
        <w:right w:val="none" w:sz="0" w:space="0" w:color="auto"/>
      </w:divBdr>
    </w:div>
    <w:div w:id="851257286">
      <w:bodyDiv w:val="1"/>
      <w:marLeft w:val="0"/>
      <w:marRight w:val="0"/>
      <w:marTop w:val="0"/>
      <w:marBottom w:val="0"/>
      <w:divBdr>
        <w:top w:val="none" w:sz="0" w:space="0" w:color="auto"/>
        <w:left w:val="none" w:sz="0" w:space="0" w:color="auto"/>
        <w:bottom w:val="none" w:sz="0" w:space="0" w:color="auto"/>
        <w:right w:val="none" w:sz="0" w:space="0" w:color="auto"/>
      </w:divBdr>
    </w:div>
    <w:div w:id="886335775">
      <w:bodyDiv w:val="1"/>
      <w:marLeft w:val="0"/>
      <w:marRight w:val="0"/>
      <w:marTop w:val="0"/>
      <w:marBottom w:val="0"/>
      <w:divBdr>
        <w:top w:val="none" w:sz="0" w:space="0" w:color="auto"/>
        <w:left w:val="none" w:sz="0" w:space="0" w:color="auto"/>
        <w:bottom w:val="none" w:sz="0" w:space="0" w:color="auto"/>
        <w:right w:val="none" w:sz="0" w:space="0" w:color="auto"/>
      </w:divBdr>
    </w:div>
    <w:div w:id="916859920">
      <w:bodyDiv w:val="1"/>
      <w:marLeft w:val="0"/>
      <w:marRight w:val="0"/>
      <w:marTop w:val="0"/>
      <w:marBottom w:val="0"/>
      <w:divBdr>
        <w:top w:val="none" w:sz="0" w:space="0" w:color="auto"/>
        <w:left w:val="none" w:sz="0" w:space="0" w:color="auto"/>
        <w:bottom w:val="none" w:sz="0" w:space="0" w:color="auto"/>
        <w:right w:val="none" w:sz="0" w:space="0" w:color="auto"/>
      </w:divBdr>
    </w:div>
    <w:div w:id="931426152">
      <w:bodyDiv w:val="1"/>
      <w:marLeft w:val="0"/>
      <w:marRight w:val="0"/>
      <w:marTop w:val="0"/>
      <w:marBottom w:val="0"/>
      <w:divBdr>
        <w:top w:val="none" w:sz="0" w:space="0" w:color="auto"/>
        <w:left w:val="none" w:sz="0" w:space="0" w:color="auto"/>
        <w:bottom w:val="none" w:sz="0" w:space="0" w:color="auto"/>
        <w:right w:val="none" w:sz="0" w:space="0" w:color="auto"/>
      </w:divBdr>
    </w:div>
    <w:div w:id="952977236">
      <w:bodyDiv w:val="1"/>
      <w:marLeft w:val="0"/>
      <w:marRight w:val="0"/>
      <w:marTop w:val="0"/>
      <w:marBottom w:val="0"/>
      <w:divBdr>
        <w:top w:val="none" w:sz="0" w:space="0" w:color="auto"/>
        <w:left w:val="none" w:sz="0" w:space="0" w:color="auto"/>
        <w:bottom w:val="none" w:sz="0" w:space="0" w:color="auto"/>
        <w:right w:val="none" w:sz="0" w:space="0" w:color="auto"/>
      </w:divBdr>
    </w:div>
    <w:div w:id="956527213">
      <w:bodyDiv w:val="1"/>
      <w:marLeft w:val="0"/>
      <w:marRight w:val="0"/>
      <w:marTop w:val="0"/>
      <w:marBottom w:val="0"/>
      <w:divBdr>
        <w:top w:val="none" w:sz="0" w:space="0" w:color="auto"/>
        <w:left w:val="none" w:sz="0" w:space="0" w:color="auto"/>
        <w:bottom w:val="none" w:sz="0" w:space="0" w:color="auto"/>
        <w:right w:val="none" w:sz="0" w:space="0" w:color="auto"/>
      </w:divBdr>
    </w:div>
    <w:div w:id="1008293705">
      <w:bodyDiv w:val="1"/>
      <w:marLeft w:val="0"/>
      <w:marRight w:val="0"/>
      <w:marTop w:val="0"/>
      <w:marBottom w:val="0"/>
      <w:divBdr>
        <w:top w:val="none" w:sz="0" w:space="0" w:color="auto"/>
        <w:left w:val="none" w:sz="0" w:space="0" w:color="auto"/>
        <w:bottom w:val="none" w:sz="0" w:space="0" w:color="auto"/>
        <w:right w:val="none" w:sz="0" w:space="0" w:color="auto"/>
      </w:divBdr>
    </w:div>
    <w:div w:id="1034648410">
      <w:bodyDiv w:val="1"/>
      <w:marLeft w:val="0"/>
      <w:marRight w:val="0"/>
      <w:marTop w:val="0"/>
      <w:marBottom w:val="0"/>
      <w:divBdr>
        <w:top w:val="none" w:sz="0" w:space="0" w:color="auto"/>
        <w:left w:val="none" w:sz="0" w:space="0" w:color="auto"/>
        <w:bottom w:val="none" w:sz="0" w:space="0" w:color="auto"/>
        <w:right w:val="none" w:sz="0" w:space="0" w:color="auto"/>
      </w:divBdr>
    </w:div>
    <w:div w:id="1034840778">
      <w:bodyDiv w:val="1"/>
      <w:marLeft w:val="0"/>
      <w:marRight w:val="0"/>
      <w:marTop w:val="0"/>
      <w:marBottom w:val="0"/>
      <w:divBdr>
        <w:top w:val="none" w:sz="0" w:space="0" w:color="auto"/>
        <w:left w:val="none" w:sz="0" w:space="0" w:color="auto"/>
        <w:bottom w:val="none" w:sz="0" w:space="0" w:color="auto"/>
        <w:right w:val="none" w:sz="0" w:space="0" w:color="auto"/>
      </w:divBdr>
    </w:div>
    <w:div w:id="1066336871">
      <w:bodyDiv w:val="1"/>
      <w:marLeft w:val="0"/>
      <w:marRight w:val="0"/>
      <w:marTop w:val="0"/>
      <w:marBottom w:val="0"/>
      <w:divBdr>
        <w:top w:val="none" w:sz="0" w:space="0" w:color="auto"/>
        <w:left w:val="none" w:sz="0" w:space="0" w:color="auto"/>
        <w:bottom w:val="none" w:sz="0" w:space="0" w:color="auto"/>
        <w:right w:val="none" w:sz="0" w:space="0" w:color="auto"/>
      </w:divBdr>
    </w:div>
    <w:div w:id="1077437928">
      <w:bodyDiv w:val="1"/>
      <w:marLeft w:val="0"/>
      <w:marRight w:val="0"/>
      <w:marTop w:val="0"/>
      <w:marBottom w:val="0"/>
      <w:divBdr>
        <w:top w:val="none" w:sz="0" w:space="0" w:color="auto"/>
        <w:left w:val="none" w:sz="0" w:space="0" w:color="auto"/>
        <w:bottom w:val="none" w:sz="0" w:space="0" w:color="auto"/>
        <w:right w:val="none" w:sz="0" w:space="0" w:color="auto"/>
      </w:divBdr>
    </w:div>
    <w:div w:id="1081760491">
      <w:bodyDiv w:val="1"/>
      <w:marLeft w:val="0"/>
      <w:marRight w:val="0"/>
      <w:marTop w:val="0"/>
      <w:marBottom w:val="0"/>
      <w:divBdr>
        <w:top w:val="none" w:sz="0" w:space="0" w:color="auto"/>
        <w:left w:val="none" w:sz="0" w:space="0" w:color="auto"/>
        <w:bottom w:val="none" w:sz="0" w:space="0" w:color="auto"/>
        <w:right w:val="none" w:sz="0" w:space="0" w:color="auto"/>
      </w:divBdr>
    </w:div>
    <w:div w:id="1099789217">
      <w:bodyDiv w:val="1"/>
      <w:marLeft w:val="0"/>
      <w:marRight w:val="0"/>
      <w:marTop w:val="0"/>
      <w:marBottom w:val="0"/>
      <w:divBdr>
        <w:top w:val="none" w:sz="0" w:space="0" w:color="auto"/>
        <w:left w:val="none" w:sz="0" w:space="0" w:color="auto"/>
        <w:bottom w:val="none" w:sz="0" w:space="0" w:color="auto"/>
        <w:right w:val="none" w:sz="0" w:space="0" w:color="auto"/>
      </w:divBdr>
    </w:div>
    <w:div w:id="1142502396">
      <w:bodyDiv w:val="1"/>
      <w:marLeft w:val="0"/>
      <w:marRight w:val="0"/>
      <w:marTop w:val="0"/>
      <w:marBottom w:val="0"/>
      <w:divBdr>
        <w:top w:val="none" w:sz="0" w:space="0" w:color="auto"/>
        <w:left w:val="none" w:sz="0" w:space="0" w:color="auto"/>
        <w:bottom w:val="none" w:sz="0" w:space="0" w:color="auto"/>
        <w:right w:val="none" w:sz="0" w:space="0" w:color="auto"/>
      </w:divBdr>
    </w:div>
    <w:div w:id="1160803971">
      <w:bodyDiv w:val="1"/>
      <w:marLeft w:val="0"/>
      <w:marRight w:val="0"/>
      <w:marTop w:val="0"/>
      <w:marBottom w:val="0"/>
      <w:divBdr>
        <w:top w:val="none" w:sz="0" w:space="0" w:color="auto"/>
        <w:left w:val="none" w:sz="0" w:space="0" w:color="auto"/>
        <w:bottom w:val="none" w:sz="0" w:space="0" w:color="auto"/>
        <w:right w:val="none" w:sz="0" w:space="0" w:color="auto"/>
      </w:divBdr>
    </w:div>
    <w:div w:id="1182474086">
      <w:bodyDiv w:val="1"/>
      <w:marLeft w:val="0"/>
      <w:marRight w:val="0"/>
      <w:marTop w:val="0"/>
      <w:marBottom w:val="0"/>
      <w:divBdr>
        <w:top w:val="none" w:sz="0" w:space="0" w:color="auto"/>
        <w:left w:val="none" w:sz="0" w:space="0" w:color="auto"/>
        <w:bottom w:val="none" w:sz="0" w:space="0" w:color="auto"/>
        <w:right w:val="none" w:sz="0" w:space="0" w:color="auto"/>
      </w:divBdr>
    </w:div>
    <w:div w:id="1234043616">
      <w:bodyDiv w:val="1"/>
      <w:marLeft w:val="0"/>
      <w:marRight w:val="0"/>
      <w:marTop w:val="0"/>
      <w:marBottom w:val="0"/>
      <w:divBdr>
        <w:top w:val="none" w:sz="0" w:space="0" w:color="auto"/>
        <w:left w:val="none" w:sz="0" w:space="0" w:color="auto"/>
        <w:bottom w:val="none" w:sz="0" w:space="0" w:color="auto"/>
        <w:right w:val="none" w:sz="0" w:space="0" w:color="auto"/>
      </w:divBdr>
    </w:div>
    <w:div w:id="1255359133">
      <w:bodyDiv w:val="1"/>
      <w:marLeft w:val="0"/>
      <w:marRight w:val="0"/>
      <w:marTop w:val="0"/>
      <w:marBottom w:val="0"/>
      <w:divBdr>
        <w:top w:val="none" w:sz="0" w:space="0" w:color="auto"/>
        <w:left w:val="none" w:sz="0" w:space="0" w:color="auto"/>
        <w:bottom w:val="none" w:sz="0" w:space="0" w:color="auto"/>
        <w:right w:val="none" w:sz="0" w:space="0" w:color="auto"/>
      </w:divBdr>
    </w:div>
    <w:div w:id="1257397975">
      <w:bodyDiv w:val="1"/>
      <w:marLeft w:val="0"/>
      <w:marRight w:val="0"/>
      <w:marTop w:val="0"/>
      <w:marBottom w:val="0"/>
      <w:divBdr>
        <w:top w:val="none" w:sz="0" w:space="0" w:color="auto"/>
        <w:left w:val="none" w:sz="0" w:space="0" w:color="auto"/>
        <w:bottom w:val="none" w:sz="0" w:space="0" w:color="auto"/>
        <w:right w:val="none" w:sz="0" w:space="0" w:color="auto"/>
      </w:divBdr>
    </w:div>
    <w:div w:id="1257901047">
      <w:bodyDiv w:val="1"/>
      <w:marLeft w:val="0"/>
      <w:marRight w:val="0"/>
      <w:marTop w:val="0"/>
      <w:marBottom w:val="0"/>
      <w:divBdr>
        <w:top w:val="none" w:sz="0" w:space="0" w:color="auto"/>
        <w:left w:val="none" w:sz="0" w:space="0" w:color="auto"/>
        <w:bottom w:val="none" w:sz="0" w:space="0" w:color="auto"/>
        <w:right w:val="none" w:sz="0" w:space="0" w:color="auto"/>
      </w:divBdr>
    </w:div>
    <w:div w:id="1288967101">
      <w:bodyDiv w:val="1"/>
      <w:marLeft w:val="0"/>
      <w:marRight w:val="0"/>
      <w:marTop w:val="0"/>
      <w:marBottom w:val="0"/>
      <w:divBdr>
        <w:top w:val="none" w:sz="0" w:space="0" w:color="auto"/>
        <w:left w:val="none" w:sz="0" w:space="0" w:color="auto"/>
        <w:bottom w:val="none" w:sz="0" w:space="0" w:color="auto"/>
        <w:right w:val="none" w:sz="0" w:space="0" w:color="auto"/>
      </w:divBdr>
    </w:div>
    <w:div w:id="1303001794">
      <w:bodyDiv w:val="1"/>
      <w:marLeft w:val="0"/>
      <w:marRight w:val="0"/>
      <w:marTop w:val="0"/>
      <w:marBottom w:val="0"/>
      <w:divBdr>
        <w:top w:val="none" w:sz="0" w:space="0" w:color="auto"/>
        <w:left w:val="none" w:sz="0" w:space="0" w:color="auto"/>
        <w:bottom w:val="none" w:sz="0" w:space="0" w:color="auto"/>
        <w:right w:val="none" w:sz="0" w:space="0" w:color="auto"/>
      </w:divBdr>
    </w:div>
    <w:div w:id="1318534723">
      <w:bodyDiv w:val="1"/>
      <w:marLeft w:val="0"/>
      <w:marRight w:val="0"/>
      <w:marTop w:val="0"/>
      <w:marBottom w:val="0"/>
      <w:divBdr>
        <w:top w:val="none" w:sz="0" w:space="0" w:color="auto"/>
        <w:left w:val="none" w:sz="0" w:space="0" w:color="auto"/>
        <w:bottom w:val="none" w:sz="0" w:space="0" w:color="auto"/>
        <w:right w:val="none" w:sz="0" w:space="0" w:color="auto"/>
      </w:divBdr>
    </w:div>
    <w:div w:id="1324431202">
      <w:bodyDiv w:val="1"/>
      <w:marLeft w:val="0"/>
      <w:marRight w:val="0"/>
      <w:marTop w:val="0"/>
      <w:marBottom w:val="0"/>
      <w:divBdr>
        <w:top w:val="none" w:sz="0" w:space="0" w:color="auto"/>
        <w:left w:val="none" w:sz="0" w:space="0" w:color="auto"/>
        <w:bottom w:val="none" w:sz="0" w:space="0" w:color="auto"/>
        <w:right w:val="none" w:sz="0" w:space="0" w:color="auto"/>
      </w:divBdr>
      <w:divsChild>
        <w:div w:id="1192380978">
          <w:marLeft w:val="0"/>
          <w:marRight w:val="0"/>
          <w:marTop w:val="0"/>
          <w:marBottom w:val="0"/>
          <w:divBdr>
            <w:top w:val="none" w:sz="0" w:space="0" w:color="auto"/>
            <w:left w:val="none" w:sz="0" w:space="0" w:color="auto"/>
            <w:bottom w:val="none" w:sz="0" w:space="0" w:color="auto"/>
            <w:right w:val="none" w:sz="0" w:space="0" w:color="auto"/>
          </w:divBdr>
        </w:div>
        <w:div w:id="2021346004">
          <w:marLeft w:val="0"/>
          <w:marRight w:val="0"/>
          <w:marTop w:val="0"/>
          <w:marBottom w:val="0"/>
          <w:divBdr>
            <w:top w:val="none" w:sz="0" w:space="0" w:color="auto"/>
            <w:left w:val="none" w:sz="0" w:space="0" w:color="auto"/>
            <w:bottom w:val="none" w:sz="0" w:space="0" w:color="auto"/>
            <w:right w:val="none" w:sz="0" w:space="0" w:color="auto"/>
          </w:divBdr>
        </w:div>
      </w:divsChild>
    </w:div>
    <w:div w:id="1345280669">
      <w:bodyDiv w:val="1"/>
      <w:marLeft w:val="0"/>
      <w:marRight w:val="0"/>
      <w:marTop w:val="0"/>
      <w:marBottom w:val="0"/>
      <w:divBdr>
        <w:top w:val="none" w:sz="0" w:space="0" w:color="auto"/>
        <w:left w:val="none" w:sz="0" w:space="0" w:color="auto"/>
        <w:bottom w:val="none" w:sz="0" w:space="0" w:color="auto"/>
        <w:right w:val="none" w:sz="0" w:space="0" w:color="auto"/>
      </w:divBdr>
    </w:div>
    <w:div w:id="1370377466">
      <w:bodyDiv w:val="1"/>
      <w:marLeft w:val="0"/>
      <w:marRight w:val="0"/>
      <w:marTop w:val="0"/>
      <w:marBottom w:val="0"/>
      <w:divBdr>
        <w:top w:val="none" w:sz="0" w:space="0" w:color="auto"/>
        <w:left w:val="none" w:sz="0" w:space="0" w:color="auto"/>
        <w:bottom w:val="none" w:sz="0" w:space="0" w:color="auto"/>
        <w:right w:val="none" w:sz="0" w:space="0" w:color="auto"/>
      </w:divBdr>
    </w:div>
    <w:div w:id="1396660076">
      <w:bodyDiv w:val="1"/>
      <w:marLeft w:val="0"/>
      <w:marRight w:val="0"/>
      <w:marTop w:val="0"/>
      <w:marBottom w:val="0"/>
      <w:divBdr>
        <w:top w:val="none" w:sz="0" w:space="0" w:color="auto"/>
        <w:left w:val="none" w:sz="0" w:space="0" w:color="auto"/>
        <w:bottom w:val="none" w:sz="0" w:space="0" w:color="auto"/>
        <w:right w:val="none" w:sz="0" w:space="0" w:color="auto"/>
      </w:divBdr>
    </w:div>
    <w:div w:id="1433282568">
      <w:bodyDiv w:val="1"/>
      <w:marLeft w:val="0"/>
      <w:marRight w:val="0"/>
      <w:marTop w:val="0"/>
      <w:marBottom w:val="0"/>
      <w:divBdr>
        <w:top w:val="none" w:sz="0" w:space="0" w:color="auto"/>
        <w:left w:val="none" w:sz="0" w:space="0" w:color="auto"/>
        <w:bottom w:val="none" w:sz="0" w:space="0" w:color="auto"/>
        <w:right w:val="none" w:sz="0" w:space="0" w:color="auto"/>
      </w:divBdr>
    </w:div>
    <w:div w:id="1496531360">
      <w:bodyDiv w:val="1"/>
      <w:marLeft w:val="0"/>
      <w:marRight w:val="0"/>
      <w:marTop w:val="0"/>
      <w:marBottom w:val="0"/>
      <w:divBdr>
        <w:top w:val="none" w:sz="0" w:space="0" w:color="auto"/>
        <w:left w:val="none" w:sz="0" w:space="0" w:color="auto"/>
        <w:bottom w:val="none" w:sz="0" w:space="0" w:color="auto"/>
        <w:right w:val="none" w:sz="0" w:space="0" w:color="auto"/>
      </w:divBdr>
    </w:div>
    <w:div w:id="1498299475">
      <w:bodyDiv w:val="1"/>
      <w:marLeft w:val="0"/>
      <w:marRight w:val="0"/>
      <w:marTop w:val="0"/>
      <w:marBottom w:val="0"/>
      <w:divBdr>
        <w:top w:val="none" w:sz="0" w:space="0" w:color="auto"/>
        <w:left w:val="none" w:sz="0" w:space="0" w:color="auto"/>
        <w:bottom w:val="none" w:sz="0" w:space="0" w:color="auto"/>
        <w:right w:val="none" w:sz="0" w:space="0" w:color="auto"/>
      </w:divBdr>
    </w:div>
    <w:div w:id="1510873125">
      <w:bodyDiv w:val="1"/>
      <w:marLeft w:val="0"/>
      <w:marRight w:val="0"/>
      <w:marTop w:val="0"/>
      <w:marBottom w:val="0"/>
      <w:divBdr>
        <w:top w:val="none" w:sz="0" w:space="0" w:color="auto"/>
        <w:left w:val="none" w:sz="0" w:space="0" w:color="auto"/>
        <w:bottom w:val="none" w:sz="0" w:space="0" w:color="auto"/>
        <w:right w:val="none" w:sz="0" w:space="0" w:color="auto"/>
      </w:divBdr>
    </w:div>
    <w:div w:id="1538157163">
      <w:bodyDiv w:val="1"/>
      <w:marLeft w:val="0"/>
      <w:marRight w:val="0"/>
      <w:marTop w:val="0"/>
      <w:marBottom w:val="0"/>
      <w:divBdr>
        <w:top w:val="none" w:sz="0" w:space="0" w:color="auto"/>
        <w:left w:val="none" w:sz="0" w:space="0" w:color="auto"/>
        <w:bottom w:val="none" w:sz="0" w:space="0" w:color="auto"/>
        <w:right w:val="none" w:sz="0" w:space="0" w:color="auto"/>
      </w:divBdr>
    </w:div>
    <w:div w:id="1704599739">
      <w:bodyDiv w:val="1"/>
      <w:marLeft w:val="0"/>
      <w:marRight w:val="0"/>
      <w:marTop w:val="0"/>
      <w:marBottom w:val="0"/>
      <w:divBdr>
        <w:top w:val="none" w:sz="0" w:space="0" w:color="auto"/>
        <w:left w:val="none" w:sz="0" w:space="0" w:color="auto"/>
        <w:bottom w:val="none" w:sz="0" w:space="0" w:color="auto"/>
        <w:right w:val="none" w:sz="0" w:space="0" w:color="auto"/>
      </w:divBdr>
    </w:div>
    <w:div w:id="1746032750">
      <w:bodyDiv w:val="1"/>
      <w:marLeft w:val="0"/>
      <w:marRight w:val="0"/>
      <w:marTop w:val="0"/>
      <w:marBottom w:val="0"/>
      <w:divBdr>
        <w:top w:val="none" w:sz="0" w:space="0" w:color="auto"/>
        <w:left w:val="none" w:sz="0" w:space="0" w:color="auto"/>
        <w:bottom w:val="none" w:sz="0" w:space="0" w:color="auto"/>
        <w:right w:val="none" w:sz="0" w:space="0" w:color="auto"/>
      </w:divBdr>
    </w:div>
    <w:div w:id="1778406045">
      <w:bodyDiv w:val="1"/>
      <w:marLeft w:val="0"/>
      <w:marRight w:val="0"/>
      <w:marTop w:val="0"/>
      <w:marBottom w:val="0"/>
      <w:divBdr>
        <w:top w:val="none" w:sz="0" w:space="0" w:color="auto"/>
        <w:left w:val="none" w:sz="0" w:space="0" w:color="auto"/>
        <w:bottom w:val="none" w:sz="0" w:space="0" w:color="auto"/>
        <w:right w:val="none" w:sz="0" w:space="0" w:color="auto"/>
      </w:divBdr>
    </w:div>
    <w:div w:id="1802455736">
      <w:bodyDiv w:val="1"/>
      <w:marLeft w:val="0"/>
      <w:marRight w:val="0"/>
      <w:marTop w:val="0"/>
      <w:marBottom w:val="0"/>
      <w:divBdr>
        <w:top w:val="none" w:sz="0" w:space="0" w:color="auto"/>
        <w:left w:val="none" w:sz="0" w:space="0" w:color="auto"/>
        <w:bottom w:val="none" w:sz="0" w:space="0" w:color="auto"/>
        <w:right w:val="none" w:sz="0" w:space="0" w:color="auto"/>
      </w:divBdr>
    </w:div>
    <w:div w:id="1822886181">
      <w:bodyDiv w:val="1"/>
      <w:marLeft w:val="0"/>
      <w:marRight w:val="0"/>
      <w:marTop w:val="0"/>
      <w:marBottom w:val="0"/>
      <w:divBdr>
        <w:top w:val="none" w:sz="0" w:space="0" w:color="auto"/>
        <w:left w:val="none" w:sz="0" w:space="0" w:color="auto"/>
        <w:bottom w:val="none" w:sz="0" w:space="0" w:color="auto"/>
        <w:right w:val="none" w:sz="0" w:space="0" w:color="auto"/>
      </w:divBdr>
    </w:div>
    <w:div w:id="1826050282">
      <w:bodyDiv w:val="1"/>
      <w:marLeft w:val="0"/>
      <w:marRight w:val="0"/>
      <w:marTop w:val="0"/>
      <w:marBottom w:val="0"/>
      <w:divBdr>
        <w:top w:val="none" w:sz="0" w:space="0" w:color="auto"/>
        <w:left w:val="none" w:sz="0" w:space="0" w:color="auto"/>
        <w:bottom w:val="none" w:sz="0" w:space="0" w:color="auto"/>
        <w:right w:val="none" w:sz="0" w:space="0" w:color="auto"/>
      </w:divBdr>
    </w:div>
    <w:div w:id="1831946972">
      <w:bodyDiv w:val="1"/>
      <w:marLeft w:val="0"/>
      <w:marRight w:val="0"/>
      <w:marTop w:val="0"/>
      <w:marBottom w:val="0"/>
      <w:divBdr>
        <w:top w:val="none" w:sz="0" w:space="0" w:color="auto"/>
        <w:left w:val="none" w:sz="0" w:space="0" w:color="auto"/>
        <w:bottom w:val="none" w:sz="0" w:space="0" w:color="auto"/>
        <w:right w:val="none" w:sz="0" w:space="0" w:color="auto"/>
      </w:divBdr>
    </w:div>
    <w:div w:id="1985888120">
      <w:bodyDiv w:val="1"/>
      <w:marLeft w:val="0"/>
      <w:marRight w:val="0"/>
      <w:marTop w:val="0"/>
      <w:marBottom w:val="0"/>
      <w:divBdr>
        <w:top w:val="none" w:sz="0" w:space="0" w:color="auto"/>
        <w:left w:val="none" w:sz="0" w:space="0" w:color="auto"/>
        <w:bottom w:val="none" w:sz="0" w:space="0" w:color="auto"/>
        <w:right w:val="none" w:sz="0" w:space="0" w:color="auto"/>
      </w:divBdr>
    </w:div>
    <w:div w:id="2001762023">
      <w:bodyDiv w:val="1"/>
      <w:marLeft w:val="0"/>
      <w:marRight w:val="0"/>
      <w:marTop w:val="0"/>
      <w:marBottom w:val="0"/>
      <w:divBdr>
        <w:top w:val="none" w:sz="0" w:space="0" w:color="auto"/>
        <w:left w:val="none" w:sz="0" w:space="0" w:color="auto"/>
        <w:bottom w:val="none" w:sz="0" w:space="0" w:color="auto"/>
        <w:right w:val="none" w:sz="0" w:space="0" w:color="auto"/>
      </w:divBdr>
    </w:div>
    <w:div w:id="2039430302">
      <w:bodyDiv w:val="1"/>
      <w:marLeft w:val="0"/>
      <w:marRight w:val="0"/>
      <w:marTop w:val="0"/>
      <w:marBottom w:val="0"/>
      <w:divBdr>
        <w:top w:val="none" w:sz="0" w:space="0" w:color="auto"/>
        <w:left w:val="none" w:sz="0" w:space="0" w:color="auto"/>
        <w:bottom w:val="none" w:sz="0" w:space="0" w:color="auto"/>
        <w:right w:val="none" w:sz="0" w:space="0" w:color="auto"/>
      </w:divBdr>
    </w:div>
    <w:div w:id="2091539848">
      <w:bodyDiv w:val="1"/>
      <w:marLeft w:val="0"/>
      <w:marRight w:val="0"/>
      <w:marTop w:val="0"/>
      <w:marBottom w:val="0"/>
      <w:divBdr>
        <w:top w:val="none" w:sz="0" w:space="0" w:color="auto"/>
        <w:left w:val="none" w:sz="0" w:space="0" w:color="auto"/>
        <w:bottom w:val="none" w:sz="0" w:space="0" w:color="auto"/>
        <w:right w:val="none" w:sz="0" w:space="0" w:color="auto"/>
      </w:divBdr>
    </w:div>
    <w:div w:id="2109613880">
      <w:bodyDiv w:val="1"/>
      <w:marLeft w:val="0"/>
      <w:marRight w:val="0"/>
      <w:marTop w:val="0"/>
      <w:marBottom w:val="0"/>
      <w:divBdr>
        <w:top w:val="none" w:sz="0" w:space="0" w:color="auto"/>
        <w:left w:val="none" w:sz="0" w:space="0" w:color="auto"/>
        <w:bottom w:val="none" w:sz="0" w:space="0" w:color="auto"/>
        <w:right w:val="none" w:sz="0" w:space="0" w:color="auto"/>
      </w:divBdr>
    </w:div>
    <w:div w:id="2113936745">
      <w:bodyDiv w:val="1"/>
      <w:marLeft w:val="0"/>
      <w:marRight w:val="0"/>
      <w:marTop w:val="0"/>
      <w:marBottom w:val="0"/>
      <w:divBdr>
        <w:top w:val="none" w:sz="0" w:space="0" w:color="auto"/>
        <w:left w:val="none" w:sz="0" w:space="0" w:color="auto"/>
        <w:bottom w:val="none" w:sz="0" w:space="0" w:color="auto"/>
        <w:right w:val="none" w:sz="0" w:space="0" w:color="auto"/>
      </w:divBdr>
    </w:div>
    <w:div w:id="2126461623">
      <w:bodyDiv w:val="1"/>
      <w:marLeft w:val="0"/>
      <w:marRight w:val="0"/>
      <w:marTop w:val="0"/>
      <w:marBottom w:val="0"/>
      <w:divBdr>
        <w:top w:val="none" w:sz="0" w:space="0" w:color="auto"/>
        <w:left w:val="none" w:sz="0" w:space="0" w:color="auto"/>
        <w:bottom w:val="none" w:sz="0" w:space="0" w:color="auto"/>
        <w:right w:val="none" w:sz="0" w:space="0" w:color="auto"/>
      </w:divBdr>
    </w:div>
    <w:div w:id="2126535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image" Target="media/image9.png"/><Relationship Id="rId42" Type="http://schemas.openxmlformats.org/officeDocument/2006/relationships/hyperlink" Target="http://mash-xxl.info/info/94938" TargetMode="External"/><Relationship Id="rId47" Type="http://schemas.openxmlformats.org/officeDocument/2006/relationships/hyperlink" Target="http://mash-xxl.info/info/2026" TargetMode="External"/><Relationship Id="rId63" Type="http://schemas.openxmlformats.org/officeDocument/2006/relationships/hyperlink" Target="http://www.realtymag.ru/termini-nedvizhimosti-zhkh/opredelenija-v/vodny-obekt/" TargetMode="External"/><Relationship Id="rId68" Type="http://schemas.openxmlformats.org/officeDocument/2006/relationships/hyperlink" Target="http://politerm.com.ru/zuluhydro/help/calc_options.htm" TargetMode="External"/><Relationship Id="rId84" Type="http://schemas.openxmlformats.org/officeDocument/2006/relationships/image" Target="media/image37.png"/><Relationship Id="rId89" Type="http://schemas.openxmlformats.org/officeDocument/2006/relationships/image" Target="media/image41.png"/><Relationship Id="rId16" Type="http://schemas.openxmlformats.org/officeDocument/2006/relationships/image" Target="media/image5.png"/><Relationship Id="rId11" Type="http://schemas.openxmlformats.org/officeDocument/2006/relationships/header" Target="header2.xml"/><Relationship Id="rId32" Type="http://schemas.openxmlformats.org/officeDocument/2006/relationships/hyperlink" Target="http://mash-xxl.info/info/374648" TargetMode="External"/><Relationship Id="rId37" Type="http://schemas.openxmlformats.org/officeDocument/2006/relationships/hyperlink" Target="http://mash-xxl.info/info/113650" TargetMode="External"/><Relationship Id="rId53" Type="http://schemas.openxmlformats.org/officeDocument/2006/relationships/image" Target="media/image17.wmf"/><Relationship Id="rId58" Type="http://schemas.openxmlformats.org/officeDocument/2006/relationships/image" Target="media/image20.png"/><Relationship Id="rId74" Type="http://schemas.openxmlformats.org/officeDocument/2006/relationships/image" Target="media/image28.png"/><Relationship Id="rId79" Type="http://schemas.openxmlformats.org/officeDocument/2006/relationships/hyperlink" Target="http://politerm.com.ru/zuluhydro/help/calc_options.htm" TargetMode="External"/><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42.png"/><Relationship Id="rId95" Type="http://schemas.openxmlformats.org/officeDocument/2006/relationships/image" Target="media/image47.png"/><Relationship Id="rId22" Type="http://schemas.openxmlformats.org/officeDocument/2006/relationships/image" Target="media/image10.png"/><Relationship Id="rId27" Type="http://schemas.openxmlformats.org/officeDocument/2006/relationships/hyperlink" Target="http://mash-xxl.info/info/9442" TargetMode="External"/><Relationship Id="rId43" Type="http://schemas.openxmlformats.org/officeDocument/2006/relationships/hyperlink" Target="http://mash-xxl.info/info/106858" TargetMode="External"/><Relationship Id="rId48" Type="http://schemas.openxmlformats.org/officeDocument/2006/relationships/image" Target="media/image14.png"/><Relationship Id="rId64" Type="http://schemas.openxmlformats.org/officeDocument/2006/relationships/hyperlink" Target="http://www.mosvodokanal.ru/sewerage/newtechnologies/" TargetMode="External"/><Relationship Id="rId69" Type="http://schemas.openxmlformats.org/officeDocument/2006/relationships/image" Target="media/image23.png"/><Relationship Id="rId80" Type="http://schemas.openxmlformats.org/officeDocument/2006/relationships/image" Target="media/image33.png"/><Relationship Id="rId85" Type="http://schemas.openxmlformats.org/officeDocument/2006/relationships/image" Target="media/image38.png"/><Relationship Id="rId12" Type="http://schemas.openxmlformats.org/officeDocument/2006/relationships/footer" Target="footer2.xml"/><Relationship Id="rId17" Type="http://schemas.openxmlformats.org/officeDocument/2006/relationships/image" Target="media/image6.emf"/><Relationship Id="rId25" Type="http://schemas.openxmlformats.org/officeDocument/2006/relationships/image" Target="media/image12.gif"/><Relationship Id="rId33" Type="http://schemas.openxmlformats.org/officeDocument/2006/relationships/hyperlink" Target="http://mash-xxl.info/info/841" TargetMode="External"/><Relationship Id="rId38" Type="http://schemas.openxmlformats.org/officeDocument/2006/relationships/hyperlink" Target="http://mash-xxl.info/info/222561" TargetMode="External"/><Relationship Id="rId46" Type="http://schemas.openxmlformats.org/officeDocument/2006/relationships/hyperlink" Target="http://mash-xxl.info/info/30192" TargetMode="External"/><Relationship Id="rId59" Type="http://schemas.openxmlformats.org/officeDocument/2006/relationships/oleObject" Target="embeddings/oleObject6.bin"/><Relationship Id="rId67" Type="http://schemas.openxmlformats.org/officeDocument/2006/relationships/image" Target="media/image22.png"/><Relationship Id="rId103"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3.jpeg"/><Relationship Id="rId54" Type="http://schemas.openxmlformats.org/officeDocument/2006/relationships/oleObject" Target="embeddings/oleObject4.bin"/><Relationship Id="rId62" Type="http://schemas.openxmlformats.org/officeDocument/2006/relationships/oleObject" Target="embeddings/oleObject9.bin"/><Relationship Id="rId70" Type="http://schemas.openxmlformats.org/officeDocument/2006/relationships/image" Target="media/image24.png"/><Relationship Id="rId75" Type="http://schemas.openxmlformats.org/officeDocument/2006/relationships/image" Target="media/image29.png"/><Relationship Id="rId83" Type="http://schemas.openxmlformats.org/officeDocument/2006/relationships/image" Target="media/image36.png"/><Relationship Id="rId88" Type="http://schemas.openxmlformats.org/officeDocument/2006/relationships/hyperlink" Target="http://www.politerm.com.ru/zuluhydro/help/calc_options.htm" TargetMode="External"/><Relationship Id="rId91" Type="http://schemas.openxmlformats.org/officeDocument/2006/relationships/image" Target="media/image43.png"/><Relationship Id="rId96"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oleObject" Target="embeddings/oleObject1.bin"/><Relationship Id="rId28" Type="http://schemas.openxmlformats.org/officeDocument/2006/relationships/hyperlink" Target="http://mash-xxl.info/info/113650" TargetMode="External"/><Relationship Id="rId36" Type="http://schemas.openxmlformats.org/officeDocument/2006/relationships/hyperlink" Target="http://mash-xxl.info/info/9447" TargetMode="External"/><Relationship Id="rId49" Type="http://schemas.openxmlformats.org/officeDocument/2006/relationships/image" Target="media/image15.wmf"/><Relationship Id="rId57" Type="http://schemas.openxmlformats.org/officeDocument/2006/relationships/image" Target="media/image19.png"/><Relationship Id="rId10" Type="http://schemas.openxmlformats.org/officeDocument/2006/relationships/header" Target="header1.xml"/><Relationship Id="rId31" Type="http://schemas.openxmlformats.org/officeDocument/2006/relationships/hyperlink" Target="http://mash-xxl.info/info/201449" TargetMode="External"/><Relationship Id="rId44" Type="http://schemas.openxmlformats.org/officeDocument/2006/relationships/hyperlink" Target="http://mash-xxl.info/info/490008" TargetMode="External"/><Relationship Id="rId52" Type="http://schemas.openxmlformats.org/officeDocument/2006/relationships/oleObject" Target="embeddings/oleObject3.bin"/><Relationship Id="rId60" Type="http://schemas.openxmlformats.org/officeDocument/2006/relationships/oleObject" Target="embeddings/oleObject7.bin"/><Relationship Id="rId65" Type="http://schemas.openxmlformats.org/officeDocument/2006/relationships/hyperlink" Target="http://www.awatereng.ru/portfolio/full/vodosnabzhenie_i_vodootvedenie/Recondstruction_of_the_pump_staion_andnew_pump_station_construction/" TargetMode="External"/><Relationship Id="rId73" Type="http://schemas.openxmlformats.org/officeDocument/2006/relationships/image" Target="media/image27.png"/><Relationship Id="rId78" Type="http://schemas.openxmlformats.org/officeDocument/2006/relationships/image" Target="media/image32.png"/><Relationship Id="rId81" Type="http://schemas.openxmlformats.org/officeDocument/2006/relationships/image" Target="media/image34.png"/><Relationship Id="rId86" Type="http://schemas.openxmlformats.org/officeDocument/2006/relationships/image" Target="media/image39.png"/><Relationship Id="rId94" Type="http://schemas.openxmlformats.org/officeDocument/2006/relationships/image" Target="media/image46.png"/><Relationship Id="rId99" Type="http://schemas.openxmlformats.org/officeDocument/2006/relationships/hyperlink" Target="http://www.epa.gov/nrmrl/wswrd/wq/models/swmm/" TargetMode="External"/><Relationship Id="rId101" Type="http://schemas.openxmlformats.org/officeDocument/2006/relationships/hyperlink" Target="http://www.epa.gov/nrmrl/wswrd/wq/models/swmm/"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package" Target="embeddings/_________Microsoft_Word1.docx"/><Relationship Id="rId39" Type="http://schemas.openxmlformats.org/officeDocument/2006/relationships/hyperlink" Target="http://mash-xxl.info/info/170057" TargetMode="External"/><Relationship Id="rId34" Type="http://schemas.openxmlformats.org/officeDocument/2006/relationships/hyperlink" Target="http://mash-xxl.info/info/106858" TargetMode="External"/><Relationship Id="rId50" Type="http://schemas.openxmlformats.org/officeDocument/2006/relationships/oleObject" Target="embeddings/oleObject2.bin"/><Relationship Id="rId55" Type="http://schemas.openxmlformats.org/officeDocument/2006/relationships/image" Target="media/image18.wmf"/><Relationship Id="rId76" Type="http://schemas.openxmlformats.org/officeDocument/2006/relationships/image" Target="media/image30.png"/><Relationship Id="rId97" Type="http://schemas.openxmlformats.org/officeDocument/2006/relationships/image" Target="media/image49.jpeg"/><Relationship Id="rId7" Type="http://schemas.openxmlformats.org/officeDocument/2006/relationships/endnotes" Target="endnotes.xml"/><Relationship Id="rId71" Type="http://schemas.openxmlformats.org/officeDocument/2006/relationships/image" Target="media/image25.png"/><Relationship Id="rId92" Type="http://schemas.openxmlformats.org/officeDocument/2006/relationships/image" Target="media/image44.png"/><Relationship Id="rId2" Type="http://schemas.openxmlformats.org/officeDocument/2006/relationships/numbering" Target="numbering.xml"/><Relationship Id="rId29" Type="http://schemas.openxmlformats.org/officeDocument/2006/relationships/hyperlink" Target="http://mash-xxl.info/info/222561" TargetMode="External"/><Relationship Id="rId24" Type="http://schemas.openxmlformats.org/officeDocument/2006/relationships/image" Target="media/image11.jpeg"/><Relationship Id="rId40" Type="http://schemas.openxmlformats.org/officeDocument/2006/relationships/hyperlink" Target="http://mash-xxl.info/info/106858" TargetMode="External"/><Relationship Id="rId45" Type="http://schemas.openxmlformats.org/officeDocument/2006/relationships/hyperlink" Target="http://mash-xxl.info/info/106858" TargetMode="External"/><Relationship Id="rId66" Type="http://schemas.openxmlformats.org/officeDocument/2006/relationships/image" Target="media/image21.png"/><Relationship Id="rId87" Type="http://schemas.openxmlformats.org/officeDocument/2006/relationships/image" Target="media/image40.png"/><Relationship Id="rId61" Type="http://schemas.openxmlformats.org/officeDocument/2006/relationships/oleObject" Target="embeddings/oleObject8.bin"/><Relationship Id="rId82" Type="http://schemas.openxmlformats.org/officeDocument/2006/relationships/image" Target="media/image35.png"/><Relationship Id="rId19" Type="http://schemas.openxmlformats.org/officeDocument/2006/relationships/image" Target="media/image7.png"/><Relationship Id="rId14" Type="http://schemas.openxmlformats.org/officeDocument/2006/relationships/image" Target="media/image3.jpeg"/><Relationship Id="rId30" Type="http://schemas.openxmlformats.org/officeDocument/2006/relationships/hyperlink" Target="http://mash-xxl.info/info/201449" TargetMode="External"/><Relationship Id="rId35" Type="http://schemas.openxmlformats.org/officeDocument/2006/relationships/hyperlink" Target="http://mash-xxl.info/info/106858" TargetMode="External"/><Relationship Id="rId56" Type="http://schemas.openxmlformats.org/officeDocument/2006/relationships/oleObject" Target="embeddings/oleObject5.bin"/><Relationship Id="rId77" Type="http://schemas.openxmlformats.org/officeDocument/2006/relationships/image" Target="media/image31.png"/><Relationship Id="rId100" Type="http://schemas.openxmlformats.org/officeDocument/2006/relationships/hyperlink" Target="http://www.epa.gov/nrmrl/wswrd/wq/models/swmm/" TargetMode="External"/><Relationship Id="rId8" Type="http://schemas.openxmlformats.org/officeDocument/2006/relationships/image" Target="media/image1.png"/><Relationship Id="rId51" Type="http://schemas.openxmlformats.org/officeDocument/2006/relationships/image" Target="media/image16.wmf"/><Relationship Id="rId72" Type="http://schemas.openxmlformats.org/officeDocument/2006/relationships/image" Target="media/image26.png"/><Relationship Id="rId93" Type="http://schemas.openxmlformats.org/officeDocument/2006/relationships/image" Target="media/image45.png"/><Relationship Id="rId98" Type="http://schemas.openxmlformats.org/officeDocument/2006/relationships/image" Target="media/image50.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C2C550-6DA6-44A9-B463-E36E44D77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Pages>
  <Words>42082</Words>
  <Characters>239868</Characters>
  <Application>Microsoft Office Word</Application>
  <DocSecurity>0</DocSecurity>
  <Lines>1998</Lines>
  <Paragraphs>562</Paragraphs>
  <ScaleCrop>false</ScaleCrop>
  <HeadingPairs>
    <vt:vector size="2" baseType="variant">
      <vt:variant>
        <vt:lpstr>Название</vt:lpstr>
      </vt:variant>
      <vt:variant>
        <vt:i4>1</vt:i4>
      </vt:variant>
    </vt:vector>
  </HeadingPairs>
  <TitlesOfParts>
    <vt:vector size="1" baseType="lpstr">
      <vt:lpstr>Актуализация схемы ВС и ВО городской округ Фрязино Московской области</vt:lpstr>
    </vt:vector>
  </TitlesOfParts>
  <Company>MICROSOFT</Company>
  <LinksUpToDate>false</LinksUpToDate>
  <CharactersWithSpaces>281388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Актуализация схемы ВС и ВО городской округ Фрязино Московской области</dc:title>
  <dc:creator>User</dc:creator>
  <cp:lastModifiedBy>User</cp:lastModifiedBy>
  <cp:revision>15</cp:revision>
  <cp:lastPrinted>2016-05-24T09:07:00Z</cp:lastPrinted>
  <dcterms:created xsi:type="dcterms:W3CDTF">2016-06-08T09:34:00Z</dcterms:created>
  <dcterms:modified xsi:type="dcterms:W3CDTF">2016-06-15T09:48:00Z</dcterms:modified>
</cp:coreProperties>
</file>